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A267D" w14:textId="77777777" w:rsidR="00DF6219" w:rsidRDefault="00DF6219" w:rsidP="00DF6219">
      <w:pPr>
        <w:ind w:firstLine="0"/>
      </w:pPr>
      <w:r>
        <w:t>Bài 1:</w:t>
      </w:r>
    </w:p>
    <w:p w14:paraId="13E87CF7" w14:textId="404AB914" w:rsidR="00DF6219" w:rsidRDefault="000D2BED" w:rsidP="00DF6219">
      <w:r w:rsidRPr="000D2BED">
        <w:drawing>
          <wp:inline distT="0" distB="0" distL="0" distR="0" wp14:anchorId="0DAAFEE6" wp14:editId="07E67DA6">
            <wp:extent cx="5760720" cy="4387215"/>
            <wp:effectExtent l="0" t="0" r="0" b="0"/>
            <wp:docPr id="212713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36686" name=""/>
                    <pic:cNvPicPr/>
                  </pic:nvPicPr>
                  <pic:blipFill>
                    <a:blip r:embed="rId5"/>
                    <a:stretch>
                      <a:fillRect/>
                    </a:stretch>
                  </pic:blipFill>
                  <pic:spPr>
                    <a:xfrm>
                      <a:off x="0" y="0"/>
                      <a:ext cx="5760720" cy="4387215"/>
                    </a:xfrm>
                    <a:prstGeom prst="rect">
                      <a:avLst/>
                    </a:prstGeom>
                  </pic:spPr>
                </pic:pic>
              </a:graphicData>
            </a:graphic>
          </wp:inline>
        </w:drawing>
      </w:r>
      <w:r w:rsidR="00AB1225">
        <w:t xml:space="preserve"> </w:t>
      </w:r>
    </w:p>
    <w:p w14:paraId="507E3BF9" w14:textId="15CFA630" w:rsidR="00DF6219" w:rsidRDefault="00DF6219">
      <w:r>
        <w:br w:type="page"/>
      </w:r>
    </w:p>
    <w:p w14:paraId="5A273409" w14:textId="39CF1CFE" w:rsidR="00DF6219" w:rsidRDefault="00DF6219" w:rsidP="00DF6219">
      <w:pPr>
        <w:ind w:firstLine="0"/>
      </w:pPr>
      <w:r>
        <w:lastRenderedPageBreak/>
        <w:t>Bài 2:</w:t>
      </w:r>
    </w:p>
    <w:p w14:paraId="05A46A25" w14:textId="68A2D26E" w:rsidR="00767D3F" w:rsidRPr="00767D3F" w:rsidRDefault="00767D3F" w:rsidP="00767D3F">
      <w:r w:rsidRPr="00767D3F">
        <w:rPr>
          <w:noProof/>
        </w:rPr>
        <w:drawing>
          <wp:inline distT="0" distB="0" distL="0" distR="0" wp14:anchorId="5D6EFB1D" wp14:editId="1F5A5CB2">
            <wp:extent cx="5722620" cy="4617720"/>
            <wp:effectExtent l="0" t="0" r="0" b="0"/>
            <wp:docPr id="711988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617720"/>
                    </a:xfrm>
                    <a:prstGeom prst="rect">
                      <a:avLst/>
                    </a:prstGeom>
                    <a:noFill/>
                    <a:ln>
                      <a:noFill/>
                    </a:ln>
                  </pic:spPr>
                </pic:pic>
              </a:graphicData>
            </a:graphic>
          </wp:inline>
        </w:drawing>
      </w:r>
    </w:p>
    <w:p w14:paraId="373C8EBF" w14:textId="293D0F3A" w:rsidR="00DF6219" w:rsidRDefault="00DF6219">
      <w:r>
        <w:br w:type="page"/>
      </w:r>
    </w:p>
    <w:p w14:paraId="267DF5BE" w14:textId="77777777" w:rsidR="00DF6219" w:rsidRDefault="00DF6219" w:rsidP="00DF6219">
      <w:pPr>
        <w:ind w:firstLine="0"/>
      </w:pPr>
    </w:p>
    <w:p w14:paraId="6A1DA9EC" w14:textId="2220CB7E" w:rsidR="006F673B" w:rsidRDefault="00031890" w:rsidP="00DF05DF">
      <w:pPr>
        <w:ind w:firstLine="0"/>
      </w:pPr>
      <w:r>
        <w:t xml:space="preserve">Bài </w:t>
      </w:r>
      <w:r w:rsidR="00DF6219">
        <w:t>3</w:t>
      </w:r>
      <w:r>
        <w:t>:</w:t>
      </w:r>
    </w:p>
    <w:tbl>
      <w:tblPr>
        <w:tblStyle w:val="TableGrid"/>
        <w:tblW w:w="0" w:type="auto"/>
        <w:tblLook w:val="04A0" w:firstRow="1" w:lastRow="0" w:firstColumn="1" w:lastColumn="0" w:noHBand="0" w:noVBand="1"/>
      </w:tblPr>
      <w:tblGrid>
        <w:gridCol w:w="1271"/>
        <w:gridCol w:w="1418"/>
        <w:gridCol w:w="1513"/>
        <w:gridCol w:w="4860"/>
      </w:tblGrid>
      <w:tr w:rsidR="00031890" w:rsidRPr="00031890" w14:paraId="35A29A4F" w14:textId="77777777" w:rsidTr="00031890">
        <w:tc>
          <w:tcPr>
            <w:tcW w:w="1271" w:type="dxa"/>
            <w:hideMark/>
          </w:tcPr>
          <w:p w14:paraId="5CADC6B8" w14:textId="77777777" w:rsidR="00031890" w:rsidRPr="00031890" w:rsidRDefault="00031890" w:rsidP="00031890">
            <w:pPr>
              <w:spacing w:before="120" w:after="120" w:line="312" w:lineRule="auto"/>
              <w:ind w:firstLine="0"/>
              <w:jc w:val="center"/>
              <w:rPr>
                <w:b/>
                <w:bCs/>
              </w:rPr>
            </w:pPr>
            <w:r w:rsidRPr="00031890">
              <w:rPr>
                <w:b/>
                <w:bCs/>
              </w:rPr>
              <w:t>Use Case A</w:t>
            </w:r>
          </w:p>
        </w:tc>
        <w:tc>
          <w:tcPr>
            <w:tcW w:w="1418" w:type="dxa"/>
            <w:hideMark/>
          </w:tcPr>
          <w:p w14:paraId="11AD72D0" w14:textId="77777777" w:rsidR="00031890" w:rsidRPr="00031890" w:rsidRDefault="00031890" w:rsidP="00031890">
            <w:pPr>
              <w:spacing w:before="120" w:after="120" w:line="312" w:lineRule="auto"/>
              <w:ind w:firstLine="0"/>
              <w:jc w:val="center"/>
              <w:rPr>
                <w:b/>
                <w:bCs/>
              </w:rPr>
            </w:pPr>
            <w:r w:rsidRPr="00031890">
              <w:rPr>
                <w:b/>
                <w:bCs/>
              </w:rPr>
              <w:t>Use Case B</w:t>
            </w:r>
          </w:p>
        </w:tc>
        <w:tc>
          <w:tcPr>
            <w:tcW w:w="1513" w:type="dxa"/>
            <w:hideMark/>
          </w:tcPr>
          <w:p w14:paraId="461A539A" w14:textId="77777777" w:rsidR="00031890" w:rsidRPr="00031890" w:rsidRDefault="00031890" w:rsidP="00031890">
            <w:pPr>
              <w:spacing w:before="120" w:after="120" w:line="312" w:lineRule="auto"/>
              <w:ind w:firstLine="0"/>
              <w:jc w:val="center"/>
              <w:rPr>
                <w:b/>
                <w:bCs/>
              </w:rPr>
            </w:pPr>
            <w:r w:rsidRPr="00031890">
              <w:rPr>
                <w:b/>
                <w:bCs/>
              </w:rPr>
              <w:t>Mối quan hệ</w:t>
            </w:r>
          </w:p>
        </w:tc>
        <w:tc>
          <w:tcPr>
            <w:tcW w:w="0" w:type="auto"/>
            <w:hideMark/>
          </w:tcPr>
          <w:p w14:paraId="7B062411" w14:textId="77777777" w:rsidR="00031890" w:rsidRPr="00031890" w:rsidRDefault="00031890" w:rsidP="00031890">
            <w:pPr>
              <w:spacing w:before="120" w:after="120" w:line="312" w:lineRule="auto"/>
              <w:ind w:firstLine="0"/>
              <w:jc w:val="center"/>
              <w:rPr>
                <w:b/>
                <w:bCs/>
              </w:rPr>
            </w:pPr>
            <w:r w:rsidRPr="00031890">
              <w:rPr>
                <w:b/>
                <w:bCs/>
              </w:rPr>
              <w:t>Giải thích</w:t>
            </w:r>
          </w:p>
        </w:tc>
      </w:tr>
      <w:tr w:rsidR="00031890" w:rsidRPr="00031890" w14:paraId="3A862E1F" w14:textId="77777777" w:rsidTr="00031890">
        <w:tc>
          <w:tcPr>
            <w:tcW w:w="1271" w:type="dxa"/>
            <w:hideMark/>
          </w:tcPr>
          <w:p w14:paraId="3A06A589" w14:textId="77777777" w:rsidR="00031890" w:rsidRPr="00031890" w:rsidRDefault="00031890" w:rsidP="00031890">
            <w:pPr>
              <w:spacing w:before="120" w:after="120" w:line="312" w:lineRule="auto"/>
              <w:ind w:firstLine="0"/>
            </w:pPr>
            <w:r w:rsidRPr="00031890">
              <w:t>Đặt hàng</w:t>
            </w:r>
          </w:p>
        </w:tc>
        <w:tc>
          <w:tcPr>
            <w:tcW w:w="1418" w:type="dxa"/>
            <w:hideMark/>
          </w:tcPr>
          <w:p w14:paraId="2C0954A2" w14:textId="77777777" w:rsidR="00031890" w:rsidRPr="00031890" w:rsidRDefault="00031890" w:rsidP="00031890">
            <w:pPr>
              <w:spacing w:before="120" w:after="120" w:line="312" w:lineRule="auto"/>
              <w:ind w:firstLine="0"/>
              <w:jc w:val="center"/>
            </w:pPr>
            <w:r w:rsidRPr="00031890">
              <w:t>Kiểm tra giỏ hàng</w:t>
            </w:r>
          </w:p>
        </w:tc>
        <w:tc>
          <w:tcPr>
            <w:tcW w:w="1513" w:type="dxa"/>
            <w:hideMark/>
          </w:tcPr>
          <w:p w14:paraId="7D0098D9" w14:textId="77777777" w:rsidR="00031890" w:rsidRPr="00031890" w:rsidRDefault="00031890" w:rsidP="00031890">
            <w:pPr>
              <w:spacing w:before="120" w:after="120" w:line="312" w:lineRule="auto"/>
              <w:ind w:firstLine="0"/>
            </w:pPr>
            <w:r w:rsidRPr="00031890">
              <w:t>include</w:t>
            </w:r>
          </w:p>
        </w:tc>
        <w:tc>
          <w:tcPr>
            <w:tcW w:w="0" w:type="auto"/>
            <w:hideMark/>
          </w:tcPr>
          <w:p w14:paraId="1AF4C069" w14:textId="77777777" w:rsidR="00031890" w:rsidRPr="00031890" w:rsidRDefault="00031890" w:rsidP="00031890">
            <w:pPr>
              <w:spacing w:before="120" w:after="120" w:line="312" w:lineRule="auto"/>
              <w:ind w:firstLine="0"/>
            </w:pPr>
            <w:r w:rsidRPr="00031890">
              <w:t>Quy trình đặt hàng bắt buộc phải xác nhận/kiểm tra nội dung giỏ hàng (kiểm tra số lượng, giá, tồn kho) nên Kiểm tra giỏ hàng là bước được “bao gồm” trong Đặt hàng.</w:t>
            </w:r>
          </w:p>
        </w:tc>
      </w:tr>
      <w:tr w:rsidR="00031890" w:rsidRPr="00031890" w14:paraId="2BA39514" w14:textId="77777777" w:rsidTr="00031890">
        <w:tc>
          <w:tcPr>
            <w:tcW w:w="1271" w:type="dxa"/>
            <w:hideMark/>
          </w:tcPr>
          <w:p w14:paraId="48A43B05" w14:textId="77777777" w:rsidR="00031890" w:rsidRPr="00031890" w:rsidRDefault="00031890" w:rsidP="00031890">
            <w:pPr>
              <w:spacing w:before="120" w:after="120" w:line="312" w:lineRule="auto"/>
              <w:ind w:firstLine="0"/>
            </w:pPr>
            <w:r w:rsidRPr="00031890">
              <w:t>Đặt hàng</w:t>
            </w:r>
          </w:p>
        </w:tc>
        <w:tc>
          <w:tcPr>
            <w:tcW w:w="1418" w:type="dxa"/>
            <w:hideMark/>
          </w:tcPr>
          <w:p w14:paraId="5F790DE6" w14:textId="77777777" w:rsidR="00031890" w:rsidRPr="00031890" w:rsidRDefault="00031890" w:rsidP="00031890">
            <w:pPr>
              <w:spacing w:before="120" w:after="120" w:line="312" w:lineRule="auto"/>
              <w:ind w:firstLine="0"/>
              <w:jc w:val="center"/>
            </w:pPr>
            <w:r w:rsidRPr="00031890">
              <w:t>Xem đánh giá</w:t>
            </w:r>
          </w:p>
        </w:tc>
        <w:tc>
          <w:tcPr>
            <w:tcW w:w="1513" w:type="dxa"/>
            <w:hideMark/>
          </w:tcPr>
          <w:p w14:paraId="42171DA7" w14:textId="77777777" w:rsidR="00031890" w:rsidRPr="00031890" w:rsidRDefault="00031890" w:rsidP="00031890">
            <w:pPr>
              <w:spacing w:before="120" w:after="120" w:line="312" w:lineRule="auto"/>
              <w:ind w:firstLine="0"/>
            </w:pPr>
            <w:r w:rsidRPr="00031890">
              <w:t>extend</w:t>
            </w:r>
          </w:p>
        </w:tc>
        <w:tc>
          <w:tcPr>
            <w:tcW w:w="0" w:type="auto"/>
            <w:hideMark/>
          </w:tcPr>
          <w:p w14:paraId="0BD95521" w14:textId="77777777" w:rsidR="00031890" w:rsidRPr="00031890" w:rsidRDefault="00031890" w:rsidP="00031890">
            <w:pPr>
              <w:spacing w:before="120" w:after="120" w:line="312" w:lineRule="auto"/>
              <w:ind w:firstLine="0"/>
            </w:pPr>
            <w:r w:rsidRPr="00031890">
              <w:t>Xem đánh giá là hành vi tuỳ chọn (người dùng có thể mở đánh giá để quyết định trước khi đặt) nên nó mở rộng quy trình đặt hàng trong những trường hợp cụ thể.</w:t>
            </w:r>
          </w:p>
        </w:tc>
      </w:tr>
      <w:tr w:rsidR="00031890" w:rsidRPr="00031890" w14:paraId="1C48ABCD" w14:textId="77777777" w:rsidTr="00031890">
        <w:tc>
          <w:tcPr>
            <w:tcW w:w="1271" w:type="dxa"/>
            <w:hideMark/>
          </w:tcPr>
          <w:p w14:paraId="3D9ADBAF" w14:textId="77777777" w:rsidR="00031890" w:rsidRPr="00031890" w:rsidRDefault="00031890" w:rsidP="00031890">
            <w:pPr>
              <w:spacing w:before="120" w:after="120" w:line="312" w:lineRule="auto"/>
              <w:ind w:firstLine="0"/>
            </w:pPr>
            <w:r w:rsidRPr="00031890">
              <w:t>Đặt hàng</w:t>
            </w:r>
          </w:p>
        </w:tc>
        <w:tc>
          <w:tcPr>
            <w:tcW w:w="1418" w:type="dxa"/>
            <w:hideMark/>
          </w:tcPr>
          <w:p w14:paraId="78EAA3FC" w14:textId="77777777" w:rsidR="00031890" w:rsidRPr="00031890" w:rsidRDefault="00031890" w:rsidP="00031890">
            <w:pPr>
              <w:spacing w:before="120" w:after="120" w:line="312" w:lineRule="auto"/>
              <w:ind w:firstLine="0"/>
              <w:jc w:val="center"/>
            </w:pPr>
            <w:r w:rsidRPr="00031890">
              <w:t>Đề xuất hoá đơn</w:t>
            </w:r>
          </w:p>
        </w:tc>
        <w:tc>
          <w:tcPr>
            <w:tcW w:w="1513" w:type="dxa"/>
            <w:hideMark/>
          </w:tcPr>
          <w:p w14:paraId="5CA1EB76" w14:textId="77777777" w:rsidR="00031890" w:rsidRPr="00031890" w:rsidRDefault="00031890" w:rsidP="00031890">
            <w:pPr>
              <w:spacing w:before="120" w:after="120" w:line="312" w:lineRule="auto"/>
              <w:ind w:firstLine="0"/>
            </w:pPr>
            <w:r w:rsidRPr="00031890">
              <w:t>include</w:t>
            </w:r>
          </w:p>
        </w:tc>
        <w:tc>
          <w:tcPr>
            <w:tcW w:w="0" w:type="auto"/>
            <w:hideMark/>
          </w:tcPr>
          <w:p w14:paraId="4AD303E1" w14:textId="77777777" w:rsidR="00031890" w:rsidRPr="00031890" w:rsidRDefault="00031890" w:rsidP="00031890">
            <w:pPr>
              <w:spacing w:before="120" w:after="120" w:line="312" w:lineRule="auto"/>
              <w:ind w:firstLine="0"/>
            </w:pPr>
            <w:r w:rsidRPr="00031890">
              <w:t>Tạo/đề xuất hoá đơn là phần bắt buộc/không tách rời khi hoàn tất đơn hàng (phát sinh hoá đơn) → được include vào Đặt hàng.</w:t>
            </w:r>
          </w:p>
        </w:tc>
      </w:tr>
      <w:tr w:rsidR="00031890" w:rsidRPr="00031890" w14:paraId="3A31F2FF" w14:textId="77777777" w:rsidTr="00031890">
        <w:tc>
          <w:tcPr>
            <w:tcW w:w="1271" w:type="dxa"/>
            <w:hideMark/>
          </w:tcPr>
          <w:p w14:paraId="2AF3A1E1" w14:textId="77777777" w:rsidR="00031890" w:rsidRPr="00031890" w:rsidRDefault="00031890" w:rsidP="00031890">
            <w:pPr>
              <w:spacing w:before="120" w:after="120" w:line="312" w:lineRule="auto"/>
              <w:ind w:firstLine="0"/>
            </w:pPr>
            <w:r w:rsidRPr="00031890">
              <w:t>Kiểm tra giỏ hàng</w:t>
            </w:r>
          </w:p>
        </w:tc>
        <w:tc>
          <w:tcPr>
            <w:tcW w:w="1418" w:type="dxa"/>
            <w:hideMark/>
          </w:tcPr>
          <w:p w14:paraId="5F95F660" w14:textId="77777777" w:rsidR="00031890" w:rsidRPr="00031890" w:rsidRDefault="00031890" w:rsidP="00031890">
            <w:pPr>
              <w:spacing w:before="120" w:after="120" w:line="312" w:lineRule="auto"/>
              <w:ind w:firstLine="0"/>
              <w:jc w:val="center"/>
            </w:pPr>
            <w:r w:rsidRPr="00031890">
              <w:t>Xem đánh giá</w:t>
            </w:r>
          </w:p>
        </w:tc>
        <w:tc>
          <w:tcPr>
            <w:tcW w:w="1513" w:type="dxa"/>
            <w:hideMark/>
          </w:tcPr>
          <w:p w14:paraId="17199F36" w14:textId="77777777" w:rsidR="00031890" w:rsidRPr="00031890" w:rsidRDefault="00031890" w:rsidP="00031890">
            <w:pPr>
              <w:spacing w:before="120" w:after="120" w:line="312" w:lineRule="auto"/>
              <w:ind w:firstLine="0"/>
            </w:pPr>
            <w:r w:rsidRPr="00031890">
              <w:t>extend</w:t>
            </w:r>
          </w:p>
        </w:tc>
        <w:tc>
          <w:tcPr>
            <w:tcW w:w="0" w:type="auto"/>
            <w:hideMark/>
          </w:tcPr>
          <w:p w14:paraId="4CFDA864" w14:textId="77777777" w:rsidR="00031890" w:rsidRPr="00031890" w:rsidRDefault="00031890" w:rsidP="00031890">
            <w:pPr>
              <w:spacing w:before="120" w:after="120" w:line="312" w:lineRule="auto"/>
              <w:ind w:firstLine="0"/>
            </w:pPr>
            <w:r w:rsidRPr="00031890">
              <w:t>Khi đang kiểm tra giỏ, người dùng có thể tuỳ chọn xem đánh giá từng món; đây là hành vi tuỳ chọn mở rộng từ Kiểm tra giỏ hàng.</w:t>
            </w:r>
          </w:p>
        </w:tc>
      </w:tr>
      <w:tr w:rsidR="00031890" w:rsidRPr="00031890" w14:paraId="67F4DECD" w14:textId="77777777" w:rsidTr="00031890">
        <w:tc>
          <w:tcPr>
            <w:tcW w:w="1271" w:type="dxa"/>
            <w:hideMark/>
          </w:tcPr>
          <w:p w14:paraId="29440558" w14:textId="77777777" w:rsidR="00031890" w:rsidRPr="00031890" w:rsidRDefault="00031890" w:rsidP="00031890">
            <w:pPr>
              <w:spacing w:before="120" w:after="120" w:line="312" w:lineRule="auto"/>
              <w:ind w:firstLine="0"/>
            </w:pPr>
            <w:r w:rsidRPr="00031890">
              <w:t>Kiểm tra giỏ hàng</w:t>
            </w:r>
          </w:p>
        </w:tc>
        <w:tc>
          <w:tcPr>
            <w:tcW w:w="1418" w:type="dxa"/>
            <w:hideMark/>
          </w:tcPr>
          <w:p w14:paraId="318DB93E" w14:textId="77777777" w:rsidR="00031890" w:rsidRPr="00031890" w:rsidRDefault="00031890" w:rsidP="00031890">
            <w:pPr>
              <w:spacing w:before="120" w:after="120" w:line="312" w:lineRule="auto"/>
              <w:ind w:firstLine="0"/>
              <w:jc w:val="center"/>
            </w:pPr>
            <w:r w:rsidRPr="00031890">
              <w:t>Đề xuất hoá đơn</w:t>
            </w:r>
          </w:p>
        </w:tc>
        <w:tc>
          <w:tcPr>
            <w:tcW w:w="1513" w:type="dxa"/>
            <w:hideMark/>
          </w:tcPr>
          <w:p w14:paraId="250842D0" w14:textId="77777777" w:rsidR="00031890" w:rsidRPr="00031890" w:rsidRDefault="00031890" w:rsidP="00031890">
            <w:pPr>
              <w:spacing w:before="120" w:after="120" w:line="312" w:lineRule="auto"/>
              <w:ind w:firstLine="0"/>
            </w:pPr>
            <w:r w:rsidRPr="00031890">
              <w:t>association</w:t>
            </w:r>
          </w:p>
        </w:tc>
        <w:tc>
          <w:tcPr>
            <w:tcW w:w="0" w:type="auto"/>
            <w:hideMark/>
          </w:tcPr>
          <w:p w14:paraId="48F7DD62" w14:textId="77777777" w:rsidR="00031890" w:rsidRPr="00031890" w:rsidRDefault="00031890" w:rsidP="00031890">
            <w:pPr>
              <w:spacing w:before="120" w:after="120" w:line="312" w:lineRule="auto"/>
              <w:ind w:firstLine="0"/>
            </w:pPr>
            <w:r w:rsidRPr="00031890">
              <w:t>Hệ thống có thể hiển thị tuỳ chọn/tiện ích liên quan đến hoá đơn ở màn hình giỏ hàng (ví dụ: chọn loại hoá đơn), nhưng việc tạo hoá đơn thường xảy ra ở bước thanh toán → mối quan hệ là liên kết (association) chứ không phải include/extend bắt buộc.</w:t>
            </w:r>
          </w:p>
        </w:tc>
      </w:tr>
      <w:tr w:rsidR="00031890" w:rsidRPr="00031890" w14:paraId="4947C30E" w14:textId="77777777" w:rsidTr="00031890">
        <w:tc>
          <w:tcPr>
            <w:tcW w:w="1271" w:type="dxa"/>
            <w:hideMark/>
          </w:tcPr>
          <w:p w14:paraId="38145562" w14:textId="77777777" w:rsidR="00031890" w:rsidRPr="00031890" w:rsidRDefault="00031890" w:rsidP="00031890">
            <w:pPr>
              <w:spacing w:before="120" w:after="120" w:line="312" w:lineRule="auto"/>
              <w:ind w:firstLine="0"/>
            </w:pPr>
            <w:r w:rsidRPr="00031890">
              <w:t>Xem đánh giá</w:t>
            </w:r>
          </w:p>
        </w:tc>
        <w:tc>
          <w:tcPr>
            <w:tcW w:w="1418" w:type="dxa"/>
            <w:hideMark/>
          </w:tcPr>
          <w:p w14:paraId="7F1C748D" w14:textId="77777777" w:rsidR="00031890" w:rsidRPr="00031890" w:rsidRDefault="00031890" w:rsidP="00031890">
            <w:pPr>
              <w:spacing w:before="120" w:after="120" w:line="312" w:lineRule="auto"/>
              <w:ind w:firstLine="0"/>
              <w:jc w:val="center"/>
            </w:pPr>
            <w:r w:rsidRPr="00031890">
              <w:t>Đề xuất hoá đơn</w:t>
            </w:r>
          </w:p>
        </w:tc>
        <w:tc>
          <w:tcPr>
            <w:tcW w:w="1513" w:type="dxa"/>
            <w:hideMark/>
          </w:tcPr>
          <w:p w14:paraId="01B05145" w14:textId="77777777" w:rsidR="00031890" w:rsidRPr="00031890" w:rsidRDefault="00031890" w:rsidP="00031890">
            <w:pPr>
              <w:spacing w:before="120" w:after="120" w:line="312" w:lineRule="auto"/>
              <w:ind w:firstLine="0"/>
            </w:pPr>
            <w:r w:rsidRPr="00031890">
              <w:t>association (không phụ thuộc trực tiếp)</w:t>
            </w:r>
          </w:p>
        </w:tc>
        <w:tc>
          <w:tcPr>
            <w:tcW w:w="0" w:type="auto"/>
            <w:hideMark/>
          </w:tcPr>
          <w:p w14:paraId="642A63E9" w14:textId="77777777" w:rsidR="00031890" w:rsidRPr="00031890" w:rsidRDefault="00031890" w:rsidP="00031890">
            <w:pPr>
              <w:spacing w:before="120" w:after="120" w:line="312" w:lineRule="auto"/>
              <w:ind w:firstLine="0"/>
            </w:pPr>
            <w:r w:rsidRPr="00031890">
              <w:t>Hai Use Case này hầu như độc lập: Xem đánh giá liên quan đến thông tin sản phẩm, Đề xuất hoá đơn liên quan đến thủ tục thanh toán/hoá đơn — chúng có thể hiện cùng một hệ thống nhưng không phụ thuộc trực tiếp.</w:t>
            </w:r>
          </w:p>
        </w:tc>
      </w:tr>
    </w:tbl>
    <w:p w14:paraId="038E816E" w14:textId="0A13E7E1" w:rsidR="00B44FC5" w:rsidRDefault="00B44FC5" w:rsidP="00B44FC5">
      <w:pPr>
        <w:ind w:firstLine="0"/>
      </w:pPr>
    </w:p>
    <w:p w14:paraId="34799546" w14:textId="38B35491" w:rsidR="00B44FC5" w:rsidRDefault="00B44FC5">
      <w:r>
        <w:br w:type="page"/>
      </w:r>
    </w:p>
    <w:p w14:paraId="52C0107F" w14:textId="333AD178" w:rsidR="00031890" w:rsidRDefault="00B44FC5" w:rsidP="00B44FC5">
      <w:pPr>
        <w:ind w:firstLine="0"/>
      </w:pPr>
      <w:r>
        <w:lastRenderedPageBreak/>
        <w:t>Bài 4:</w:t>
      </w:r>
    </w:p>
    <w:p w14:paraId="06D1DCAB" w14:textId="5D92F841" w:rsidR="00B44FC5" w:rsidRPr="00B44FC5" w:rsidRDefault="00B44FC5" w:rsidP="00B44FC5">
      <w:pPr>
        <w:ind w:firstLine="0"/>
      </w:pPr>
      <w:r w:rsidRPr="00B44FC5">
        <w:rPr>
          <w:noProof/>
        </w:rPr>
        <w:drawing>
          <wp:inline distT="0" distB="0" distL="0" distR="0" wp14:anchorId="1306CC21" wp14:editId="20BF14F0">
            <wp:extent cx="5760720" cy="4504690"/>
            <wp:effectExtent l="0" t="0" r="0" b="0"/>
            <wp:docPr id="929132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04690"/>
                    </a:xfrm>
                    <a:prstGeom prst="rect">
                      <a:avLst/>
                    </a:prstGeom>
                    <a:noFill/>
                    <a:ln>
                      <a:noFill/>
                    </a:ln>
                  </pic:spPr>
                </pic:pic>
              </a:graphicData>
            </a:graphic>
          </wp:inline>
        </w:drawing>
      </w:r>
    </w:p>
    <w:p w14:paraId="1AA6CDD0" w14:textId="0DFB3CB9" w:rsidR="00B44FC5" w:rsidRDefault="00B44FC5">
      <w:r>
        <w:br w:type="page"/>
      </w:r>
    </w:p>
    <w:p w14:paraId="7A553469" w14:textId="10D53306" w:rsidR="00B44FC5" w:rsidRDefault="00B44FC5" w:rsidP="00B44FC5">
      <w:pPr>
        <w:ind w:firstLine="0"/>
      </w:pPr>
      <w:r>
        <w:lastRenderedPageBreak/>
        <w:t>Bài 5:</w:t>
      </w:r>
    </w:p>
    <w:tbl>
      <w:tblPr>
        <w:tblStyle w:val="TableGrid"/>
        <w:tblW w:w="0" w:type="auto"/>
        <w:tblLook w:val="04A0" w:firstRow="1" w:lastRow="0" w:firstColumn="1" w:lastColumn="0" w:noHBand="0" w:noVBand="1"/>
      </w:tblPr>
      <w:tblGrid>
        <w:gridCol w:w="3100"/>
        <w:gridCol w:w="1314"/>
        <w:gridCol w:w="4648"/>
      </w:tblGrid>
      <w:tr w:rsidR="00B44FC5" w:rsidRPr="00B44FC5" w14:paraId="4AEC61B3" w14:textId="77777777" w:rsidTr="00B44FC5">
        <w:tc>
          <w:tcPr>
            <w:tcW w:w="0" w:type="auto"/>
            <w:hideMark/>
          </w:tcPr>
          <w:p w14:paraId="176C1B69" w14:textId="77777777" w:rsidR="00B44FC5" w:rsidRPr="00B44FC5" w:rsidRDefault="00B44FC5" w:rsidP="00B44FC5">
            <w:pPr>
              <w:spacing w:before="120" w:after="120" w:line="312" w:lineRule="auto"/>
              <w:ind w:firstLine="0"/>
              <w:rPr>
                <w:b/>
                <w:bCs/>
              </w:rPr>
            </w:pPr>
            <w:r w:rsidRPr="00B44FC5">
              <w:rPr>
                <w:b/>
                <w:bCs/>
              </w:rPr>
              <w:t>Actor</w:t>
            </w:r>
          </w:p>
        </w:tc>
        <w:tc>
          <w:tcPr>
            <w:tcW w:w="0" w:type="auto"/>
            <w:hideMark/>
          </w:tcPr>
          <w:p w14:paraId="29643DF3" w14:textId="77777777" w:rsidR="00B44FC5" w:rsidRPr="00B44FC5" w:rsidRDefault="00B44FC5" w:rsidP="00B44FC5">
            <w:pPr>
              <w:spacing w:before="120" w:after="120" w:line="312" w:lineRule="auto"/>
              <w:ind w:firstLine="0"/>
              <w:rPr>
                <w:b/>
                <w:bCs/>
              </w:rPr>
            </w:pPr>
            <w:r w:rsidRPr="00B44FC5">
              <w:rPr>
                <w:b/>
                <w:bCs/>
              </w:rPr>
              <w:t>Loại</w:t>
            </w:r>
          </w:p>
        </w:tc>
        <w:tc>
          <w:tcPr>
            <w:tcW w:w="0" w:type="auto"/>
            <w:hideMark/>
          </w:tcPr>
          <w:p w14:paraId="05A94C9A" w14:textId="77777777" w:rsidR="00B44FC5" w:rsidRPr="00B44FC5" w:rsidRDefault="00B44FC5" w:rsidP="00B44FC5">
            <w:pPr>
              <w:spacing w:before="120" w:after="120" w:line="312" w:lineRule="auto"/>
              <w:ind w:firstLine="0"/>
              <w:rPr>
                <w:b/>
                <w:bCs/>
              </w:rPr>
            </w:pPr>
            <w:r w:rsidRPr="00B44FC5">
              <w:rPr>
                <w:b/>
                <w:bCs/>
              </w:rPr>
              <w:t>Use Case phục vụ</w:t>
            </w:r>
          </w:p>
        </w:tc>
      </w:tr>
      <w:tr w:rsidR="00B44FC5" w:rsidRPr="00B44FC5" w14:paraId="125E9463" w14:textId="77777777" w:rsidTr="00B44FC5">
        <w:tc>
          <w:tcPr>
            <w:tcW w:w="0" w:type="auto"/>
            <w:hideMark/>
          </w:tcPr>
          <w:p w14:paraId="696CDAE1" w14:textId="77777777" w:rsidR="00B44FC5" w:rsidRPr="00B44FC5" w:rsidRDefault="00B44FC5" w:rsidP="00B44FC5">
            <w:pPr>
              <w:spacing w:before="120" w:after="120" w:line="312" w:lineRule="auto"/>
              <w:ind w:firstLine="0"/>
            </w:pPr>
            <w:r w:rsidRPr="00B44FC5">
              <w:t>Khách hàng (User)</w:t>
            </w:r>
          </w:p>
        </w:tc>
        <w:tc>
          <w:tcPr>
            <w:tcW w:w="0" w:type="auto"/>
            <w:hideMark/>
          </w:tcPr>
          <w:p w14:paraId="1015D530" w14:textId="77777777" w:rsidR="00B44FC5" w:rsidRPr="00B44FC5" w:rsidRDefault="00B44FC5" w:rsidP="00B44FC5">
            <w:pPr>
              <w:spacing w:before="120" w:after="120" w:line="312" w:lineRule="auto"/>
              <w:ind w:firstLine="0"/>
            </w:pPr>
            <w:r w:rsidRPr="00B44FC5">
              <w:t>Primary</w:t>
            </w:r>
          </w:p>
        </w:tc>
        <w:tc>
          <w:tcPr>
            <w:tcW w:w="0" w:type="auto"/>
            <w:hideMark/>
          </w:tcPr>
          <w:p w14:paraId="30A0580C" w14:textId="77777777" w:rsidR="00B44FC5" w:rsidRPr="00B44FC5" w:rsidRDefault="00B44FC5" w:rsidP="00B44FC5">
            <w:pPr>
              <w:spacing w:before="120" w:after="120" w:line="312" w:lineRule="auto"/>
              <w:ind w:firstLine="0"/>
            </w:pPr>
            <w:r w:rsidRPr="00B44FC5">
              <w:t>Đăng ký / Đăng nhập; Duyệt thực đơn; Thêm vào giỏ / Kiểm tra giỏ hàng; Đặt hàng &amp; Thanh toán; Xem trạng thái / Theo dõi đơn hàng; Xem đánh giá / Đánh giá sản phẩm; Yêu cầu hỗ trợ</w:t>
            </w:r>
          </w:p>
        </w:tc>
      </w:tr>
      <w:tr w:rsidR="00B44FC5" w:rsidRPr="00B44FC5" w14:paraId="74CBC5FE" w14:textId="77777777" w:rsidTr="00B44FC5">
        <w:tc>
          <w:tcPr>
            <w:tcW w:w="0" w:type="auto"/>
            <w:hideMark/>
          </w:tcPr>
          <w:p w14:paraId="516F4D24" w14:textId="77777777" w:rsidR="00B44FC5" w:rsidRPr="00B44FC5" w:rsidRDefault="00B44FC5" w:rsidP="00B44FC5">
            <w:pPr>
              <w:spacing w:before="120" w:after="120" w:line="312" w:lineRule="auto"/>
              <w:ind w:firstLine="0"/>
            </w:pPr>
            <w:r w:rsidRPr="00B44FC5">
              <w:t>Khách vãng lai (Guest)</w:t>
            </w:r>
          </w:p>
        </w:tc>
        <w:tc>
          <w:tcPr>
            <w:tcW w:w="0" w:type="auto"/>
            <w:hideMark/>
          </w:tcPr>
          <w:p w14:paraId="35EF3A3E" w14:textId="77777777" w:rsidR="00B44FC5" w:rsidRPr="00B44FC5" w:rsidRDefault="00B44FC5" w:rsidP="00B44FC5">
            <w:pPr>
              <w:spacing w:before="120" w:after="120" w:line="312" w:lineRule="auto"/>
              <w:ind w:firstLine="0"/>
            </w:pPr>
            <w:r w:rsidRPr="00B44FC5">
              <w:t>Primary</w:t>
            </w:r>
          </w:p>
        </w:tc>
        <w:tc>
          <w:tcPr>
            <w:tcW w:w="0" w:type="auto"/>
            <w:hideMark/>
          </w:tcPr>
          <w:p w14:paraId="359A2009" w14:textId="77777777" w:rsidR="00B44FC5" w:rsidRPr="00B44FC5" w:rsidRDefault="00B44FC5" w:rsidP="00B44FC5">
            <w:pPr>
              <w:spacing w:before="120" w:after="120" w:line="312" w:lineRule="auto"/>
              <w:ind w:firstLine="0"/>
            </w:pPr>
            <w:r w:rsidRPr="00B44FC5">
              <w:t>Duyệt thực đơn; Thêm vào giỏ (tạm); Đặt hàng nhanh (không bắt buộc đăng ký)</w:t>
            </w:r>
          </w:p>
        </w:tc>
      </w:tr>
      <w:tr w:rsidR="00B44FC5" w:rsidRPr="00B44FC5" w14:paraId="747F1CDF" w14:textId="77777777" w:rsidTr="00B44FC5">
        <w:tc>
          <w:tcPr>
            <w:tcW w:w="0" w:type="auto"/>
            <w:hideMark/>
          </w:tcPr>
          <w:p w14:paraId="4877A17A" w14:textId="77777777" w:rsidR="00B44FC5" w:rsidRPr="00B44FC5" w:rsidRDefault="00B44FC5" w:rsidP="00B44FC5">
            <w:pPr>
              <w:spacing w:before="120" w:after="120" w:line="312" w:lineRule="auto"/>
              <w:ind w:firstLine="0"/>
            </w:pPr>
            <w:r w:rsidRPr="00B44FC5">
              <w:t>Nhà hàng (Nhân viên/Quản lý nhà hàng)</w:t>
            </w:r>
          </w:p>
        </w:tc>
        <w:tc>
          <w:tcPr>
            <w:tcW w:w="0" w:type="auto"/>
            <w:hideMark/>
          </w:tcPr>
          <w:p w14:paraId="307A9711" w14:textId="77777777" w:rsidR="00B44FC5" w:rsidRPr="00B44FC5" w:rsidRDefault="00B44FC5" w:rsidP="00B44FC5">
            <w:pPr>
              <w:spacing w:before="120" w:after="120" w:line="312" w:lineRule="auto"/>
              <w:ind w:firstLine="0"/>
            </w:pPr>
            <w:r w:rsidRPr="00B44FC5">
              <w:t>Primary</w:t>
            </w:r>
          </w:p>
        </w:tc>
        <w:tc>
          <w:tcPr>
            <w:tcW w:w="0" w:type="auto"/>
            <w:hideMark/>
          </w:tcPr>
          <w:p w14:paraId="6A024788" w14:textId="77777777" w:rsidR="00B44FC5" w:rsidRPr="00B44FC5" w:rsidRDefault="00B44FC5" w:rsidP="00B44FC5">
            <w:pPr>
              <w:spacing w:before="120" w:after="120" w:line="312" w:lineRule="auto"/>
              <w:ind w:firstLine="0"/>
            </w:pPr>
            <w:r w:rsidRPr="00B44FC5">
              <w:t>Nhận đơn &amp; Xác nhận đơn; Quản lý trạng thái chuẩn bị món; Quản lý menu / Giá / Khuyến mãi; Quản lý hoá đơn &amp; Báo cáo</w:t>
            </w:r>
          </w:p>
        </w:tc>
      </w:tr>
      <w:tr w:rsidR="00B44FC5" w:rsidRPr="00B44FC5" w14:paraId="78A9D291" w14:textId="77777777" w:rsidTr="00B44FC5">
        <w:tc>
          <w:tcPr>
            <w:tcW w:w="0" w:type="auto"/>
            <w:hideMark/>
          </w:tcPr>
          <w:p w14:paraId="4B838980" w14:textId="77777777" w:rsidR="00B44FC5" w:rsidRPr="00B44FC5" w:rsidRDefault="00B44FC5" w:rsidP="00B44FC5">
            <w:pPr>
              <w:spacing w:before="120" w:after="120" w:line="312" w:lineRule="auto"/>
              <w:ind w:firstLine="0"/>
            </w:pPr>
            <w:r w:rsidRPr="00B44FC5">
              <w:t>Shipper / Giao hàng</w:t>
            </w:r>
          </w:p>
        </w:tc>
        <w:tc>
          <w:tcPr>
            <w:tcW w:w="0" w:type="auto"/>
            <w:hideMark/>
          </w:tcPr>
          <w:p w14:paraId="103EE252" w14:textId="77777777" w:rsidR="00B44FC5" w:rsidRPr="00B44FC5" w:rsidRDefault="00B44FC5" w:rsidP="00B44FC5">
            <w:pPr>
              <w:spacing w:before="120" w:after="120" w:line="312" w:lineRule="auto"/>
              <w:ind w:firstLine="0"/>
            </w:pPr>
            <w:r w:rsidRPr="00B44FC5">
              <w:t>Primary</w:t>
            </w:r>
          </w:p>
        </w:tc>
        <w:tc>
          <w:tcPr>
            <w:tcW w:w="0" w:type="auto"/>
            <w:hideMark/>
          </w:tcPr>
          <w:p w14:paraId="577D3011" w14:textId="77777777" w:rsidR="00B44FC5" w:rsidRPr="00B44FC5" w:rsidRDefault="00B44FC5" w:rsidP="00B44FC5">
            <w:pPr>
              <w:spacing w:before="120" w:after="120" w:line="312" w:lineRule="auto"/>
              <w:ind w:firstLine="0"/>
            </w:pPr>
            <w:r w:rsidRPr="00B44FC5">
              <w:t>Nhận nhiệm vụ giao; Cập nhật trạng thái giao (đang giao / đã giao); Xem địa chỉ &amp; hướng dẫn giao hàng; Báo cáo sự cố giao hàng</w:t>
            </w:r>
          </w:p>
        </w:tc>
      </w:tr>
      <w:tr w:rsidR="00B44FC5" w:rsidRPr="00B44FC5" w14:paraId="69B0F0FD" w14:textId="77777777" w:rsidTr="00B44FC5">
        <w:tc>
          <w:tcPr>
            <w:tcW w:w="0" w:type="auto"/>
            <w:hideMark/>
          </w:tcPr>
          <w:p w14:paraId="25FFEF13" w14:textId="77777777" w:rsidR="00B44FC5" w:rsidRPr="00B44FC5" w:rsidRDefault="00B44FC5" w:rsidP="00B44FC5">
            <w:pPr>
              <w:spacing w:before="120" w:after="120" w:line="312" w:lineRule="auto"/>
              <w:ind w:firstLine="0"/>
            </w:pPr>
            <w:r w:rsidRPr="00B44FC5">
              <w:t>Hệ thống thanh toán (Payment Gateway)</w:t>
            </w:r>
          </w:p>
        </w:tc>
        <w:tc>
          <w:tcPr>
            <w:tcW w:w="0" w:type="auto"/>
            <w:hideMark/>
          </w:tcPr>
          <w:p w14:paraId="6683830B" w14:textId="77777777" w:rsidR="00B44FC5" w:rsidRPr="00B44FC5" w:rsidRDefault="00B44FC5" w:rsidP="00B44FC5">
            <w:pPr>
              <w:spacing w:before="120" w:after="120" w:line="312" w:lineRule="auto"/>
              <w:ind w:firstLine="0"/>
            </w:pPr>
            <w:r w:rsidRPr="00B44FC5">
              <w:t>Secondary</w:t>
            </w:r>
          </w:p>
        </w:tc>
        <w:tc>
          <w:tcPr>
            <w:tcW w:w="0" w:type="auto"/>
            <w:hideMark/>
          </w:tcPr>
          <w:p w14:paraId="5E472059" w14:textId="77777777" w:rsidR="00B44FC5" w:rsidRPr="00B44FC5" w:rsidRDefault="00B44FC5" w:rsidP="00B44FC5">
            <w:pPr>
              <w:spacing w:before="120" w:after="120" w:line="312" w:lineRule="auto"/>
              <w:ind w:firstLine="0"/>
            </w:pPr>
            <w:r w:rsidRPr="00B44FC5">
              <w:t>Xử lý thanh toán; Xác nhận thanh toán; Hoàn tiền / Xử lý lỗi giao dịch</w:t>
            </w:r>
          </w:p>
        </w:tc>
      </w:tr>
      <w:tr w:rsidR="00B44FC5" w:rsidRPr="00B44FC5" w14:paraId="2020723E" w14:textId="77777777" w:rsidTr="00B44FC5">
        <w:tc>
          <w:tcPr>
            <w:tcW w:w="0" w:type="auto"/>
            <w:hideMark/>
          </w:tcPr>
          <w:p w14:paraId="441A0103" w14:textId="77777777" w:rsidR="00B44FC5" w:rsidRPr="00B44FC5" w:rsidRDefault="00B44FC5" w:rsidP="00B44FC5">
            <w:pPr>
              <w:spacing w:before="120" w:after="120" w:line="312" w:lineRule="auto"/>
              <w:ind w:firstLine="0"/>
            </w:pPr>
            <w:r w:rsidRPr="00B44FC5">
              <w:t>Hệ thống thông báo (Notification Service: SMS/Email/Push)</w:t>
            </w:r>
          </w:p>
        </w:tc>
        <w:tc>
          <w:tcPr>
            <w:tcW w:w="0" w:type="auto"/>
            <w:hideMark/>
          </w:tcPr>
          <w:p w14:paraId="34A5A788" w14:textId="77777777" w:rsidR="00B44FC5" w:rsidRPr="00B44FC5" w:rsidRDefault="00B44FC5" w:rsidP="00B44FC5">
            <w:pPr>
              <w:spacing w:before="120" w:after="120" w:line="312" w:lineRule="auto"/>
              <w:ind w:firstLine="0"/>
            </w:pPr>
            <w:r w:rsidRPr="00B44FC5">
              <w:t>Secondary</w:t>
            </w:r>
          </w:p>
        </w:tc>
        <w:tc>
          <w:tcPr>
            <w:tcW w:w="0" w:type="auto"/>
            <w:hideMark/>
          </w:tcPr>
          <w:p w14:paraId="5218E545" w14:textId="77777777" w:rsidR="00B44FC5" w:rsidRPr="00B44FC5" w:rsidRDefault="00B44FC5" w:rsidP="00B44FC5">
            <w:pPr>
              <w:spacing w:before="120" w:after="120" w:line="312" w:lineRule="auto"/>
              <w:ind w:firstLine="0"/>
            </w:pPr>
            <w:r w:rsidRPr="00B44FC5">
              <w:t>Gửi thông báo đơn hàng, cập nhật trạng thái, mã khuyến mãi</w:t>
            </w:r>
          </w:p>
        </w:tc>
      </w:tr>
      <w:tr w:rsidR="00B44FC5" w:rsidRPr="00B44FC5" w14:paraId="781FFBB1" w14:textId="77777777" w:rsidTr="00B44FC5">
        <w:tc>
          <w:tcPr>
            <w:tcW w:w="0" w:type="auto"/>
            <w:hideMark/>
          </w:tcPr>
          <w:p w14:paraId="17CB76C3" w14:textId="77777777" w:rsidR="00B44FC5" w:rsidRPr="00B44FC5" w:rsidRDefault="00B44FC5" w:rsidP="00B44FC5">
            <w:pPr>
              <w:spacing w:before="120" w:after="120" w:line="312" w:lineRule="auto"/>
              <w:ind w:firstLine="0"/>
            </w:pPr>
            <w:r w:rsidRPr="00B44FC5">
              <w:t>Quản trị viên hệ thống (Admin)</w:t>
            </w:r>
          </w:p>
        </w:tc>
        <w:tc>
          <w:tcPr>
            <w:tcW w:w="0" w:type="auto"/>
            <w:hideMark/>
          </w:tcPr>
          <w:p w14:paraId="7397E031" w14:textId="77777777" w:rsidR="00B44FC5" w:rsidRPr="00B44FC5" w:rsidRDefault="00B44FC5" w:rsidP="00B44FC5">
            <w:pPr>
              <w:spacing w:before="120" w:after="120" w:line="312" w:lineRule="auto"/>
              <w:ind w:firstLine="0"/>
            </w:pPr>
            <w:r w:rsidRPr="00B44FC5">
              <w:t>Primary</w:t>
            </w:r>
          </w:p>
        </w:tc>
        <w:tc>
          <w:tcPr>
            <w:tcW w:w="0" w:type="auto"/>
            <w:hideMark/>
          </w:tcPr>
          <w:p w14:paraId="2480B156" w14:textId="77777777" w:rsidR="00B44FC5" w:rsidRPr="00B44FC5" w:rsidRDefault="00B44FC5" w:rsidP="00B44FC5">
            <w:pPr>
              <w:spacing w:before="120" w:after="120" w:line="312" w:lineRule="auto"/>
              <w:ind w:firstLine="0"/>
            </w:pPr>
            <w:r w:rsidRPr="00B44FC5">
              <w:t>Quản lý người dùng / quyền; Quản lý nhà hàng &amp; shipper; Giám sát đơn hàng &amp; báo cáo; Quản lý khuyến mãi và cấu hình hệ thống</w:t>
            </w:r>
          </w:p>
        </w:tc>
      </w:tr>
      <w:tr w:rsidR="00B44FC5" w:rsidRPr="00B44FC5" w14:paraId="3F9929A6" w14:textId="77777777" w:rsidTr="00B44FC5">
        <w:tc>
          <w:tcPr>
            <w:tcW w:w="0" w:type="auto"/>
            <w:hideMark/>
          </w:tcPr>
          <w:p w14:paraId="7E07B221" w14:textId="77777777" w:rsidR="00B44FC5" w:rsidRPr="00B44FC5" w:rsidRDefault="00B44FC5" w:rsidP="00B44FC5">
            <w:pPr>
              <w:spacing w:before="120" w:after="120" w:line="312" w:lineRule="auto"/>
              <w:ind w:firstLine="0"/>
            </w:pPr>
            <w:r w:rsidRPr="00B44FC5">
              <w:t>Bộ phận Hỗ trợ khách hàng (Customer Support)</w:t>
            </w:r>
          </w:p>
        </w:tc>
        <w:tc>
          <w:tcPr>
            <w:tcW w:w="0" w:type="auto"/>
            <w:hideMark/>
          </w:tcPr>
          <w:p w14:paraId="08498D82" w14:textId="77777777" w:rsidR="00B44FC5" w:rsidRPr="00B44FC5" w:rsidRDefault="00B44FC5" w:rsidP="00B44FC5">
            <w:pPr>
              <w:spacing w:before="120" w:after="120" w:line="312" w:lineRule="auto"/>
              <w:ind w:firstLine="0"/>
            </w:pPr>
            <w:r w:rsidRPr="00B44FC5">
              <w:t>Secondary</w:t>
            </w:r>
          </w:p>
        </w:tc>
        <w:tc>
          <w:tcPr>
            <w:tcW w:w="0" w:type="auto"/>
            <w:hideMark/>
          </w:tcPr>
          <w:p w14:paraId="08C66EE6" w14:textId="77777777" w:rsidR="00B44FC5" w:rsidRPr="00B44FC5" w:rsidRDefault="00B44FC5" w:rsidP="00B44FC5">
            <w:pPr>
              <w:spacing w:before="120" w:after="120" w:line="312" w:lineRule="auto"/>
              <w:ind w:firstLine="0"/>
            </w:pPr>
            <w:r w:rsidRPr="00B44FC5">
              <w:t>Xử lý khiếu nại / Trả lời yêu cầu; Thực hiện hoàn tiền thủ công; Theo dõi sự cố hệ thống</w:t>
            </w:r>
          </w:p>
        </w:tc>
      </w:tr>
      <w:tr w:rsidR="00B44FC5" w:rsidRPr="00B44FC5" w14:paraId="07E33DAB" w14:textId="77777777" w:rsidTr="00B44FC5">
        <w:tc>
          <w:tcPr>
            <w:tcW w:w="0" w:type="auto"/>
            <w:hideMark/>
          </w:tcPr>
          <w:p w14:paraId="71DF92B4" w14:textId="77777777" w:rsidR="00B44FC5" w:rsidRPr="00B44FC5" w:rsidRDefault="00B44FC5" w:rsidP="00B44FC5">
            <w:pPr>
              <w:spacing w:before="120" w:after="120" w:line="312" w:lineRule="auto"/>
              <w:ind w:firstLine="0"/>
            </w:pPr>
            <w:r w:rsidRPr="00B44FC5">
              <w:t>Hệ thống quản lý kho / POS của nhà hàng (External POS/Inventory)</w:t>
            </w:r>
          </w:p>
        </w:tc>
        <w:tc>
          <w:tcPr>
            <w:tcW w:w="0" w:type="auto"/>
            <w:hideMark/>
          </w:tcPr>
          <w:p w14:paraId="290BF595" w14:textId="77777777" w:rsidR="00B44FC5" w:rsidRPr="00B44FC5" w:rsidRDefault="00B44FC5" w:rsidP="00B44FC5">
            <w:pPr>
              <w:spacing w:before="120" w:after="120" w:line="312" w:lineRule="auto"/>
              <w:ind w:firstLine="0"/>
            </w:pPr>
            <w:r w:rsidRPr="00B44FC5">
              <w:t>Secondary</w:t>
            </w:r>
          </w:p>
        </w:tc>
        <w:tc>
          <w:tcPr>
            <w:tcW w:w="0" w:type="auto"/>
            <w:hideMark/>
          </w:tcPr>
          <w:p w14:paraId="4AD92813" w14:textId="77777777" w:rsidR="00B44FC5" w:rsidRPr="00B44FC5" w:rsidRDefault="00B44FC5" w:rsidP="00B44FC5">
            <w:pPr>
              <w:spacing w:before="120" w:after="120" w:line="312" w:lineRule="auto"/>
              <w:ind w:firstLine="0"/>
            </w:pPr>
            <w:r w:rsidRPr="00B44FC5">
              <w:t>Đồng bộ tồn kho / trạng thái món; Cảnh báo hết hàng; Cập nhật menu tự động</w:t>
            </w:r>
          </w:p>
        </w:tc>
      </w:tr>
      <w:tr w:rsidR="00B44FC5" w:rsidRPr="00B44FC5" w14:paraId="06BA8536" w14:textId="77777777" w:rsidTr="00B44FC5">
        <w:tc>
          <w:tcPr>
            <w:tcW w:w="0" w:type="auto"/>
            <w:hideMark/>
          </w:tcPr>
          <w:p w14:paraId="33C177A7" w14:textId="77777777" w:rsidR="00B44FC5" w:rsidRPr="00B44FC5" w:rsidRDefault="00B44FC5" w:rsidP="00B44FC5">
            <w:pPr>
              <w:spacing w:before="120" w:after="120" w:line="312" w:lineRule="auto"/>
              <w:ind w:firstLine="0"/>
            </w:pPr>
            <w:r w:rsidRPr="00B44FC5">
              <w:lastRenderedPageBreak/>
              <w:t>Dịch vụ bản đồ/định vị (Maps API)</w:t>
            </w:r>
          </w:p>
        </w:tc>
        <w:tc>
          <w:tcPr>
            <w:tcW w:w="0" w:type="auto"/>
            <w:hideMark/>
          </w:tcPr>
          <w:p w14:paraId="201813CB" w14:textId="77777777" w:rsidR="00B44FC5" w:rsidRPr="00B44FC5" w:rsidRDefault="00B44FC5" w:rsidP="00B44FC5">
            <w:pPr>
              <w:spacing w:before="120" w:after="120" w:line="312" w:lineRule="auto"/>
              <w:ind w:firstLine="0"/>
            </w:pPr>
            <w:r w:rsidRPr="00B44FC5">
              <w:t>Secondary</w:t>
            </w:r>
          </w:p>
        </w:tc>
        <w:tc>
          <w:tcPr>
            <w:tcW w:w="0" w:type="auto"/>
            <w:hideMark/>
          </w:tcPr>
          <w:p w14:paraId="56BC0938" w14:textId="77777777" w:rsidR="00B44FC5" w:rsidRPr="00B44FC5" w:rsidRDefault="00B44FC5" w:rsidP="00B44FC5">
            <w:pPr>
              <w:spacing w:before="120" w:after="120" w:line="312" w:lineRule="auto"/>
              <w:ind w:firstLine="0"/>
            </w:pPr>
            <w:r w:rsidRPr="00B44FC5">
              <w:t>Tìm địa chỉ, ước tính quãng đường &amp; thời gian giao; Tạo tuyến giao hàng tối ưu</w:t>
            </w:r>
          </w:p>
        </w:tc>
      </w:tr>
    </w:tbl>
    <w:p w14:paraId="1E3D65B0" w14:textId="77777777" w:rsidR="00B44FC5" w:rsidRDefault="00B44FC5" w:rsidP="00B44FC5">
      <w:pPr>
        <w:ind w:firstLine="0"/>
      </w:pPr>
    </w:p>
    <w:p w14:paraId="2D1CEB5F" w14:textId="316E3344" w:rsidR="00B44FC5" w:rsidRDefault="00B44FC5" w:rsidP="00B44FC5">
      <w:pPr>
        <w:ind w:firstLine="0"/>
      </w:pPr>
      <w:r>
        <w:t>Bài 6:</w:t>
      </w:r>
    </w:p>
    <w:p w14:paraId="5387B22C" w14:textId="77777777" w:rsidR="00B44FC5" w:rsidRPr="00B44FC5" w:rsidRDefault="00B44FC5" w:rsidP="00B44FC5">
      <w:pPr>
        <w:ind w:firstLine="0"/>
      </w:pPr>
      <w:r w:rsidRPr="00B44FC5">
        <w:t>Tên: Đặt hàng</w:t>
      </w:r>
    </w:p>
    <w:p w14:paraId="17CB3740" w14:textId="77777777" w:rsidR="00B44FC5" w:rsidRPr="00B44FC5" w:rsidRDefault="00B44FC5" w:rsidP="00B44FC5">
      <w:pPr>
        <w:ind w:firstLine="0"/>
      </w:pPr>
      <w:r w:rsidRPr="00B44FC5">
        <w:t>Actor:</w:t>
      </w:r>
    </w:p>
    <w:p w14:paraId="6A134FFD" w14:textId="77777777" w:rsidR="00B44FC5" w:rsidRPr="00B44FC5" w:rsidRDefault="00B44FC5" w:rsidP="00B44FC5">
      <w:pPr>
        <w:numPr>
          <w:ilvl w:val="0"/>
          <w:numId w:val="1"/>
        </w:numPr>
      </w:pPr>
      <w:r w:rsidRPr="00B44FC5">
        <w:t>Primary: Khách hàng (User)</w:t>
      </w:r>
    </w:p>
    <w:p w14:paraId="01F09087" w14:textId="77777777" w:rsidR="00B44FC5" w:rsidRPr="00B44FC5" w:rsidRDefault="00B44FC5" w:rsidP="00B44FC5">
      <w:pPr>
        <w:numPr>
          <w:ilvl w:val="0"/>
          <w:numId w:val="1"/>
        </w:numPr>
      </w:pPr>
      <w:r w:rsidRPr="00B44FC5">
        <w:t>Secondary: Hệ thống ứng dụng (App backend), Nhà hàng, Hệ thống thanh toán (Payment Gateway), Shipper/Giao hàng, Hệ thống thông báo (Notification Service)</w:t>
      </w:r>
    </w:p>
    <w:p w14:paraId="04E548F0" w14:textId="77777777" w:rsidR="00B44FC5" w:rsidRPr="00B44FC5" w:rsidRDefault="00B44FC5" w:rsidP="00B44FC5">
      <w:pPr>
        <w:ind w:firstLine="0"/>
      </w:pPr>
      <w:r w:rsidRPr="00B44FC5">
        <w:t>Mục tiêu:</w:t>
      </w:r>
    </w:p>
    <w:p w14:paraId="6B2BD403" w14:textId="77777777" w:rsidR="00B44FC5" w:rsidRPr="00B44FC5" w:rsidRDefault="00B44FC5" w:rsidP="00B44FC5">
      <w:pPr>
        <w:numPr>
          <w:ilvl w:val="0"/>
          <w:numId w:val="2"/>
        </w:numPr>
      </w:pPr>
      <w:r w:rsidRPr="00B44FC5">
        <w:t>Khách hàng tạo và thanh toán một đơn hàng để nhận món ăn giao tận nơi (hoặc lấy tại quầy).</w:t>
      </w:r>
    </w:p>
    <w:p w14:paraId="0B716A19" w14:textId="77777777" w:rsidR="00B44FC5" w:rsidRPr="00B44FC5" w:rsidRDefault="00B44FC5" w:rsidP="00B44FC5">
      <w:pPr>
        <w:ind w:firstLine="0"/>
      </w:pPr>
      <w:r w:rsidRPr="00B44FC5">
        <w:t>Luồng chính (Main flow):</w:t>
      </w:r>
    </w:p>
    <w:p w14:paraId="190004BF" w14:textId="77777777" w:rsidR="00B44FC5" w:rsidRPr="00B44FC5" w:rsidRDefault="00B44FC5" w:rsidP="00B44FC5">
      <w:pPr>
        <w:numPr>
          <w:ilvl w:val="0"/>
          <w:numId w:val="3"/>
        </w:numPr>
      </w:pPr>
      <w:r w:rsidRPr="00B44FC5">
        <w:t>Khách hàng mở app, duyệt hoặc tìm kiếm nhà hàng / món ăn.</w:t>
      </w:r>
    </w:p>
    <w:p w14:paraId="30C2C7B0" w14:textId="77777777" w:rsidR="00B44FC5" w:rsidRPr="00B44FC5" w:rsidRDefault="00B44FC5" w:rsidP="00B44FC5">
      <w:pPr>
        <w:numPr>
          <w:ilvl w:val="0"/>
          <w:numId w:val="3"/>
        </w:numPr>
      </w:pPr>
      <w:r w:rsidRPr="00B44FC5">
        <w:t>Khách hàng chọn món, chọn tuỳ chọn (phụ gia, size, số lượng) và "Thêm vào giỏ".</w:t>
      </w:r>
    </w:p>
    <w:p w14:paraId="3B737C89" w14:textId="77777777" w:rsidR="00B44FC5" w:rsidRPr="00B44FC5" w:rsidRDefault="00B44FC5" w:rsidP="00B44FC5">
      <w:pPr>
        <w:numPr>
          <w:ilvl w:val="0"/>
          <w:numId w:val="3"/>
        </w:numPr>
      </w:pPr>
      <w:r w:rsidRPr="00B44FC5">
        <w:t>Khách hàng mở "Giỏ hàng", kiểm tra mục, chỉnh sửa số lượng hoặc xoá mục nếu cần.</w:t>
      </w:r>
    </w:p>
    <w:p w14:paraId="587D6631" w14:textId="77777777" w:rsidR="00B44FC5" w:rsidRPr="00B44FC5" w:rsidRDefault="00B44FC5" w:rsidP="00B44FC5">
      <w:pPr>
        <w:numPr>
          <w:ilvl w:val="0"/>
          <w:numId w:val="3"/>
        </w:numPr>
      </w:pPr>
      <w:r w:rsidRPr="00B44FC5">
        <w:t>Khách hàng nhấn "Đặt hàng" / "Thanh toán".</w:t>
      </w:r>
    </w:p>
    <w:p w14:paraId="5DC63825" w14:textId="77777777" w:rsidR="00B44FC5" w:rsidRPr="00B44FC5" w:rsidRDefault="00B44FC5" w:rsidP="00B44FC5">
      <w:pPr>
        <w:numPr>
          <w:ilvl w:val="0"/>
          <w:numId w:val="3"/>
        </w:numPr>
      </w:pPr>
      <w:r w:rsidRPr="00B44FC5">
        <w:t>Hệ thống yêu cầu khách hàng chọn địa chỉ giao (hoặc nhập địa chỉ mới) và phương thức thanh toán.</w:t>
      </w:r>
    </w:p>
    <w:p w14:paraId="1864D52F" w14:textId="77777777" w:rsidR="00B44FC5" w:rsidRPr="00B44FC5" w:rsidRDefault="00B44FC5" w:rsidP="00B44FC5">
      <w:pPr>
        <w:numPr>
          <w:ilvl w:val="0"/>
          <w:numId w:val="3"/>
        </w:numPr>
      </w:pPr>
      <w:r w:rsidRPr="00B44FC5">
        <w:t>Khách hàng xác nhận thông tin đơn: địa chỉ, thời gian giao (nếu có), phương thức thanh toán, mã khuyến mãi (nếu có).</w:t>
      </w:r>
    </w:p>
    <w:p w14:paraId="6F533B92" w14:textId="77777777" w:rsidR="00B44FC5" w:rsidRPr="00B44FC5" w:rsidRDefault="00B44FC5" w:rsidP="00B44FC5">
      <w:pPr>
        <w:numPr>
          <w:ilvl w:val="0"/>
          <w:numId w:val="3"/>
        </w:numPr>
      </w:pPr>
      <w:r w:rsidRPr="00B44FC5">
        <w:t>Khách hàng xác nhận đặt hàng.</w:t>
      </w:r>
    </w:p>
    <w:p w14:paraId="67214586" w14:textId="77777777" w:rsidR="00B44FC5" w:rsidRPr="00B44FC5" w:rsidRDefault="00B44FC5" w:rsidP="00B44FC5">
      <w:pPr>
        <w:numPr>
          <w:ilvl w:val="0"/>
          <w:numId w:val="3"/>
        </w:numPr>
      </w:pPr>
      <w:r w:rsidRPr="00B44FC5">
        <w:t>Hệ thống gửi yêu cầu thanh toán đến Payment Gateway (nếu thanh toán online) hoặc ghi chú là thanh toán khi nhận (COD) tùy lựa chọn.</w:t>
      </w:r>
    </w:p>
    <w:p w14:paraId="02751EB1" w14:textId="77777777" w:rsidR="00B44FC5" w:rsidRPr="00B44FC5" w:rsidRDefault="00B44FC5" w:rsidP="00B44FC5">
      <w:pPr>
        <w:numPr>
          <w:ilvl w:val="0"/>
          <w:numId w:val="3"/>
        </w:numPr>
      </w:pPr>
      <w:r w:rsidRPr="00B44FC5">
        <w:t>Nếu thanh toán online thành công, hệ thống tạo đơn, gửi đơn tới nhà hàng và chuyển trạng thái sang "Đã nhận".</w:t>
      </w:r>
    </w:p>
    <w:p w14:paraId="62272D30" w14:textId="77777777" w:rsidR="00B44FC5" w:rsidRPr="00B44FC5" w:rsidRDefault="00B44FC5" w:rsidP="00B44FC5">
      <w:pPr>
        <w:numPr>
          <w:ilvl w:val="0"/>
          <w:numId w:val="3"/>
        </w:numPr>
      </w:pPr>
      <w:r w:rsidRPr="00B44FC5">
        <w:t>Nhà hàng xác nhận và bắt đầu chuẩn bị món; hệ thống cập nhật trạng thái đơn.</w:t>
      </w:r>
    </w:p>
    <w:p w14:paraId="13FD6FD2" w14:textId="77777777" w:rsidR="00B44FC5" w:rsidRPr="00B44FC5" w:rsidRDefault="00B44FC5" w:rsidP="00B44FC5">
      <w:pPr>
        <w:numPr>
          <w:ilvl w:val="0"/>
          <w:numId w:val="3"/>
        </w:numPr>
      </w:pPr>
      <w:r w:rsidRPr="00B44FC5">
        <w:lastRenderedPageBreak/>
        <w:t>Sau khi nhà hàng chuẩn bị xong, hệ thống phân công shipper; shipper nhận đơn và cập nhật trạng thái "Đang giao".</w:t>
      </w:r>
    </w:p>
    <w:p w14:paraId="7CB78C8C" w14:textId="77777777" w:rsidR="00B44FC5" w:rsidRPr="00B44FC5" w:rsidRDefault="00B44FC5" w:rsidP="00B44FC5">
      <w:pPr>
        <w:numPr>
          <w:ilvl w:val="0"/>
          <w:numId w:val="3"/>
        </w:numPr>
      </w:pPr>
      <w:r w:rsidRPr="00B44FC5">
        <w:t>Shipper giao hàng tới địa chỉ; sau khi giao, shipper cập nhật trạng thái "Đã giao".</w:t>
      </w:r>
    </w:p>
    <w:p w14:paraId="2897DF15" w14:textId="77777777" w:rsidR="00B44FC5" w:rsidRPr="00B44FC5" w:rsidRDefault="00B44FC5" w:rsidP="00B44FC5">
      <w:pPr>
        <w:numPr>
          <w:ilvl w:val="0"/>
          <w:numId w:val="3"/>
        </w:numPr>
      </w:pPr>
      <w:r w:rsidRPr="00B44FC5">
        <w:t>Hệ thống gửi thông báo cho khách hàng (đặt thành công, đang chuẩn bị, đang giao, đã giao) và lưu lịch sử đơn hàng.</w:t>
      </w:r>
    </w:p>
    <w:p w14:paraId="6555E4CB" w14:textId="77777777" w:rsidR="00B44FC5" w:rsidRPr="00B44FC5" w:rsidRDefault="00B44FC5" w:rsidP="00B44FC5">
      <w:pPr>
        <w:ind w:firstLine="0"/>
      </w:pPr>
      <w:r w:rsidRPr="00B44FC5">
        <w:t>Luồng lỗi (nếu có): A. Thanh toán thất bại (thanh toán online)</w:t>
      </w:r>
    </w:p>
    <w:p w14:paraId="2B373A7B" w14:textId="77777777" w:rsidR="00B44FC5" w:rsidRPr="00B44FC5" w:rsidRDefault="00B44FC5" w:rsidP="00B44FC5">
      <w:pPr>
        <w:numPr>
          <w:ilvl w:val="0"/>
          <w:numId w:val="4"/>
        </w:numPr>
      </w:pPr>
      <w:r w:rsidRPr="00B44FC5">
        <w:t>Bước xảy ra: Sau bước 8.</w:t>
      </w:r>
    </w:p>
    <w:p w14:paraId="00CB4865" w14:textId="77777777" w:rsidR="00B44FC5" w:rsidRPr="00B44FC5" w:rsidRDefault="00B44FC5" w:rsidP="00B44FC5">
      <w:pPr>
        <w:numPr>
          <w:ilvl w:val="0"/>
          <w:numId w:val="4"/>
        </w:numPr>
      </w:pPr>
      <w:r w:rsidRPr="00B44FC5">
        <w:t>Tình huống: Payment Gateway trả về lỗi (thẻ bị từ chối, quá hạn, lỗi mạng).</w:t>
      </w:r>
    </w:p>
    <w:p w14:paraId="11A4F7A7" w14:textId="77777777" w:rsidR="00B44FC5" w:rsidRPr="00B44FC5" w:rsidRDefault="00B44FC5" w:rsidP="00B44FC5">
      <w:pPr>
        <w:numPr>
          <w:ilvl w:val="0"/>
          <w:numId w:val="4"/>
        </w:numPr>
      </w:pPr>
      <w:r w:rsidRPr="00B44FC5">
        <w:t>Xử lý:</w:t>
      </w:r>
    </w:p>
    <w:p w14:paraId="00BD748D" w14:textId="77777777" w:rsidR="00B44FC5" w:rsidRPr="00B44FC5" w:rsidRDefault="00B44FC5" w:rsidP="00B44FC5">
      <w:pPr>
        <w:numPr>
          <w:ilvl w:val="1"/>
          <w:numId w:val="4"/>
        </w:numPr>
      </w:pPr>
      <w:r w:rsidRPr="00B44FC5">
        <w:t>Hệ thống thông báo lỗi thanh toán cho khách hàng kèm lý do (nếu có).</w:t>
      </w:r>
    </w:p>
    <w:p w14:paraId="7F2CEAA5" w14:textId="77777777" w:rsidR="00B44FC5" w:rsidRPr="00B44FC5" w:rsidRDefault="00B44FC5" w:rsidP="00B44FC5">
      <w:pPr>
        <w:numPr>
          <w:ilvl w:val="1"/>
          <w:numId w:val="4"/>
        </w:numPr>
      </w:pPr>
      <w:r w:rsidRPr="00B44FC5">
        <w:t>Khách hàng có thể thử lại thanh toán, đổi thẻ/phương thức hoặc chuyển sang COD.</w:t>
      </w:r>
    </w:p>
    <w:p w14:paraId="7932C4F2" w14:textId="77777777" w:rsidR="00B44FC5" w:rsidRPr="00B44FC5" w:rsidRDefault="00B44FC5" w:rsidP="00B44FC5">
      <w:pPr>
        <w:numPr>
          <w:ilvl w:val="1"/>
          <w:numId w:val="4"/>
        </w:numPr>
      </w:pPr>
      <w:r w:rsidRPr="00B44FC5">
        <w:t>Nếu khách hàng hủy, đơn bị huỷ và không gửi tới nhà hàng.</w:t>
      </w:r>
    </w:p>
    <w:p w14:paraId="2BBA756C" w14:textId="77777777" w:rsidR="00B44FC5" w:rsidRPr="00B44FC5" w:rsidRDefault="00B44FC5" w:rsidP="00B44FC5">
      <w:pPr>
        <w:ind w:firstLine="0"/>
      </w:pPr>
      <w:r w:rsidRPr="00B44FC5">
        <w:t>B. Món/tuỳ chọn hết hàng</w:t>
      </w:r>
    </w:p>
    <w:p w14:paraId="2B376D4D" w14:textId="77777777" w:rsidR="00B44FC5" w:rsidRPr="00B44FC5" w:rsidRDefault="00B44FC5" w:rsidP="00B44FC5">
      <w:pPr>
        <w:numPr>
          <w:ilvl w:val="0"/>
          <w:numId w:val="5"/>
        </w:numPr>
      </w:pPr>
      <w:r w:rsidRPr="00B44FC5">
        <w:t>Bước xảy ra: Khi thêm vào giỏ hoặc khi xác nhận đơn (trước gửi tới nhà hàng).</w:t>
      </w:r>
    </w:p>
    <w:p w14:paraId="0868FE3D" w14:textId="77777777" w:rsidR="00B44FC5" w:rsidRPr="00B44FC5" w:rsidRDefault="00B44FC5" w:rsidP="00B44FC5">
      <w:pPr>
        <w:numPr>
          <w:ilvl w:val="0"/>
          <w:numId w:val="5"/>
        </w:numPr>
      </w:pPr>
      <w:r w:rsidRPr="00B44FC5">
        <w:t>Tình huống: Nhà hàng báo món hoặc tuỳ chọn không còn.</w:t>
      </w:r>
    </w:p>
    <w:p w14:paraId="3EEE26C7" w14:textId="77777777" w:rsidR="00B44FC5" w:rsidRPr="00B44FC5" w:rsidRDefault="00B44FC5" w:rsidP="00B44FC5">
      <w:pPr>
        <w:numPr>
          <w:ilvl w:val="0"/>
          <w:numId w:val="5"/>
        </w:numPr>
      </w:pPr>
      <w:r w:rsidRPr="00B44FC5">
        <w:t>Xử lý:</w:t>
      </w:r>
    </w:p>
    <w:p w14:paraId="5152781C" w14:textId="77777777" w:rsidR="00B44FC5" w:rsidRPr="00B44FC5" w:rsidRDefault="00B44FC5" w:rsidP="00B44FC5">
      <w:pPr>
        <w:numPr>
          <w:ilvl w:val="1"/>
          <w:numId w:val="5"/>
        </w:numPr>
      </w:pPr>
      <w:r w:rsidRPr="00B44FC5">
        <w:t>Hệ thống hiển thị thông báo món hết hàng, gợi ý thay thế hoặc xoá mục.</w:t>
      </w:r>
    </w:p>
    <w:p w14:paraId="63D69F83" w14:textId="77777777" w:rsidR="00B44FC5" w:rsidRPr="00B44FC5" w:rsidRDefault="00B44FC5" w:rsidP="00B44FC5">
      <w:pPr>
        <w:numPr>
          <w:ilvl w:val="1"/>
          <w:numId w:val="5"/>
        </w:numPr>
      </w:pPr>
      <w:r w:rsidRPr="00B44FC5">
        <w:t>Khách hàng điều chỉnh giỏ rồi tiếp tục đặt; nếu không, huỷ đơn.</w:t>
      </w:r>
    </w:p>
    <w:p w14:paraId="3BB26086" w14:textId="77777777" w:rsidR="00B44FC5" w:rsidRPr="00B44FC5" w:rsidRDefault="00B44FC5" w:rsidP="00B44FC5">
      <w:pPr>
        <w:ind w:firstLine="0"/>
      </w:pPr>
      <w:r w:rsidRPr="00B44FC5">
        <w:t>C. Địa chỉ giao không hợp lệ / không tìm thấy</w:t>
      </w:r>
    </w:p>
    <w:p w14:paraId="452DB8CA" w14:textId="77777777" w:rsidR="00B44FC5" w:rsidRPr="00B44FC5" w:rsidRDefault="00B44FC5" w:rsidP="00B44FC5">
      <w:pPr>
        <w:numPr>
          <w:ilvl w:val="0"/>
          <w:numId w:val="6"/>
        </w:numPr>
      </w:pPr>
      <w:r w:rsidRPr="00B44FC5">
        <w:t>Bước xảy ra: Khi nhập/kiểm tra địa chỉ (bước 5).</w:t>
      </w:r>
    </w:p>
    <w:p w14:paraId="0616FB7F" w14:textId="77777777" w:rsidR="00B44FC5" w:rsidRPr="00B44FC5" w:rsidRDefault="00B44FC5" w:rsidP="00B44FC5">
      <w:pPr>
        <w:numPr>
          <w:ilvl w:val="0"/>
          <w:numId w:val="6"/>
        </w:numPr>
      </w:pPr>
      <w:r w:rsidRPr="00B44FC5">
        <w:t>Tình huống: API bản đồ không tìm thấy địa chỉ hoặc địa chỉ nằm ngoài vùng phục vụ.</w:t>
      </w:r>
    </w:p>
    <w:p w14:paraId="3ABAF002" w14:textId="77777777" w:rsidR="00B44FC5" w:rsidRPr="00B44FC5" w:rsidRDefault="00B44FC5" w:rsidP="00B44FC5">
      <w:pPr>
        <w:numPr>
          <w:ilvl w:val="0"/>
          <w:numId w:val="6"/>
        </w:numPr>
      </w:pPr>
      <w:r w:rsidRPr="00B44FC5">
        <w:t>Xử lý:</w:t>
      </w:r>
    </w:p>
    <w:p w14:paraId="30965166" w14:textId="77777777" w:rsidR="00B44FC5" w:rsidRPr="00B44FC5" w:rsidRDefault="00B44FC5" w:rsidP="00B44FC5">
      <w:pPr>
        <w:numPr>
          <w:ilvl w:val="1"/>
          <w:numId w:val="6"/>
        </w:numPr>
      </w:pPr>
      <w:r w:rsidRPr="00B44FC5">
        <w:t>Hệ thống thông báo và yêu cầu sửa địa chỉ hoặc chọn lấy tại cửa hàng.</w:t>
      </w:r>
    </w:p>
    <w:p w14:paraId="11BD7346" w14:textId="77777777" w:rsidR="00B44FC5" w:rsidRPr="00B44FC5" w:rsidRDefault="00B44FC5" w:rsidP="00B44FC5">
      <w:pPr>
        <w:numPr>
          <w:ilvl w:val="1"/>
          <w:numId w:val="6"/>
        </w:numPr>
      </w:pPr>
      <w:r w:rsidRPr="00B44FC5">
        <w:t>Nếu nằm ngoài vùng phục vụ, hệ thống không cho đặt giao và đề nghị phương án khác.</w:t>
      </w:r>
    </w:p>
    <w:p w14:paraId="2BFC0744" w14:textId="77777777" w:rsidR="00B44FC5" w:rsidRPr="00B44FC5" w:rsidRDefault="00B44FC5" w:rsidP="00B44FC5">
      <w:pPr>
        <w:ind w:firstLine="0"/>
      </w:pPr>
      <w:r w:rsidRPr="00B44FC5">
        <w:t>D. Nhà hàng từ chối / không xác nhận đơn</w:t>
      </w:r>
    </w:p>
    <w:p w14:paraId="7EAF9670" w14:textId="77777777" w:rsidR="00B44FC5" w:rsidRPr="00B44FC5" w:rsidRDefault="00B44FC5" w:rsidP="00B44FC5">
      <w:pPr>
        <w:numPr>
          <w:ilvl w:val="0"/>
          <w:numId w:val="7"/>
        </w:numPr>
      </w:pPr>
      <w:r w:rsidRPr="00B44FC5">
        <w:t>Bước xảy ra: Sau khi hệ thống gửi đơn tới nhà hàng.</w:t>
      </w:r>
    </w:p>
    <w:p w14:paraId="312B459E" w14:textId="77777777" w:rsidR="00B44FC5" w:rsidRPr="00B44FC5" w:rsidRDefault="00B44FC5" w:rsidP="00B44FC5">
      <w:pPr>
        <w:numPr>
          <w:ilvl w:val="0"/>
          <w:numId w:val="7"/>
        </w:numPr>
      </w:pPr>
      <w:r w:rsidRPr="00B44FC5">
        <w:t>Tình huống: Nhà hàng từ chối (quá tải, đóng cửa).</w:t>
      </w:r>
    </w:p>
    <w:p w14:paraId="641A8CD9" w14:textId="77777777" w:rsidR="00B44FC5" w:rsidRPr="00B44FC5" w:rsidRDefault="00B44FC5" w:rsidP="00B44FC5">
      <w:pPr>
        <w:numPr>
          <w:ilvl w:val="0"/>
          <w:numId w:val="7"/>
        </w:numPr>
      </w:pPr>
      <w:r w:rsidRPr="00B44FC5">
        <w:lastRenderedPageBreak/>
        <w:t>Xử lý:</w:t>
      </w:r>
    </w:p>
    <w:p w14:paraId="699A417D" w14:textId="77777777" w:rsidR="00B44FC5" w:rsidRPr="00B44FC5" w:rsidRDefault="00B44FC5" w:rsidP="00B44FC5">
      <w:pPr>
        <w:numPr>
          <w:ilvl w:val="1"/>
          <w:numId w:val="7"/>
        </w:numPr>
      </w:pPr>
      <w:r w:rsidRPr="00B44FC5">
        <w:t>Hệ thống thông báo cho khách hàng về việc nhà hàng từ chối và đề xuất hoàn tiền (nếu đã thanh toán) hoặc gợi ý nhà hàng thay thế.</w:t>
      </w:r>
    </w:p>
    <w:p w14:paraId="5DCF3E63" w14:textId="77777777" w:rsidR="00B44FC5" w:rsidRPr="00B44FC5" w:rsidRDefault="00B44FC5" w:rsidP="00B44FC5">
      <w:pPr>
        <w:numPr>
          <w:ilvl w:val="1"/>
          <w:numId w:val="7"/>
        </w:numPr>
      </w:pPr>
      <w:r w:rsidRPr="00B44FC5">
        <w:t>Nếu đã thanh toán, khởi tạo hoàn tiền theo chính sách.</w:t>
      </w:r>
    </w:p>
    <w:p w14:paraId="72993DF8" w14:textId="77777777" w:rsidR="00B44FC5" w:rsidRPr="00B44FC5" w:rsidRDefault="00B44FC5" w:rsidP="00B44FC5">
      <w:pPr>
        <w:ind w:firstLine="0"/>
      </w:pPr>
      <w:r w:rsidRPr="00B44FC5">
        <w:t>E. Shipper không nhận / trễ giao</w:t>
      </w:r>
    </w:p>
    <w:p w14:paraId="7BEB4368" w14:textId="77777777" w:rsidR="00B44FC5" w:rsidRPr="00B44FC5" w:rsidRDefault="00B44FC5" w:rsidP="00B44FC5">
      <w:pPr>
        <w:numPr>
          <w:ilvl w:val="0"/>
          <w:numId w:val="8"/>
        </w:numPr>
      </w:pPr>
      <w:r w:rsidRPr="00B44FC5">
        <w:t>Bước xảy ra: Sau khi phân công shipper.</w:t>
      </w:r>
    </w:p>
    <w:p w14:paraId="0B85F7C7" w14:textId="77777777" w:rsidR="00B44FC5" w:rsidRPr="00B44FC5" w:rsidRDefault="00B44FC5" w:rsidP="00B44FC5">
      <w:pPr>
        <w:numPr>
          <w:ilvl w:val="0"/>
          <w:numId w:val="8"/>
        </w:numPr>
      </w:pPr>
      <w:r w:rsidRPr="00B44FC5">
        <w:t>Tình huống: Không có shipper nhận đơn, hoặc shipper báo trễ.</w:t>
      </w:r>
    </w:p>
    <w:p w14:paraId="2D7F3EAC" w14:textId="77777777" w:rsidR="00B44FC5" w:rsidRPr="00B44FC5" w:rsidRDefault="00B44FC5" w:rsidP="00B44FC5">
      <w:pPr>
        <w:numPr>
          <w:ilvl w:val="0"/>
          <w:numId w:val="8"/>
        </w:numPr>
      </w:pPr>
      <w:r w:rsidRPr="00B44FC5">
        <w:t>Xử lý:</w:t>
      </w:r>
    </w:p>
    <w:p w14:paraId="05941ADD" w14:textId="77777777" w:rsidR="00B44FC5" w:rsidRPr="00B44FC5" w:rsidRDefault="00B44FC5" w:rsidP="00B44FC5">
      <w:pPr>
        <w:numPr>
          <w:ilvl w:val="1"/>
          <w:numId w:val="8"/>
        </w:numPr>
      </w:pPr>
      <w:r w:rsidRPr="00B44FC5">
        <w:t>Hệ thống cố gắng phân công lại shipper khác; nếu không tìm được, thông báo cho nhà hàng và khách hàng, cho phép huỷ hoặc thay đổi phương án.</w:t>
      </w:r>
    </w:p>
    <w:p w14:paraId="1DD7439D" w14:textId="77777777" w:rsidR="00B44FC5" w:rsidRPr="00B44FC5" w:rsidRDefault="00B44FC5" w:rsidP="00B44FC5">
      <w:pPr>
        <w:numPr>
          <w:ilvl w:val="1"/>
          <w:numId w:val="8"/>
        </w:numPr>
      </w:pPr>
      <w:r w:rsidRPr="00B44FC5">
        <w:t>Nếu khách hàng yêu cầu hoàn tiền do trễ, thực hiện theo chính sách hỗ trợ.</w:t>
      </w:r>
    </w:p>
    <w:p w14:paraId="6649A1C5" w14:textId="77777777" w:rsidR="00B44FC5" w:rsidRPr="00B44FC5" w:rsidRDefault="00B44FC5" w:rsidP="00B44FC5">
      <w:pPr>
        <w:ind w:firstLine="0"/>
      </w:pPr>
      <w:r w:rsidRPr="00B44FC5">
        <w:t>F. Lỗi hệ thống / timeout</w:t>
      </w:r>
    </w:p>
    <w:p w14:paraId="31CFE433" w14:textId="77777777" w:rsidR="00B44FC5" w:rsidRPr="00B44FC5" w:rsidRDefault="00B44FC5" w:rsidP="00B44FC5">
      <w:pPr>
        <w:numPr>
          <w:ilvl w:val="0"/>
          <w:numId w:val="9"/>
        </w:numPr>
      </w:pPr>
      <w:r w:rsidRPr="00B44FC5">
        <w:t>Bước xảy ra: Có thể ở bất kỳ bước giao tiếp với backend/payment/maps.</w:t>
      </w:r>
    </w:p>
    <w:p w14:paraId="0F724602" w14:textId="77777777" w:rsidR="00B44FC5" w:rsidRPr="00B44FC5" w:rsidRDefault="00B44FC5" w:rsidP="00B44FC5">
      <w:pPr>
        <w:numPr>
          <w:ilvl w:val="0"/>
          <w:numId w:val="9"/>
        </w:numPr>
      </w:pPr>
      <w:r w:rsidRPr="00B44FC5">
        <w:t>Xử lý:</w:t>
      </w:r>
    </w:p>
    <w:p w14:paraId="2DF46729" w14:textId="77777777" w:rsidR="00B44FC5" w:rsidRPr="00B44FC5" w:rsidRDefault="00B44FC5" w:rsidP="00B44FC5">
      <w:pPr>
        <w:numPr>
          <w:ilvl w:val="1"/>
          <w:numId w:val="9"/>
        </w:numPr>
      </w:pPr>
      <w:r w:rsidRPr="00B44FC5">
        <w:t>Hiển thị thông báo lỗi tạm thời, yêu cầu thử lại.</w:t>
      </w:r>
    </w:p>
    <w:p w14:paraId="14265EB9" w14:textId="77777777" w:rsidR="00B44FC5" w:rsidRPr="00B44FC5" w:rsidRDefault="00B44FC5" w:rsidP="00B44FC5">
      <w:pPr>
        <w:numPr>
          <w:ilvl w:val="1"/>
          <w:numId w:val="9"/>
        </w:numPr>
      </w:pPr>
      <w:r w:rsidRPr="00B44FC5">
        <w:t>Ghi log lỗi để support xử lý; nếu cần, cung cấp cách liên hệ hỗ trợ cho khách hàng.</w:t>
      </w:r>
    </w:p>
    <w:p w14:paraId="156B9BB5" w14:textId="77777777" w:rsidR="00B44FC5" w:rsidRDefault="00B44FC5" w:rsidP="00B44FC5">
      <w:pPr>
        <w:ind w:firstLine="0"/>
      </w:pPr>
    </w:p>
    <w:p w14:paraId="05088371" w14:textId="77777777" w:rsidR="00A436FD" w:rsidRDefault="00A436FD">
      <w:r>
        <w:br w:type="page"/>
      </w:r>
    </w:p>
    <w:p w14:paraId="3DBA608B" w14:textId="7A00A009" w:rsidR="00B44FC5" w:rsidRDefault="00B44FC5" w:rsidP="00B44FC5">
      <w:pPr>
        <w:ind w:firstLine="0"/>
      </w:pPr>
      <w:r>
        <w:lastRenderedPageBreak/>
        <w:t>Bài 7:</w:t>
      </w:r>
    </w:p>
    <w:p w14:paraId="0FD8B89F" w14:textId="4D8AB426" w:rsidR="00A436FD" w:rsidRPr="00A436FD" w:rsidRDefault="00A436FD" w:rsidP="00A436FD">
      <w:pPr>
        <w:ind w:firstLine="0"/>
      </w:pPr>
      <w:r w:rsidRPr="00A436FD">
        <w:rPr>
          <w:noProof/>
        </w:rPr>
        <w:drawing>
          <wp:inline distT="0" distB="0" distL="0" distR="0" wp14:anchorId="63E629A6" wp14:editId="32A7376E">
            <wp:extent cx="5922818" cy="4177352"/>
            <wp:effectExtent l="0" t="0" r="1905" b="0"/>
            <wp:docPr id="1087619275" name="Picture 1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19275" name="Picture 11"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3662" cy="4185001"/>
                    </a:xfrm>
                    <a:prstGeom prst="rect">
                      <a:avLst/>
                    </a:prstGeom>
                    <a:noFill/>
                    <a:ln>
                      <a:noFill/>
                    </a:ln>
                  </pic:spPr>
                </pic:pic>
              </a:graphicData>
            </a:graphic>
          </wp:inline>
        </w:drawing>
      </w:r>
    </w:p>
    <w:p w14:paraId="6C0C9D76" w14:textId="472093B8" w:rsidR="00F42F53" w:rsidRDefault="00F42F53">
      <w:r>
        <w:br w:type="page"/>
      </w:r>
    </w:p>
    <w:p w14:paraId="47CFD70E" w14:textId="0232BC33" w:rsidR="00B44FC5" w:rsidRDefault="00F42F53" w:rsidP="00B44FC5">
      <w:pPr>
        <w:ind w:firstLine="0"/>
      </w:pPr>
      <w:r>
        <w:lastRenderedPageBreak/>
        <w:t>Bài 8:</w:t>
      </w:r>
    </w:p>
    <w:p w14:paraId="3F8758B1" w14:textId="32A71F39" w:rsidR="008D1C58" w:rsidRPr="008D1C58" w:rsidRDefault="008D1C58" w:rsidP="008D1C58">
      <w:pPr>
        <w:ind w:firstLine="0"/>
      </w:pPr>
      <w:r w:rsidRPr="008D1C58">
        <w:rPr>
          <w:noProof/>
        </w:rPr>
        <w:drawing>
          <wp:inline distT="0" distB="0" distL="0" distR="0" wp14:anchorId="7BA9E371" wp14:editId="4DC79B2E">
            <wp:extent cx="5486400" cy="3442755"/>
            <wp:effectExtent l="0" t="0" r="0" b="5715"/>
            <wp:docPr id="62845075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0753" name="Picture 2" descr="A diagram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4726" cy="3454254"/>
                    </a:xfrm>
                    <a:prstGeom prst="rect">
                      <a:avLst/>
                    </a:prstGeom>
                    <a:noFill/>
                    <a:ln>
                      <a:noFill/>
                    </a:ln>
                  </pic:spPr>
                </pic:pic>
              </a:graphicData>
            </a:graphic>
          </wp:inline>
        </w:drawing>
      </w:r>
    </w:p>
    <w:p w14:paraId="453CC59B" w14:textId="77777777" w:rsidR="008D1C58" w:rsidRPr="008D1C58" w:rsidRDefault="008D1C58" w:rsidP="008D1C58">
      <w:pPr>
        <w:ind w:firstLine="0"/>
      </w:pPr>
      <w:r w:rsidRPr="008D1C58">
        <w:t>Mô tả chi tiết Use Case: Thanh toán bằng ZaloPay</w:t>
      </w:r>
    </w:p>
    <w:p w14:paraId="47759D48" w14:textId="77777777" w:rsidR="008D1C58" w:rsidRPr="008D1C58" w:rsidRDefault="008D1C58" w:rsidP="008D1C58">
      <w:pPr>
        <w:numPr>
          <w:ilvl w:val="0"/>
          <w:numId w:val="10"/>
        </w:numPr>
      </w:pPr>
      <w:r w:rsidRPr="008D1C58">
        <w:t>Tên: Thanh toán bằng ZaloPay</w:t>
      </w:r>
    </w:p>
    <w:p w14:paraId="061FA20F" w14:textId="77777777" w:rsidR="008D1C58" w:rsidRPr="008D1C58" w:rsidRDefault="008D1C58" w:rsidP="008D1C58">
      <w:pPr>
        <w:numPr>
          <w:ilvl w:val="0"/>
          <w:numId w:val="10"/>
        </w:numPr>
      </w:pPr>
      <w:r w:rsidRPr="008D1C58">
        <w:t>Actors:</w:t>
      </w:r>
    </w:p>
    <w:p w14:paraId="0698D732" w14:textId="77777777" w:rsidR="008D1C58" w:rsidRPr="008D1C58" w:rsidRDefault="008D1C58" w:rsidP="008D1C58">
      <w:pPr>
        <w:numPr>
          <w:ilvl w:val="1"/>
          <w:numId w:val="10"/>
        </w:numPr>
      </w:pPr>
      <w:r w:rsidRPr="008D1C58">
        <w:t>Primary: Người dùng (User) — khởi tạo giao dịch</w:t>
      </w:r>
    </w:p>
    <w:p w14:paraId="3084400E" w14:textId="77777777" w:rsidR="008D1C58" w:rsidRPr="008D1C58" w:rsidRDefault="008D1C58" w:rsidP="008D1C58">
      <w:pPr>
        <w:numPr>
          <w:ilvl w:val="1"/>
          <w:numId w:val="10"/>
        </w:numPr>
      </w:pPr>
      <w:r w:rsidRPr="008D1C58">
        <w:t>Secondary: ZaloPay (Payment Gateway) — xử lý thanh toán, xác thực</w:t>
      </w:r>
    </w:p>
    <w:p w14:paraId="5C9A16FA" w14:textId="77777777" w:rsidR="008D1C58" w:rsidRPr="008D1C58" w:rsidRDefault="008D1C58" w:rsidP="008D1C58">
      <w:pPr>
        <w:numPr>
          <w:ilvl w:val="1"/>
          <w:numId w:val="10"/>
        </w:numPr>
      </w:pPr>
      <w:r w:rsidRPr="008D1C58">
        <w:t>Secondary: Official Account (nếu thanh toán phát sinh từ OA) — là bên bán/merchant</w:t>
      </w:r>
    </w:p>
    <w:p w14:paraId="1E705003" w14:textId="77777777" w:rsidR="008D1C58" w:rsidRPr="008D1C58" w:rsidRDefault="008D1C58" w:rsidP="008D1C58">
      <w:pPr>
        <w:numPr>
          <w:ilvl w:val="0"/>
          <w:numId w:val="10"/>
        </w:numPr>
      </w:pPr>
      <w:r w:rsidRPr="008D1C58">
        <w:t>Mục tiêu:</w:t>
      </w:r>
    </w:p>
    <w:p w14:paraId="55BA38BD" w14:textId="77777777" w:rsidR="008D1C58" w:rsidRPr="008D1C58" w:rsidRDefault="008D1C58" w:rsidP="008D1C58">
      <w:pPr>
        <w:numPr>
          <w:ilvl w:val="1"/>
          <w:numId w:val="10"/>
        </w:numPr>
      </w:pPr>
      <w:r w:rsidRPr="008D1C58">
        <w:t>Người dùng hoàn tất thanh toán cho hàng hoá/dịch vụ (trong chat, từ OA, hoặc khi quét mã QR) an toàn qua ZaloPay.</w:t>
      </w:r>
    </w:p>
    <w:p w14:paraId="641F8698" w14:textId="77777777" w:rsidR="008D1C58" w:rsidRPr="008D1C58" w:rsidRDefault="008D1C58" w:rsidP="008D1C58">
      <w:pPr>
        <w:numPr>
          <w:ilvl w:val="0"/>
          <w:numId w:val="10"/>
        </w:numPr>
      </w:pPr>
      <w:r w:rsidRPr="008D1C58">
        <w:t>Luồng chính (Main flow):</w:t>
      </w:r>
    </w:p>
    <w:p w14:paraId="287B708D" w14:textId="77777777" w:rsidR="008D1C58" w:rsidRPr="008D1C58" w:rsidRDefault="008D1C58" w:rsidP="008D1C58">
      <w:pPr>
        <w:numPr>
          <w:ilvl w:val="1"/>
          <w:numId w:val="11"/>
        </w:numPr>
      </w:pPr>
      <w:r w:rsidRPr="008D1C58">
        <w:t>Người dùng chọn chức năng thanh toán (từ chat với OA / nút Pay trong nội dung / quét mã QR / thanh toán hóa đơn).</w:t>
      </w:r>
    </w:p>
    <w:p w14:paraId="2299AA51" w14:textId="77777777" w:rsidR="008D1C58" w:rsidRPr="008D1C58" w:rsidRDefault="008D1C58" w:rsidP="008D1C58">
      <w:pPr>
        <w:numPr>
          <w:ilvl w:val="1"/>
          <w:numId w:val="11"/>
        </w:numPr>
      </w:pPr>
      <w:r w:rsidRPr="008D1C58">
        <w:t>Ứng dụng Zalo hiển thị thông tin giao dịch: merchant, số tiền, mô tả, phí (nếu có).</w:t>
      </w:r>
    </w:p>
    <w:p w14:paraId="7C2797C6" w14:textId="77777777" w:rsidR="008D1C58" w:rsidRPr="008D1C58" w:rsidRDefault="008D1C58" w:rsidP="008D1C58">
      <w:pPr>
        <w:numPr>
          <w:ilvl w:val="1"/>
          <w:numId w:val="11"/>
        </w:numPr>
      </w:pPr>
      <w:r w:rsidRPr="008D1C58">
        <w:t>Người dùng chọn phương thức thanh toán trong ZaloPay (ví ZaloPay balance, thẻ liên kết, ngân hàng).</w:t>
      </w:r>
    </w:p>
    <w:p w14:paraId="15F68988" w14:textId="77777777" w:rsidR="008D1C58" w:rsidRPr="008D1C58" w:rsidRDefault="008D1C58" w:rsidP="008D1C58">
      <w:pPr>
        <w:numPr>
          <w:ilvl w:val="1"/>
          <w:numId w:val="11"/>
        </w:numPr>
      </w:pPr>
      <w:r w:rsidRPr="008D1C58">
        <w:lastRenderedPageBreak/>
        <w:t>Hệ thống khởi tạo yêu cầu thanh toán và chuyển đến UC_Auth (Xác thực thanh toán).</w:t>
      </w:r>
    </w:p>
    <w:p w14:paraId="2E06F0F6" w14:textId="77777777" w:rsidR="008D1C58" w:rsidRPr="008D1C58" w:rsidRDefault="008D1C58" w:rsidP="008D1C58">
      <w:pPr>
        <w:numPr>
          <w:ilvl w:val="1"/>
          <w:numId w:val="11"/>
        </w:numPr>
      </w:pPr>
      <w:r w:rsidRPr="008D1C58">
        <w:t>ZaloPay thực hiện xác thực (ví dụ: OTP qua SMS, mã PIN/ZaloPay, hoặc sinh trắc).</w:t>
      </w:r>
    </w:p>
    <w:p w14:paraId="5B56DCF1" w14:textId="77777777" w:rsidR="008D1C58" w:rsidRPr="008D1C58" w:rsidRDefault="008D1C58" w:rsidP="008D1C58">
      <w:pPr>
        <w:numPr>
          <w:ilvl w:val="1"/>
          <w:numId w:val="11"/>
        </w:numPr>
      </w:pPr>
      <w:r w:rsidRPr="008D1C58">
        <w:t>Nếu xác thực thành công, ZaloPay trừ tiền và trả kết quả "thanh toán thành công" về Zalo.</w:t>
      </w:r>
    </w:p>
    <w:p w14:paraId="2E66DFA5" w14:textId="77777777" w:rsidR="008D1C58" w:rsidRPr="008D1C58" w:rsidRDefault="008D1C58" w:rsidP="008D1C58">
      <w:pPr>
        <w:numPr>
          <w:ilvl w:val="1"/>
          <w:numId w:val="11"/>
        </w:numPr>
      </w:pPr>
      <w:r w:rsidRPr="008D1C58">
        <w:t>Zalo cập nhật trạng thái giao dịch cho người dùng và gửi xác nhận (biên nhận/hóa đơn) cho cả người dùng và merchant (OA nếu có).</w:t>
      </w:r>
    </w:p>
    <w:p w14:paraId="3B9E8B78" w14:textId="77777777" w:rsidR="008D1C58" w:rsidRPr="008D1C58" w:rsidRDefault="008D1C58" w:rsidP="008D1C58">
      <w:pPr>
        <w:numPr>
          <w:ilvl w:val="1"/>
          <w:numId w:val="11"/>
        </w:numPr>
      </w:pPr>
      <w:r w:rsidRPr="008D1C58">
        <w:t>Hệ thống cho phép người dùng xem lịch sử giao dịch và nhận thông báo.</w:t>
      </w:r>
    </w:p>
    <w:p w14:paraId="4C593BDB" w14:textId="77777777" w:rsidR="008D1C58" w:rsidRPr="008D1C58" w:rsidRDefault="008D1C58" w:rsidP="008D1C58">
      <w:pPr>
        <w:numPr>
          <w:ilvl w:val="0"/>
          <w:numId w:val="10"/>
        </w:numPr>
      </w:pPr>
      <w:r w:rsidRPr="008D1C58">
        <w:t>Luồng lỗi / ngoại lệ: A. Xác thực thất bại (mã OTP sai / PIN sai / sinh trắc không hợp lệ)</w:t>
      </w:r>
    </w:p>
    <w:p w14:paraId="165A226B" w14:textId="77777777" w:rsidR="008D1C58" w:rsidRPr="008D1C58" w:rsidRDefault="008D1C58" w:rsidP="008D1C58">
      <w:pPr>
        <w:numPr>
          <w:ilvl w:val="1"/>
          <w:numId w:val="10"/>
        </w:numPr>
      </w:pPr>
      <w:r w:rsidRPr="008D1C58">
        <w:t>Hiện thông báo lỗi, cho phép thử lại tối đa N lần; nếu vượt quá, huỷ giao dịch và yêu cầu đăng nhập lại / liên hệ hỗ trợ.</w:t>
      </w:r>
      <w:r w:rsidRPr="008D1C58">
        <w:br/>
        <w:t>B. Số dư không đủ / thẻ bị từ chối</w:t>
      </w:r>
    </w:p>
    <w:p w14:paraId="1AE71EE4" w14:textId="77777777" w:rsidR="008D1C58" w:rsidRPr="008D1C58" w:rsidRDefault="008D1C58" w:rsidP="008D1C58">
      <w:pPr>
        <w:numPr>
          <w:ilvl w:val="1"/>
          <w:numId w:val="10"/>
        </w:numPr>
      </w:pPr>
      <w:r w:rsidRPr="008D1C58">
        <w:t>ZaloPay trả về lỗi; hiển thị nguyên nhân (không đủ tiền, thẻ hết hạn). Người dùng có thể chọn phương thức khác hoặc huỷ.</w:t>
      </w:r>
      <w:r w:rsidRPr="008D1C58">
        <w:br/>
        <w:t>C. Lỗi kết nối / timeout với ZaloPay</w:t>
      </w:r>
    </w:p>
    <w:p w14:paraId="2F98D743" w14:textId="77777777" w:rsidR="008D1C58" w:rsidRPr="008D1C58" w:rsidRDefault="008D1C58" w:rsidP="008D1C58">
      <w:pPr>
        <w:numPr>
          <w:ilvl w:val="1"/>
          <w:numId w:val="10"/>
        </w:numPr>
      </w:pPr>
      <w:r w:rsidRPr="008D1C58">
        <w:t>Thông báo lỗi tạm thời, khuyến nghị thử lại; nếu không khôi phục, giữ trạng thái giao dịch là "chưa hoàn tất" và cho phép truy vấn lại trạng thái sau.</w:t>
      </w:r>
      <w:r w:rsidRPr="008D1C58">
        <w:br/>
        <w:t>D. Merchant từ chối giao dịch / mismatch thông tin</w:t>
      </w:r>
    </w:p>
    <w:p w14:paraId="1586F54B" w14:textId="77777777" w:rsidR="008D1C58" w:rsidRPr="008D1C58" w:rsidRDefault="008D1C58" w:rsidP="008D1C58">
      <w:pPr>
        <w:numPr>
          <w:ilvl w:val="1"/>
          <w:numId w:val="10"/>
        </w:numPr>
      </w:pPr>
      <w:r w:rsidRPr="008D1C58">
        <w:t>Nếu OA/merchant từ chối (ví dụ: giá thay đổi), hiển thị thông báo và hoàn tiền nếu đã trừ.</w:t>
      </w:r>
      <w:r w:rsidRPr="008D1C58">
        <w:br/>
        <w:t>E. Giao dịch bị phát hiện gian lận</w:t>
      </w:r>
    </w:p>
    <w:p w14:paraId="757CEA73" w14:textId="77777777" w:rsidR="008D1C58" w:rsidRPr="008D1C58" w:rsidRDefault="008D1C58" w:rsidP="008D1C58">
      <w:pPr>
        <w:numPr>
          <w:ilvl w:val="1"/>
          <w:numId w:val="10"/>
        </w:numPr>
      </w:pPr>
      <w:r w:rsidRPr="008D1C58">
        <w:t>Treo giao dịch, thông báo người dùng và yêu cầu xác minh từ support.</w:t>
      </w:r>
    </w:p>
    <w:p w14:paraId="543B446C" w14:textId="77777777" w:rsidR="008D1C58" w:rsidRPr="008D1C58" w:rsidRDefault="008D1C58" w:rsidP="008D1C58">
      <w:pPr>
        <w:numPr>
          <w:ilvl w:val="0"/>
          <w:numId w:val="10"/>
        </w:numPr>
      </w:pPr>
      <w:r w:rsidRPr="008D1C58">
        <w:t>Các ràng buộc / lưu ý nghiệp vụ:</w:t>
      </w:r>
    </w:p>
    <w:p w14:paraId="00BCCCD0" w14:textId="77777777" w:rsidR="008D1C58" w:rsidRPr="008D1C58" w:rsidRDefault="008D1C58" w:rsidP="008D1C58">
      <w:pPr>
        <w:numPr>
          <w:ilvl w:val="1"/>
          <w:numId w:val="10"/>
        </w:numPr>
      </w:pPr>
      <w:r w:rsidRPr="008D1C58">
        <w:t>Mọi giao dịch bắt buộc phải qua UC_Auth trước khi xác nhận.</w:t>
      </w:r>
    </w:p>
    <w:p w14:paraId="6609F86A" w14:textId="77777777" w:rsidR="008D1C58" w:rsidRPr="008D1C58" w:rsidRDefault="008D1C58" w:rsidP="008D1C58">
      <w:pPr>
        <w:numPr>
          <w:ilvl w:val="1"/>
          <w:numId w:val="10"/>
        </w:numPr>
      </w:pPr>
      <w:r w:rsidRPr="008D1C58">
        <w:t>Lưu trữ biên nhận/ghi log giao dịch cho mục đích khiếu nại và kiểm toán.</w:t>
      </w:r>
    </w:p>
    <w:p w14:paraId="278BE4D6" w14:textId="52E07C61" w:rsidR="008D1C58" w:rsidRDefault="008D1C58" w:rsidP="008D1C58">
      <w:pPr>
        <w:numPr>
          <w:ilvl w:val="1"/>
          <w:numId w:val="10"/>
        </w:numPr>
      </w:pPr>
      <w:r w:rsidRPr="008D1C58">
        <w:t>Hỗ trợ hoàn tiền theo chính sách merchant/ZaloPay.</w:t>
      </w:r>
    </w:p>
    <w:p w14:paraId="091064AA" w14:textId="77777777" w:rsidR="008D1C58" w:rsidRDefault="008D1C58">
      <w:r>
        <w:br w:type="page"/>
      </w:r>
    </w:p>
    <w:p w14:paraId="1B3B7411" w14:textId="1900C664" w:rsidR="008D1C58" w:rsidRDefault="008D1C58" w:rsidP="008D1C58">
      <w:r>
        <w:lastRenderedPageBreak/>
        <w:t>Bài 9:</w:t>
      </w:r>
    </w:p>
    <w:p w14:paraId="240E61D9" w14:textId="003B326B" w:rsidR="00261579" w:rsidRPr="00261579" w:rsidRDefault="00261579" w:rsidP="00261579">
      <w:r w:rsidRPr="00261579">
        <w:rPr>
          <w:noProof/>
        </w:rPr>
        <w:drawing>
          <wp:inline distT="0" distB="0" distL="0" distR="0" wp14:anchorId="10017C68" wp14:editId="0FD717A2">
            <wp:extent cx="5816538" cy="3692237"/>
            <wp:effectExtent l="0" t="0" r="0" b="3810"/>
            <wp:docPr id="411637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1516" cy="3708093"/>
                    </a:xfrm>
                    <a:prstGeom prst="rect">
                      <a:avLst/>
                    </a:prstGeom>
                    <a:noFill/>
                    <a:ln>
                      <a:noFill/>
                    </a:ln>
                  </pic:spPr>
                </pic:pic>
              </a:graphicData>
            </a:graphic>
          </wp:inline>
        </w:drawing>
      </w:r>
    </w:p>
    <w:p w14:paraId="7A34DFF1" w14:textId="732C7B7B" w:rsidR="00141045" w:rsidRPr="008D1C58" w:rsidRDefault="00141045" w:rsidP="008D1C58"/>
    <w:p w14:paraId="57A21BC3" w14:textId="77777777" w:rsidR="00485251" w:rsidRPr="00485251" w:rsidRDefault="00485251" w:rsidP="00485251">
      <w:pPr>
        <w:numPr>
          <w:ilvl w:val="0"/>
          <w:numId w:val="12"/>
        </w:numPr>
      </w:pPr>
      <w:r w:rsidRPr="00485251">
        <w:t>Associations (Actor — Use Case)</w:t>
      </w:r>
    </w:p>
    <w:p w14:paraId="010FE62E" w14:textId="77777777" w:rsidR="00485251" w:rsidRPr="00485251" w:rsidRDefault="00485251" w:rsidP="00485251">
      <w:pPr>
        <w:numPr>
          <w:ilvl w:val="1"/>
          <w:numId w:val="12"/>
        </w:numPr>
      </w:pPr>
      <w:r w:rsidRPr="00485251">
        <w:t>Sinh viên — Đăng ký môn học: association (Sinh viên thực hiện đăng ký).</w:t>
      </w:r>
    </w:p>
    <w:p w14:paraId="59FE1A1F" w14:textId="77777777" w:rsidR="00485251" w:rsidRPr="00485251" w:rsidRDefault="00485251" w:rsidP="00485251">
      <w:pPr>
        <w:numPr>
          <w:ilvl w:val="1"/>
          <w:numId w:val="12"/>
        </w:numPr>
      </w:pPr>
      <w:r w:rsidRPr="00485251">
        <w:t>Sinh viên — Kiểm tra lịch học: association.</w:t>
      </w:r>
    </w:p>
    <w:p w14:paraId="043D05F0" w14:textId="77777777" w:rsidR="00485251" w:rsidRPr="00485251" w:rsidRDefault="00485251" w:rsidP="00485251">
      <w:pPr>
        <w:numPr>
          <w:ilvl w:val="1"/>
          <w:numId w:val="12"/>
        </w:numPr>
      </w:pPr>
      <w:r w:rsidRPr="00485251">
        <w:t>Sinh viên — Đăng nhập: association.</w:t>
      </w:r>
    </w:p>
    <w:p w14:paraId="34196BA1" w14:textId="77777777" w:rsidR="00485251" w:rsidRPr="00485251" w:rsidRDefault="00485251" w:rsidP="00485251">
      <w:pPr>
        <w:numPr>
          <w:ilvl w:val="1"/>
          <w:numId w:val="12"/>
        </w:numPr>
      </w:pPr>
      <w:r w:rsidRPr="00485251">
        <w:t>Sinh viên — Xem môn trùng giờ: association (sinh viên có thể chủ động kiểm tra xung đột).</w:t>
      </w:r>
    </w:p>
    <w:p w14:paraId="4E42D61B" w14:textId="77777777" w:rsidR="00485251" w:rsidRPr="00485251" w:rsidRDefault="00485251" w:rsidP="00485251">
      <w:pPr>
        <w:numPr>
          <w:ilvl w:val="1"/>
          <w:numId w:val="12"/>
        </w:numPr>
      </w:pPr>
      <w:r w:rsidRPr="00485251">
        <w:t>Sinh viên — Xác nhận đăng ký: association.</w:t>
      </w:r>
    </w:p>
    <w:p w14:paraId="751CA2BF" w14:textId="77777777" w:rsidR="00485251" w:rsidRPr="00485251" w:rsidRDefault="00485251" w:rsidP="00485251">
      <w:pPr>
        <w:numPr>
          <w:ilvl w:val="1"/>
          <w:numId w:val="12"/>
        </w:numPr>
      </w:pPr>
      <w:r w:rsidRPr="00485251">
        <w:t>Cán bộ đăng ký — Xác nhận đăng ký: association (cán bộ có thể tham gia trong luồng xác nhận thủ công).</w:t>
      </w:r>
    </w:p>
    <w:p w14:paraId="669C6A87" w14:textId="77777777" w:rsidR="00485251" w:rsidRPr="00485251" w:rsidRDefault="00485251" w:rsidP="00485251">
      <w:pPr>
        <w:numPr>
          <w:ilvl w:val="1"/>
          <w:numId w:val="12"/>
        </w:numPr>
      </w:pPr>
      <w:r w:rsidRPr="00485251">
        <w:t>Hệ thống xác thực — Đăng nhập: association (đóng vai trò xử lý xác thực).</w:t>
      </w:r>
    </w:p>
    <w:p w14:paraId="67F1D9BE" w14:textId="37CAA03C" w:rsidR="00F42F53" w:rsidRDefault="00F42F53" w:rsidP="00B44FC5">
      <w:pPr>
        <w:ind w:firstLine="0"/>
      </w:pPr>
    </w:p>
    <w:sectPr w:rsidR="00F42F53" w:rsidSect="006F673B">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1DAC"/>
    <w:multiLevelType w:val="multilevel"/>
    <w:tmpl w:val="FD9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6D7"/>
    <w:multiLevelType w:val="multilevel"/>
    <w:tmpl w:val="E21E3A8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24E1D"/>
    <w:multiLevelType w:val="multilevel"/>
    <w:tmpl w:val="FEE2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826E3"/>
    <w:multiLevelType w:val="multilevel"/>
    <w:tmpl w:val="2E18B65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C0BA6"/>
    <w:multiLevelType w:val="multilevel"/>
    <w:tmpl w:val="3CFAD66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92ACE"/>
    <w:multiLevelType w:val="multilevel"/>
    <w:tmpl w:val="CB38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57D16"/>
    <w:multiLevelType w:val="multilevel"/>
    <w:tmpl w:val="132E35B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60C5C"/>
    <w:multiLevelType w:val="multilevel"/>
    <w:tmpl w:val="AA94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27C96"/>
    <w:multiLevelType w:val="multilevel"/>
    <w:tmpl w:val="BE1E333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E68FE"/>
    <w:multiLevelType w:val="multilevel"/>
    <w:tmpl w:val="6AF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B4BE3"/>
    <w:multiLevelType w:val="multilevel"/>
    <w:tmpl w:val="EAD8F3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479392">
    <w:abstractNumId w:val="9"/>
  </w:num>
  <w:num w:numId="2" w16cid:durableId="13701600">
    <w:abstractNumId w:val="0"/>
  </w:num>
  <w:num w:numId="3" w16cid:durableId="160202410">
    <w:abstractNumId w:val="7"/>
  </w:num>
  <w:num w:numId="4" w16cid:durableId="1754207622">
    <w:abstractNumId w:val="3"/>
  </w:num>
  <w:num w:numId="5" w16cid:durableId="1906140970">
    <w:abstractNumId w:val="6"/>
  </w:num>
  <w:num w:numId="6" w16cid:durableId="62067921">
    <w:abstractNumId w:val="1"/>
  </w:num>
  <w:num w:numId="7" w16cid:durableId="169566333">
    <w:abstractNumId w:val="4"/>
  </w:num>
  <w:num w:numId="8" w16cid:durableId="182399412">
    <w:abstractNumId w:val="8"/>
  </w:num>
  <w:num w:numId="9" w16cid:durableId="1723208411">
    <w:abstractNumId w:val="10"/>
  </w:num>
  <w:num w:numId="10" w16cid:durableId="1599175297">
    <w:abstractNumId w:val="2"/>
  </w:num>
  <w:num w:numId="11" w16cid:durableId="247152868">
    <w:abstractNumId w:val="2"/>
    <w:lvlOverride w:ilvl="1">
      <w:lvl w:ilvl="1">
        <w:numFmt w:val="lowerRoman"/>
        <w:lvlText w:val="%2."/>
        <w:lvlJc w:val="right"/>
      </w:lvl>
    </w:lvlOverride>
  </w:num>
  <w:num w:numId="12" w16cid:durableId="78988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90"/>
    <w:rsid w:val="00001EFF"/>
    <w:rsid w:val="00031890"/>
    <w:rsid w:val="000D2BED"/>
    <w:rsid w:val="00141045"/>
    <w:rsid w:val="001804F5"/>
    <w:rsid w:val="001D677E"/>
    <w:rsid w:val="00261579"/>
    <w:rsid w:val="00485251"/>
    <w:rsid w:val="006F673B"/>
    <w:rsid w:val="00767D3F"/>
    <w:rsid w:val="008522E1"/>
    <w:rsid w:val="008D1C58"/>
    <w:rsid w:val="00A436FD"/>
    <w:rsid w:val="00AB1225"/>
    <w:rsid w:val="00AB299E"/>
    <w:rsid w:val="00B44FC5"/>
    <w:rsid w:val="00CE2C1A"/>
    <w:rsid w:val="00DF05DF"/>
    <w:rsid w:val="00DF6219"/>
    <w:rsid w:val="00F42F53"/>
    <w:rsid w:val="00FC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196"/>
  <w15:chartTrackingRefBased/>
  <w15:docId w15:val="{5CCF8BD3-D139-4FB3-A54D-D5D43569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8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8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18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18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18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189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189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8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8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318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318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18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18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18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189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890"/>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8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18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890"/>
    <w:rPr>
      <w:i/>
      <w:iCs/>
      <w:color w:val="404040" w:themeColor="text1" w:themeTint="BF"/>
    </w:rPr>
  </w:style>
  <w:style w:type="paragraph" w:styleId="ListParagraph">
    <w:name w:val="List Paragraph"/>
    <w:basedOn w:val="Normal"/>
    <w:uiPriority w:val="34"/>
    <w:qFormat/>
    <w:rsid w:val="00031890"/>
    <w:pPr>
      <w:ind w:left="720"/>
      <w:contextualSpacing/>
    </w:pPr>
  </w:style>
  <w:style w:type="character" w:styleId="IntenseEmphasis">
    <w:name w:val="Intense Emphasis"/>
    <w:basedOn w:val="DefaultParagraphFont"/>
    <w:uiPriority w:val="21"/>
    <w:qFormat/>
    <w:rsid w:val="00031890"/>
    <w:rPr>
      <w:i/>
      <w:iCs/>
      <w:color w:val="0F4761" w:themeColor="accent1" w:themeShade="BF"/>
    </w:rPr>
  </w:style>
  <w:style w:type="paragraph" w:styleId="IntenseQuote">
    <w:name w:val="Intense Quote"/>
    <w:basedOn w:val="Normal"/>
    <w:next w:val="Normal"/>
    <w:link w:val="IntenseQuoteChar"/>
    <w:uiPriority w:val="30"/>
    <w:qFormat/>
    <w:rsid w:val="0003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890"/>
    <w:rPr>
      <w:i/>
      <w:iCs/>
      <w:color w:val="0F4761" w:themeColor="accent1" w:themeShade="BF"/>
    </w:rPr>
  </w:style>
  <w:style w:type="character" w:styleId="IntenseReference">
    <w:name w:val="Intense Reference"/>
    <w:basedOn w:val="DefaultParagraphFont"/>
    <w:uiPriority w:val="32"/>
    <w:qFormat/>
    <w:rsid w:val="00031890"/>
    <w:rPr>
      <w:b/>
      <w:bCs/>
      <w:smallCaps/>
      <w:color w:val="0F4761" w:themeColor="accent1" w:themeShade="BF"/>
      <w:spacing w:val="5"/>
    </w:rPr>
  </w:style>
  <w:style w:type="table" w:styleId="TableGrid">
    <w:name w:val="Table Grid"/>
    <w:basedOn w:val="TableNormal"/>
    <w:uiPriority w:val="39"/>
    <w:rsid w:val="000318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12</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dinh</dc:creator>
  <cp:keywords/>
  <dc:description/>
  <cp:lastModifiedBy>Administrator</cp:lastModifiedBy>
  <cp:revision>4</cp:revision>
  <dcterms:created xsi:type="dcterms:W3CDTF">2025-10-28T01:12:00Z</dcterms:created>
  <dcterms:modified xsi:type="dcterms:W3CDTF">2025-10-28T12:52:00Z</dcterms:modified>
</cp:coreProperties>
</file>