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835DF" w14:textId="78B410F7" w:rsidR="00AC7394" w:rsidRPr="00C52D1A" w:rsidRDefault="00426AFF">
      <w:r w:rsidRPr="00C52D1A">
        <w:t xml:space="preserve">REALITY style government is </w:t>
      </w:r>
      <w:r w:rsidR="00687FCE" w:rsidRPr="00C52D1A">
        <w:t xml:space="preserve">template for many galactical countries to start their own government structure. </w:t>
      </w:r>
      <w:r w:rsidR="00E825C7" w:rsidRPr="00C52D1A">
        <w:t xml:space="preserve">This includes the </w:t>
      </w:r>
      <w:r w:rsidR="005B51E1" w:rsidRPr="00C52D1A">
        <w:t>Imperium/</w:t>
      </w:r>
      <w:proofErr w:type="spellStart"/>
      <w:r w:rsidR="005B51E1" w:rsidRPr="00C52D1A">
        <w:t>Raesv</w:t>
      </w:r>
      <w:r w:rsidR="00DE0E00" w:rsidRPr="00C52D1A">
        <w:t>aistra</w:t>
      </w:r>
      <w:proofErr w:type="spellEnd"/>
      <w:r w:rsidR="00C41A6C" w:rsidRPr="00C52D1A">
        <w:t xml:space="preserve">. Instead of calling the local governments </w:t>
      </w:r>
      <w:r w:rsidR="00F14D3A" w:rsidRPr="00C52D1A">
        <w:t>R</w:t>
      </w:r>
      <w:r w:rsidR="00C41A6C" w:rsidRPr="00C52D1A">
        <w:t xml:space="preserve">adices, they are called </w:t>
      </w:r>
      <w:r w:rsidR="00F14D3A" w:rsidRPr="00C52D1A">
        <w:t>G</w:t>
      </w:r>
      <w:r w:rsidR="00C41A6C" w:rsidRPr="00C52D1A">
        <w:t>anglia.</w:t>
      </w:r>
    </w:p>
    <w:p w14:paraId="2A0F1C42" w14:textId="77777777" w:rsidR="00261FB4" w:rsidRPr="00C52D1A" w:rsidRDefault="00261FB4"/>
    <w:p w14:paraId="7DB1CF74" w14:textId="106D17C3" w:rsidR="00C919BA" w:rsidRPr="00C52D1A" w:rsidRDefault="00306E3B" w:rsidP="006630BC">
      <w:pPr>
        <w:ind w:firstLine="420"/>
      </w:pPr>
      <w:r w:rsidRPr="00C52D1A">
        <w:t xml:space="preserve">The key difference is that in </w:t>
      </w:r>
      <w:proofErr w:type="spellStart"/>
      <w:r w:rsidRPr="00C52D1A">
        <w:t>Raesv</w:t>
      </w:r>
      <w:r w:rsidR="00DE0E00" w:rsidRPr="00C52D1A">
        <w:t>aistra</w:t>
      </w:r>
      <w:proofErr w:type="spellEnd"/>
      <w:r w:rsidRPr="00C52D1A">
        <w:t xml:space="preserve">, </w:t>
      </w:r>
      <w:r w:rsidR="00261FB4" w:rsidRPr="00C52D1A">
        <w:t>the feedback loop is optimized for filtering out information entropy.</w:t>
      </w:r>
      <w:r w:rsidR="001B1D1B" w:rsidRPr="00C52D1A">
        <w:t xml:space="preserve"> </w:t>
      </w:r>
      <w:r w:rsidR="00C919BA" w:rsidRPr="00C52D1A">
        <w:t>This is because new regions with distinct cultures constantly join into (or sometimes, leave) the Imperium</w:t>
      </w:r>
      <w:r w:rsidR="00C41A6C" w:rsidRPr="00C52D1A">
        <w:t xml:space="preserve"> and almost immediately receives equal status, when the full integration process hasn’t been completed, like the new regions’ people are less educated on topics </w:t>
      </w:r>
      <w:r w:rsidR="00AF09F6">
        <w:t xml:space="preserve">frequently appear in </w:t>
      </w:r>
      <w:proofErr w:type="spellStart"/>
      <w:r w:rsidR="00AF09F6">
        <w:t>Raesvaistra</w:t>
      </w:r>
      <w:proofErr w:type="spellEnd"/>
      <w:r w:rsidR="00AF09F6">
        <w:t xml:space="preserve"> political discussions </w:t>
      </w:r>
      <w:r w:rsidR="001D54F3">
        <w:t>make informed decisions</w:t>
      </w:r>
      <w:r w:rsidR="00C41A6C" w:rsidRPr="00C52D1A">
        <w:t xml:space="preserve">, or the legacy government system has frictions and delays when transforming and integrating into imperial government system, often times they </w:t>
      </w:r>
      <w:r w:rsidR="00C52D1A" w:rsidRPr="00C52D1A">
        <w:t>meet half-way and create a local flavored</w:t>
      </w:r>
      <w:r w:rsidR="00C52D1A">
        <w:t xml:space="preserve"> government with imperial structure, known as a Peripheral Ganglion.</w:t>
      </w:r>
      <w:r w:rsidR="001D54F3">
        <w:t xml:space="preserve"> </w:t>
      </w:r>
      <w:r w:rsidR="005F34D8">
        <w:t>Due to Peripheral Ganglia and vastly different local situations, the entropy is high, and the Imperium has to put more trust on a collective of highly professional meritocrats than opinions of all people all the time</w:t>
      </w:r>
      <w:r w:rsidR="00774656">
        <w:t xml:space="preserve"> to make timely decisions.</w:t>
      </w:r>
    </w:p>
    <w:p w14:paraId="317243FA" w14:textId="02EC27ED" w:rsidR="00081B08" w:rsidRPr="00C52D1A" w:rsidRDefault="00AF09F6" w:rsidP="006630BC">
      <w:pPr>
        <w:ind w:firstLine="420"/>
      </w:pPr>
      <w:r>
        <w:t xml:space="preserve">While it </w:t>
      </w:r>
      <w:r w:rsidR="001B1D1B" w:rsidRPr="00C52D1A">
        <w:t xml:space="preserve">means the Imperium puts more trust on accredited </w:t>
      </w:r>
      <w:r w:rsidR="00434E4F" w:rsidRPr="00C52D1A">
        <w:t>groups</w:t>
      </w:r>
      <w:r w:rsidR="001B1D1B" w:rsidRPr="00C52D1A">
        <w:t xml:space="preserve"> of meritocrats </w:t>
      </w:r>
      <w:r w:rsidR="00081B08" w:rsidRPr="00C52D1A">
        <w:t>with</w:t>
      </w:r>
      <w:r>
        <w:t xml:space="preserve"> verified</w:t>
      </w:r>
      <w:r w:rsidR="00081B08" w:rsidRPr="00C52D1A">
        <w:t xml:space="preserve"> knowledge depth</w:t>
      </w:r>
      <w:r>
        <w:t>,</w:t>
      </w:r>
      <w:r w:rsidR="00081B08" w:rsidRPr="00C52D1A">
        <w:t xml:space="preserve"> rather </w:t>
      </w:r>
      <w:r w:rsidR="001B1D1B" w:rsidRPr="00C52D1A">
        <w:t>than opinions of all people</w:t>
      </w:r>
      <w:r>
        <w:t>, it</w:t>
      </w:r>
      <w:r w:rsidR="00415025" w:rsidRPr="00C52D1A">
        <w:t xml:space="preserve"> doesn’t mean less transparency or supervision</w:t>
      </w:r>
      <w:r>
        <w:t>. A</w:t>
      </w:r>
      <w:r w:rsidR="00415025" w:rsidRPr="00C52D1A">
        <w:t xml:space="preserve">ll data are still public and auditable, but it does </w:t>
      </w:r>
      <w:r>
        <w:t xml:space="preserve">have less layers of failsafe than </w:t>
      </w:r>
      <w:proofErr w:type="spellStart"/>
      <w:r>
        <w:t>Tharonvaistra</w:t>
      </w:r>
      <w:proofErr w:type="spellEnd"/>
      <w:r>
        <w:t xml:space="preserve"> and sometimes override procedures to allow for more autonomy to make decisions on the site.</w:t>
      </w:r>
      <w:r w:rsidR="006630BC">
        <w:t xml:space="preserve"> For </w:t>
      </w:r>
      <w:proofErr w:type="spellStart"/>
      <w:r w:rsidR="006630BC">
        <w:t>Tharonvaistra</w:t>
      </w:r>
      <w:proofErr w:type="spellEnd"/>
      <w:r w:rsidR="006630BC">
        <w:t xml:space="preserve">, the root that all powers are from informed citizens is nonnegotiable and they try to keep it that way as best as they can, and on </w:t>
      </w:r>
      <w:r w:rsidR="006630BC">
        <w:lastRenderedPageBreak/>
        <w:t>emergent or on-site decisions, they still have enough autonomy to solve the problems, but less power than imperial officials to manage the project as sole figurative.</w:t>
      </w:r>
      <w:r w:rsidR="002B223B">
        <w:t xml:space="preserve"> For </w:t>
      </w:r>
      <w:proofErr w:type="spellStart"/>
      <w:r w:rsidR="002B223B">
        <w:t>Raesvaistra</w:t>
      </w:r>
      <w:proofErr w:type="spellEnd"/>
      <w:r w:rsidR="002B223B">
        <w:t xml:space="preserve">, the power is thought to be managed by the people that are most competent to use it to expand the interest of the collective, and crowd supervision is assistive to this goal. </w:t>
      </w:r>
      <w:r w:rsidR="00BA4870">
        <w:t>Therefore, the imperial system is optimized between failsafe protocols, efficiency, and openness to integrati</w:t>
      </w:r>
      <w:r w:rsidR="005251A3">
        <w:t>ng exterior parts.</w:t>
      </w:r>
    </w:p>
    <w:p w14:paraId="04671543" w14:textId="77777777" w:rsidR="00081B08" w:rsidRPr="00C52D1A" w:rsidRDefault="00081B08"/>
    <w:p w14:paraId="0944AFCF" w14:textId="0E2AA7D8" w:rsidR="00306E3B" w:rsidRDefault="0054747B" w:rsidP="0054747B">
      <w:pPr>
        <w:ind w:firstLine="420"/>
      </w:pPr>
      <w:r>
        <w:t>In the Imperium, the s</w:t>
      </w:r>
      <w:r w:rsidR="00434E4F" w:rsidRPr="00C52D1A">
        <w:t>upervision power is both from the top and from the bottom,</w:t>
      </w:r>
      <w:r>
        <w:t xml:space="preserve"> and from within</w:t>
      </w:r>
      <w:r w:rsidR="00A55618">
        <w:t xml:space="preserve">. </w:t>
      </w:r>
      <w:r w:rsidR="00701301">
        <w:t>It is still a REALITY type of government, so bottom-up supervisions are in place as usual</w:t>
      </w:r>
      <w:r w:rsidR="001F5731">
        <w:t>, even if some decisions are made under the autonomy of officials, post hoc debriefs are still required in most cases</w:t>
      </w:r>
      <w:r w:rsidR="009D5E68">
        <w:t xml:space="preserve">, and original residents in the integrated regions that previously did not have auditing traditions are obligated to learn about the auditing procedures, but given the advantage of appointing temporary surrogates </w:t>
      </w:r>
      <w:r w:rsidR="00480DD0">
        <w:t xml:space="preserve">from other Ganglions, or from </w:t>
      </w:r>
      <w:proofErr w:type="spellStart"/>
      <w:r w:rsidR="00480DD0">
        <w:t>Varchons</w:t>
      </w:r>
      <w:proofErr w:type="spellEnd"/>
      <w:r w:rsidR="00480DD0">
        <w:t xml:space="preserve"> in the region.</w:t>
      </w:r>
      <w:r w:rsidR="00AF2A8A">
        <w:t xml:space="preserve"> </w:t>
      </w:r>
      <w:proofErr w:type="spellStart"/>
      <w:r w:rsidR="00AF2A8A">
        <w:t>Drenels</w:t>
      </w:r>
      <w:proofErr w:type="spellEnd"/>
      <w:r w:rsidR="00AF2A8A">
        <w:t xml:space="preserve"> are a big part of the imperial political system too, they are power networks that are highly rigorous about entry.</w:t>
      </w:r>
      <w:r w:rsidR="00776424">
        <w:t xml:space="preserve"> The Imperium’s culture is highly honor coded, and </w:t>
      </w:r>
      <w:proofErr w:type="spellStart"/>
      <w:r w:rsidR="00776424">
        <w:t>drenels</w:t>
      </w:r>
      <w:proofErr w:type="spellEnd"/>
      <w:r w:rsidR="00776424">
        <w:t xml:space="preserve"> are the platforms of officials and talents that share the same visions and bound together by honor</w:t>
      </w:r>
      <w:r w:rsidR="00F33F8D">
        <w:t xml:space="preserve">, </w:t>
      </w:r>
      <w:r w:rsidR="00884F2E">
        <w:t>corruption or incompetence</w:t>
      </w:r>
      <w:r w:rsidR="00F33F8D">
        <w:t xml:space="preserve"> of any member might not cause a drastic cull of the entire </w:t>
      </w:r>
      <w:proofErr w:type="spellStart"/>
      <w:r w:rsidR="00F33F8D">
        <w:t>drenel</w:t>
      </w:r>
      <w:proofErr w:type="spellEnd"/>
      <w:r w:rsidR="00F33F8D">
        <w:t>, but will absolutely make all the members lose face.</w:t>
      </w:r>
      <w:r w:rsidR="00884F2E">
        <w:t xml:space="preserve"> </w:t>
      </w:r>
      <w:r w:rsidR="00771FFE">
        <w:t xml:space="preserve">You don’t want to make the </w:t>
      </w:r>
      <w:proofErr w:type="spellStart"/>
      <w:r w:rsidR="00771FFE">
        <w:t>drenel</w:t>
      </w:r>
      <w:proofErr w:type="spellEnd"/>
      <w:r w:rsidR="00771FFE">
        <w:t xml:space="preserve"> lose face</w:t>
      </w:r>
      <w:r w:rsidR="00485FDD">
        <w:t>, the internal cleansings are not merciful</w:t>
      </w:r>
      <w:r w:rsidR="002E1678">
        <w:t xml:space="preserve">. </w:t>
      </w:r>
      <w:r w:rsidR="00F91123">
        <w:t xml:space="preserve">Honestly if you feel like your faith is not as solid or your abilities are declining, then you are better off just clarify it with your </w:t>
      </w:r>
      <w:proofErr w:type="spellStart"/>
      <w:r w:rsidR="00F91123">
        <w:t>drenel</w:t>
      </w:r>
      <w:proofErr w:type="spellEnd"/>
      <w:r w:rsidR="00F91123">
        <w:t xml:space="preserve"> and have </w:t>
      </w:r>
      <w:r w:rsidR="00875605">
        <w:t>an</w:t>
      </w:r>
      <w:r w:rsidR="00F91123">
        <w:t xml:space="preserve"> honorary retirement than </w:t>
      </w:r>
      <w:r w:rsidR="00F91123">
        <w:lastRenderedPageBreak/>
        <w:t>keep going and risk mistakes that they won’t tolerate.</w:t>
      </w:r>
      <w:r w:rsidR="006341A5">
        <w:t xml:space="preserve"> As for the interests that are more tangible than honor, </w:t>
      </w:r>
      <w:proofErr w:type="spellStart"/>
      <w:r w:rsidR="006341A5">
        <w:t>drenels</w:t>
      </w:r>
      <w:proofErr w:type="spellEnd"/>
      <w:r w:rsidR="006341A5">
        <w:t xml:space="preserve"> are allowed to profit reasonably from their power, as long as it doesn’t cross the nonnegotiable lines of harming the system</w:t>
      </w:r>
      <w:r w:rsidR="00F0077D">
        <w:t xml:space="preserve"> (corruption, negligence to risks, subversive actions and thoughts to the collective, etc.)</w:t>
      </w:r>
      <w:r w:rsidR="006341A5">
        <w:t>, and they contribute</w:t>
      </w:r>
      <w:r w:rsidR="00A43615">
        <w:t xml:space="preserve"> proportionally</w:t>
      </w:r>
      <w:r w:rsidR="006341A5">
        <w:t xml:space="preserve"> more</w:t>
      </w:r>
      <w:r w:rsidR="00D206B1">
        <w:t xml:space="preserve"> to the system</w:t>
      </w:r>
      <w:r w:rsidR="006341A5">
        <w:t xml:space="preserve"> than they profit</w:t>
      </w:r>
      <w:r w:rsidR="00D206B1">
        <w:t xml:space="preserve"> from their power</w:t>
      </w:r>
      <w:r w:rsidR="009D56AD">
        <w:t xml:space="preserve">. It’s the same deal as </w:t>
      </w:r>
      <w:r w:rsidR="00A43615">
        <w:t>the Republic’s</w:t>
      </w:r>
      <w:r w:rsidR="00084B7E">
        <w:t xml:space="preserve"> on-term and retirement benefits, you don’t expect people to be saints and act solely by honor and </w:t>
      </w:r>
      <w:r w:rsidR="00BA4FBA">
        <w:t xml:space="preserve">duty. </w:t>
      </w:r>
      <w:r w:rsidR="00A43615">
        <w:t>However</w:t>
      </w:r>
      <w:r w:rsidR="00E67726">
        <w:t xml:space="preserve">, with more autonomy and power entrusted to you, by the concept of </w:t>
      </w:r>
      <w:proofErr w:type="spellStart"/>
      <w:r w:rsidR="00E67726">
        <w:t>tharon</w:t>
      </w:r>
      <w:proofErr w:type="spellEnd"/>
      <w:r w:rsidR="00E67726">
        <w:t>, you naturally have more responsibility to uphold the trust, and consequence of failing is much higher too.</w:t>
      </w:r>
      <w:r w:rsidR="00A40E6B">
        <w:t xml:space="preserve"> This is why the </w:t>
      </w:r>
      <w:proofErr w:type="spellStart"/>
      <w:r w:rsidR="00A40E6B">
        <w:t>drenels</w:t>
      </w:r>
      <w:proofErr w:type="spellEnd"/>
      <w:r w:rsidR="00A40E6B">
        <w:t xml:space="preserve"> constantly monitor inwards and require loyalty above even talents as entry requirements, they don’t want the whole ship to be dragged down by a single bad actor.</w:t>
      </w:r>
      <w:r w:rsidR="00C76C80">
        <w:t xml:space="preserve"> What if a </w:t>
      </w:r>
      <w:proofErr w:type="spellStart"/>
      <w:r w:rsidR="00C76C80">
        <w:t>drenel</w:t>
      </w:r>
      <w:proofErr w:type="spellEnd"/>
      <w:r w:rsidR="00C76C80">
        <w:t xml:space="preserve">, or a few </w:t>
      </w:r>
      <w:proofErr w:type="spellStart"/>
      <w:r w:rsidR="00C76C80">
        <w:t>drenels</w:t>
      </w:r>
      <w:proofErr w:type="spellEnd"/>
      <w:r w:rsidR="00C76C80">
        <w:t>, convinced all the members to be complicit</w:t>
      </w:r>
      <w:r w:rsidR="00526C45">
        <w:t>, covering up for each other</w:t>
      </w:r>
      <w:r w:rsidR="00C76C80">
        <w:t xml:space="preserve"> in their crimes against the collective? Well, then you will know </w:t>
      </w:r>
      <w:r w:rsidR="00596D38">
        <w:t xml:space="preserve">why </w:t>
      </w:r>
      <w:proofErr w:type="spellStart"/>
      <w:r w:rsidR="00596D38">
        <w:t>Vaelorith</w:t>
      </w:r>
      <w:proofErr w:type="spellEnd"/>
      <w:r w:rsidR="00596D38">
        <w:t xml:space="preserve"> is the lineage prefix of royal families.</w:t>
      </w:r>
    </w:p>
    <w:sectPr w:rsidR="00306E3B" w:rsidSect="001F4416">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6E"/>
    <w:rsid w:val="00010110"/>
    <w:rsid w:val="0006428B"/>
    <w:rsid w:val="00081B08"/>
    <w:rsid w:val="00084B7E"/>
    <w:rsid w:val="00107280"/>
    <w:rsid w:val="001B1D1B"/>
    <w:rsid w:val="001D54F3"/>
    <w:rsid w:val="001F4416"/>
    <w:rsid w:val="001F5731"/>
    <w:rsid w:val="00261FB4"/>
    <w:rsid w:val="002B223B"/>
    <w:rsid w:val="002C2065"/>
    <w:rsid w:val="002E1678"/>
    <w:rsid w:val="00306E3B"/>
    <w:rsid w:val="00415025"/>
    <w:rsid w:val="00426AFF"/>
    <w:rsid w:val="00434E4F"/>
    <w:rsid w:val="00453F6C"/>
    <w:rsid w:val="00480DD0"/>
    <w:rsid w:val="00485FDD"/>
    <w:rsid w:val="005251A3"/>
    <w:rsid w:val="00526C45"/>
    <w:rsid w:val="0054747B"/>
    <w:rsid w:val="00557F5B"/>
    <w:rsid w:val="005736D8"/>
    <w:rsid w:val="00596D38"/>
    <w:rsid w:val="005B51E1"/>
    <w:rsid w:val="005F34D8"/>
    <w:rsid w:val="006341A5"/>
    <w:rsid w:val="006630BC"/>
    <w:rsid w:val="00687FCE"/>
    <w:rsid w:val="00701301"/>
    <w:rsid w:val="00771FFE"/>
    <w:rsid w:val="00774656"/>
    <w:rsid w:val="00776424"/>
    <w:rsid w:val="007D00C6"/>
    <w:rsid w:val="00875605"/>
    <w:rsid w:val="00884F2E"/>
    <w:rsid w:val="009648BE"/>
    <w:rsid w:val="009C5843"/>
    <w:rsid w:val="009D56AD"/>
    <w:rsid w:val="009D5E68"/>
    <w:rsid w:val="00A40E6B"/>
    <w:rsid w:val="00A41C81"/>
    <w:rsid w:val="00A43615"/>
    <w:rsid w:val="00A55618"/>
    <w:rsid w:val="00AA3A99"/>
    <w:rsid w:val="00AC7394"/>
    <w:rsid w:val="00AF09F6"/>
    <w:rsid w:val="00AF2A8A"/>
    <w:rsid w:val="00B1436E"/>
    <w:rsid w:val="00BA4870"/>
    <w:rsid w:val="00BA4FBA"/>
    <w:rsid w:val="00BE1F0D"/>
    <w:rsid w:val="00C41A6C"/>
    <w:rsid w:val="00C52D1A"/>
    <w:rsid w:val="00C76C80"/>
    <w:rsid w:val="00C919BA"/>
    <w:rsid w:val="00CB78C8"/>
    <w:rsid w:val="00D206B1"/>
    <w:rsid w:val="00DE0E00"/>
    <w:rsid w:val="00E67726"/>
    <w:rsid w:val="00E825C7"/>
    <w:rsid w:val="00E92AA4"/>
    <w:rsid w:val="00F0077D"/>
    <w:rsid w:val="00F14D3A"/>
    <w:rsid w:val="00F33F8D"/>
    <w:rsid w:val="00F76A6E"/>
    <w:rsid w:val="00F91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80B0"/>
  <w15:chartTrackingRefBased/>
  <w15:docId w15:val="{0F291638-3C3C-4A59-835B-F40DB7F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宋体" w:hAnsi="Times New Roman" w:cs="Times New Roman"/>
        <w:kern w:val="2"/>
        <w:sz w:val="24"/>
        <w:szCs w:val="22"/>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F76A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76A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76A6E"/>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76A6E"/>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F76A6E"/>
    <w:pPr>
      <w:keepNext/>
      <w:keepLines/>
      <w:spacing w:before="40"/>
      <w:outlineLvl w:val="5"/>
    </w:pPr>
    <w:rPr>
      <w:rFonts w:asciiTheme="minorHAnsi" w:eastAsiaTheme="minorEastAsia" w:hAnsiTheme="minorHAnsi" w:cstheme="majorBidi"/>
      <w:b/>
      <w:bCs/>
      <w:color w:val="0F4761" w:themeColor="accent1" w:themeShade="BF"/>
    </w:rPr>
  </w:style>
  <w:style w:type="paragraph" w:styleId="Heading7">
    <w:name w:val="heading 7"/>
    <w:basedOn w:val="Normal"/>
    <w:next w:val="Normal"/>
    <w:link w:val="Heading7Char"/>
    <w:uiPriority w:val="9"/>
    <w:semiHidden/>
    <w:unhideWhenUsed/>
    <w:qFormat/>
    <w:rsid w:val="00F76A6E"/>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F76A6E"/>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F76A6E"/>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6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F76A6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76A6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76A6E"/>
    <w:rPr>
      <w:rFonts w:asciiTheme="minorHAnsi" w:eastAsiaTheme="minorEastAsia"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76A6E"/>
    <w:rPr>
      <w:rFonts w:asciiTheme="minorHAnsi" w:eastAsiaTheme="minorEastAsia" w:hAnsiTheme="minorHAnsi" w:cstheme="majorBidi"/>
      <w:color w:val="0F4761" w:themeColor="accent1" w:themeShade="BF"/>
      <w:szCs w:val="24"/>
    </w:rPr>
  </w:style>
  <w:style w:type="character" w:customStyle="1" w:styleId="Heading6Char">
    <w:name w:val="Heading 6 Char"/>
    <w:basedOn w:val="DefaultParagraphFont"/>
    <w:link w:val="Heading6"/>
    <w:uiPriority w:val="9"/>
    <w:semiHidden/>
    <w:rsid w:val="00F76A6E"/>
    <w:rPr>
      <w:rFonts w:asciiTheme="minorHAnsi" w:eastAsiaTheme="minorEastAsia" w:hAnsiTheme="minorHAnsi" w:cstheme="majorBidi"/>
      <w:b/>
      <w:bCs/>
      <w:color w:val="0F4761" w:themeColor="accent1" w:themeShade="BF"/>
    </w:rPr>
  </w:style>
  <w:style w:type="character" w:customStyle="1" w:styleId="Heading7Char">
    <w:name w:val="Heading 7 Char"/>
    <w:basedOn w:val="DefaultParagraphFont"/>
    <w:link w:val="Heading7"/>
    <w:uiPriority w:val="9"/>
    <w:semiHidden/>
    <w:rsid w:val="00F76A6E"/>
    <w:rPr>
      <w:rFonts w:asciiTheme="minorHAnsi" w:eastAsiaTheme="minorEastAsia"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F76A6E"/>
    <w:rPr>
      <w:rFonts w:asciiTheme="minorHAnsi" w:eastAsiaTheme="minorEastAsia" w:hAnsiTheme="minorHAnsi" w:cstheme="majorBidi"/>
      <w:color w:val="595959" w:themeColor="text1" w:themeTint="A6"/>
    </w:rPr>
  </w:style>
  <w:style w:type="character" w:customStyle="1" w:styleId="Heading9Char">
    <w:name w:val="Heading 9 Char"/>
    <w:basedOn w:val="DefaultParagraphFont"/>
    <w:link w:val="Heading9"/>
    <w:uiPriority w:val="9"/>
    <w:semiHidden/>
    <w:rsid w:val="00F76A6E"/>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F76A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A6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A6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76A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6A6E"/>
    <w:rPr>
      <w:i/>
      <w:iCs/>
      <w:color w:val="404040" w:themeColor="text1" w:themeTint="BF"/>
    </w:rPr>
  </w:style>
  <w:style w:type="paragraph" w:styleId="ListParagraph">
    <w:name w:val="List Paragraph"/>
    <w:basedOn w:val="Normal"/>
    <w:uiPriority w:val="34"/>
    <w:qFormat/>
    <w:rsid w:val="00F76A6E"/>
    <w:pPr>
      <w:ind w:left="720"/>
      <w:contextualSpacing/>
    </w:pPr>
  </w:style>
  <w:style w:type="character" w:styleId="IntenseEmphasis">
    <w:name w:val="Intense Emphasis"/>
    <w:basedOn w:val="DefaultParagraphFont"/>
    <w:uiPriority w:val="21"/>
    <w:qFormat/>
    <w:rsid w:val="00F76A6E"/>
    <w:rPr>
      <w:i/>
      <w:iCs/>
      <w:color w:val="0F4761" w:themeColor="accent1" w:themeShade="BF"/>
    </w:rPr>
  </w:style>
  <w:style w:type="paragraph" w:styleId="IntenseQuote">
    <w:name w:val="Intense Quote"/>
    <w:basedOn w:val="Normal"/>
    <w:next w:val="Normal"/>
    <w:link w:val="IntenseQuoteChar"/>
    <w:uiPriority w:val="30"/>
    <w:qFormat/>
    <w:rsid w:val="00F76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A6E"/>
    <w:rPr>
      <w:i/>
      <w:iCs/>
      <w:color w:val="0F4761" w:themeColor="accent1" w:themeShade="BF"/>
    </w:rPr>
  </w:style>
  <w:style w:type="character" w:styleId="IntenseReference">
    <w:name w:val="Intense Reference"/>
    <w:basedOn w:val="DefaultParagraphFont"/>
    <w:uiPriority w:val="32"/>
    <w:qFormat/>
    <w:rsid w:val="00F76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Binhong</dc:creator>
  <cp:keywords/>
  <dc:description/>
  <cp:lastModifiedBy>Dong, Binhong</cp:lastModifiedBy>
  <cp:revision>60</cp:revision>
  <dcterms:created xsi:type="dcterms:W3CDTF">2025-06-13T06:16:00Z</dcterms:created>
  <dcterms:modified xsi:type="dcterms:W3CDTF">2025-06-22T00:24:00Z</dcterms:modified>
</cp:coreProperties>
</file>