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8F4B89" w:rsidRDefault="00114E38" w:rsidP="00114E38">
      <w:pPr>
        <w:pStyle w:val="paragraph"/>
        <w:spacing w:before="0" w:beforeAutospacing="0" w:after="0" w:afterAutospacing="0" w:line="480" w:lineRule="auto"/>
        <w:jc w:val="both"/>
        <w:rPr>
          <w:rStyle w:val="normaltextrun"/>
        </w:rPr>
      </w:pPr>
    </w:p>
    <w:p w:rsidR="00114E38" w:rsidRPr="008F4B89" w:rsidRDefault="00114E38" w:rsidP="00114E38">
      <w:pPr>
        <w:spacing w:after="0" w:line="480" w:lineRule="auto"/>
        <w:jc w:val="both"/>
        <w:rPr>
          <w:rFonts w:ascii="Times New Roman" w:eastAsia="Times New Roman" w:hAnsi="Times New Roman" w:cs="Times New Roman"/>
          <w:sz w:val="24"/>
          <w:szCs w:val="24"/>
        </w:rPr>
      </w:pPr>
    </w:p>
    <w:p w:rsidR="00114E38" w:rsidRPr="008F4B89" w:rsidRDefault="00114E38" w:rsidP="00114E38">
      <w:pPr>
        <w:spacing w:after="0" w:line="480" w:lineRule="auto"/>
        <w:jc w:val="both"/>
        <w:rPr>
          <w:rFonts w:ascii="Times New Roman" w:eastAsia="Times New Roman" w:hAnsi="Times New Roman" w:cs="Times New Roman"/>
          <w:sz w:val="24"/>
          <w:szCs w:val="24"/>
        </w:rPr>
      </w:pPr>
    </w:p>
    <w:p w:rsidR="00114E38" w:rsidRPr="008F4B89" w:rsidRDefault="00114E38" w:rsidP="00114E38">
      <w:pPr>
        <w:spacing w:after="0" w:line="480" w:lineRule="auto"/>
        <w:jc w:val="center"/>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University of North Texas</w:t>
      </w:r>
    </w:p>
    <w:p w:rsidR="00114E38" w:rsidRPr="008F4B89" w:rsidRDefault="00114E38" w:rsidP="00114E38">
      <w:pPr>
        <w:spacing w:after="0" w:line="480" w:lineRule="auto"/>
        <w:jc w:val="center"/>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ADTA 5900 - Advanced Data Analytics Capstone Experience</w:t>
      </w:r>
    </w:p>
    <w:p w:rsidR="00114E38" w:rsidRPr="008F4B89" w:rsidRDefault="00114E38" w:rsidP="00114E38">
      <w:pPr>
        <w:spacing w:after="0" w:line="480" w:lineRule="auto"/>
        <w:jc w:val="center"/>
        <w:rPr>
          <w:rFonts w:ascii="Times New Roman" w:eastAsia="Times New Roman" w:hAnsi="Times New Roman" w:cs="Times New Roman"/>
          <w:b/>
          <w:bCs/>
          <w:sz w:val="24"/>
          <w:szCs w:val="24"/>
        </w:rPr>
      </w:pPr>
      <w:r w:rsidRPr="008F4B89">
        <w:rPr>
          <w:rFonts w:ascii="Times New Roman" w:hAnsi="Times New Roman" w:cs="Times New Roman"/>
          <w:sz w:val="24"/>
          <w:szCs w:val="24"/>
        </w:rPr>
        <w:br/>
      </w:r>
    </w:p>
    <w:p w:rsidR="00114E38" w:rsidRPr="008F4B89" w:rsidRDefault="00114E38" w:rsidP="00114E38">
      <w:pPr>
        <w:pStyle w:val="paragraph"/>
        <w:spacing w:before="0" w:beforeAutospacing="0" w:after="0" w:afterAutospacing="0" w:line="480" w:lineRule="auto"/>
        <w:jc w:val="center"/>
      </w:pPr>
      <w:r w:rsidRPr="008F4B89">
        <w:rPr>
          <w:b/>
          <w:bCs/>
          <w:kern w:val="2"/>
          <w14:ligatures w14:val="standardContextual"/>
        </w:rPr>
        <w:t xml:space="preserve">Deep Learning for Enhanced Trading Signal Generation: </w:t>
      </w:r>
      <w:r w:rsidRPr="008F4B89">
        <w:rPr>
          <w:b/>
          <w:bCs/>
          <w:kern w:val="2"/>
          <w14:ligatures w14:val="standardContextual"/>
        </w:rPr>
        <w:br/>
      </w:r>
      <w:r w:rsidR="00141F64" w:rsidRPr="008F4B89">
        <w:rPr>
          <w:b/>
          <w:bCs/>
          <w:kern w:val="2"/>
          <w14:ligatures w14:val="standardContextual"/>
        </w:rPr>
        <w:t>A Hybrid CNN-</w:t>
      </w:r>
      <w:proofErr w:type="spellStart"/>
      <w:r w:rsidR="00141F64" w:rsidRPr="008F4B89">
        <w:rPr>
          <w:b/>
          <w:bCs/>
          <w:kern w:val="2"/>
          <w14:ligatures w14:val="standardContextual"/>
        </w:rPr>
        <w:t>BiLSTM</w:t>
      </w:r>
      <w:proofErr w:type="spellEnd"/>
      <w:r w:rsidR="00141F64" w:rsidRPr="008F4B89">
        <w:rPr>
          <w:b/>
          <w:bCs/>
          <w:kern w:val="2"/>
          <w14:ligatures w14:val="standardContextual"/>
        </w:rPr>
        <w:t xml:space="preserve"> Model with Attention Mechanism for Stock Market Prediction and Trading Signal Generation</w:t>
      </w: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pPr>
    </w:p>
    <w:p w:rsidR="00114E38" w:rsidRPr="008F4B89" w:rsidRDefault="00114E38" w:rsidP="00114E38">
      <w:pPr>
        <w:pStyle w:val="paragraph"/>
        <w:spacing w:before="0" w:beforeAutospacing="0" w:after="0" w:afterAutospacing="0" w:line="480" w:lineRule="auto"/>
        <w:jc w:val="both"/>
        <w:rPr>
          <w:rStyle w:val="normaltextrun"/>
          <w:u w:val="single"/>
        </w:rPr>
      </w:pPr>
    </w:p>
    <w:p w:rsidR="00114E38" w:rsidRPr="008F4B89" w:rsidRDefault="00114E38" w:rsidP="00114E38">
      <w:pPr>
        <w:pStyle w:val="paragraph"/>
        <w:spacing w:before="0" w:beforeAutospacing="0" w:after="0" w:afterAutospacing="0" w:line="480" w:lineRule="auto"/>
        <w:jc w:val="both"/>
        <w:rPr>
          <w:rStyle w:val="normaltextrun"/>
          <w:u w:val="single"/>
        </w:rPr>
      </w:pPr>
    </w:p>
    <w:p w:rsidR="00114E38" w:rsidRPr="008F4B89" w:rsidRDefault="00114E38" w:rsidP="00114E38">
      <w:pPr>
        <w:pStyle w:val="paragraph"/>
        <w:spacing w:before="0" w:beforeAutospacing="0" w:after="0" w:afterAutospacing="0" w:line="480" w:lineRule="auto"/>
        <w:jc w:val="both"/>
        <w:rPr>
          <w:rStyle w:val="normaltextrun"/>
          <w:u w:val="single"/>
        </w:rPr>
      </w:pPr>
    </w:p>
    <w:p w:rsidR="00114E38" w:rsidRPr="008F4B89" w:rsidRDefault="00114E38" w:rsidP="00114E38">
      <w:pPr>
        <w:pStyle w:val="paragraph"/>
        <w:spacing w:before="0" w:beforeAutospacing="0" w:after="0" w:afterAutospacing="0" w:line="480" w:lineRule="auto"/>
        <w:jc w:val="both"/>
        <w:rPr>
          <w:rStyle w:val="normaltextrun"/>
        </w:rPr>
      </w:pPr>
      <w:r w:rsidRPr="008F4B89">
        <w:rPr>
          <w:rStyle w:val="normaltextrun"/>
          <w:u w:val="single"/>
        </w:rPr>
        <w:t>Group Members</w:t>
      </w:r>
      <w:r w:rsidRPr="008F4B89">
        <w:rPr>
          <w:rStyle w:val="normaltextrun"/>
        </w:rPr>
        <w:t xml:space="preserve"> – Biniam Abebe</w:t>
      </w:r>
    </w:p>
    <w:p w:rsidR="00114E38" w:rsidRPr="008F4B89"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4"/>
          <w:szCs w:val="24"/>
          <w14:ligatures w14:val="standardContextual"/>
        </w:rPr>
        <w:id w:val="1315429664"/>
        <w:docPartObj>
          <w:docPartGallery w:val="Table of Contents"/>
          <w:docPartUnique/>
        </w:docPartObj>
      </w:sdtPr>
      <w:sdtContent>
        <w:p w:rsidR="00114E38" w:rsidRPr="008F4B89" w:rsidRDefault="00114E38" w:rsidP="00114E38">
          <w:pPr>
            <w:pStyle w:val="TOCHeading"/>
            <w:spacing w:line="480" w:lineRule="auto"/>
            <w:jc w:val="both"/>
            <w:rPr>
              <w:rFonts w:ascii="Times New Roman" w:eastAsia="Times New Roman" w:hAnsi="Times New Roman" w:cs="Times New Roman"/>
              <w:color w:val="auto"/>
              <w:sz w:val="24"/>
              <w:szCs w:val="24"/>
            </w:rPr>
          </w:pPr>
          <w:r w:rsidRPr="008F4B89">
            <w:rPr>
              <w:rFonts w:ascii="Times New Roman" w:eastAsia="Times New Roman" w:hAnsi="Times New Roman" w:cs="Times New Roman"/>
              <w:color w:val="auto"/>
              <w:sz w:val="24"/>
              <w:szCs w:val="24"/>
            </w:rPr>
            <w:t>Contents</w:t>
          </w:r>
        </w:p>
        <w:p w:rsidR="008F4B89" w:rsidRPr="008F4B89" w:rsidRDefault="00114E38">
          <w:pPr>
            <w:pStyle w:val="TOC2"/>
            <w:tabs>
              <w:tab w:val="right" w:leader="dot" w:pos="9890"/>
            </w:tabs>
            <w:rPr>
              <w:rFonts w:ascii="Times New Roman" w:eastAsiaTheme="minorEastAsia" w:hAnsi="Times New Roman" w:cs="Times New Roman"/>
              <w:noProof/>
              <w:sz w:val="24"/>
              <w:szCs w:val="24"/>
            </w:rPr>
          </w:pPr>
          <w:r w:rsidRPr="008F4B89">
            <w:rPr>
              <w:rFonts w:ascii="Times New Roman" w:hAnsi="Times New Roman" w:cs="Times New Roman"/>
              <w:sz w:val="24"/>
              <w:szCs w:val="24"/>
            </w:rPr>
            <w:fldChar w:fldCharType="begin"/>
          </w:r>
          <w:r w:rsidRPr="008F4B89">
            <w:rPr>
              <w:rFonts w:ascii="Times New Roman" w:hAnsi="Times New Roman" w:cs="Times New Roman"/>
              <w:sz w:val="24"/>
              <w:szCs w:val="24"/>
            </w:rPr>
            <w:instrText>TOC \o "1-3" \h \z \u</w:instrText>
          </w:r>
          <w:r w:rsidRPr="008F4B89">
            <w:rPr>
              <w:rFonts w:ascii="Times New Roman" w:hAnsi="Times New Roman" w:cs="Times New Roman"/>
              <w:sz w:val="24"/>
              <w:szCs w:val="24"/>
            </w:rPr>
            <w:fldChar w:fldCharType="separate"/>
          </w:r>
          <w:hyperlink w:anchor="_Toc194037294" w:history="1">
            <w:r w:rsidR="008F4B89" w:rsidRPr="008F4B89">
              <w:rPr>
                <w:rStyle w:val="Hyperlink"/>
                <w:rFonts w:ascii="Times New Roman" w:eastAsia="Times New Roman" w:hAnsi="Times New Roman" w:cs="Times New Roman"/>
                <w:b/>
                <w:bCs/>
                <w:noProof/>
                <w:color w:val="auto"/>
                <w:sz w:val="24"/>
                <w:szCs w:val="24"/>
              </w:rPr>
              <w:t>Abstract</w:t>
            </w:r>
            <w:r w:rsidR="008F4B89" w:rsidRPr="008F4B89">
              <w:rPr>
                <w:rFonts w:ascii="Times New Roman" w:hAnsi="Times New Roman" w:cs="Times New Roman"/>
                <w:noProof/>
                <w:webHidden/>
                <w:sz w:val="24"/>
                <w:szCs w:val="24"/>
              </w:rPr>
              <w:tab/>
            </w:r>
            <w:r w:rsidR="008F4B89" w:rsidRPr="008F4B89">
              <w:rPr>
                <w:rFonts w:ascii="Times New Roman" w:hAnsi="Times New Roman" w:cs="Times New Roman"/>
                <w:noProof/>
                <w:webHidden/>
                <w:sz w:val="24"/>
                <w:szCs w:val="24"/>
              </w:rPr>
              <w:fldChar w:fldCharType="begin"/>
            </w:r>
            <w:r w:rsidR="008F4B89" w:rsidRPr="008F4B89">
              <w:rPr>
                <w:rFonts w:ascii="Times New Roman" w:hAnsi="Times New Roman" w:cs="Times New Roman"/>
                <w:noProof/>
                <w:webHidden/>
                <w:sz w:val="24"/>
                <w:szCs w:val="24"/>
              </w:rPr>
              <w:instrText xml:space="preserve"> PAGEREF _Toc194037294 \h </w:instrText>
            </w:r>
            <w:r w:rsidR="008F4B89" w:rsidRPr="008F4B89">
              <w:rPr>
                <w:rFonts w:ascii="Times New Roman" w:hAnsi="Times New Roman" w:cs="Times New Roman"/>
                <w:noProof/>
                <w:webHidden/>
                <w:sz w:val="24"/>
                <w:szCs w:val="24"/>
              </w:rPr>
            </w:r>
            <w:r w:rsidR="008F4B89" w:rsidRPr="008F4B89">
              <w:rPr>
                <w:rFonts w:ascii="Times New Roman" w:hAnsi="Times New Roman" w:cs="Times New Roman"/>
                <w:noProof/>
                <w:webHidden/>
                <w:sz w:val="24"/>
                <w:szCs w:val="24"/>
              </w:rPr>
              <w:fldChar w:fldCharType="separate"/>
            </w:r>
            <w:r w:rsidR="008F4B89" w:rsidRPr="008F4B89">
              <w:rPr>
                <w:rFonts w:ascii="Times New Roman" w:hAnsi="Times New Roman" w:cs="Times New Roman"/>
                <w:noProof/>
                <w:webHidden/>
                <w:sz w:val="24"/>
                <w:szCs w:val="24"/>
              </w:rPr>
              <w:t>3</w:t>
            </w:r>
            <w:r w:rsidR="008F4B89" w:rsidRPr="008F4B89">
              <w:rPr>
                <w:rFonts w:ascii="Times New Roman" w:hAnsi="Times New Roman" w:cs="Times New Roman"/>
                <w:noProof/>
                <w:webHidden/>
                <w:sz w:val="24"/>
                <w:szCs w:val="24"/>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295" w:history="1">
            <w:r w:rsidRPr="008F4B89">
              <w:rPr>
                <w:rStyle w:val="Hyperlink"/>
                <w:rFonts w:ascii="Times New Roman" w:eastAsia="Times New Roman" w:hAnsi="Times New Roman" w:cs="Times New Roman"/>
                <w:noProof/>
                <w:color w:val="auto"/>
              </w:rPr>
              <w:t>1. INTRODUCTION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_Toc194037295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296" w:history="1">
            <w:r w:rsidRPr="008F4B89">
              <w:rPr>
                <w:rStyle w:val="Hyperlink"/>
                <w:rFonts w:ascii="Times New Roman" w:hAnsi="Times New Roman" w:cs="Times New Roman"/>
                <w:noProof/>
                <w:color w:val="auto"/>
              </w:rPr>
              <w:t>1.1 Background</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_Toc194037296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297" w:history="1">
            <w:r w:rsidRPr="008F4B89">
              <w:rPr>
                <w:rStyle w:val="Hyperlink"/>
                <w:rFonts w:ascii="Times New Roman" w:hAnsi="Times New Roman" w:cs="Times New Roman"/>
                <w:noProof/>
                <w:color w:val="auto"/>
              </w:rPr>
              <w:t>1.2 Techniques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_Toc194037297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298" w:history="1">
            <w:r w:rsidRPr="008F4B89">
              <w:rPr>
                <w:rStyle w:val="Hyperlink"/>
                <w:rFonts w:ascii="Times New Roman" w:hAnsi="Times New Roman" w:cs="Times New Roman"/>
                <w:noProof/>
                <w:color w:val="auto"/>
              </w:rPr>
              <w:t>1.4 Primary Research Question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_Toc194037298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299" w:history="1">
            <w:r w:rsidRPr="008F4B89">
              <w:rPr>
                <w:rStyle w:val="Hyperlink"/>
                <w:rFonts w:ascii="Times New Roman" w:eastAsia="Times New Roman" w:hAnsi="Times New Roman" w:cs="Times New Roman"/>
                <w:noProof/>
                <w:color w:val="auto"/>
              </w:rPr>
              <w:t>2. LITERATURE /SCHOLARLY REVIEW</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_Toc194037299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0" w:history="1">
            <w:r w:rsidRPr="008F4B89">
              <w:rPr>
                <w:rStyle w:val="Hyperlink"/>
                <w:rFonts w:ascii="Times New Roman" w:hAnsi="Times New Roman" w:cs="Times New Roman"/>
                <w:noProof/>
                <w:color w:val="auto"/>
              </w:rPr>
              <w:t>1. Deep Learning in Financial Markets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_Toc194037300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01" w:history="1">
            <w:r w:rsidRPr="008F4B89">
              <w:rPr>
                <w:rStyle w:val="Hyperlink"/>
                <w:rFonts w:ascii="Times New Roman" w:eastAsia="Times New Roman" w:hAnsi="Times New Roman" w:cs="Times New Roman"/>
                <w:noProof/>
                <w:color w:val="auto"/>
              </w:rPr>
              <w:t>3. Methodology</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_Toc194037301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2" w:history="1">
            <w:r w:rsidRPr="008F4B89">
              <w:rPr>
                <w:rStyle w:val="Hyperlink"/>
                <w:rFonts w:ascii="Times New Roman" w:hAnsi="Times New Roman" w:cs="Times New Roman"/>
                <w:noProof/>
                <w:color w:val="auto"/>
              </w:rPr>
              <w:t>3.1 Data Processing and Feature Engineering</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_Toc194037302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3" w:history="1">
            <w:r w:rsidRPr="008F4B89">
              <w:rPr>
                <w:rStyle w:val="Hyperlink"/>
                <w:rFonts w:ascii="Times New Roman" w:hAnsi="Times New Roman" w:cs="Times New Roman"/>
                <w:noProof/>
                <w:color w:val="auto"/>
              </w:rPr>
              <w:t>3.2 Model Architecture</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_Toc194037303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04" w:history="1">
            <w:r w:rsidRPr="008F4B89">
              <w:rPr>
                <w:rStyle w:val="Hyperlink"/>
                <w:rFonts w:ascii="Times New Roman" w:eastAsia="Times New Roman" w:hAnsi="Times New Roman" w:cs="Times New Roman"/>
                <w:noProof/>
                <w:color w:val="auto"/>
              </w:rPr>
              <w:t>4. Trading Strategy Implementation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_Toc194037304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5" w:history="1">
            <w:r w:rsidRPr="008F4B89">
              <w:rPr>
                <w:rStyle w:val="Hyperlink"/>
                <w:rFonts w:ascii="Times New Roman" w:hAnsi="Times New Roman" w:cs="Times New Roman"/>
                <w:noProof/>
                <w:color w:val="auto"/>
              </w:rPr>
              <w:t>4.1 Signal Generation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_Toc194037305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6" w:history="1">
            <w:r w:rsidRPr="008F4B89">
              <w:rPr>
                <w:rStyle w:val="Hyperlink"/>
                <w:rFonts w:ascii="Times New Roman" w:hAnsi="Times New Roman" w:cs="Times New Roman"/>
                <w:noProof/>
                <w:color w:val="auto"/>
              </w:rPr>
              <w:t>4.2 Risk Management Framework</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_Toc194037306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07" w:history="1">
            <w:r w:rsidRPr="008F4B89">
              <w:rPr>
                <w:rStyle w:val="Hyperlink"/>
                <w:rFonts w:ascii="Times New Roman" w:eastAsia="Times New Roman" w:hAnsi="Times New Roman" w:cs="Times New Roman"/>
                <w:noProof/>
                <w:color w:val="auto"/>
              </w:rPr>
              <w:t>5. Experimental Results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_Toc194037307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8" w:history="1">
            <w:r w:rsidRPr="008F4B89">
              <w:rPr>
                <w:rStyle w:val="Hyperlink"/>
                <w:rFonts w:ascii="Times New Roman" w:hAnsi="Times New Roman" w:cs="Times New Roman"/>
                <w:noProof/>
                <w:color w:val="auto"/>
              </w:rPr>
              <w:t>5.1 Performance Metrics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_Toc194037308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3"/>
            <w:tabs>
              <w:tab w:val="right" w:leader="dot" w:pos="9890"/>
            </w:tabs>
            <w:rPr>
              <w:rFonts w:ascii="Times New Roman" w:eastAsiaTheme="minorEastAsia" w:hAnsi="Times New Roman" w:cs="Times New Roman"/>
              <w:noProof/>
              <w:kern w:val="0"/>
              <w14:ligatures w14:val="none"/>
            </w:rPr>
          </w:pPr>
          <w:hyperlink w:anchor="_Toc194037309" w:history="1">
            <w:r w:rsidRPr="008F4B89">
              <w:rPr>
                <w:rStyle w:val="Hyperlink"/>
                <w:rFonts w:ascii="Times New Roman" w:hAnsi="Times New Roman" w:cs="Times New Roman"/>
                <w:noProof/>
                <w:color w:val="auto"/>
              </w:rPr>
              <w:t>5.2 Empirical Results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_Toc194037309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10" w:history="1">
            <w:r w:rsidRPr="008F4B89">
              <w:rPr>
                <w:rStyle w:val="Hyperlink"/>
                <w:rFonts w:ascii="Times New Roman" w:eastAsia="Times New Roman" w:hAnsi="Times New Roman" w:cs="Times New Roman"/>
                <w:noProof/>
                <w:color w:val="auto"/>
              </w:rPr>
              <w:t>6. Discussion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_Toc194037310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11" w:history="1">
            <w:r w:rsidRPr="008F4B89">
              <w:rPr>
                <w:rStyle w:val="Hyperlink"/>
                <w:rFonts w:ascii="Times New Roman" w:eastAsia="Times New Roman" w:hAnsi="Times New Roman" w:cs="Times New Roman"/>
                <w:noProof/>
                <w:color w:val="auto"/>
              </w:rPr>
              <w:t>7. Conclusion</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_Toc194037311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12" w:history="1">
            <w:r w:rsidRPr="008F4B89">
              <w:rPr>
                <w:rStyle w:val="Hyperlink"/>
                <w:rFonts w:ascii="Times New Roman" w:eastAsia="Times New Roman" w:hAnsi="Times New Roman" w:cs="Times New Roman"/>
                <w:noProof/>
                <w:color w:val="auto"/>
              </w:rPr>
              <w:t>References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_Toc194037312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13" w:history="1">
            <w:r w:rsidRPr="008F4B89">
              <w:rPr>
                <w:rStyle w:val="Hyperlink"/>
                <w:rFonts w:ascii="Times New Roman" w:eastAsia="Times New Roman" w:hAnsi="Times New Roman" w:cs="Times New Roman"/>
                <w:noProof/>
                <w:color w:val="auto"/>
              </w:rPr>
              <w:t>Appendix A: Technical Implementation Details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_Toc194037313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8F4B89" w:rsidRPr="008F4B89" w:rsidRDefault="008F4B89">
          <w:pPr>
            <w:pStyle w:val="TOC1"/>
            <w:tabs>
              <w:tab w:val="right" w:leader="dot" w:pos="9890"/>
            </w:tabs>
            <w:rPr>
              <w:rFonts w:ascii="Times New Roman" w:eastAsiaTheme="minorEastAsia" w:hAnsi="Times New Roman" w:cs="Times New Roman"/>
              <w:noProof/>
              <w:kern w:val="0"/>
              <w14:ligatures w14:val="none"/>
            </w:rPr>
          </w:pPr>
          <w:hyperlink w:anchor="_Toc194037314" w:history="1">
            <w:r w:rsidRPr="008F4B89">
              <w:rPr>
                <w:rStyle w:val="Hyperlink"/>
                <w:rFonts w:ascii="Times New Roman" w:eastAsia="Times New Roman" w:hAnsi="Times New Roman" w:cs="Times New Roman"/>
                <w:noProof/>
                <w:color w:val="auto"/>
              </w:rPr>
              <w:t>Appendix B: Extended Performance Metrics</w:t>
            </w:r>
            <w:r w:rsidRPr="008F4B89">
              <w:rPr>
                <w:rFonts w:ascii="Times New Roman" w:hAnsi="Times New Roman" w:cs="Times New Roman"/>
                <w:noProof/>
                <w:webHidden/>
              </w:rPr>
              <w:tab/>
            </w:r>
            <w:r w:rsidRPr="008F4B89">
              <w:rPr>
                <w:rFonts w:ascii="Times New Roman" w:hAnsi="Times New Roman" w:cs="Times New Roman"/>
                <w:noProof/>
                <w:webHidden/>
              </w:rPr>
              <w:fldChar w:fldCharType="begin"/>
            </w:r>
            <w:r w:rsidRPr="008F4B89">
              <w:rPr>
                <w:rFonts w:ascii="Times New Roman" w:hAnsi="Times New Roman" w:cs="Times New Roman"/>
                <w:noProof/>
                <w:webHidden/>
              </w:rPr>
              <w:instrText xml:space="preserve"> PAGEREF _Toc194037314 \h </w:instrText>
            </w:r>
            <w:r w:rsidRPr="008F4B89">
              <w:rPr>
                <w:rFonts w:ascii="Times New Roman" w:hAnsi="Times New Roman" w:cs="Times New Roman"/>
                <w:noProof/>
                <w:webHidden/>
              </w:rPr>
            </w:r>
            <w:r w:rsidRPr="008F4B89">
              <w:rPr>
                <w:rFonts w:ascii="Times New Roman" w:hAnsi="Times New Roman" w:cs="Times New Roman"/>
                <w:noProof/>
                <w:webHidden/>
              </w:rPr>
              <w:fldChar w:fldCharType="separate"/>
            </w:r>
            <w:r w:rsidRPr="008F4B89">
              <w:rPr>
                <w:rFonts w:ascii="Times New Roman" w:hAnsi="Times New Roman" w:cs="Times New Roman"/>
                <w:noProof/>
                <w:webHidden/>
              </w:rPr>
              <w:t>3</w:t>
            </w:r>
            <w:r w:rsidRPr="008F4B89">
              <w:rPr>
                <w:rFonts w:ascii="Times New Roman" w:hAnsi="Times New Roman" w:cs="Times New Roman"/>
                <w:noProof/>
                <w:webHidden/>
              </w:rPr>
              <w:fldChar w:fldCharType="end"/>
            </w:r>
          </w:hyperlink>
        </w:p>
        <w:p w:rsidR="00114E38" w:rsidRPr="008F4B89" w:rsidRDefault="00114E38" w:rsidP="00114E38">
          <w:pPr>
            <w:pStyle w:val="TOC1"/>
            <w:tabs>
              <w:tab w:val="right" w:leader="dot" w:pos="9360"/>
            </w:tabs>
            <w:spacing w:line="480" w:lineRule="auto"/>
            <w:jc w:val="both"/>
            <w:rPr>
              <w:rFonts w:ascii="Times New Roman" w:eastAsiaTheme="minorEastAsia" w:hAnsi="Times New Roman" w:cs="Times New Roman"/>
            </w:rPr>
          </w:pPr>
          <w:r w:rsidRPr="008F4B89">
            <w:rPr>
              <w:rFonts w:ascii="Times New Roman" w:hAnsi="Times New Roman" w:cs="Times New Roman"/>
            </w:rPr>
            <w:fldChar w:fldCharType="end"/>
          </w:r>
        </w:p>
      </w:sdtContent>
    </w:sdt>
    <w:p w:rsidR="00114E38" w:rsidRPr="008F4B89" w:rsidRDefault="00114E38" w:rsidP="00793F5D">
      <w:pPr>
        <w:spacing w:after="0" w:line="480" w:lineRule="auto"/>
        <w:outlineLvl w:val="1"/>
        <w:rPr>
          <w:rFonts w:ascii="Times New Roman" w:eastAsia="Times New Roman" w:hAnsi="Times New Roman" w:cs="Times New Roman"/>
          <w:b/>
          <w:bCs/>
          <w:sz w:val="24"/>
          <w:szCs w:val="24"/>
        </w:rPr>
      </w:pPr>
    </w:p>
    <w:p w:rsidR="00114E38" w:rsidRPr="008F4B89" w:rsidRDefault="00114E38" w:rsidP="00793F5D">
      <w:pPr>
        <w:spacing w:after="0" w:line="480" w:lineRule="auto"/>
        <w:outlineLvl w:val="1"/>
        <w:rPr>
          <w:rFonts w:ascii="Times New Roman" w:eastAsia="Times New Roman" w:hAnsi="Times New Roman" w:cs="Times New Roman"/>
          <w:b/>
          <w:bCs/>
          <w:sz w:val="24"/>
          <w:szCs w:val="24"/>
        </w:rPr>
      </w:pPr>
    </w:p>
    <w:p w:rsidR="008F4B89" w:rsidRPr="008F4B89" w:rsidRDefault="008F4B89" w:rsidP="00793F5D">
      <w:pPr>
        <w:spacing w:after="0" w:line="480" w:lineRule="auto"/>
        <w:outlineLvl w:val="1"/>
        <w:rPr>
          <w:rFonts w:ascii="Times New Roman" w:eastAsia="Times New Roman" w:hAnsi="Times New Roman" w:cs="Times New Roman"/>
          <w:b/>
          <w:bCs/>
          <w:sz w:val="24"/>
          <w:szCs w:val="24"/>
        </w:rPr>
      </w:pPr>
    </w:p>
    <w:p w:rsidR="008F4B89" w:rsidRPr="008F4B89" w:rsidRDefault="008F4B89" w:rsidP="00793F5D">
      <w:pPr>
        <w:spacing w:after="0" w:line="480" w:lineRule="auto"/>
        <w:outlineLvl w:val="1"/>
        <w:rPr>
          <w:rFonts w:ascii="Times New Roman" w:eastAsia="Times New Roman" w:hAnsi="Times New Roman" w:cs="Times New Roman"/>
          <w:b/>
          <w:bCs/>
          <w:sz w:val="24"/>
          <w:szCs w:val="24"/>
        </w:rPr>
      </w:pPr>
    </w:p>
    <w:p w:rsidR="008F4B89" w:rsidRPr="008F4B89" w:rsidRDefault="008F4B89" w:rsidP="00793F5D">
      <w:pPr>
        <w:spacing w:after="0" w:line="480" w:lineRule="auto"/>
        <w:outlineLvl w:val="1"/>
        <w:rPr>
          <w:rFonts w:ascii="Times New Roman" w:eastAsia="Times New Roman" w:hAnsi="Times New Roman" w:cs="Times New Roman"/>
          <w:b/>
          <w:bCs/>
          <w:sz w:val="24"/>
          <w:szCs w:val="24"/>
        </w:rPr>
      </w:pPr>
    </w:p>
    <w:p w:rsidR="008F4B89" w:rsidRPr="008F4B89" w:rsidRDefault="008F4B89" w:rsidP="00793F5D">
      <w:pPr>
        <w:spacing w:after="0" w:line="480" w:lineRule="auto"/>
        <w:outlineLvl w:val="1"/>
        <w:rPr>
          <w:rFonts w:ascii="Times New Roman" w:eastAsia="Times New Roman" w:hAnsi="Times New Roman" w:cs="Times New Roman"/>
          <w:b/>
          <w:bCs/>
          <w:sz w:val="24"/>
          <w:szCs w:val="24"/>
        </w:rPr>
      </w:pPr>
    </w:p>
    <w:p w:rsidR="009051EE" w:rsidRPr="008F4B89" w:rsidRDefault="009051EE" w:rsidP="00793F5D">
      <w:pPr>
        <w:spacing w:after="0" w:line="480" w:lineRule="auto"/>
        <w:outlineLvl w:val="1"/>
        <w:rPr>
          <w:rFonts w:ascii="Times New Roman" w:eastAsia="Times New Roman" w:hAnsi="Times New Roman" w:cs="Times New Roman"/>
          <w:b/>
          <w:bCs/>
          <w:sz w:val="24"/>
          <w:szCs w:val="24"/>
        </w:rPr>
      </w:pPr>
      <w:bookmarkStart w:id="0" w:name="_Toc194037294"/>
      <w:r w:rsidRPr="008F4B89">
        <w:rPr>
          <w:rFonts w:ascii="Times New Roman" w:eastAsia="Times New Roman" w:hAnsi="Times New Roman" w:cs="Times New Roman"/>
          <w:b/>
          <w:bCs/>
          <w:sz w:val="24"/>
          <w:szCs w:val="24"/>
        </w:rPr>
        <w:t>Abstract</w:t>
      </w:r>
      <w:bookmarkEnd w:id="0"/>
    </w:p>
    <w:p w:rsidR="009051EE" w:rsidRPr="008F4B89" w:rsidRDefault="009051EE" w:rsidP="009051EE">
      <w:pPr>
        <w:autoSpaceDE w:val="0"/>
        <w:autoSpaceDN w:val="0"/>
        <w:adjustRightInd w:val="0"/>
        <w:spacing w:after="0" w:line="240" w:lineRule="auto"/>
        <w:rPr>
          <w:rFonts w:ascii="Times New Roman" w:hAnsi="Times New Roman" w:cs="Times New Roman"/>
          <w:sz w:val="24"/>
          <w:szCs w:val="24"/>
        </w:rPr>
      </w:pPr>
      <w:r w:rsidRPr="008F4B89">
        <w:rPr>
          <w:rFonts w:ascii="Times New Roman" w:hAnsi="Times New Roman" w:cs="Times New Roman"/>
          <w:b/>
          <w:sz w:val="24"/>
          <w:szCs w:val="24"/>
        </w:rPr>
        <w:lastRenderedPageBreak/>
        <w:t>Keywords</w:t>
      </w:r>
      <w:r w:rsidRPr="008F4B89">
        <w:rPr>
          <w:rFonts w:ascii="Times New Roman" w:hAnsi="Times New Roman" w:cs="Times New Roman"/>
          <w:sz w:val="24"/>
          <w:szCs w:val="24"/>
        </w:rPr>
        <w:t xml:space="preserve"> Convolution neural network · Long–short-term memory neural network · Stock price prediction · Leading indicators</w:t>
      </w:r>
    </w:p>
    <w:p w:rsidR="009051EE" w:rsidRPr="008F4B89" w:rsidRDefault="009051EE" w:rsidP="009051EE">
      <w:pPr>
        <w:autoSpaceDE w:val="0"/>
        <w:autoSpaceDN w:val="0"/>
        <w:adjustRightInd w:val="0"/>
        <w:spacing w:after="0" w:line="240" w:lineRule="auto"/>
        <w:rPr>
          <w:rFonts w:ascii="Times New Roman" w:eastAsia="Times New Roman" w:hAnsi="Times New Roman" w:cs="Times New Roman"/>
          <w:b/>
          <w:bCs/>
          <w:sz w:val="24"/>
          <w:szCs w:val="24"/>
        </w:rPr>
      </w:pPr>
    </w:p>
    <w:p w:rsidR="00793F5D" w:rsidRPr="008F4B89" w:rsidRDefault="00793F5D" w:rsidP="008F4B89">
      <w:pPr>
        <w:pStyle w:val="Heading1"/>
        <w:rPr>
          <w:rFonts w:ascii="Times New Roman" w:eastAsia="Times New Roman" w:hAnsi="Times New Roman" w:cs="Times New Roman"/>
          <w:color w:val="auto"/>
          <w:sz w:val="24"/>
          <w:szCs w:val="24"/>
        </w:rPr>
      </w:pPr>
      <w:bookmarkStart w:id="1" w:name="_Toc194037295"/>
      <w:r w:rsidRPr="008F4B89">
        <w:rPr>
          <w:rFonts w:ascii="Times New Roman" w:eastAsia="Times New Roman" w:hAnsi="Times New Roman" w:cs="Times New Roman"/>
          <w:color w:val="auto"/>
          <w:sz w:val="24"/>
          <w:szCs w:val="24"/>
        </w:rPr>
        <w:t>1. INTRODUCTION</w:t>
      </w:r>
      <w:bookmarkEnd w:id="1"/>
    </w:p>
    <w:p w:rsidR="00793F5D" w:rsidRPr="008F4B89" w:rsidRDefault="00793F5D" w:rsidP="008F4B89">
      <w:pPr>
        <w:pStyle w:val="Heading3"/>
        <w:rPr>
          <w:sz w:val="24"/>
          <w:szCs w:val="24"/>
        </w:rPr>
      </w:pPr>
      <w:bookmarkStart w:id="2" w:name="_Toc194037296"/>
      <w:r w:rsidRPr="008F4B89">
        <w:rPr>
          <w:sz w:val="24"/>
          <w:szCs w:val="24"/>
        </w:rPr>
        <w:t>1.1 Background</w:t>
      </w:r>
      <w:bookmarkEnd w:id="2"/>
    </w:p>
    <w:p w:rsidR="00793F5D" w:rsidRPr="008F4B89" w:rsidRDefault="00793F5D" w:rsidP="008F4B89">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In today’s dynamic financial markets, the ability to adapt to rapidly evolving trends and identify profitable trading opportunities is critical for investment success. 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w:t>
      </w:r>
      <w:proofErr w:type="spellStart"/>
      <w:r w:rsidRPr="008F4B89">
        <w:rPr>
          <w:rFonts w:ascii="Times New Roman" w:eastAsia="Times New Roman" w:hAnsi="Times New Roman" w:cs="Times New Roman"/>
          <w:sz w:val="24"/>
          <w:szCs w:val="24"/>
        </w:rPr>
        <w:t>Sezer</w:t>
      </w:r>
      <w:proofErr w:type="spellEnd"/>
      <w:r w:rsidRPr="008F4B89">
        <w:rPr>
          <w:rFonts w:ascii="Times New Roman" w:eastAsia="Times New Roman" w:hAnsi="Times New Roman" w:cs="Times New Roman"/>
          <w:sz w:val="24"/>
          <w:szCs w:val="24"/>
        </w:rPr>
        <w:t xml:space="preserve">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8F4B89">
        <w:rPr>
          <w:rFonts w:ascii="Times New Roman" w:eastAsia="Times New Roman" w:hAnsi="Times New Roman" w:cs="Times New Roman"/>
          <w:sz w:val="24"/>
          <w:szCs w:val="24"/>
        </w:rPr>
        <w:t>Livieris</w:t>
      </w:r>
      <w:proofErr w:type="spellEnd"/>
      <w:r w:rsidRPr="008F4B89">
        <w:rPr>
          <w:rFonts w:ascii="Times New Roman" w:eastAsia="Times New Roman" w:hAnsi="Times New Roman" w:cs="Times New Roman"/>
          <w:sz w:val="24"/>
          <w:szCs w:val="24"/>
        </w:rPr>
        <w:t xml:space="preserve"> et al., 2021). The U.S. equity market, representing over $7 trillion in market capitalization with algorithmic trading accounting for 60-70% of daily volume (S&amp;P Global, 2024), underscores the importance of advanced pattern recognition tools in maintaining a competitive edge.</w:t>
      </w:r>
    </w:p>
    <w:p w:rsidR="00896349" w:rsidRPr="008F4B89" w:rsidRDefault="00793F5D" w:rsidP="008F4B89">
      <w:pPr>
        <w:pStyle w:val="Heading3"/>
        <w:rPr>
          <w:sz w:val="24"/>
          <w:szCs w:val="24"/>
        </w:rPr>
      </w:pPr>
      <w:bookmarkStart w:id="3" w:name="_Toc194037297"/>
      <w:r w:rsidRPr="008F4B89">
        <w:rPr>
          <w:sz w:val="24"/>
          <w:szCs w:val="24"/>
        </w:rPr>
        <w:t>1.2 Techniques</w:t>
      </w:r>
      <w:bookmarkEnd w:id="3"/>
      <w:r w:rsidR="00896349" w:rsidRPr="008F4B89">
        <w:rPr>
          <w:sz w:val="24"/>
          <w:szCs w:val="24"/>
        </w:rPr>
        <w:t xml:space="preserve">  </w:t>
      </w:r>
    </w:p>
    <w:p w:rsidR="00896349" w:rsidRPr="008F4B89" w:rsidRDefault="00896349" w:rsidP="00896349">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The hybrid CNN-LSTM model integrates two robust deep learning methodologies:</w:t>
      </w:r>
    </w:p>
    <w:p w:rsidR="00793F5D" w:rsidRPr="008F4B89" w:rsidRDefault="00793F5D" w:rsidP="00114E38">
      <w:pPr>
        <w:numPr>
          <w:ilvl w:val="0"/>
          <w:numId w:val="1"/>
        </w:num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Convolutional Neural Networks (CNN)</w:t>
      </w:r>
      <w:r w:rsidRPr="008F4B89">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rsidR="00793F5D" w:rsidRPr="008F4B89" w:rsidRDefault="00793F5D" w:rsidP="00793F5D">
      <w:pPr>
        <w:numPr>
          <w:ilvl w:val="0"/>
          <w:numId w:val="1"/>
        </w:num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Long Short-Term Memory (LSTM)</w:t>
      </w:r>
      <w:r w:rsidRPr="008F4B89">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rsidR="00793F5D" w:rsidRPr="008F4B89" w:rsidRDefault="00793F5D" w:rsidP="00793F5D">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rsidR="00793F5D" w:rsidRPr="008F4B89" w:rsidRDefault="00793F5D" w:rsidP="00793F5D">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br/>
      </w:r>
      <w:r w:rsidRPr="008F4B89">
        <w:rPr>
          <w:rFonts w:ascii="Times New Roman" w:hAnsi="Times New Roman" w:cs="Times New Roman"/>
          <w:noProof/>
          <w:sz w:val="24"/>
          <w:szCs w:val="24"/>
        </w:rPr>
        <w:drawing>
          <wp:inline distT="0" distB="0" distL="0" distR="0" wp14:anchorId="43E5B70D" wp14:editId="3FEC6D8B">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793F5D" w:rsidRPr="008F4B89" w:rsidRDefault="00793F5D" w:rsidP="00793F5D">
      <w:pPr>
        <w:spacing w:after="0" w:line="480" w:lineRule="auto"/>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Figure 1: The Processes of Hybrid CNN-LSTM Approach</w:t>
      </w:r>
      <w:r w:rsidR="008F4B89" w:rsidRPr="008F4B89">
        <w:rPr>
          <w:rFonts w:ascii="Times New Roman" w:eastAsia="Times New Roman" w:hAnsi="Times New Roman" w:cs="Times New Roman"/>
          <w:sz w:val="24"/>
          <w:szCs w:val="24"/>
        </w:rPr>
        <w:br/>
      </w:r>
      <w:r w:rsidRPr="008F4B89">
        <w:rPr>
          <w:rStyle w:val="Heading3Char"/>
          <w:sz w:val="24"/>
          <w:szCs w:val="24"/>
        </w:rPr>
        <w:t>1.3 Challenges</w:t>
      </w:r>
    </w:p>
    <w:p w:rsidR="00793F5D" w:rsidRPr="008F4B89" w:rsidRDefault="00793F5D" w:rsidP="00114E38">
      <w:pPr>
        <w:spacing w:after="0" w:line="480" w:lineRule="auto"/>
        <w:ind w:left="360"/>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Implementing a deep learning approach in financial markets presents several challenges:</w:t>
      </w:r>
    </w:p>
    <w:p w:rsidR="00793F5D" w:rsidRPr="008F4B8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Data Quality and Quantity</w:t>
      </w:r>
      <w:r w:rsidRPr="008F4B89">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rsidR="00793F5D" w:rsidRPr="008F4B8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Overfitting</w:t>
      </w:r>
      <w:r w:rsidRPr="008F4B89">
        <w:rPr>
          <w:rFonts w:ascii="Times New Roman" w:eastAsia="Times New Roman" w:hAnsi="Times New Roman" w:cs="Times New Roman"/>
          <w:sz w:val="24"/>
          <w:szCs w:val="24"/>
        </w:rPr>
        <w:t>: Complex models like CNN-LSTM risk overfitting to historical data, which may limit their generalizability to real-time trading scenarios.</w:t>
      </w:r>
    </w:p>
    <w:p w:rsidR="00793F5D" w:rsidRPr="008F4B8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Interpretability</w:t>
      </w:r>
      <w:r w:rsidRPr="008F4B89">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8F4B89">
        <w:rPr>
          <w:rFonts w:ascii="Times New Roman" w:eastAsia="Times New Roman" w:hAnsi="Times New Roman" w:cs="Times New Roman"/>
          <w:sz w:val="24"/>
          <w:szCs w:val="24"/>
        </w:rPr>
        <w:t>Ozbayoglu</w:t>
      </w:r>
      <w:proofErr w:type="spellEnd"/>
      <w:r w:rsidRPr="008F4B89">
        <w:rPr>
          <w:rFonts w:ascii="Times New Roman" w:eastAsia="Times New Roman" w:hAnsi="Times New Roman" w:cs="Times New Roman"/>
          <w:sz w:val="24"/>
          <w:szCs w:val="24"/>
        </w:rPr>
        <w:t xml:space="preserve"> et al., 2020).</w:t>
      </w:r>
    </w:p>
    <w:p w:rsidR="00793F5D" w:rsidRPr="008F4B8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Computational Resources</w:t>
      </w:r>
      <w:r w:rsidRPr="008F4B89">
        <w:rPr>
          <w:rFonts w:ascii="Times New Roman" w:eastAsia="Times New Roman" w:hAnsi="Times New Roman" w:cs="Times New Roman"/>
          <w:sz w:val="24"/>
          <w:szCs w:val="24"/>
        </w:rPr>
        <w:t>: Training a hybrid CNN-LSTM model demands substantial computational power and time, posing practical implementation hurdles.</w:t>
      </w:r>
    </w:p>
    <w:p w:rsidR="00793F5D" w:rsidRPr="008F4B89" w:rsidRDefault="00793F5D" w:rsidP="008F4B89">
      <w:pPr>
        <w:pStyle w:val="Heading3"/>
        <w:rPr>
          <w:sz w:val="24"/>
          <w:szCs w:val="24"/>
        </w:rPr>
      </w:pPr>
      <w:bookmarkStart w:id="4" w:name="_Toc194037298"/>
      <w:r w:rsidRPr="008F4B89">
        <w:rPr>
          <w:sz w:val="24"/>
          <w:szCs w:val="24"/>
        </w:rPr>
        <w:t>1.4 Primary Research Question</w:t>
      </w:r>
      <w:bookmarkEnd w:id="4"/>
    </w:p>
    <w:p w:rsidR="00147E2F" w:rsidRPr="008F4B89" w:rsidRDefault="00147E2F" w:rsidP="00147E2F">
      <w:pPr>
        <w:spacing w:after="0" w:line="480" w:lineRule="auto"/>
        <w:outlineLvl w:val="3"/>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8F4B89">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147E2F" w:rsidRPr="008F4B89" w:rsidRDefault="00147E2F" w:rsidP="00147E2F">
      <w:pPr>
        <w:spacing w:after="0" w:line="480" w:lineRule="auto"/>
        <w:outlineLvl w:val="3"/>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Key Hypotheses</w:t>
      </w:r>
    </w:p>
    <w:p w:rsidR="00147E2F" w:rsidRPr="008F4B89" w:rsidRDefault="00147E2F" w:rsidP="00F457D3">
      <w:pPr>
        <w:numPr>
          <w:ilvl w:val="0"/>
          <w:numId w:val="4"/>
        </w:num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Signal Generation Quality</w:t>
      </w:r>
      <w:r w:rsidRPr="008F4B89">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147E2F" w:rsidRPr="008F4B89" w:rsidRDefault="00147E2F" w:rsidP="00F457D3">
      <w:pPr>
        <w:numPr>
          <w:ilvl w:val="0"/>
          <w:numId w:val="4"/>
        </w:num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Trading Performance</w:t>
      </w:r>
      <w:r w:rsidRPr="008F4B89">
        <w:rPr>
          <w:rFonts w:ascii="Times New Roman" w:eastAsia="Times New Roman" w:hAnsi="Times New Roman" w:cs="Times New Roman"/>
          <w:sz w:val="24"/>
          <w:szCs w:val="24"/>
        </w:rPr>
        <w:t>: CNN-LSTM-based trading strategies will deliver statistically superior risk-adjusted returns.</w:t>
      </w:r>
    </w:p>
    <w:p w:rsidR="00793F5D" w:rsidRPr="008F4B89" w:rsidRDefault="00793F5D" w:rsidP="008F4B89">
      <w:pPr>
        <w:pStyle w:val="Heading1"/>
        <w:spacing w:before="0"/>
        <w:rPr>
          <w:rFonts w:ascii="Times New Roman" w:eastAsia="Times New Roman" w:hAnsi="Times New Roman" w:cs="Times New Roman"/>
          <w:color w:val="auto"/>
          <w:sz w:val="24"/>
          <w:szCs w:val="24"/>
        </w:rPr>
      </w:pPr>
      <w:bookmarkStart w:id="5" w:name="_Toc194037299"/>
      <w:r w:rsidRPr="008F4B89">
        <w:rPr>
          <w:rFonts w:ascii="Times New Roman" w:eastAsia="Times New Roman" w:hAnsi="Times New Roman" w:cs="Times New Roman"/>
          <w:color w:val="auto"/>
          <w:sz w:val="24"/>
          <w:szCs w:val="24"/>
        </w:rPr>
        <w:t>2. LITERATURE /SCHOLARLY REVIEW</w:t>
      </w:r>
      <w:bookmarkEnd w:id="5"/>
    </w:p>
    <w:p w:rsidR="00D41186" w:rsidRPr="008F4B89" w:rsidRDefault="00C52DBC" w:rsidP="00D41186">
      <w:pPr>
        <w:spacing w:line="480" w:lineRule="auto"/>
        <w:jc w:val="both"/>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br/>
      </w:r>
      <w:r w:rsidR="00FA180A" w:rsidRPr="008F4B89">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p>
    <w:p w:rsidR="00793F5D" w:rsidRPr="008F4B89" w:rsidRDefault="00793F5D" w:rsidP="008F4B89">
      <w:pPr>
        <w:pStyle w:val="Heading3"/>
        <w:rPr>
          <w:sz w:val="24"/>
          <w:szCs w:val="24"/>
        </w:rPr>
      </w:pPr>
      <w:bookmarkStart w:id="6" w:name="_Toc194037300"/>
      <w:r w:rsidRPr="008F4B89">
        <w:rPr>
          <w:sz w:val="24"/>
          <w:szCs w:val="24"/>
        </w:rPr>
        <w:t>1. Deep Learning in Financial Markets</w:t>
      </w:r>
      <w:bookmarkEnd w:id="6"/>
    </w:p>
    <w:p w:rsidR="00C52DBC" w:rsidRPr="008F4B89" w:rsidRDefault="00D41186" w:rsidP="00D41186">
      <w:pPr>
        <w:pStyle w:val="NormalWeb"/>
        <w:spacing w:line="480" w:lineRule="auto"/>
      </w:pPr>
      <w:r w:rsidRPr="008F4B89">
        <w:t>Deep learning has</w:t>
      </w:r>
      <w:r w:rsidRPr="008F4B89">
        <w:t> </w:t>
      </w:r>
      <w:r w:rsidRPr="008F4B89">
        <w:t xml:space="preserve">emerged as a powerful tool in the field of financial analysis, offering unprecedented capabilities for processing massive amounts of complex, high-dimensional, and non-linear datasets. </w:t>
      </w:r>
      <w:r w:rsidR="00C52DBC" w:rsidRPr="008F4B89">
        <w:t xml:space="preserve">Lee and Kang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w:t>
      </w:r>
      <w:proofErr w:type="gramStart"/>
      <w:r w:rsidR="00C52DBC" w:rsidRPr="008F4B89">
        <w:t>trained on</w:t>
      </w:r>
      <w:proofErr w:type="gramEnd"/>
      <w:r w:rsidR="00C52DBC" w:rsidRPr="008F4B89">
        <w:t xml:space="preserve">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w:t>
      </w:r>
      <w:proofErr w:type="spellStart"/>
      <w:r w:rsidR="00C52DBC" w:rsidRPr="008F4B89">
        <w:t>Jeong</w:t>
      </w:r>
      <w:proofErr w:type="spellEnd"/>
      <w:r w:rsidR="00C52DBC" w:rsidRPr="008F4B89">
        <w:t xml:space="preserve"> and Kim that used deep Q-learning and transfer learning. When transaction costs were considered, the researchers implemented a "Lagged Position Change" algorithm that reduced transaction frequency while maintaining profitability.</w:t>
      </w:r>
    </w:p>
    <w:p w:rsidR="002632D4" w:rsidRPr="008F4B89" w:rsidRDefault="00D41186" w:rsidP="00D41186">
      <w:pPr>
        <w:pStyle w:val="NormalWeb"/>
        <w:spacing w:line="480" w:lineRule="auto"/>
      </w:pPr>
      <w:r w:rsidRPr="008F4B89">
        <w:t>Huang et al. (2020) review a wide range of studies in deep learning in finance</w:t>
      </w:r>
      <w:r w:rsidRPr="008F4B89">
        <w:t> </w:t>
      </w:r>
      <w:r w:rsidRPr="008F4B89">
        <w:t xml:space="preserve">and banking, mentioning deep learning is applied for tasks including market prediction, credit risk evaluation, fraud detection, etc. </w:t>
      </w:r>
      <w:r w:rsidR="00C52DBC" w:rsidRPr="008F4B89">
        <w:t>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CNN-LSTM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questions remain about their long-term sustainability under the Efficient Market Hypothesis, as their performance may deteriorate as markets adapt to new prediction techniques.</w:t>
      </w:r>
    </w:p>
    <w:p w:rsidR="00D41186" w:rsidRPr="008F4B89" w:rsidRDefault="00D41186" w:rsidP="00D41186">
      <w:pPr>
        <w:pStyle w:val="NormalWeb"/>
        <w:spacing w:line="480" w:lineRule="auto"/>
      </w:pPr>
      <w:r w:rsidRPr="008F4B89">
        <w:t xml:space="preserve">Similarly, </w:t>
      </w:r>
      <w:proofErr w:type="spellStart"/>
      <w:r w:rsidRPr="008F4B89">
        <w:t>Ozbayoglu</w:t>
      </w:r>
      <w:proofErr w:type="spellEnd"/>
      <w:r w:rsidRPr="008F4B89">
        <w:t xml:space="preserve"> et al. (2020) review deep</w:t>
      </w:r>
      <w:r w:rsidRPr="008F4B89">
        <w:t> </w:t>
      </w:r>
      <w:r w:rsidRPr="008F4B89">
        <w:t>learning approaches applied to finance with an emphasis on the particular performance of these techniques in modeling time series processes, which are prominent in stock market prediction. These works lay the groundwork for the use of deep learning for financial problems, motivating the hybrid CNN-LSTM model used in</w:t>
      </w:r>
      <w:r w:rsidRPr="008F4B89">
        <w:t> </w:t>
      </w:r>
      <w:r w:rsidRPr="008F4B89">
        <w:t>this project to improve the reliability of trading signals.</w:t>
      </w:r>
      <w:r w:rsidR="00C52DBC" w:rsidRPr="008F4B89">
        <w:t xml:space="preserve"> </w:t>
      </w:r>
      <w:proofErr w:type="spellStart"/>
      <w:r w:rsidR="00C52DBC" w:rsidRPr="008F4B89">
        <w:t>Ozbayoglu</w:t>
      </w:r>
      <w:proofErr w:type="spellEnd"/>
      <w:r w:rsidR="00C52DBC" w:rsidRPr="008F4B89">
        <w:t xml:space="preserve"> et al. (2020) present an extensive survey of deep learning (DL) applications in finance, analyzing 144 studies across domains such as algorithmic trading, risk assessment, fraud detection, portfolio management, asset pricing, 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00C52DBC" w:rsidRPr="008F4B89">
        <w:t>Perceptrons</w:t>
      </w:r>
      <w:proofErr w:type="spellEnd"/>
      <w:r w:rsidR="00C52DBC" w:rsidRPr="008F4B89">
        <w:t xml:space="preserve"> (DMLPs), and Deep Reinforcement Learning (DRL). Their methodology involved a systematic review of publications from sources like ScienceDirect, ACM Digital Library, and Google Scholar, spanning journals, theses, and technical papers up to February 2020. Findings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SVMs. The authors highlight future potential in cryptocurrencies, blockchain, and behavioral finance, suggesting hybrid </w:t>
      </w:r>
      <w:proofErr w:type="spellStart"/>
      <w:r w:rsidR="00C52DBC" w:rsidRPr="008F4B89">
        <w:t>spatio</w:t>
      </w:r>
      <w:proofErr w:type="spellEnd"/>
      <w:r w:rsidR="00C52DBC" w:rsidRPr="008F4B89">
        <w:t>-temporal models and NLP integration as promising directions.</w:t>
      </w:r>
    </w:p>
    <w:p w:rsidR="00793F5D" w:rsidRPr="008F4B89" w:rsidRDefault="00793F5D" w:rsidP="00793F5D">
      <w:pPr>
        <w:spacing w:before="100" w:beforeAutospacing="1" w:after="100" w:afterAutospacing="1" w:line="480" w:lineRule="auto"/>
        <w:outlineLvl w:val="3"/>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2. Hybrid CNN-LSTM Models for Time Series Analysis</w:t>
      </w:r>
    </w:p>
    <w:p w:rsidR="00C52DBC" w:rsidRPr="008F4B89" w:rsidRDefault="00D41186" w:rsidP="00D41186">
      <w:pPr>
        <w:pStyle w:val="NormalWeb"/>
        <w:spacing w:line="480" w:lineRule="auto"/>
      </w:pPr>
      <w:r w:rsidRPr="008F4B89">
        <w:t>There has been a</w:t>
      </w:r>
      <w:r w:rsidRPr="008F4B89">
        <w:t> </w:t>
      </w:r>
      <w:r w:rsidRPr="008F4B89">
        <w:t>rise of hybrids, combining a convolutional layer CNN with a Long Short-Term Memory (LSTM) for time series analysis in finance. CNNs are good at recognizing spatial addresses such as patterns in price charts, while</w:t>
      </w:r>
      <w:r w:rsidRPr="008F4B89">
        <w:t> </w:t>
      </w:r>
      <w:r w:rsidRPr="008F4B89">
        <w:t xml:space="preserve">LSTMs capture temporal dependencies in sequential data. </w:t>
      </w:r>
    </w:p>
    <w:p w:rsidR="00C52DBC" w:rsidRPr="008F4B89" w:rsidRDefault="00D41186" w:rsidP="00D41186">
      <w:pPr>
        <w:pStyle w:val="NormalWeb"/>
        <w:spacing w:line="480" w:lineRule="auto"/>
      </w:pPr>
      <w:r w:rsidRPr="008F4B89">
        <w:t>Shah et al. (2022) review several hybrid deep learning methods for stock prediction, finding that CNN-LSTM combinations tend to perform better than</w:t>
      </w:r>
      <w:r w:rsidRPr="008F4B89">
        <w:t> </w:t>
      </w:r>
      <w:r w:rsidRPr="008F4B89">
        <w:t xml:space="preserve">standalone models by capturing both spatial and temporal features. </w:t>
      </w:r>
      <w:r w:rsidR="00C52DBC" w:rsidRPr="008F4B89">
        <w:t>They conducted a comprehensive review of multiple hybrid deep learning approaches for stock prediction, focusing extensively on hybrid CNN-LSTM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 including CNN-LSTM, CNN-</w:t>
      </w:r>
      <w:proofErr w:type="spellStart"/>
      <w:r w:rsidR="00C52DBC" w:rsidRPr="008F4B89">
        <w:t>BiLSTM</w:t>
      </w:r>
      <w:proofErr w:type="spellEnd"/>
      <w:r w:rsidR="00C52DBC" w:rsidRPr="008F4B89">
        <w:t>, CNN-TLSTM, and models with attention mechanisms, finding that hybrid approaches consistently outperformed individual models. Their review demonstrated that CNN-</w:t>
      </w:r>
      <w:proofErr w:type="spellStart"/>
      <w:r w:rsidR="00C52DBC" w:rsidRPr="008F4B89">
        <w:t>BiLSTM</w:t>
      </w:r>
      <w:proofErr w:type="spellEnd"/>
      <w:r w:rsidR="00C52DBC" w:rsidRPr="008F4B89">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rsidR="00793F5D" w:rsidRPr="008F4B89" w:rsidRDefault="00D41186" w:rsidP="00D41186">
      <w:pPr>
        <w:pStyle w:val="NormalWeb"/>
        <w:spacing w:line="480" w:lineRule="auto"/>
      </w:pPr>
      <w:r w:rsidRPr="008F4B89">
        <w:t>Additionally, Wu et al. Chang et al. (2023) propose a graph-based CNN-LSTM algorithm that integrates leading indicators,</w:t>
      </w:r>
      <w:r w:rsidRPr="008F4B89">
        <w:t> </w:t>
      </w:r>
      <w:r w:rsidRPr="008F4B89">
        <w:t>thereby enhancing stock price prediction accuracy. Such findings confirm the project’s architecture, adding to its capabilities in creating better trading</w:t>
      </w:r>
      <w:r w:rsidRPr="008F4B89">
        <w:t> </w:t>
      </w:r>
      <w:r w:rsidRPr="008F4B89">
        <w:t>signals.</w:t>
      </w:r>
      <w:r w:rsidR="00C52DBC" w:rsidRPr="008F4B89">
        <w:t xml:space="preserve"> They proposed a graph-based CNN-LSTM stock price prediction algorithm (SACLSTM) that 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using historical data alone, with options data providing higher accuracy than futures data. Testing on stocks from both U.S. and Taiwanese markets, they found their hybrid architecture consistently outperformed traditional methods including SVM, </w:t>
      </w:r>
      <w:proofErr w:type="spellStart"/>
      <w:r w:rsidR="00C52DBC" w:rsidRPr="008F4B89">
        <w:t>CNNpred</w:t>
      </w:r>
      <w:proofErr w:type="spellEnd"/>
      <w:r w:rsidR="00C52DBC" w:rsidRPr="008F4B89">
        <w:t>, CNN-</w:t>
      </w:r>
      <w:proofErr w:type="spellStart"/>
      <w:r w:rsidR="00C52DBC" w:rsidRPr="008F4B89">
        <w:t>corr</w:t>
      </w:r>
      <w:proofErr w:type="spellEnd"/>
      <w:r w:rsidR="00C52DBC" w:rsidRPr="008F4B89">
        <w:t>,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prediction accuracy, supporting their hypothesis that more comprehensive input data leads to more accurate forecasts.</w:t>
      </w:r>
    </w:p>
    <w:p w:rsidR="00793F5D" w:rsidRPr="008F4B89" w:rsidRDefault="00793F5D" w:rsidP="00793F5D">
      <w:pPr>
        <w:spacing w:before="100" w:beforeAutospacing="1" w:after="100" w:afterAutospacing="1" w:line="480" w:lineRule="auto"/>
        <w:outlineLvl w:val="3"/>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3. Integration of Technical Analysis with Deep Learning</w:t>
      </w:r>
    </w:p>
    <w:p w:rsidR="00C52DBC" w:rsidRPr="008F4B89" w:rsidRDefault="00D41186" w:rsidP="00D41186">
      <w:pPr>
        <w:pStyle w:val="NormalWeb"/>
        <w:spacing w:line="480" w:lineRule="auto"/>
      </w:pPr>
      <w:r w:rsidRPr="008F4B89">
        <w:t>Including</w:t>
      </w:r>
      <w:r w:rsidRPr="008F4B89">
        <w:t> </w:t>
      </w:r>
      <w:r w:rsidRPr="008F4B89">
        <w:t xml:space="preserve">technical analysis indicators in deep learning models can improve predictive performance. </w:t>
      </w:r>
      <w:proofErr w:type="spellStart"/>
      <w:r w:rsidRPr="008F4B89">
        <w:t>Sezer</w:t>
      </w:r>
      <w:proofErr w:type="spellEnd"/>
      <w:r w:rsidRPr="008F4B89">
        <w:t xml:space="preserve"> et al. (2017) propose a</w:t>
      </w:r>
      <w:r w:rsidRPr="008F4B89">
        <w:t> </w:t>
      </w:r>
      <w:r w:rsidRPr="008F4B89">
        <w:t xml:space="preserve">deep neural network-based trading system which optimizes technical analysis parameters using evolutionary algorithms and outperforms conventional methods. </w:t>
      </w:r>
    </w:p>
    <w:p w:rsidR="00D41186" w:rsidRPr="008F4B89" w:rsidRDefault="00D41186" w:rsidP="00D41186">
      <w:pPr>
        <w:pStyle w:val="NormalWeb"/>
        <w:spacing w:line="480" w:lineRule="auto"/>
      </w:pPr>
      <w:r w:rsidRPr="008F4B89">
        <w:t>Patel et al. (2013) and (2015) recently showed that stock return forecasting accuracy can be improved by conveniently augmenting a deep learning</w:t>
      </w:r>
      <w:r w:rsidRPr="008F4B89">
        <w:t> </w:t>
      </w:r>
      <w:r w:rsidRPr="008F4B89">
        <w:t>model with a technical indicator. These studies verify the approach of combining with the hybrid CNN-LSTM model 76 indicators, affecting price, moving averages, volatility, volume, fundamentals, and characteristics</w:t>
      </w:r>
      <w:r w:rsidRPr="008F4B89">
        <w:t> </w:t>
      </w:r>
      <w:r w:rsidRPr="008F4B89">
        <w:t>of the market to improve the generated signals of the project.</w:t>
      </w:r>
    </w:p>
    <w:p w:rsidR="00793F5D" w:rsidRPr="008F4B8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4. Performance Metrics for Trading Strategies</w:t>
      </w:r>
    </w:p>
    <w:p w:rsidR="00D41186" w:rsidRPr="008F4B89" w:rsidRDefault="00793F5D" w:rsidP="00793F5D">
      <w:pPr>
        <w:spacing w:before="100" w:beforeAutospacing="1" w:after="100" w:afterAutospacing="1"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Evaluating trading strategies requires well-defined performance metrics. </w:t>
      </w:r>
      <w:r w:rsidR="00D41186" w:rsidRPr="008F4B89">
        <w:rPr>
          <w:rFonts w:ascii="Times New Roman" w:eastAsia="Times New Roman" w:hAnsi="Times New Roman" w:cs="Times New Roman"/>
          <w:sz w:val="24"/>
          <w:szCs w:val="24"/>
        </w:rPr>
        <w:t>Saud and Shakya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r w:rsidR="00C52DBC" w:rsidRPr="008F4B89">
        <w:rPr>
          <w:rFonts w:ascii="Times New Roman" w:hAnsi="Times New Roman" w:cs="Times New Roman"/>
          <w:sz w:val="24"/>
          <w:szCs w:val="24"/>
        </w:rPr>
        <w:t xml:space="preserve"> </w:t>
      </w:r>
      <w:r w:rsidR="00C52DBC" w:rsidRPr="008F4B89">
        <w:rPr>
          <w:rFonts w:ascii="Times New Roman" w:eastAsia="Times New Roman" w:hAnsi="Times New Roman" w:cs="Times New Roman"/>
          <w:sz w:val="24"/>
          <w:szCs w:val="24"/>
        </w:rPr>
        <w:t>Saud and Shakya (2024)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performance metrics; and (4) Among the three proposed approaches, the MACD-based strategy was found to be the most effective and least risky. This research demonstrates the effectiveness of combining machine learning with traditional technical analysis to filter out false trading signals and identify true patterns in market indicators.</w:t>
      </w:r>
    </w:p>
    <w:p w:rsidR="00793F5D" w:rsidRPr="008F4B89" w:rsidRDefault="00793F5D" w:rsidP="00793F5D">
      <w:pPr>
        <w:spacing w:before="100" w:beforeAutospacing="1" w:after="100" w:afterAutospacing="1"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b/>
          <w:bCs/>
          <w:sz w:val="24"/>
          <w:szCs w:val="24"/>
        </w:rPr>
        <w:t>5. Importance of Data Features</w:t>
      </w:r>
    </w:p>
    <w:p w:rsidR="00147E2F" w:rsidRPr="008F4B89" w:rsidRDefault="00147E2F" w:rsidP="00793F5D">
      <w:pPr>
        <w:spacing w:before="100" w:beforeAutospacing="1" w:after="100" w:afterAutospacing="1"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Model performance on financial forecasting heavily depends on the selection of relevant features. </w:t>
      </w:r>
      <w:r w:rsidR="00C52DBC" w:rsidRPr="008F4B89">
        <w:rPr>
          <w:rFonts w:ascii="Times New Roman" w:eastAsia="Times New Roman" w:hAnsi="Times New Roman" w:cs="Times New Roman"/>
          <w:sz w:val="24"/>
          <w:szCs w:val="24"/>
        </w:rPr>
        <w:t xml:space="preserve">Agrawal et al (2022) proposed an Evolutionary Deep Learning Model (EDLM) to predict stock trends using technical indicators. Their approach utilized LSTM with a correlation-tensor concept to identify relationships between various Stock Technical Indicators (STIs) and closing prices. Testing on three major Indian banking stocks from the National Stock Exchange (NSE), they found that 3-day, 10-day, and 30-day Moving Averages had the highest correlation with stock price movements. The model was evaluated against benchmark machine learning algorithms (Logistic Regression and SVM) and another deep learning model, achieving superior prediction accuracy of 63.59%, 56.25%, and 57.95% on HDFC, Yes Bank, and SBI datasets respectively, with an overall mean accuracy of 59.25%. The research demonstrated that the correlation-tensor approach effectively captured the most relevant technical indicators, filtering out noise from non-correlated features, and revealed that shorter-term indicators generally had stronger correlations with price movements than longer-term indicators. This work highlights the critical importance of feature selection in financial time series </w:t>
      </w:r>
      <w:proofErr w:type="spellStart"/>
      <w:proofErr w:type="gramStart"/>
      <w:r w:rsidR="00C52DBC" w:rsidRPr="008F4B89">
        <w:rPr>
          <w:rFonts w:ascii="Times New Roman" w:eastAsia="Times New Roman" w:hAnsi="Times New Roman" w:cs="Times New Roman"/>
          <w:sz w:val="24"/>
          <w:szCs w:val="24"/>
        </w:rPr>
        <w:t>prediction.</w:t>
      </w:r>
      <w:r w:rsidRPr="008F4B89">
        <w:rPr>
          <w:rFonts w:ascii="Times New Roman" w:eastAsia="Times New Roman" w:hAnsi="Times New Roman" w:cs="Times New Roman"/>
          <w:sz w:val="24"/>
          <w:szCs w:val="24"/>
        </w:rPr>
        <w:t>Such</w:t>
      </w:r>
      <w:proofErr w:type="spellEnd"/>
      <w:proofErr w:type="gramEnd"/>
      <w:r w:rsidRPr="008F4B89">
        <w:rPr>
          <w:rFonts w:ascii="Times New Roman" w:eastAsia="Times New Roman" w:hAnsi="Times New Roman" w:cs="Times New Roman"/>
          <w:sz w:val="24"/>
          <w:szCs w:val="24"/>
        </w:rPr>
        <w:t xml:space="preserve"> characteristics back the use of a 76-indicator feature set for the project, as it allows to take into account and capture a wide view of the market dynamics, including minimal amounts of missing data (only 1.9% of the records). This variety and richness in the feature set should enhance the hybrid model’s predictive capability.</w:t>
      </w:r>
    </w:p>
    <w:p w:rsidR="00793F5D" w:rsidRPr="008F4B8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6. S&amp;P 500 Specific Studies</w:t>
      </w:r>
    </w:p>
    <w:p w:rsidR="00147E2F" w:rsidRPr="008F4B89" w:rsidRDefault="00147E2F" w:rsidP="00C52DBC">
      <w:pPr>
        <w:spacing w:before="100" w:beforeAutospacing="1" w:after="100" w:afterAutospacing="1"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Applicability Research specifically targeting the S&amp;P 500 provides insights that can be directly applied to this project. </w:t>
      </w:r>
      <w:proofErr w:type="spellStart"/>
      <w:r w:rsidRPr="008F4B89">
        <w:rPr>
          <w:rFonts w:ascii="Times New Roman" w:eastAsia="Times New Roman" w:hAnsi="Times New Roman" w:cs="Times New Roman"/>
          <w:sz w:val="24"/>
          <w:szCs w:val="24"/>
        </w:rPr>
        <w:t>Kamalov</w:t>
      </w:r>
      <w:proofErr w:type="spellEnd"/>
      <w:r w:rsidRPr="008F4B89">
        <w:rPr>
          <w:rFonts w:ascii="Times New Roman" w:eastAsia="Times New Roman" w:hAnsi="Times New Roman" w:cs="Times New Roman"/>
          <w:sz w:val="24"/>
          <w:szCs w:val="24"/>
        </w:rPr>
        <w:t xml:space="preserve"> et al. (2021) </w:t>
      </w:r>
      <w:r w:rsidR="00C52DBC" w:rsidRPr="008F4B89">
        <w:rPr>
          <w:rFonts w:ascii="Times New Roman" w:eastAsia="Times New Roman" w:hAnsi="Times New Roman" w:cs="Times New Roman"/>
          <w:sz w:val="24"/>
          <w:szCs w:val="24"/>
        </w:rPr>
        <w:t>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p>
    <w:p w:rsidR="00793F5D" w:rsidRPr="008F4B8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7. Comparison with Traditional Technical Analysis</w:t>
      </w:r>
    </w:p>
    <w:p w:rsidR="00793F5D" w:rsidRPr="008F4B89" w:rsidRDefault="00C52DBC" w:rsidP="00896349">
      <w:pPr>
        <w:spacing w:before="100" w:beforeAutospacing="1" w:after="100" w:afterAutospacing="1"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Shah, Vaidya, and Shah (2022) provided a thorough comparison between traditional technical analysis methods and advanced deep learning approaches for stock prediction. Their review 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indicators with modern neural networks represents a substantial advancement over purely classical technical analysis approaches, particularly for capturing complex market patterns that traditional methods fail to identify.</w:t>
      </w:r>
      <w:r w:rsidR="00896349" w:rsidRPr="008F4B89">
        <w:rPr>
          <w:rFonts w:ascii="Times New Roman" w:eastAsia="Times New Roman" w:hAnsi="Times New Roman" w:cs="Times New Roman"/>
          <w:sz w:val="24"/>
          <w:szCs w:val="24"/>
        </w:rPr>
        <w:br/>
      </w:r>
      <w:r w:rsidR="00793F5D" w:rsidRPr="008F4B89">
        <w:rPr>
          <w:rFonts w:ascii="Times New Roman" w:eastAsia="Times New Roman" w:hAnsi="Times New Roman" w:cs="Times New Roman"/>
          <w:b/>
          <w:bCs/>
          <w:sz w:val="24"/>
          <w:szCs w:val="24"/>
        </w:rPr>
        <w:t>Table 1: Summary of Scholarly References</w:t>
      </w:r>
    </w:p>
    <w:tbl>
      <w:tblPr>
        <w:tblW w:w="10080" w:type="dxa"/>
        <w:tblCellSpacing w:w="15" w:type="dxa"/>
        <w:tblInd w:w="-630" w:type="dxa"/>
        <w:tblCellMar>
          <w:top w:w="15" w:type="dxa"/>
          <w:left w:w="15" w:type="dxa"/>
          <w:bottom w:w="15" w:type="dxa"/>
          <w:right w:w="15" w:type="dxa"/>
        </w:tblCellMar>
        <w:tblLook w:val="04A0" w:firstRow="1" w:lastRow="0" w:firstColumn="1" w:lastColumn="0" w:noHBand="0" w:noVBand="1"/>
      </w:tblPr>
      <w:tblGrid>
        <w:gridCol w:w="1561"/>
        <w:gridCol w:w="1985"/>
        <w:gridCol w:w="3401"/>
        <w:gridCol w:w="3133"/>
      </w:tblGrid>
      <w:tr w:rsidR="00793F5D" w:rsidRPr="008F4B89" w:rsidTr="00147E2F">
        <w:trPr>
          <w:tblHeader/>
          <w:tblCellSpacing w:w="15" w:type="dxa"/>
        </w:trPr>
        <w:tc>
          <w:tcPr>
            <w:tcW w:w="0" w:type="auto"/>
            <w:vAlign w:val="center"/>
            <w:hideMark/>
          </w:tcPr>
          <w:p w:rsidR="00793F5D" w:rsidRPr="008F4B89" w:rsidRDefault="00793F5D" w:rsidP="00147E2F">
            <w:pPr>
              <w:spacing w:after="0" w:line="480" w:lineRule="auto"/>
              <w:jc w:val="center"/>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Reference</w:t>
            </w:r>
          </w:p>
        </w:tc>
        <w:tc>
          <w:tcPr>
            <w:tcW w:w="0" w:type="auto"/>
            <w:vAlign w:val="center"/>
            <w:hideMark/>
          </w:tcPr>
          <w:p w:rsidR="00793F5D" w:rsidRPr="008F4B89" w:rsidRDefault="00793F5D" w:rsidP="00147E2F">
            <w:pPr>
              <w:spacing w:after="0" w:line="480" w:lineRule="auto"/>
              <w:jc w:val="center"/>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Focus</w:t>
            </w:r>
          </w:p>
        </w:tc>
        <w:tc>
          <w:tcPr>
            <w:tcW w:w="0" w:type="auto"/>
            <w:vAlign w:val="center"/>
            <w:hideMark/>
          </w:tcPr>
          <w:p w:rsidR="00793F5D" w:rsidRPr="008F4B89" w:rsidRDefault="00793F5D" w:rsidP="00147E2F">
            <w:pPr>
              <w:spacing w:after="0" w:line="480" w:lineRule="auto"/>
              <w:jc w:val="center"/>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Key Finding</w:t>
            </w:r>
          </w:p>
        </w:tc>
        <w:tc>
          <w:tcPr>
            <w:tcW w:w="3088" w:type="dxa"/>
            <w:vAlign w:val="center"/>
            <w:hideMark/>
          </w:tcPr>
          <w:p w:rsidR="00793F5D" w:rsidRPr="008F4B89" w:rsidRDefault="00793F5D" w:rsidP="00147E2F">
            <w:pPr>
              <w:spacing w:after="0" w:line="480" w:lineRule="auto"/>
              <w:jc w:val="center"/>
              <w:rPr>
                <w:rFonts w:ascii="Times New Roman" w:eastAsia="Times New Roman" w:hAnsi="Times New Roman" w:cs="Times New Roman"/>
                <w:b/>
                <w:bCs/>
                <w:sz w:val="24"/>
                <w:szCs w:val="24"/>
              </w:rPr>
            </w:pPr>
            <w:r w:rsidRPr="008F4B89">
              <w:rPr>
                <w:rFonts w:ascii="Times New Roman" w:eastAsia="Times New Roman" w:hAnsi="Times New Roman" w:cs="Times New Roman"/>
                <w:b/>
                <w:bCs/>
                <w:sz w:val="24"/>
                <w:szCs w:val="24"/>
              </w:rPr>
              <w:t>Relevance to Project</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Huang et al. (2020)</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Deep learning in finance</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Deep learning excels in handling complex financial data for forecasting</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Supports use of advanced models</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Kamalov</w:t>
            </w:r>
            <w:proofErr w:type="spellEnd"/>
            <w:r w:rsidRPr="008F4B89">
              <w:rPr>
                <w:rFonts w:ascii="Times New Roman" w:eastAsia="Times New Roman" w:hAnsi="Times New Roman" w:cs="Times New Roman"/>
                <w:sz w:val="24"/>
                <w:szCs w:val="24"/>
              </w:rPr>
              <w:t xml:space="preserve"> et al. (2021)</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S&amp;P 500 forecasting</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Validates deep learning for S&amp;P 500 index prediction</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Confirms dataset applicability</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Lee &amp; Kang (2020)</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S&amp;P 500 prediction</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Effective prediction without index data using neural networks</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Reinforces individual stock focus</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Livieris</w:t>
            </w:r>
            <w:proofErr w:type="spellEnd"/>
            <w:r w:rsidRPr="008F4B89">
              <w:rPr>
                <w:rFonts w:ascii="Times New Roman" w:eastAsia="Times New Roman" w:hAnsi="Times New Roman" w:cs="Times New Roman"/>
                <w:sz w:val="24"/>
                <w:szCs w:val="24"/>
              </w:rPr>
              <w:t xml:space="preserve"> et al. (2021)</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CNN-LSTM for gold prices</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Hybrid model improves time-series forecasting</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Validates CNN-LSTM for financial data</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Murphy (2022)</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Technical analysis</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Highlights subjectivity in traditional methods</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Justifies need for objective alternatives</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Ozbayoglu</w:t>
            </w:r>
            <w:proofErr w:type="spellEnd"/>
            <w:r w:rsidRPr="008F4B89">
              <w:rPr>
                <w:rFonts w:ascii="Times New Roman" w:eastAsia="Times New Roman" w:hAnsi="Times New Roman" w:cs="Times New Roman"/>
                <w:sz w:val="24"/>
                <w:szCs w:val="24"/>
              </w:rPr>
              <w:t xml:space="preserve"> et al. (2020)</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Deep learning survey</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Surveys financial applications, noting interpretability challenges</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Contextualizes project challenges</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Patel et al. (2015)</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Technical indicators + deep learning</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Combining indicators with deep learning enhances stock prediction</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Supports feature integration</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Sezer</w:t>
            </w:r>
            <w:proofErr w:type="spellEnd"/>
            <w:r w:rsidRPr="008F4B89">
              <w:rPr>
                <w:rFonts w:ascii="Times New Roman" w:eastAsia="Times New Roman" w:hAnsi="Times New Roman" w:cs="Times New Roman"/>
                <w:sz w:val="24"/>
                <w:szCs w:val="24"/>
              </w:rPr>
              <w:t xml:space="preserve"> et al. (2017)</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Deep neural networks</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Optimized technical parameters improve trading systems</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Backs hybrid model design</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Shah et al. (2022)</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Hybrid deep learning review</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Hybrid models outperform single architectures in stock prediction</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Endorses CNN-LSTM approach</w:t>
            </w:r>
          </w:p>
        </w:tc>
      </w:tr>
      <w:tr w:rsidR="00793F5D" w:rsidRPr="008F4B89" w:rsidTr="00147E2F">
        <w:trPr>
          <w:tblCellSpacing w:w="15" w:type="dxa"/>
        </w:trPr>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Wu et al. (2023)</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CNN-LSTM with indicators</w:t>
            </w:r>
          </w:p>
        </w:tc>
        <w:tc>
          <w:tcPr>
            <w:tcW w:w="0" w:type="auto"/>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Graph-based hybrid model improves prediction with leading indicators</w:t>
            </w:r>
          </w:p>
        </w:tc>
        <w:tc>
          <w:tcPr>
            <w:tcW w:w="3088" w:type="dxa"/>
            <w:vAlign w:val="center"/>
            <w:hideMark/>
          </w:tcPr>
          <w:p w:rsidR="00793F5D" w:rsidRPr="008F4B89" w:rsidRDefault="00793F5D" w:rsidP="00147E2F">
            <w:pPr>
              <w:spacing w:after="0" w:line="48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Suggests additional feature enhancements</w:t>
            </w:r>
          </w:p>
        </w:tc>
      </w:tr>
    </w:tbl>
    <w:p w:rsidR="00793F5D" w:rsidRPr="008F4B89" w:rsidRDefault="00793F5D" w:rsidP="00793F5D">
      <w:pPr>
        <w:spacing w:after="0" w:line="240" w:lineRule="auto"/>
        <w:rPr>
          <w:rFonts w:ascii="Times New Roman" w:eastAsia="Times New Roman" w:hAnsi="Times New Roman" w:cs="Times New Roman"/>
          <w:sz w:val="24"/>
          <w:szCs w:val="24"/>
        </w:rPr>
      </w:pPr>
    </w:p>
    <w:p w:rsidR="00141F64" w:rsidRPr="008F4B89" w:rsidRDefault="00141F64" w:rsidP="008F4B89">
      <w:pPr>
        <w:pStyle w:val="Heading1"/>
        <w:spacing w:before="0"/>
        <w:rPr>
          <w:rFonts w:ascii="Times New Roman" w:eastAsia="Times New Roman" w:hAnsi="Times New Roman" w:cs="Times New Roman"/>
          <w:color w:val="auto"/>
          <w:sz w:val="24"/>
          <w:szCs w:val="24"/>
        </w:rPr>
      </w:pPr>
      <w:bookmarkStart w:id="7" w:name="_Toc194037301"/>
      <w:r w:rsidRPr="008F4B89">
        <w:rPr>
          <w:rFonts w:ascii="Times New Roman" w:eastAsia="Times New Roman" w:hAnsi="Times New Roman" w:cs="Times New Roman"/>
          <w:color w:val="auto"/>
          <w:sz w:val="24"/>
          <w:szCs w:val="24"/>
        </w:rPr>
        <w:t>3. Methodology</w:t>
      </w:r>
      <w:bookmarkEnd w:id="7"/>
    </w:p>
    <w:p w:rsidR="00141F64" w:rsidRPr="008F4B89" w:rsidRDefault="00141F64" w:rsidP="008F4B89">
      <w:pPr>
        <w:pStyle w:val="Heading3"/>
        <w:spacing w:before="270" w:beforeAutospacing="0" w:after="120" w:afterAutospacing="0"/>
        <w:rPr>
          <w:sz w:val="24"/>
          <w:szCs w:val="24"/>
        </w:rPr>
      </w:pPr>
      <w:bookmarkStart w:id="8" w:name="_Toc194037302"/>
      <w:r w:rsidRPr="008F4B89">
        <w:rPr>
          <w:sz w:val="24"/>
          <w:szCs w:val="24"/>
        </w:rPr>
        <w:t>3.1 Data Processing and Feature Engineering</w:t>
      </w:r>
      <w:bookmarkEnd w:id="8"/>
    </w:p>
    <w:p w:rsidR="00141F64" w:rsidRPr="008F4B89" w:rsidRDefault="00141F64" w:rsidP="008F4B89">
      <w:pPr>
        <w:rPr>
          <w:rFonts w:ascii="Times New Roman" w:hAnsi="Times New Roman" w:cs="Times New Roman"/>
          <w:sz w:val="24"/>
          <w:szCs w:val="24"/>
        </w:rPr>
      </w:pPr>
      <w:r w:rsidRPr="008F4B89">
        <w:rPr>
          <w:rFonts w:ascii="Times New Roman" w:hAnsi="Times New Roman" w:cs="Times New Roman"/>
          <w:sz w:val="24"/>
          <w:szCs w:val="24"/>
        </w:rPr>
        <w:t>The model incorporates a comprehensive set of technical and fundamental indicators divided into several categories:</w:t>
      </w:r>
    </w:p>
    <w:p w:rsidR="00141F64" w:rsidRPr="008F4B89" w:rsidRDefault="00141F64" w:rsidP="00790436">
      <w:pPr>
        <w:pStyle w:val="Heading4"/>
        <w:spacing w:before="0"/>
        <w:ind w:left="240"/>
        <w:rPr>
          <w:rFonts w:ascii="Times New Roman" w:hAnsi="Times New Roman" w:cs="Times New Roman"/>
          <w:color w:val="auto"/>
          <w:sz w:val="24"/>
          <w:szCs w:val="24"/>
        </w:rPr>
      </w:pPr>
      <w:r w:rsidRPr="008F4B89">
        <w:rPr>
          <w:rFonts w:ascii="Times New Roman" w:hAnsi="Times New Roman" w:cs="Times New Roman"/>
          <w:color w:val="auto"/>
          <w:sz w:val="24"/>
          <w:szCs w:val="24"/>
        </w:rPr>
        <w:t>3.1.1 Technical Indicators</w:t>
      </w:r>
    </w:p>
    <w:p w:rsidR="00141F64" w:rsidRPr="008F4B89" w:rsidRDefault="00141F64" w:rsidP="008F4B89">
      <w:pPr>
        <w:numPr>
          <w:ilvl w:val="0"/>
          <w:numId w:val="5"/>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Price Indicators: Close prices, returns, logarithmic returns, price ranges</w:t>
      </w:r>
    </w:p>
    <w:p w:rsidR="00141F64" w:rsidRPr="008F4B89" w:rsidRDefault="00141F64" w:rsidP="008F4B89">
      <w:pPr>
        <w:numPr>
          <w:ilvl w:val="0"/>
          <w:numId w:val="6"/>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Moving Averages: 50-day and 200-day moving averages</w:t>
      </w:r>
    </w:p>
    <w:p w:rsidR="00141F64" w:rsidRPr="008F4B89" w:rsidRDefault="00141F64" w:rsidP="008F4B89">
      <w:pPr>
        <w:numPr>
          <w:ilvl w:val="0"/>
          <w:numId w:val="7"/>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Momentum Indicators: RSI with varying periods (9, 14, 25 days), MACD</w:t>
      </w:r>
    </w:p>
    <w:p w:rsidR="00141F64" w:rsidRPr="008F4B89" w:rsidRDefault="00141F64" w:rsidP="008F4B89">
      <w:pPr>
        <w:numPr>
          <w:ilvl w:val="0"/>
          <w:numId w:val="8"/>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Volatility Indicators: Bollinger Bands, standard deviation</w:t>
      </w:r>
    </w:p>
    <w:p w:rsidR="00141F64" w:rsidRPr="008F4B89" w:rsidRDefault="00141F64" w:rsidP="008F4B89">
      <w:pPr>
        <w:numPr>
          <w:ilvl w:val="0"/>
          <w:numId w:val="9"/>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Volume Indicators: On-Balance Volume (OBV), volume ratios</w:t>
      </w:r>
    </w:p>
    <w:p w:rsidR="00141F64" w:rsidRPr="008F4B89" w:rsidRDefault="00141F64" w:rsidP="008F4B89">
      <w:pPr>
        <w:pStyle w:val="Heading4"/>
        <w:spacing w:before="0"/>
        <w:ind w:left="240"/>
        <w:rPr>
          <w:rFonts w:ascii="Times New Roman" w:hAnsi="Times New Roman" w:cs="Times New Roman"/>
          <w:color w:val="auto"/>
          <w:sz w:val="24"/>
          <w:szCs w:val="24"/>
        </w:rPr>
      </w:pPr>
      <w:r w:rsidRPr="008F4B89">
        <w:rPr>
          <w:rFonts w:ascii="Times New Roman" w:hAnsi="Times New Roman" w:cs="Times New Roman"/>
          <w:color w:val="auto"/>
          <w:sz w:val="24"/>
          <w:szCs w:val="24"/>
        </w:rPr>
        <w:t>3.1.2 Fundamental Features</w:t>
      </w:r>
    </w:p>
    <w:p w:rsidR="00141F64" w:rsidRPr="008F4B89" w:rsidRDefault="00141F64" w:rsidP="00790436">
      <w:pPr>
        <w:numPr>
          <w:ilvl w:val="0"/>
          <w:numId w:val="10"/>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bookmarkStart w:id="9" w:name="_GoBack"/>
      <w:r w:rsidRPr="008F4B89">
        <w:rPr>
          <w:rFonts w:ascii="Times New Roman" w:hAnsi="Times New Roman" w:cs="Times New Roman"/>
          <w:sz w:val="24"/>
          <w:szCs w:val="24"/>
        </w:rPr>
        <w:t>Financial Ratios: P/E ratio, P/B ratio</w:t>
      </w:r>
    </w:p>
    <w:p w:rsidR="00141F64" w:rsidRPr="008F4B89" w:rsidRDefault="00141F64" w:rsidP="00790436">
      <w:pPr>
        <w:numPr>
          <w:ilvl w:val="0"/>
          <w:numId w:val="11"/>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Company Metrics: Dividend yield, profit margin</w:t>
      </w:r>
    </w:p>
    <w:p w:rsidR="00141F64" w:rsidRPr="008F4B89" w:rsidRDefault="00141F64" w:rsidP="00790436">
      <w:pPr>
        <w:numPr>
          <w:ilvl w:val="0"/>
          <w:numId w:val="12"/>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Market Indicators: Beta, enterprise value</w:t>
      </w:r>
    </w:p>
    <w:p w:rsidR="00141F64" w:rsidRPr="008F4B89" w:rsidRDefault="00141F64" w:rsidP="00790436">
      <w:pPr>
        <w:numPr>
          <w:ilvl w:val="0"/>
          <w:numId w:val="13"/>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Earnings Metrics: Forward and trailing EPS</w:t>
      </w:r>
    </w:p>
    <w:bookmarkEnd w:id="9"/>
    <w:p w:rsidR="00141F64" w:rsidRPr="008F4B89" w:rsidRDefault="00141F64" w:rsidP="008F4B89">
      <w:pPr>
        <w:pStyle w:val="Heading4"/>
        <w:spacing w:before="0"/>
        <w:ind w:left="720"/>
        <w:rPr>
          <w:rFonts w:ascii="Times New Roman" w:hAnsi="Times New Roman" w:cs="Times New Roman"/>
          <w:color w:val="auto"/>
          <w:sz w:val="24"/>
          <w:szCs w:val="24"/>
        </w:rPr>
      </w:pPr>
      <w:r w:rsidRPr="008F4B89">
        <w:rPr>
          <w:rFonts w:ascii="Times New Roman" w:hAnsi="Times New Roman" w:cs="Times New Roman"/>
          <w:color w:val="auto"/>
          <w:sz w:val="24"/>
          <w:szCs w:val="24"/>
        </w:rPr>
        <w:t>3.1.3 Feature Selection</w:t>
      </w:r>
    </w:p>
    <w:p w:rsidR="00141F64" w:rsidRPr="008F4B89" w:rsidRDefault="00141F64" w:rsidP="00141F64">
      <w:pPr>
        <w:rPr>
          <w:rFonts w:ascii="Times New Roman" w:hAnsi="Times New Roman" w:cs="Times New Roman"/>
          <w:sz w:val="24"/>
          <w:szCs w:val="24"/>
        </w:rPr>
      </w:pPr>
      <w:r w:rsidRPr="008F4B89">
        <w:rPr>
          <w:rFonts w:ascii="Times New Roman" w:hAnsi="Times New Roman" w:cs="Times New Roman"/>
          <w:sz w:val="24"/>
          <w:szCs w:val="24"/>
        </w:rPr>
        <w:t>The study employs Mutual Information (MI) scoring to identify the most relevant features, ensuring optimal model input while reducing dimensionality and noise in the data.</w:t>
      </w:r>
    </w:p>
    <w:p w:rsidR="00141F64" w:rsidRPr="008F4B89" w:rsidRDefault="00141F64" w:rsidP="008F4B89">
      <w:pPr>
        <w:pStyle w:val="Heading3"/>
        <w:spacing w:before="270" w:beforeAutospacing="0" w:after="120" w:afterAutospacing="0"/>
        <w:rPr>
          <w:sz w:val="24"/>
          <w:szCs w:val="24"/>
        </w:rPr>
      </w:pPr>
      <w:bookmarkStart w:id="10" w:name="_Toc194037303"/>
      <w:r w:rsidRPr="008F4B89">
        <w:rPr>
          <w:sz w:val="24"/>
          <w:szCs w:val="24"/>
        </w:rPr>
        <w:t>3.2 Model Architecture</w:t>
      </w:r>
      <w:bookmarkEnd w:id="10"/>
    </w:p>
    <w:p w:rsidR="00141F64" w:rsidRPr="008F4B89" w:rsidRDefault="00141F64" w:rsidP="008F4B89">
      <w:pPr>
        <w:spacing w:after="0"/>
        <w:rPr>
          <w:rFonts w:ascii="Times New Roman" w:hAnsi="Times New Roman" w:cs="Times New Roman"/>
          <w:sz w:val="24"/>
          <w:szCs w:val="24"/>
        </w:rPr>
      </w:pPr>
      <w:r w:rsidRPr="008F4B89">
        <w:rPr>
          <w:rFonts w:ascii="Times New Roman" w:hAnsi="Times New Roman" w:cs="Times New Roman"/>
          <w:sz w:val="24"/>
          <w:szCs w:val="24"/>
        </w:rPr>
        <w:t>The proposed architecture consists of three main components:</w:t>
      </w:r>
    </w:p>
    <w:p w:rsidR="00141F64" w:rsidRPr="008F4B89" w:rsidRDefault="00F457D3" w:rsidP="008F4B89">
      <w:pPr>
        <w:pStyle w:val="Heading4"/>
        <w:spacing w:before="0"/>
        <w:ind w:left="720"/>
        <w:rPr>
          <w:rFonts w:ascii="Times New Roman" w:hAnsi="Times New Roman" w:cs="Times New Roman"/>
          <w:color w:val="auto"/>
          <w:sz w:val="24"/>
          <w:szCs w:val="24"/>
        </w:rPr>
      </w:pPr>
      <w:r w:rsidRPr="008F4B89">
        <w:rPr>
          <w:rFonts w:ascii="Times New Roman" w:hAnsi="Times New Roman" w:cs="Times New Roman"/>
          <w:color w:val="auto"/>
          <w:sz w:val="24"/>
          <w:szCs w:val="24"/>
        </w:rPr>
        <w:t>3</w:t>
      </w:r>
      <w:r w:rsidR="00141F64" w:rsidRPr="008F4B89">
        <w:rPr>
          <w:rFonts w:ascii="Times New Roman" w:hAnsi="Times New Roman" w:cs="Times New Roman"/>
          <w:color w:val="auto"/>
          <w:sz w:val="24"/>
          <w:szCs w:val="24"/>
        </w:rPr>
        <w:t>.2.1 Convolutional Neural Network Layer</w:t>
      </w:r>
    </w:p>
    <w:p w:rsidR="00141F64" w:rsidRPr="008F4B89" w:rsidRDefault="00141F64" w:rsidP="002C21C2">
      <w:pPr>
        <w:ind w:left="720"/>
        <w:rPr>
          <w:rFonts w:ascii="Times New Roman" w:hAnsi="Times New Roman" w:cs="Times New Roman"/>
          <w:sz w:val="24"/>
          <w:szCs w:val="24"/>
        </w:rPr>
      </w:pPr>
      <w:r w:rsidRPr="008F4B89">
        <w:rPr>
          <w:rFonts w:ascii="Times New Roman" w:hAnsi="Times New Roman" w:cs="Times New Roman"/>
          <w:sz w:val="24"/>
          <w:szCs w:val="24"/>
        </w:rPr>
        <w:t>The CNN component is designed to extract local patterns from the input sequences. It employs multiple convolutional layers with filters of varying sizes to capture different scales of price movements and market patterns.</w:t>
      </w:r>
    </w:p>
    <w:p w:rsidR="00141F64" w:rsidRPr="008F4B89" w:rsidRDefault="00F457D3" w:rsidP="008F4B89">
      <w:pPr>
        <w:pStyle w:val="Heading4"/>
        <w:spacing w:before="0"/>
        <w:ind w:left="720"/>
        <w:rPr>
          <w:rFonts w:ascii="Times New Roman" w:hAnsi="Times New Roman" w:cs="Times New Roman"/>
          <w:color w:val="auto"/>
          <w:sz w:val="24"/>
          <w:szCs w:val="24"/>
        </w:rPr>
      </w:pPr>
      <w:r w:rsidRPr="008F4B89">
        <w:rPr>
          <w:rFonts w:ascii="Times New Roman" w:hAnsi="Times New Roman" w:cs="Times New Roman"/>
          <w:color w:val="auto"/>
          <w:sz w:val="24"/>
          <w:szCs w:val="24"/>
        </w:rPr>
        <w:lastRenderedPageBreak/>
        <w:t>3</w:t>
      </w:r>
      <w:r w:rsidR="00141F64" w:rsidRPr="008F4B89">
        <w:rPr>
          <w:rFonts w:ascii="Times New Roman" w:hAnsi="Times New Roman" w:cs="Times New Roman"/>
          <w:color w:val="auto"/>
          <w:sz w:val="24"/>
          <w:szCs w:val="24"/>
        </w:rPr>
        <w:t>.2.2 Bidirectional LSTM Layers</w:t>
      </w:r>
    </w:p>
    <w:p w:rsidR="00141F64" w:rsidRPr="008F4B89" w:rsidRDefault="00141F64" w:rsidP="002C21C2">
      <w:pPr>
        <w:ind w:left="1440"/>
        <w:rPr>
          <w:rFonts w:ascii="Times New Roman" w:hAnsi="Times New Roman" w:cs="Times New Roman"/>
          <w:sz w:val="24"/>
          <w:szCs w:val="24"/>
        </w:rPr>
      </w:pPr>
      <w:r w:rsidRPr="008F4B89">
        <w:rPr>
          <w:rFonts w:ascii="Times New Roman" w:hAnsi="Times New Roman" w:cs="Times New Roman"/>
          <w:sz w:val="24"/>
          <w:szCs w:val="24"/>
        </w:rPr>
        <w:t xml:space="preserve">The architecture implements multiple </w:t>
      </w:r>
      <w:proofErr w:type="spellStart"/>
      <w:r w:rsidRPr="008F4B89">
        <w:rPr>
          <w:rFonts w:ascii="Times New Roman" w:hAnsi="Times New Roman" w:cs="Times New Roman"/>
          <w:sz w:val="24"/>
          <w:szCs w:val="24"/>
        </w:rPr>
        <w:t>BiLSTM</w:t>
      </w:r>
      <w:proofErr w:type="spellEnd"/>
      <w:r w:rsidRPr="008F4B89">
        <w:rPr>
          <w:rFonts w:ascii="Times New Roman" w:hAnsi="Times New Roman" w:cs="Times New Roman"/>
          <w:sz w:val="24"/>
          <w:szCs w:val="24"/>
        </w:rPr>
        <w:t> layers that process temporal dependencies in both forward and backward directions, allowing the model to capture complex temporal relationships in the data. This bidirectional approach ensures that both past and future context is considered in the prediction process.</w:t>
      </w:r>
    </w:p>
    <w:p w:rsidR="00141F64" w:rsidRPr="008F4B89" w:rsidRDefault="00F457D3" w:rsidP="008F4B89">
      <w:pPr>
        <w:pStyle w:val="Heading4"/>
        <w:spacing w:before="0"/>
        <w:ind w:left="720"/>
        <w:rPr>
          <w:rFonts w:ascii="Times New Roman" w:hAnsi="Times New Roman" w:cs="Times New Roman"/>
          <w:color w:val="auto"/>
          <w:sz w:val="24"/>
          <w:szCs w:val="24"/>
        </w:rPr>
      </w:pPr>
      <w:r w:rsidRPr="008F4B89">
        <w:rPr>
          <w:rFonts w:ascii="Times New Roman" w:hAnsi="Times New Roman" w:cs="Times New Roman"/>
          <w:color w:val="auto"/>
          <w:sz w:val="24"/>
          <w:szCs w:val="24"/>
        </w:rPr>
        <w:t>3</w:t>
      </w:r>
      <w:r w:rsidR="00141F64" w:rsidRPr="008F4B89">
        <w:rPr>
          <w:rFonts w:ascii="Times New Roman" w:hAnsi="Times New Roman" w:cs="Times New Roman"/>
          <w:color w:val="auto"/>
          <w:sz w:val="24"/>
          <w:szCs w:val="24"/>
        </w:rPr>
        <w:t>.2.3 Attention Mechanism</w:t>
      </w:r>
    </w:p>
    <w:p w:rsidR="00141F64" w:rsidRPr="008F4B89" w:rsidRDefault="00141F64" w:rsidP="002C21C2">
      <w:pPr>
        <w:ind w:left="1440"/>
        <w:rPr>
          <w:rFonts w:ascii="Times New Roman" w:hAnsi="Times New Roman" w:cs="Times New Roman"/>
          <w:sz w:val="24"/>
          <w:szCs w:val="24"/>
        </w:rPr>
      </w:pPr>
      <w:r w:rsidRPr="008F4B89">
        <w:rPr>
          <w:rFonts w:ascii="Times New Roman" w:hAnsi="Times New Roman" w:cs="Times New Roman"/>
          <w:sz w:val="24"/>
          <w:szCs w:val="24"/>
        </w:rPr>
        <w:t>The attention mechanism enhances the model's ability to focus on relevant time steps and features. It computes attention weights for different time steps, allowing the model to assign varying importance to different parts of the input sequence.</w:t>
      </w:r>
    </w:p>
    <w:p w:rsidR="00141F64" w:rsidRPr="008F4B89" w:rsidRDefault="00F457D3" w:rsidP="008F4B89">
      <w:pPr>
        <w:pStyle w:val="Heading1"/>
        <w:rPr>
          <w:rFonts w:ascii="Times New Roman" w:eastAsia="Times New Roman" w:hAnsi="Times New Roman" w:cs="Times New Roman"/>
          <w:color w:val="auto"/>
          <w:sz w:val="24"/>
          <w:szCs w:val="24"/>
        </w:rPr>
      </w:pPr>
      <w:bookmarkStart w:id="11" w:name="_Toc194037304"/>
      <w:r w:rsidRPr="008F4B89">
        <w:rPr>
          <w:rFonts w:ascii="Times New Roman" w:eastAsia="Times New Roman" w:hAnsi="Times New Roman" w:cs="Times New Roman"/>
          <w:color w:val="auto"/>
          <w:sz w:val="24"/>
          <w:szCs w:val="24"/>
        </w:rPr>
        <w:t>4</w:t>
      </w:r>
      <w:r w:rsidR="00141F64" w:rsidRPr="008F4B89">
        <w:rPr>
          <w:rFonts w:ascii="Times New Roman" w:eastAsia="Times New Roman" w:hAnsi="Times New Roman" w:cs="Times New Roman"/>
          <w:color w:val="auto"/>
          <w:sz w:val="24"/>
          <w:szCs w:val="24"/>
        </w:rPr>
        <w:t>. Trading Strategy Implementation</w:t>
      </w:r>
      <w:bookmarkEnd w:id="11"/>
    </w:p>
    <w:p w:rsidR="00141F64" w:rsidRPr="008F4B89" w:rsidRDefault="00F457D3" w:rsidP="008F4B89">
      <w:pPr>
        <w:pStyle w:val="Heading3"/>
        <w:rPr>
          <w:sz w:val="24"/>
          <w:szCs w:val="24"/>
        </w:rPr>
      </w:pPr>
      <w:bookmarkStart w:id="12" w:name="_Toc194037305"/>
      <w:r w:rsidRPr="008F4B89">
        <w:rPr>
          <w:sz w:val="24"/>
          <w:szCs w:val="24"/>
        </w:rPr>
        <w:t>4</w:t>
      </w:r>
      <w:r w:rsidR="00141F64" w:rsidRPr="008F4B89">
        <w:rPr>
          <w:sz w:val="24"/>
          <w:szCs w:val="24"/>
        </w:rPr>
        <w:t>.1 Signal Generation</w:t>
      </w:r>
      <w:bookmarkEnd w:id="12"/>
    </w:p>
    <w:p w:rsidR="00141F64" w:rsidRPr="008F4B89" w:rsidRDefault="00141F64" w:rsidP="002C21C2">
      <w:pPr>
        <w:ind w:left="720"/>
        <w:rPr>
          <w:rFonts w:ascii="Times New Roman" w:hAnsi="Times New Roman" w:cs="Times New Roman"/>
          <w:sz w:val="24"/>
          <w:szCs w:val="24"/>
        </w:rPr>
      </w:pPr>
      <w:r w:rsidRPr="008F4B89">
        <w:rPr>
          <w:rFonts w:ascii="Times New Roman" w:hAnsi="Times New Roman" w:cs="Times New Roman"/>
          <w:sz w:val="24"/>
          <w:szCs w:val="24"/>
        </w:rPr>
        <w:t>The model generates trading signals based on:</w:t>
      </w:r>
    </w:p>
    <w:p w:rsidR="00141F64" w:rsidRPr="008F4B89" w:rsidRDefault="00141F64" w:rsidP="002C21C2">
      <w:pPr>
        <w:numPr>
          <w:ilvl w:val="0"/>
          <w:numId w:val="14"/>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Prediction probability thresholds</w:t>
      </w:r>
    </w:p>
    <w:p w:rsidR="00141F64" w:rsidRPr="008F4B89" w:rsidRDefault="00141F64" w:rsidP="002C21C2">
      <w:pPr>
        <w:numPr>
          <w:ilvl w:val="0"/>
          <w:numId w:val="15"/>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Confidence scores</w:t>
      </w:r>
    </w:p>
    <w:p w:rsidR="00141F64" w:rsidRPr="008F4B89" w:rsidRDefault="00141F64" w:rsidP="002C21C2">
      <w:pPr>
        <w:numPr>
          <w:ilvl w:val="0"/>
          <w:numId w:val="16"/>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Market condition filters</w:t>
      </w:r>
    </w:p>
    <w:p w:rsidR="00141F64" w:rsidRPr="008F4B89" w:rsidRDefault="00141F64" w:rsidP="002C21C2">
      <w:pPr>
        <w:numPr>
          <w:ilvl w:val="0"/>
          <w:numId w:val="17"/>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Volume confirmation</w:t>
      </w:r>
    </w:p>
    <w:p w:rsidR="00141F64" w:rsidRPr="008F4B89" w:rsidRDefault="00F457D3" w:rsidP="008F4B89">
      <w:pPr>
        <w:pStyle w:val="Heading3"/>
        <w:rPr>
          <w:sz w:val="24"/>
          <w:szCs w:val="24"/>
        </w:rPr>
      </w:pPr>
      <w:bookmarkStart w:id="13" w:name="_Toc194037306"/>
      <w:r w:rsidRPr="008F4B89">
        <w:rPr>
          <w:sz w:val="24"/>
          <w:szCs w:val="24"/>
        </w:rPr>
        <w:t>4</w:t>
      </w:r>
      <w:r w:rsidR="00141F64" w:rsidRPr="008F4B89">
        <w:rPr>
          <w:sz w:val="24"/>
          <w:szCs w:val="24"/>
        </w:rPr>
        <w:t>.2 Risk Management Framework</w:t>
      </w:r>
      <w:bookmarkEnd w:id="13"/>
    </w:p>
    <w:p w:rsidR="00141F64" w:rsidRPr="008F4B89" w:rsidRDefault="00141F64" w:rsidP="002C21C2">
      <w:pPr>
        <w:ind w:left="720"/>
        <w:rPr>
          <w:rFonts w:ascii="Times New Roman" w:hAnsi="Times New Roman" w:cs="Times New Roman"/>
          <w:sz w:val="24"/>
          <w:szCs w:val="24"/>
        </w:rPr>
      </w:pPr>
      <w:r w:rsidRPr="008F4B89">
        <w:rPr>
          <w:rFonts w:ascii="Times New Roman" w:hAnsi="Times New Roman" w:cs="Times New Roman"/>
          <w:sz w:val="24"/>
          <w:szCs w:val="24"/>
        </w:rPr>
        <w:t>The strategy incorporates a comprehensive risk management system:</w:t>
      </w:r>
    </w:p>
    <w:p w:rsidR="00141F64" w:rsidRPr="008F4B89" w:rsidRDefault="00141F64" w:rsidP="002C21C2">
      <w:pPr>
        <w:numPr>
          <w:ilvl w:val="0"/>
          <w:numId w:val="18"/>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Dynamic stop-loss levels (2% baseline)</w:t>
      </w:r>
    </w:p>
    <w:p w:rsidR="00141F64" w:rsidRPr="008F4B89" w:rsidRDefault="00141F64" w:rsidP="002C21C2">
      <w:pPr>
        <w:numPr>
          <w:ilvl w:val="0"/>
          <w:numId w:val="19"/>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Adaptive take-profit targets (5% baseline)</w:t>
      </w:r>
    </w:p>
    <w:p w:rsidR="00141F64" w:rsidRPr="008F4B89" w:rsidRDefault="00141F64" w:rsidP="002C21C2">
      <w:pPr>
        <w:numPr>
          <w:ilvl w:val="0"/>
          <w:numId w:val="20"/>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Maximum holding period constraints (30 days)</w:t>
      </w:r>
    </w:p>
    <w:p w:rsidR="00141F64" w:rsidRPr="008F4B89" w:rsidRDefault="00141F64" w:rsidP="002C21C2">
      <w:pPr>
        <w:numPr>
          <w:ilvl w:val="0"/>
          <w:numId w:val="21"/>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Position sizing based on prediction confidence</w:t>
      </w:r>
    </w:p>
    <w:p w:rsidR="00141F64" w:rsidRPr="008F4B89" w:rsidRDefault="00141F64" w:rsidP="002C21C2">
      <w:pPr>
        <w:numPr>
          <w:ilvl w:val="0"/>
          <w:numId w:val="22"/>
        </w:numPr>
        <w:tabs>
          <w:tab w:val="clear" w:pos="720"/>
          <w:tab w:val="num" w:pos="1440"/>
        </w:tabs>
        <w:spacing w:before="100" w:beforeAutospacing="1" w:after="100" w:afterAutospacing="1" w:line="240" w:lineRule="auto"/>
        <w:ind w:left="960"/>
        <w:rPr>
          <w:rFonts w:ascii="Times New Roman" w:hAnsi="Times New Roman" w:cs="Times New Roman"/>
          <w:sz w:val="24"/>
          <w:szCs w:val="24"/>
        </w:rPr>
      </w:pPr>
      <w:r w:rsidRPr="008F4B89">
        <w:rPr>
          <w:rFonts w:ascii="Times New Roman" w:hAnsi="Times New Roman" w:cs="Times New Roman"/>
          <w:sz w:val="24"/>
          <w:szCs w:val="24"/>
        </w:rPr>
        <w:t>Portfolio-level risk controls</w:t>
      </w:r>
    </w:p>
    <w:p w:rsidR="00141F64" w:rsidRPr="008F4B89" w:rsidRDefault="00F457D3" w:rsidP="008F4B89">
      <w:pPr>
        <w:pStyle w:val="Heading1"/>
        <w:rPr>
          <w:rFonts w:ascii="Times New Roman" w:eastAsia="Times New Roman" w:hAnsi="Times New Roman" w:cs="Times New Roman"/>
          <w:color w:val="auto"/>
          <w:sz w:val="24"/>
          <w:szCs w:val="24"/>
        </w:rPr>
      </w:pPr>
      <w:bookmarkStart w:id="14" w:name="_Toc194037307"/>
      <w:r w:rsidRPr="008F4B89">
        <w:rPr>
          <w:rFonts w:ascii="Times New Roman" w:eastAsia="Times New Roman" w:hAnsi="Times New Roman" w:cs="Times New Roman"/>
          <w:color w:val="auto"/>
          <w:sz w:val="24"/>
          <w:szCs w:val="24"/>
        </w:rPr>
        <w:t>5</w:t>
      </w:r>
      <w:r w:rsidR="00141F64" w:rsidRPr="008F4B89">
        <w:rPr>
          <w:rFonts w:ascii="Times New Roman" w:eastAsia="Times New Roman" w:hAnsi="Times New Roman" w:cs="Times New Roman"/>
          <w:color w:val="auto"/>
          <w:sz w:val="24"/>
          <w:szCs w:val="24"/>
        </w:rPr>
        <w:t>. Experimental Results</w:t>
      </w:r>
      <w:bookmarkEnd w:id="14"/>
    </w:p>
    <w:p w:rsidR="00141F64" w:rsidRPr="008F4B89" w:rsidRDefault="00F457D3" w:rsidP="008F4B89">
      <w:pPr>
        <w:pStyle w:val="Heading3"/>
        <w:rPr>
          <w:sz w:val="24"/>
          <w:szCs w:val="24"/>
        </w:rPr>
      </w:pPr>
      <w:bookmarkStart w:id="15" w:name="_Toc194037308"/>
      <w:r w:rsidRPr="008F4B89">
        <w:rPr>
          <w:sz w:val="24"/>
          <w:szCs w:val="24"/>
        </w:rPr>
        <w:t>5</w:t>
      </w:r>
      <w:r w:rsidR="00141F64" w:rsidRPr="008F4B89">
        <w:rPr>
          <w:sz w:val="24"/>
          <w:szCs w:val="24"/>
        </w:rPr>
        <w:t>.1 Performance Metrics</w:t>
      </w:r>
      <w:bookmarkEnd w:id="15"/>
    </w:p>
    <w:p w:rsidR="00141F64" w:rsidRPr="008F4B89" w:rsidRDefault="00141F64" w:rsidP="002C21C2">
      <w:pPr>
        <w:ind w:left="240"/>
        <w:rPr>
          <w:rFonts w:ascii="Times New Roman" w:hAnsi="Times New Roman" w:cs="Times New Roman"/>
          <w:sz w:val="24"/>
          <w:szCs w:val="24"/>
        </w:rPr>
      </w:pPr>
      <w:r w:rsidRPr="008F4B89">
        <w:rPr>
          <w:rFonts w:ascii="Times New Roman" w:hAnsi="Times New Roman" w:cs="Times New Roman"/>
          <w:sz w:val="24"/>
          <w:szCs w:val="24"/>
        </w:rPr>
        <w:t>The model's performance is evaluated using multiple metrics:</w:t>
      </w:r>
    </w:p>
    <w:p w:rsidR="00141F64" w:rsidRPr="008F4B89" w:rsidRDefault="00141F64" w:rsidP="002C21C2">
      <w:pPr>
        <w:numPr>
          <w:ilvl w:val="0"/>
          <w:numId w:val="23"/>
        </w:numPr>
        <w:tabs>
          <w:tab w:val="clear" w:pos="720"/>
          <w:tab w:val="num" w:pos="960"/>
        </w:tabs>
        <w:spacing w:before="100" w:beforeAutospacing="1" w:after="100" w:afterAutospacing="1" w:line="240" w:lineRule="auto"/>
        <w:ind w:left="480"/>
        <w:rPr>
          <w:rFonts w:ascii="Times New Roman" w:hAnsi="Times New Roman" w:cs="Times New Roman"/>
          <w:sz w:val="24"/>
          <w:szCs w:val="24"/>
        </w:rPr>
      </w:pPr>
      <w:r w:rsidRPr="008F4B89">
        <w:rPr>
          <w:rFonts w:ascii="Times New Roman" w:hAnsi="Times New Roman" w:cs="Times New Roman"/>
          <w:sz w:val="24"/>
          <w:szCs w:val="24"/>
        </w:rPr>
        <w:t>Trading Performance:</w:t>
      </w:r>
    </w:p>
    <w:p w:rsidR="00141F64" w:rsidRPr="008F4B89" w:rsidRDefault="00141F64" w:rsidP="002C21C2">
      <w:pPr>
        <w:pStyle w:val="nested"/>
        <w:numPr>
          <w:ilvl w:val="0"/>
          <w:numId w:val="24"/>
        </w:numPr>
        <w:tabs>
          <w:tab w:val="clear" w:pos="720"/>
          <w:tab w:val="num" w:pos="960"/>
        </w:tabs>
        <w:ind w:left="840"/>
      </w:pPr>
      <w:r w:rsidRPr="008F4B89">
        <w:lastRenderedPageBreak/>
        <w:t>Sharpe Ratio: Measures risk-adjusted returns</w:t>
      </w:r>
    </w:p>
    <w:p w:rsidR="00141F64" w:rsidRPr="008F4B89" w:rsidRDefault="00141F64" w:rsidP="002C21C2">
      <w:pPr>
        <w:pStyle w:val="nested"/>
        <w:numPr>
          <w:ilvl w:val="0"/>
          <w:numId w:val="25"/>
        </w:numPr>
        <w:tabs>
          <w:tab w:val="clear" w:pos="720"/>
          <w:tab w:val="num" w:pos="960"/>
        </w:tabs>
        <w:ind w:left="840"/>
      </w:pPr>
      <w:r w:rsidRPr="008F4B89">
        <w:t>Maximum Drawdown: Indicates maximum peak-to-trough decline</w:t>
      </w:r>
    </w:p>
    <w:p w:rsidR="00141F64" w:rsidRPr="008F4B89" w:rsidRDefault="00141F64" w:rsidP="002C21C2">
      <w:pPr>
        <w:pStyle w:val="nested"/>
        <w:numPr>
          <w:ilvl w:val="0"/>
          <w:numId w:val="26"/>
        </w:numPr>
        <w:tabs>
          <w:tab w:val="clear" w:pos="720"/>
          <w:tab w:val="num" w:pos="960"/>
        </w:tabs>
        <w:ind w:left="840"/>
      </w:pPr>
      <w:r w:rsidRPr="008F4B89">
        <w:t>Win Rate: Percentage of profitable trades</w:t>
      </w:r>
    </w:p>
    <w:p w:rsidR="00141F64" w:rsidRPr="008F4B89" w:rsidRDefault="00141F64" w:rsidP="002C21C2">
      <w:pPr>
        <w:pStyle w:val="nested"/>
        <w:numPr>
          <w:ilvl w:val="0"/>
          <w:numId w:val="27"/>
        </w:numPr>
        <w:tabs>
          <w:tab w:val="clear" w:pos="720"/>
          <w:tab w:val="num" w:pos="960"/>
        </w:tabs>
        <w:ind w:left="840"/>
      </w:pPr>
      <w:r w:rsidRPr="008F4B89">
        <w:t>Profit Factor: Ratio of gross profits to gross losses</w:t>
      </w:r>
    </w:p>
    <w:p w:rsidR="00141F64" w:rsidRPr="008F4B89" w:rsidRDefault="00141F64" w:rsidP="002C21C2">
      <w:pPr>
        <w:numPr>
          <w:ilvl w:val="0"/>
          <w:numId w:val="28"/>
        </w:numPr>
        <w:tabs>
          <w:tab w:val="clear" w:pos="720"/>
          <w:tab w:val="num" w:pos="960"/>
        </w:tabs>
        <w:spacing w:before="100" w:beforeAutospacing="1" w:after="100" w:afterAutospacing="1" w:line="240" w:lineRule="auto"/>
        <w:ind w:left="480"/>
        <w:rPr>
          <w:rFonts w:ascii="Times New Roman" w:hAnsi="Times New Roman" w:cs="Times New Roman"/>
          <w:sz w:val="24"/>
          <w:szCs w:val="24"/>
        </w:rPr>
      </w:pPr>
      <w:r w:rsidRPr="008F4B89">
        <w:rPr>
          <w:rFonts w:ascii="Times New Roman" w:hAnsi="Times New Roman" w:cs="Times New Roman"/>
          <w:sz w:val="24"/>
          <w:szCs w:val="24"/>
        </w:rPr>
        <w:t>Prediction Performance:</w:t>
      </w:r>
    </w:p>
    <w:p w:rsidR="00141F64" w:rsidRPr="008F4B89" w:rsidRDefault="00141F64" w:rsidP="002C21C2">
      <w:pPr>
        <w:pStyle w:val="nested"/>
        <w:numPr>
          <w:ilvl w:val="0"/>
          <w:numId w:val="29"/>
        </w:numPr>
        <w:tabs>
          <w:tab w:val="clear" w:pos="720"/>
          <w:tab w:val="num" w:pos="960"/>
        </w:tabs>
        <w:ind w:left="840"/>
      </w:pPr>
      <w:r w:rsidRPr="008F4B89">
        <w:t>Accuracy: Overall prediction accuracy</w:t>
      </w:r>
    </w:p>
    <w:p w:rsidR="00141F64" w:rsidRPr="008F4B89" w:rsidRDefault="00141F64" w:rsidP="002C21C2">
      <w:pPr>
        <w:pStyle w:val="nested"/>
        <w:numPr>
          <w:ilvl w:val="0"/>
          <w:numId w:val="30"/>
        </w:numPr>
        <w:tabs>
          <w:tab w:val="clear" w:pos="720"/>
          <w:tab w:val="num" w:pos="960"/>
        </w:tabs>
        <w:ind w:left="840"/>
      </w:pPr>
      <w:r w:rsidRPr="008F4B89">
        <w:t>Precision: Accuracy of positive predictions</w:t>
      </w:r>
    </w:p>
    <w:p w:rsidR="00141F64" w:rsidRPr="008F4B89" w:rsidRDefault="00141F64" w:rsidP="002C21C2">
      <w:pPr>
        <w:pStyle w:val="nested"/>
        <w:numPr>
          <w:ilvl w:val="0"/>
          <w:numId w:val="31"/>
        </w:numPr>
        <w:tabs>
          <w:tab w:val="clear" w:pos="720"/>
          <w:tab w:val="num" w:pos="960"/>
        </w:tabs>
        <w:ind w:left="840"/>
      </w:pPr>
      <w:r w:rsidRPr="008F4B89">
        <w:t>Recall: Ability to capture positive instances</w:t>
      </w:r>
    </w:p>
    <w:p w:rsidR="00141F64" w:rsidRPr="008F4B89" w:rsidRDefault="00141F64" w:rsidP="002C21C2">
      <w:pPr>
        <w:pStyle w:val="nested"/>
        <w:numPr>
          <w:ilvl w:val="0"/>
          <w:numId w:val="32"/>
        </w:numPr>
        <w:tabs>
          <w:tab w:val="clear" w:pos="720"/>
          <w:tab w:val="num" w:pos="960"/>
        </w:tabs>
        <w:ind w:left="840"/>
      </w:pPr>
      <w:r w:rsidRPr="008F4B89">
        <w:t>F1 Score: Harmonic mean of precision and recall</w:t>
      </w:r>
    </w:p>
    <w:p w:rsidR="00141F64" w:rsidRPr="008F4B89" w:rsidRDefault="00F457D3" w:rsidP="008F4B89">
      <w:pPr>
        <w:pStyle w:val="Heading3"/>
        <w:rPr>
          <w:sz w:val="24"/>
          <w:szCs w:val="24"/>
        </w:rPr>
      </w:pPr>
      <w:bookmarkStart w:id="16" w:name="_Toc194037309"/>
      <w:r w:rsidRPr="008F4B89">
        <w:rPr>
          <w:sz w:val="24"/>
          <w:szCs w:val="24"/>
        </w:rPr>
        <w:t>5</w:t>
      </w:r>
      <w:r w:rsidR="00141F64" w:rsidRPr="008F4B89">
        <w:rPr>
          <w:sz w:val="24"/>
          <w:szCs w:val="24"/>
        </w:rPr>
        <w:t>.2 Empirical Results</w:t>
      </w:r>
      <w:bookmarkEnd w:id="16"/>
    </w:p>
    <w:p w:rsidR="00141F64" w:rsidRPr="008F4B89" w:rsidRDefault="00141F64" w:rsidP="008F4B89">
      <w:pPr>
        <w:ind w:left="480"/>
        <w:rPr>
          <w:rFonts w:ascii="Times New Roman" w:hAnsi="Times New Roman" w:cs="Times New Roman"/>
          <w:sz w:val="24"/>
          <w:szCs w:val="24"/>
        </w:rPr>
      </w:pPr>
      <w:r w:rsidRPr="008F4B89">
        <w:rPr>
          <w:rFonts w:ascii="Times New Roman" w:hAnsi="Times New Roman" w:cs="Times New Roman"/>
          <w:sz w:val="24"/>
          <w:szCs w:val="24"/>
        </w:rPr>
        <w:t>Our experiments on S&amp;P 500 stocks demonstrate:</w:t>
      </w:r>
    </w:p>
    <w:p w:rsidR="00141F64" w:rsidRPr="008F4B89" w:rsidRDefault="00141F64" w:rsidP="008F4B89">
      <w:pPr>
        <w:numPr>
          <w:ilvl w:val="0"/>
          <w:numId w:val="33"/>
        </w:numPr>
        <w:tabs>
          <w:tab w:val="clear" w:pos="720"/>
          <w:tab w:val="num" w:pos="1200"/>
        </w:tabs>
        <w:spacing w:before="100" w:beforeAutospacing="1" w:after="100" w:afterAutospacing="1" w:line="240" w:lineRule="auto"/>
        <w:rPr>
          <w:rFonts w:ascii="Times New Roman" w:hAnsi="Times New Roman" w:cs="Times New Roman"/>
          <w:sz w:val="24"/>
          <w:szCs w:val="24"/>
        </w:rPr>
      </w:pPr>
      <w:r w:rsidRPr="008F4B89">
        <w:rPr>
          <w:rFonts w:ascii="Times New Roman" w:hAnsi="Times New Roman" w:cs="Times New Roman"/>
          <w:sz w:val="24"/>
          <w:szCs w:val="24"/>
        </w:rPr>
        <w:t>Model Accuracy: 62.8%</w:t>
      </w:r>
    </w:p>
    <w:p w:rsidR="00141F64" w:rsidRPr="008F4B89" w:rsidRDefault="00141F64" w:rsidP="008F4B89">
      <w:pPr>
        <w:numPr>
          <w:ilvl w:val="0"/>
          <w:numId w:val="34"/>
        </w:numPr>
        <w:tabs>
          <w:tab w:val="clear" w:pos="720"/>
          <w:tab w:val="num" w:pos="1200"/>
        </w:tabs>
        <w:spacing w:before="100" w:beforeAutospacing="1" w:after="100" w:afterAutospacing="1" w:line="240" w:lineRule="auto"/>
        <w:rPr>
          <w:rFonts w:ascii="Times New Roman" w:hAnsi="Times New Roman" w:cs="Times New Roman"/>
          <w:sz w:val="24"/>
          <w:szCs w:val="24"/>
        </w:rPr>
      </w:pPr>
      <w:r w:rsidRPr="008F4B89">
        <w:rPr>
          <w:rFonts w:ascii="Times New Roman" w:hAnsi="Times New Roman" w:cs="Times New Roman"/>
          <w:sz w:val="24"/>
          <w:szCs w:val="24"/>
        </w:rPr>
        <w:t>Average Sharpe Ratio: 1.85</w:t>
      </w:r>
    </w:p>
    <w:p w:rsidR="00141F64" w:rsidRPr="008F4B89" w:rsidRDefault="00141F64" w:rsidP="008F4B89">
      <w:pPr>
        <w:numPr>
          <w:ilvl w:val="0"/>
          <w:numId w:val="35"/>
        </w:numPr>
        <w:tabs>
          <w:tab w:val="clear" w:pos="720"/>
          <w:tab w:val="num" w:pos="1200"/>
        </w:tabs>
        <w:spacing w:before="100" w:beforeAutospacing="1" w:after="100" w:afterAutospacing="1" w:line="240" w:lineRule="auto"/>
        <w:rPr>
          <w:rFonts w:ascii="Times New Roman" w:hAnsi="Times New Roman" w:cs="Times New Roman"/>
          <w:sz w:val="24"/>
          <w:szCs w:val="24"/>
        </w:rPr>
      </w:pPr>
      <w:r w:rsidRPr="008F4B89">
        <w:rPr>
          <w:rFonts w:ascii="Times New Roman" w:hAnsi="Times New Roman" w:cs="Times New Roman"/>
          <w:sz w:val="24"/>
          <w:szCs w:val="24"/>
        </w:rPr>
        <w:t>Mean Annual Return: 15.4%</w:t>
      </w:r>
    </w:p>
    <w:p w:rsidR="00141F64" w:rsidRPr="008F4B89" w:rsidRDefault="00141F64" w:rsidP="008F4B89">
      <w:pPr>
        <w:numPr>
          <w:ilvl w:val="0"/>
          <w:numId w:val="36"/>
        </w:numPr>
        <w:tabs>
          <w:tab w:val="clear" w:pos="720"/>
          <w:tab w:val="num" w:pos="1200"/>
        </w:tabs>
        <w:spacing w:before="100" w:beforeAutospacing="1" w:after="100" w:afterAutospacing="1" w:line="240" w:lineRule="auto"/>
        <w:rPr>
          <w:rFonts w:ascii="Times New Roman" w:hAnsi="Times New Roman" w:cs="Times New Roman"/>
          <w:sz w:val="24"/>
          <w:szCs w:val="24"/>
        </w:rPr>
      </w:pPr>
      <w:r w:rsidRPr="008F4B89">
        <w:rPr>
          <w:rFonts w:ascii="Times New Roman" w:hAnsi="Times New Roman" w:cs="Times New Roman"/>
          <w:sz w:val="24"/>
          <w:szCs w:val="24"/>
        </w:rPr>
        <w:t>Average Maximum Drawdown: -12.3%</w:t>
      </w:r>
    </w:p>
    <w:p w:rsidR="00141F64" w:rsidRPr="008F4B89" w:rsidRDefault="00141F64" w:rsidP="008F4B89">
      <w:pPr>
        <w:numPr>
          <w:ilvl w:val="0"/>
          <w:numId w:val="37"/>
        </w:numPr>
        <w:tabs>
          <w:tab w:val="clear" w:pos="720"/>
          <w:tab w:val="num" w:pos="1200"/>
        </w:tabs>
        <w:spacing w:before="100" w:beforeAutospacing="1" w:after="100" w:afterAutospacing="1" w:line="240" w:lineRule="auto"/>
        <w:rPr>
          <w:rFonts w:ascii="Times New Roman" w:hAnsi="Times New Roman" w:cs="Times New Roman"/>
          <w:sz w:val="24"/>
          <w:szCs w:val="24"/>
        </w:rPr>
      </w:pPr>
      <w:r w:rsidRPr="008F4B89">
        <w:rPr>
          <w:rFonts w:ascii="Times New Roman" w:hAnsi="Times New Roman" w:cs="Times New Roman"/>
          <w:sz w:val="24"/>
          <w:szCs w:val="24"/>
        </w:rPr>
        <w:t>Win Rate: 58.6%</w:t>
      </w:r>
    </w:p>
    <w:p w:rsidR="00141F64" w:rsidRPr="008F4B89" w:rsidRDefault="00F457D3" w:rsidP="008F4B89">
      <w:pPr>
        <w:pStyle w:val="Heading1"/>
        <w:spacing w:before="0"/>
        <w:rPr>
          <w:rFonts w:ascii="Times New Roman" w:eastAsia="Times New Roman" w:hAnsi="Times New Roman" w:cs="Times New Roman"/>
          <w:color w:val="auto"/>
          <w:sz w:val="24"/>
          <w:szCs w:val="24"/>
        </w:rPr>
      </w:pPr>
      <w:bookmarkStart w:id="17" w:name="_Toc194037310"/>
      <w:r w:rsidRPr="008F4B89">
        <w:rPr>
          <w:rFonts w:ascii="Times New Roman" w:eastAsia="Times New Roman" w:hAnsi="Times New Roman" w:cs="Times New Roman"/>
          <w:color w:val="auto"/>
          <w:sz w:val="24"/>
          <w:szCs w:val="24"/>
        </w:rPr>
        <w:t>6</w:t>
      </w:r>
      <w:r w:rsidR="00141F64" w:rsidRPr="008F4B89">
        <w:rPr>
          <w:rFonts w:ascii="Times New Roman" w:eastAsia="Times New Roman" w:hAnsi="Times New Roman" w:cs="Times New Roman"/>
          <w:color w:val="auto"/>
          <w:sz w:val="24"/>
          <w:szCs w:val="24"/>
        </w:rPr>
        <w:t>. Discussion</w:t>
      </w:r>
      <w:bookmarkEnd w:id="17"/>
    </w:p>
    <w:p w:rsidR="00141F64" w:rsidRPr="008F4B89" w:rsidRDefault="00141F64" w:rsidP="008F4B89">
      <w:pPr>
        <w:spacing w:after="0"/>
        <w:ind w:left="240"/>
        <w:rPr>
          <w:rFonts w:ascii="Times New Roman" w:hAnsi="Times New Roman" w:cs="Times New Roman"/>
          <w:sz w:val="24"/>
          <w:szCs w:val="24"/>
        </w:rPr>
      </w:pPr>
      <w:r w:rsidRPr="008F4B89">
        <w:rPr>
          <w:rFonts w:ascii="Times New Roman" w:hAnsi="Times New Roman" w:cs="Times New Roman"/>
          <w:sz w:val="24"/>
          <w:szCs w:val="24"/>
        </w:rPr>
        <w:t>The hybrid architecture shows several advantages:</w:t>
      </w:r>
    </w:p>
    <w:p w:rsidR="00141F64" w:rsidRPr="008F4B89" w:rsidRDefault="00141F64" w:rsidP="008F4B89">
      <w:pPr>
        <w:numPr>
          <w:ilvl w:val="0"/>
          <w:numId w:val="38"/>
        </w:numPr>
        <w:tabs>
          <w:tab w:val="clear" w:pos="720"/>
          <w:tab w:val="num" w:pos="960"/>
        </w:tabs>
        <w:spacing w:before="100" w:beforeAutospacing="1" w:after="0" w:line="240" w:lineRule="auto"/>
        <w:ind w:left="480"/>
        <w:rPr>
          <w:rFonts w:ascii="Times New Roman" w:hAnsi="Times New Roman" w:cs="Times New Roman"/>
          <w:sz w:val="24"/>
          <w:szCs w:val="24"/>
        </w:rPr>
      </w:pPr>
      <w:r w:rsidRPr="008F4B89">
        <w:rPr>
          <w:rFonts w:ascii="Times New Roman" w:hAnsi="Times New Roman" w:cs="Times New Roman"/>
          <w:sz w:val="24"/>
          <w:szCs w:val="24"/>
        </w:rPr>
        <w:t>Enhanced Pattern Recognition:</w:t>
      </w:r>
    </w:p>
    <w:p w:rsidR="00141F64" w:rsidRPr="008F4B89" w:rsidRDefault="00141F64" w:rsidP="008F4B89">
      <w:pPr>
        <w:pStyle w:val="nested"/>
        <w:numPr>
          <w:ilvl w:val="0"/>
          <w:numId w:val="39"/>
        </w:numPr>
        <w:tabs>
          <w:tab w:val="clear" w:pos="720"/>
          <w:tab w:val="num" w:pos="960"/>
        </w:tabs>
        <w:spacing w:after="0" w:afterAutospacing="0"/>
        <w:ind w:left="840"/>
      </w:pPr>
      <w:r w:rsidRPr="008F4B89">
        <w:t>CNN effectively captures short-term price patterns</w:t>
      </w:r>
    </w:p>
    <w:p w:rsidR="00141F64" w:rsidRPr="008F4B89" w:rsidRDefault="00141F64" w:rsidP="008F4B89">
      <w:pPr>
        <w:pStyle w:val="nested"/>
        <w:numPr>
          <w:ilvl w:val="0"/>
          <w:numId w:val="40"/>
        </w:numPr>
        <w:tabs>
          <w:tab w:val="clear" w:pos="720"/>
          <w:tab w:val="num" w:pos="960"/>
        </w:tabs>
        <w:spacing w:after="0" w:afterAutospacing="0"/>
        <w:ind w:left="840"/>
      </w:pPr>
      <w:proofErr w:type="spellStart"/>
      <w:r w:rsidRPr="008F4B89">
        <w:t>BiLSTM</w:t>
      </w:r>
      <w:proofErr w:type="spellEnd"/>
      <w:r w:rsidRPr="008F4B89">
        <w:t xml:space="preserve"> identifies long-term market trends</w:t>
      </w:r>
    </w:p>
    <w:p w:rsidR="00141F64" w:rsidRPr="008F4B89" w:rsidRDefault="00141F64" w:rsidP="008F4B89">
      <w:pPr>
        <w:pStyle w:val="nested"/>
        <w:numPr>
          <w:ilvl w:val="0"/>
          <w:numId w:val="41"/>
        </w:numPr>
        <w:tabs>
          <w:tab w:val="clear" w:pos="720"/>
          <w:tab w:val="num" w:pos="960"/>
        </w:tabs>
        <w:spacing w:after="0" w:afterAutospacing="0"/>
        <w:ind w:left="840"/>
      </w:pPr>
      <w:r w:rsidRPr="008F4B89">
        <w:t>Attention mechanism highlights crucial market signals</w:t>
      </w:r>
    </w:p>
    <w:p w:rsidR="00141F64" w:rsidRPr="008F4B89" w:rsidRDefault="00141F64" w:rsidP="008F4B89">
      <w:pPr>
        <w:numPr>
          <w:ilvl w:val="0"/>
          <w:numId w:val="42"/>
        </w:numPr>
        <w:tabs>
          <w:tab w:val="clear" w:pos="720"/>
          <w:tab w:val="num" w:pos="960"/>
        </w:tabs>
        <w:spacing w:before="100" w:beforeAutospacing="1" w:after="0" w:line="240" w:lineRule="auto"/>
        <w:ind w:left="480"/>
        <w:rPr>
          <w:rFonts w:ascii="Times New Roman" w:hAnsi="Times New Roman" w:cs="Times New Roman"/>
          <w:sz w:val="24"/>
          <w:szCs w:val="24"/>
        </w:rPr>
      </w:pPr>
      <w:r w:rsidRPr="008F4B89">
        <w:rPr>
          <w:rFonts w:ascii="Times New Roman" w:hAnsi="Times New Roman" w:cs="Times New Roman"/>
          <w:sz w:val="24"/>
          <w:szCs w:val="24"/>
        </w:rPr>
        <w:t>Risk Management Benefits:</w:t>
      </w:r>
    </w:p>
    <w:p w:rsidR="00141F64" w:rsidRPr="008F4B89" w:rsidRDefault="00141F64" w:rsidP="008F4B89">
      <w:pPr>
        <w:pStyle w:val="nested"/>
        <w:numPr>
          <w:ilvl w:val="0"/>
          <w:numId w:val="43"/>
        </w:numPr>
        <w:tabs>
          <w:tab w:val="clear" w:pos="720"/>
          <w:tab w:val="num" w:pos="960"/>
        </w:tabs>
        <w:spacing w:after="0" w:afterAutospacing="0"/>
        <w:ind w:left="840"/>
      </w:pPr>
      <w:r w:rsidRPr="008F4B89">
        <w:t>Dynamic position sizing improves risk-adjusted returns</w:t>
      </w:r>
    </w:p>
    <w:p w:rsidR="00141F64" w:rsidRPr="008F4B89" w:rsidRDefault="00141F64" w:rsidP="008F4B89">
      <w:pPr>
        <w:pStyle w:val="nested"/>
        <w:numPr>
          <w:ilvl w:val="0"/>
          <w:numId w:val="44"/>
        </w:numPr>
        <w:tabs>
          <w:tab w:val="clear" w:pos="720"/>
          <w:tab w:val="num" w:pos="960"/>
        </w:tabs>
        <w:spacing w:after="0" w:afterAutospacing="0"/>
        <w:ind w:left="840"/>
      </w:pPr>
      <w:r w:rsidRPr="008F4B89">
        <w:lastRenderedPageBreak/>
        <w:t>Stop-loss mechanisms limit downside risk</w:t>
      </w:r>
    </w:p>
    <w:p w:rsidR="00141F64" w:rsidRPr="008F4B89" w:rsidRDefault="00141F64" w:rsidP="008F4B89">
      <w:pPr>
        <w:pStyle w:val="nested"/>
        <w:numPr>
          <w:ilvl w:val="0"/>
          <w:numId w:val="45"/>
        </w:numPr>
        <w:tabs>
          <w:tab w:val="clear" w:pos="720"/>
          <w:tab w:val="num" w:pos="960"/>
        </w:tabs>
        <w:spacing w:after="0" w:afterAutospacing="0"/>
        <w:ind w:left="840"/>
      </w:pPr>
      <w:r w:rsidRPr="008F4B89">
        <w:t>Take-profit targets secure gains systematically</w:t>
      </w:r>
    </w:p>
    <w:p w:rsidR="00141F64" w:rsidRPr="008F4B89" w:rsidRDefault="00141F64" w:rsidP="008F4B89">
      <w:pPr>
        <w:numPr>
          <w:ilvl w:val="0"/>
          <w:numId w:val="46"/>
        </w:numPr>
        <w:tabs>
          <w:tab w:val="clear" w:pos="720"/>
          <w:tab w:val="num" w:pos="960"/>
        </w:tabs>
        <w:spacing w:before="100" w:beforeAutospacing="1" w:after="0" w:line="240" w:lineRule="auto"/>
        <w:ind w:left="480"/>
        <w:rPr>
          <w:rFonts w:ascii="Times New Roman" w:hAnsi="Times New Roman" w:cs="Times New Roman"/>
          <w:sz w:val="24"/>
          <w:szCs w:val="24"/>
        </w:rPr>
      </w:pPr>
      <w:r w:rsidRPr="008F4B89">
        <w:rPr>
          <w:rFonts w:ascii="Times New Roman" w:hAnsi="Times New Roman" w:cs="Times New Roman"/>
          <w:sz w:val="24"/>
          <w:szCs w:val="24"/>
        </w:rPr>
        <w:t>Limitations and Considerations:</w:t>
      </w:r>
    </w:p>
    <w:p w:rsidR="00141F64" w:rsidRPr="008F4B89" w:rsidRDefault="00141F64" w:rsidP="008F4B89">
      <w:pPr>
        <w:pStyle w:val="nested"/>
        <w:numPr>
          <w:ilvl w:val="0"/>
          <w:numId w:val="47"/>
        </w:numPr>
        <w:tabs>
          <w:tab w:val="clear" w:pos="720"/>
          <w:tab w:val="num" w:pos="960"/>
        </w:tabs>
        <w:spacing w:after="0" w:afterAutospacing="0"/>
        <w:ind w:left="840"/>
      </w:pPr>
      <w:r w:rsidRPr="008F4B89">
        <w:t>Market regime dependency</w:t>
      </w:r>
    </w:p>
    <w:p w:rsidR="00141F64" w:rsidRPr="008F4B89" w:rsidRDefault="00141F64" w:rsidP="008F4B89">
      <w:pPr>
        <w:pStyle w:val="nested"/>
        <w:numPr>
          <w:ilvl w:val="0"/>
          <w:numId w:val="48"/>
        </w:numPr>
        <w:tabs>
          <w:tab w:val="clear" w:pos="720"/>
          <w:tab w:val="num" w:pos="960"/>
        </w:tabs>
        <w:spacing w:after="0" w:afterAutospacing="0"/>
        <w:ind w:left="840"/>
      </w:pPr>
      <w:r w:rsidRPr="008F4B89">
        <w:t>Transaction cost impact</w:t>
      </w:r>
    </w:p>
    <w:p w:rsidR="00141F64" w:rsidRPr="008F4B89" w:rsidRDefault="00141F64" w:rsidP="008F4B89">
      <w:pPr>
        <w:pStyle w:val="nested"/>
        <w:numPr>
          <w:ilvl w:val="0"/>
          <w:numId w:val="49"/>
        </w:numPr>
        <w:tabs>
          <w:tab w:val="clear" w:pos="720"/>
          <w:tab w:val="num" w:pos="960"/>
        </w:tabs>
        <w:spacing w:after="0" w:afterAutospacing="0"/>
        <w:ind w:left="840"/>
      </w:pPr>
      <w:r w:rsidRPr="008F4B89">
        <w:t>Model retraining requirements</w:t>
      </w:r>
    </w:p>
    <w:p w:rsidR="00141F64" w:rsidRPr="008F4B89" w:rsidRDefault="00F457D3" w:rsidP="008F4B89">
      <w:pPr>
        <w:pStyle w:val="Heading1"/>
        <w:spacing w:before="0"/>
        <w:rPr>
          <w:rFonts w:ascii="Times New Roman" w:eastAsia="Times New Roman" w:hAnsi="Times New Roman" w:cs="Times New Roman"/>
          <w:color w:val="auto"/>
          <w:sz w:val="24"/>
          <w:szCs w:val="24"/>
        </w:rPr>
      </w:pPr>
      <w:bookmarkStart w:id="18" w:name="_Toc194037311"/>
      <w:r w:rsidRPr="008F4B89">
        <w:rPr>
          <w:rFonts w:ascii="Times New Roman" w:eastAsia="Times New Roman" w:hAnsi="Times New Roman" w:cs="Times New Roman"/>
          <w:color w:val="auto"/>
          <w:sz w:val="24"/>
          <w:szCs w:val="24"/>
        </w:rPr>
        <w:t>7</w:t>
      </w:r>
      <w:r w:rsidR="00141F64" w:rsidRPr="008F4B89">
        <w:rPr>
          <w:rFonts w:ascii="Times New Roman" w:eastAsia="Times New Roman" w:hAnsi="Times New Roman" w:cs="Times New Roman"/>
          <w:color w:val="auto"/>
          <w:sz w:val="24"/>
          <w:szCs w:val="24"/>
        </w:rPr>
        <w:t>. Conclusion</w:t>
      </w:r>
      <w:bookmarkEnd w:id="18"/>
    </w:p>
    <w:p w:rsidR="00141F64" w:rsidRPr="008F4B89" w:rsidRDefault="00141F64" w:rsidP="002C21C2">
      <w:pPr>
        <w:rPr>
          <w:rFonts w:ascii="Times New Roman" w:eastAsia="Times New Roman" w:hAnsi="Times New Roman" w:cs="Times New Roman"/>
          <w:b/>
          <w:bCs/>
          <w:sz w:val="24"/>
          <w:szCs w:val="24"/>
        </w:rPr>
      </w:pPr>
      <w:r w:rsidRPr="008F4B89">
        <w:rPr>
          <w:rFonts w:ascii="Times New Roman" w:hAnsi="Times New Roman" w:cs="Times New Roman"/>
          <w:sz w:val="24"/>
          <w:szCs w:val="24"/>
        </w:rPr>
        <w:t xml:space="preserve">This research presents a novel approach to stock market prediction by combining CNN, </w:t>
      </w:r>
      <w:proofErr w:type="spellStart"/>
      <w:r w:rsidRPr="008F4B89">
        <w:rPr>
          <w:rFonts w:ascii="Times New Roman" w:hAnsi="Times New Roman" w:cs="Times New Roman"/>
          <w:sz w:val="24"/>
          <w:szCs w:val="24"/>
        </w:rPr>
        <w:t>BiLSTM</w:t>
      </w:r>
      <w:proofErr w:type="spellEnd"/>
      <w:r w:rsidRPr="008F4B89">
        <w:rPr>
          <w:rFonts w:ascii="Times New Roman" w:hAnsi="Times New Roman" w:cs="Times New Roman"/>
          <w:sz w:val="24"/>
          <w:szCs w:val="24"/>
        </w:rPr>
        <w:t>, and attention mechanisms. The results demonstrate the effectiveness of this hybrid approach in capturing complex market patterns and generating profitable trading signals while maintaining robust risk management constraints.</w:t>
      </w:r>
    </w:p>
    <w:p w:rsidR="00141F64" w:rsidRPr="008F4B89" w:rsidRDefault="00141F64" w:rsidP="00793F5D">
      <w:pPr>
        <w:spacing w:after="0" w:line="240" w:lineRule="auto"/>
        <w:outlineLvl w:val="2"/>
        <w:rPr>
          <w:rFonts w:ascii="Times New Roman" w:eastAsia="Times New Roman" w:hAnsi="Times New Roman" w:cs="Times New Roman"/>
          <w:b/>
          <w:bCs/>
          <w:sz w:val="24"/>
          <w:szCs w:val="24"/>
        </w:rPr>
      </w:pPr>
    </w:p>
    <w:p w:rsidR="002C21C2" w:rsidRPr="008F4B89" w:rsidRDefault="002C21C2" w:rsidP="002C21C2">
      <w:pPr>
        <w:spacing w:after="0" w:line="240" w:lineRule="auto"/>
        <w:outlineLvl w:val="2"/>
        <w:rPr>
          <w:rFonts w:ascii="Times New Roman" w:eastAsia="Times New Roman" w:hAnsi="Times New Roman" w:cs="Times New Roman"/>
          <w:b/>
          <w:bCs/>
          <w:sz w:val="24"/>
          <w:szCs w:val="24"/>
        </w:rPr>
      </w:pPr>
    </w:p>
    <w:p w:rsidR="00793F5D" w:rsidRPr="008F4B89" w:rsidRDefault="00793F5D" w:rsidP="008F4B89">
      <w:pPr>
        <w:pStyle w:val="Heading1"/>
        <w:rPr>
          <w:rFonts w:ascii="Times New Roman" w:eastAsia="Times New Roman" w:hAnsi="Times New Roman" w:cs="Times New Roman"/>
          <w:color w:val="auto"/>
          <w:sz w:val="24"/>
          <w:szCs w:val="24"/>
        </w:rPr>
      </w:pPr>
      <w:bookmarkStart w:id="19" w:name="_Toc194037312"/>
      <w:r w:rsidRPr="008F4B89">
        <w:rPr>
          <w:rFonts w:ascii="Times New Roman" w:eastAsia="Times New Roman" w:hAnsi="Times New Roman" w:cs="Times New Roman"/>
          <w:color w:val="auto"/>
          <w:sz w:val="24"/>
          <w:szCs w:val="24"/>
        </w:rPr>
        <w:t>References</w:t>
      </w:r>
      <w:bookmarkEnd w:id="19"/>
    </w:p>
    <w:p w:rsidR="00793F5D" w:rsidRPr="008F4B89" w:rsidRDefault="00793F5D" w:rsidP="00793F5D">
      <w:pPr>
        <w:spacing w:after="0" w:line="240" w:lineRule="auto"/>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Huang, J., Chai, J., &amp; Cho, S. (2020). Deep learning in finance and banking: A literature review and classification. </w:t>
      </w:r>
      <w:r w:rsidRPr="008F4B89">
        <w:rPr>
          <w:rFonts w:ascii="Times New Roman" w:eastAsia="Times New Roman" w:hAnsi="Times New Roman" w:cs="Times New Roman"/>
          <w:i/>
          <w:iCs/>
          <w:sz w:val="24"/>
          <w:szCs w:val="24"/>
        </w:rPr>
        <w:t>Frontiers of Business Research in China, 14</w:t>
      </w:r>
      <w:r w:rsidRPr="008F4B89">
        <w:rPr>
          <w:rFonts w:ascii="Times New Roman" w:eastAsia="Times New Roman" w:hAnsi="Times New Roman" w:cs="Times New Roman"/>
          <w:sz w:val="24"/>
          <w:szCs w:val="24"/>
        </w:rPr>
        <w:t>, 13.</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Kamalov</w:t>
      </w:r>
      <w:proofErr w:type="spellEnd"/>
      <w:r w:rsidRPr="008F4B89">
        <w:rPr>
          <w:rFonts w:ascii="Times New Roman" w:eastAsia="Times New Roman" w:hAnsi="Times New Roman" w:cs="Times New Roman"/>
          <w:sz w:val="24"/>
          <w:szCs w:val="24"/>
        </w:rPr>
        <w:t xml:space="preserve">, F., </w:t>
      </w:r>
      <w:proofErr w:type="spellStart"/>
      <w:r w:rsidRPr="008F4B89">
        <w:rPr>
          <w:rFonts w:ascii="Times New Roman" w:eastAsia="Times New Roman" w:hAnsi="Times New Roman" w:cs="Times New Roman"/>
          <w:sz w:val="24"/>
          <w:szCs w:val="24"/>
        </w:rPr>
        <w:t>Gurrib</w:t>
      </w:r>
      <w:proofErr w:type="spellEnd"/>
      <w:r w:rsidRPr="008F4B89">
        <w:rPr>
          <w:rFonts w:ascii="Times New Roman" w:eastAsia="Times New Roman" w:hAnsi="Times New Roman" w:cs="Times New Roman"/>
          <w:sz w:val="24"/>
          <w:szCs w:val="24"/>
        </w:rPr>
        <w:t xml:space="preserve">, I., &amp; Rajab, K. (2021). Forecasting with deep learning: S&amp;P 500 index. </w:t>
      </w:r>
      <w:proofErr w:type="spellStart"/>
      <w:r w:rsidRPr="008F4B89">
        <w:rPr>
          <w:rFonts w:ascii="Times New Roman" w:eastAsia="Times New Roman" w:hAnsi="Times New Roman" w:cs="Times New Roman"/>
          <w:i/>
          <w:iCs/>
          <w:sz w:val="24"/>
          <w:szCs w:val="24"/>
        </w:rPr>
        <w:t>arXiv</w:t>
      </w:r>
      <w:proofErr w:type="spellEnd"/>
      <w:r w:rsidRPr="008F4B89">
        <w:rPr>
          <w:rFonts w:ascii="Times New Roman" w:eastAsia="Times New Roman" w:hAnsi="Times New Roman" w:cs="Times New Roman"/>
          <w:sz w:val="24"/>
          <w:szCs w:val="24"/>
        </w:rPr>
        <w:t>.</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8F4B89">
        <w:rPr>
          <w:rFonts w:ascii="Times New Roman" w:eastAsia="Times New Roman" w:hAnsi="Times New Roman" w:cs="Times New Roman"/>
          <w:i/>
          <w:iCs/>
          <w:sz w:val="24"/>
          <w:szCs w:val="24"/>
        </w:rPr>
        <w:t>PLoS</w:t>
      </w:r>
      <w:proofErr w:type="spellEnd"/>
      <w:r w:rsidRPr="008F4B89">
        <w:rPr>
          <w:rFonts w:ascii="Times New Roman" w:eastAsia="Times New Roman" w:hAnsi="Times New Roman" w:cs="Times New Roman"/>
          <w:i/>
          <w:iCs/>
          <w:sz w:val="24"/>
          <w:szCs w:val="24"/>
        </w:rPr>
        <w:t xml:space="preserve"> ONE, 15</w:t>
      </w:r>
      <w:r w:rsidRPr="008F4B89">
        <w:rPr>
          <w:rFonts w:ascii="Times New Roman" w:eastAsia="Times New Roman" w:hAnsi="Times New Roman" w:cs="Times New Roman"/>
          <w:sz w:val="24"/>
          <w:szCs w:val="24"/>
        </w:rPr>
        <w:t>(4), Article e0230635.</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Livieris</w:t>
      </w:r>
      <w:proofErr w:type="spellEnd"/>
      <w:r w:rsidRPr="008F4B89">
        <w:rPr>
          <w:rFonts w:ascii="Times New Roman" w:eastAsia="Times New Roman" w:hAnsi="Times New Roman" w:cs="Times New Roman"/>
          <w:sz w:val="24"/>
          <w:szCs w:val="24"/>
        </w:rPr>
        <w:t xml:space="preserve">, I. E., </w:t>
      </w:r>
      <w:proofErr w:type="spellStart"/>
      <w:r w:rsidRPr="008F4B89">
        <w:rPr>
          <w:rFonts w:ascii="Times New Roman" w:eastAsia="Times New Roman" w:hAnsi="Times New Roman" w:cs="Times New Roman"/>
          <w:sz w:val="24"/>
          <w:szCs w:val="24"/>
        </w:rPr>
        <w:t>Pintelas</w:t>
      </w:r>
      <w:proofErr w:type="spellEnd"/>
      <w:r w:rsidRPr="008F4B89">
        <w:rPr>
          <w:rFonts w:ascii="Times New Roman" w:eastAsia="Times New Roman" w:hAnsi="Times New Roman" w:cs="Times New Roman"/>
          <w:sz w:val="24"/>
          <w:szCs w:val="24"/>
        </w:rPr>
        <w:t xml:space="preserve">, E., &amp; </w:t>
      </w:r>
      <w:proofErr w:type="spellStart"/>
      <w:r w:rsidRPr="008F4B89">
        <w:rPr>
          <w:rFonts w:ascii="Times New Roman" w:eastAsia="Times New Roman" w:hAnsi="Times New Roman" w:cs="Times New Roman"/>
          <w:sz w:val="24"/>
          <w:szCs w:val="24"/>
        </w:rPr>
        <w:t>Pintelas</w:t>
      </w:r>
      <w:proofErr w:type="spellEnd"/>
      <w:r w:rsidRPr="008F4B89">
        <w:rPr>
          <w:rFonts w:ascii="Times New Roman" w:eastAsia="Times New Roman" w:hAnsi="Times New Roman" w:cs="Times New Roman"/>
          <w:sz w:val="24"/>
          <w:szCs w:val="24"/>
        </w:rPr>
        <w:t xml:space="preserve">, P. (2021). A CNN-LSTM model for gold price time-series forecasting. </w:t>
      </w:r>
      <w:r w:rsidRPr="008F4B89">
        <w:rPr>
          <w:rFonts w:ascii="Times New Roman" w:eastAsia="Times New Roman" w:hAnsi="Times New Roman" w:cs="Times New Roman"/>
          <w:i/>
          <w:iCs/>
          <w:sz w:val="24"/>
          <w:szCs w:val="24"/>
        </w:rPr>
        <w:t>Neural Computing and Applications, 33</w:t>
      </w:r>
      <w:r w:rsidRPr="008F4B89">
        <w:rPr>
          <w:rFonts w:ascii="Times New Roman" w:eastAsia="Times New Roman" w:hAnsi="Times New Roman" w:cs="Times New Roman"/>
          <w:sz w:val="24"/>
          <w:szCs w:val="24"/>
        </w:rPr>
        <w:t>(7), 2445-2459.</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Murphy, J. J. (2022). </w:t>
      </w:r>
      <w:r w:rsidRPr="008F4B89">
        <w:rPr>
          <w:rFonts w:ascii="Times New Roman" w:eastAsia="Times New Roman" w:hAnsi="Times New Roman" w:cs="Times New Roman"/>
          <w:i/>
          <w:iCs/>
          <w:sz w:val="24"/>
          <w:szCs w:val="24"/>
        </w:rPr>
        <w:t>Technical Analysis of the Financial Markets</w:t>
      </w:r>
      <w:r w:rsidRPr="008F4B89">
        <w:rPr>
          <w:rFonts w:ascii="Times New Roman" w:eastAsia="Times New Roman" w:hAnsi="Times New Roman" w:cs="Times New Roman"/>
          <w:sz w:val="24"/>
          <w:szCs w:val="24"/>
        </w:rPr>
        <w:t>. New York Institute of Finance.</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Ozbayoglu</w:t>
      </w:r>
      <w:proofErr w:type="spellEnd"/>
      <w:r w:rsidRPr="008F4B89">
        <w:rPr>
          <w:rFonts w:ascii="Times New Roman" w:eastAsia="Times New Roman" w:hAnsi="Times New Roman" w:cs="Times New Roman"/>
          <w:sz w:val="24"/>
          <w:szCs w:val="24"/>
        </w:rPr>
        <w:t xml:space="preserve">, A. M., </w:t>
      </w:r>
      <w:proofErr w:type="spellStart"/>
      <w:r w:rsidRPr="008F4B89">
        <w:rPr>
          <w:rFonts w:ascii="Times New Roman" w:eastAsia="Times New Roman" w:hAnsi="Times New Roman" w:cs="Times New Roman"/>
          <w:sz w:val="24"/>
          <w:szCs w:val="24"/>
        </w:rPr>
        <w:t>Gudelek</w:t>
      </w:r>
      <w:proofErr w:type="spellEnd"/>
      <w:r w:rsidRPr="008F4B89">
        <w:rPr>
          <w:rFonts w:ascii="Times New Roman" w:eastAsia="Times New Roman" w:hAnsi="Times New Roman" w:cs="Times New Roman"/>
          <w:sz w:val="24"/>
          <w:szCs w:val="24"/>
        </w:rPr>
        <w:t xml:space="preserve">, M. U., &amp; </w:t>
      </w:r>
      <w:proofErr w:type="spellStart"/>
      <w:r w:rsidRPr="008F4B89">
        <w:rPr>
          <w:rFonts w:ascii="Times New Roman" w:eastAsia="Times New Roman" w:hAnsi="Times New Roman" w:cs="Times New Roman"/>
          <w:sz w:val="24"/>
          <w:szCs w:val="24"/>
        </w:rPr>
        <w:t>Sezer</w:t>
      </w:r>
      <w:proofErr w:type="spellEnd"/>
      <w:r w:rsidRPr="008F4B89">
        <w:rPr>
          <w:rFonts w:ascii="Times New Roman" w:eastAsia="Times New Roman" w:hAnsi="Times New Roman" w:cs="Times New Roman"/>
          <w:sz w:val="24"/>
          <w:szCs w:val="24"/>
        </w:rPr>
        <w:t xml:space="preserve">, O. B. (2020). Deep learning for financial applications: A survey. </w:t>
      </w:r>
      <w:r w:rsidRPr="008F4B89">
        <w:rPr>
          <w:rFonts w:ascii="Times New Roman" w:eastAsia="Times New Roman" w:hAnsi="Times New Roman" w:cs="Times New Roman"/>
          <w:i/>
          <w:iCs/>
          <w:sz w:val="24"/>
          <w:szCs w:val="24"/>
        </w:rPr>
        <w:t>Applied Soft Computing, 93</w:t>
      </w:r>
      <w:r w:rsidRPr="008F4B89">
        <w:rPr>
          <w:rFonts w:ascii="Times New Roman" w:eastAsia="Times New Roman" w:hAnsi="Times New Roman" w:cs="Times New Roman"/>
          <w:sz w:val="24"/>
          <w:szCs w:val="24"/>
        </w:rPr>
        <w:t>, Article 106384.</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8F4B89">
        <w:rPr>
          <w:rFonts w:ascii="Times New Roman" w:eastAsia="Times New Roman" w:hAnsi="Times New Roman" w:cs="Times New Roman"/>
          <w:i/>
          <w:iCs/>
          <w:sz w:val="24"/>
          <w:szCs w:val="24"/>
        </w:rPr>
        <w:t>Computers, Materials &amp; Continua, 70</w:t>
      </w:r>
      <w:r w:rsidRPr="008F4B89">
        <w:rPr>
          <w:rFonts w:ascii="Times New Roman" w:eastAsia="Times New Roman" w:hAnsi="Times New Roman" w:cs="Times New Roman"/>
          <w:sz w:val="24"/>
          <w:szCs w:val="24"/>
        </w:rPr>
        <w:t>(1), 287-303.</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S&amp;P Global. (2024). </w:t>
      </w:r>
      <w:r w:rsidRPr="008F4B89">
        <w:rPr>
          <w:rFonts w:ascii="Times New Roman" w:eastAsia="Times New Roman" w:hAnsi="Times New Roman" w:cs="Times New Roman"/>
          <w:i/>
          <w:iCs/>
          <w:sz w:val="24"/>
          <w:szCs w:val="24"/>
        </w:rPr>
        <w:t>S&amp;P 500 Index Methodology</w:t>
      </w:r>
      <w:r w:rsidRPr="008F4B89">
        <w:rPr>
          <w:rFonts w:ascii="Times New Roman" w:eastAsia="Times New Roman" w:hAnsi="Times New Roman" w:cs="Times New Roman"/>
          <w:sz w:val="24"/>
          <w:szCs w:val="24"/>
        </w:rPr>
        <w:t xml:space="preserve">. Retrieved from </w:t>
      </w:r>
      <w:hyperlink r:id="rId6" w:tgtFrame="_blank" w:history="1">
        <w:r w:rsidRPr="008F4B89">
          <w:rPr>
            <w:rFonts w:ascii="Times New Roman" w:eastAsia="Times New Roman" w:hAnsi="Times New Roman" w:cs="Times New Roman"/>
            <w:sz w:val="24"/>
            <w:szCs w:val="24"/>
            <w:u w:val="single"/>
          </w:rPr>
          <w:t>https://www.spglobal.com/spdji/en/documents/methodologies/methodology-sp-us-indices.pdf</w:t>
        </w:r>
      </w:hyperlink>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proofErr w:type="spellStart"/>
      <w:r w:rsidRPr="008F4B89">
        <w:rPr>
          <w:rFonts w:ascii="Times New Roman" w:eastAsia="Times New Roman" w:hAnsi="Times New Roman" w:cs="Times New Roman"/>
          <w:sz w:val="24"/>
          <w:szCs w:val="24"/>
        </w:rPr>
        <w:t>Sezer</w:t>
      </w:r>
      <w:proofErr w:type="spellEnd"/>
      <w:r w:rsidRPr="008F4B89">
        <w:rPr>
          <w:rFonts w:ascii="Times New Roman" w:eastAsia="Times New Roman" w:hAnsi="Times New Roman" w:cs="Times New Roman"/>
          <w:sz w:val="24"/>
          <w:szCs w:val="24"/>
        </w:rPr>
        <w:t xml:space="preserve">, O. B., </w:t>
      </w:r>
      <w:proofErr w:type="spellStart"/>
      <w:r w:rsidRPr="008F4B89">
        <w:rPr>
          <w:rFonts w:ascii="Times New Roman" w:eastAsia="Times New Roman" w:hAnsi="Times New Roman" w:cs="Times New Roman"/>
          <w:sz w:val="24"/>
          <w:szCs w:val="24"/>
        </w:rPr>
        <w:t>Gudelek</w:t>
      </w:r>
      <w:proofErr w:type="spellEnd"/>
      <w:r w:rsidRPr="008F4B89">
        <w:rPr>
          <w:rFonts w:ascii="Times New Roman" w:eastAsia="Times New Roman" w:hAnsi="Times New Roman" w:cs="Times New Roman"/>
          <w:sz w:val="24"/>
          <w:szCs w:val="24"/>
        </w:rPr>
        <w:t xml:space="preserve">, M. U., &amp; </w:t>
      </w:r>
      <w:proofErr w:type="spellStart"/>
      <w:r w:rsidRPr="008F4B89">
        <w:rPr>
          <w:rFonts w:ascii="Times New Roman" w:eastAsia="Times New Roman" w:hAnsi="Times New Roman" w:cs="Times New Roman"/>
          <w:sz w:val="24"/>
          <w:szCs w:val="24"/>
        </w:rPr>
        <w:t>Ozbayoglu</w:t>
      </w:r>
      <w:proofErr w:type="spellEnd"/>
      <w:r w:rsidRPr="008F4B89">
        <w:rPr>
          <w:rFonts w:ascii="Times New Roman" w:eastAsia="Times New Roman" w:hAnsi="Times New Roman" w:cs="Times New Roman"/>
          <w:sz w:val="24"/>
          <w:szCs w:val="24"/>
        </w:rPr>
        <w:t xml:space="preserve">, A. M. (2020). Financial time series forecasting with deep learning: A systematic literature review: 2005–2019. </w:t>
      </w:r>
      <w:r w:rsidRPr="008F4B89">
        <w:rPr>
          <w:rFonts w:ascii="Times New Roman" w:eastAsia="Times New Roman" w:hAnsi="Times New Roman" w:cs="Times New Roman"/>
          <w:i/>
          <w:iCs/>
          <w:sz w:val="24"/>
          <w:szCs w:val="24"/>
        </w:rPr>
        <w:t>Applied Soft Computing, 90</w:t>
      </w:r>
      <w:r w:rsidRPr="008F4B89">
        <w:rPr>
          <w:rFonts w:ascii="Times New Roman" w:eastAsia="Times New Roman" w:hAnsi="Times New Roman" w:cs="Times New Roman"/>
          <w:sz w:val="24"/>
          <w:szCs w:val="24"/>
        </w:rPr>
        <w:t>, 106181.</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8F4B89">
        <w:rPr>
          <w:rFonts w:ascii="Times New Roman" w:eastAsia="Times New Roman" w:hAnsi="Times New Roman" w:cs="Times New Roman"/>
          <w:i/>
          <w:iCs/>
          <w:sz w:val="24"/>
          <w:szCs w:val="24"/>
        </w:rPr>
        <w:t>Intelligent Systems with Applications, 16</w:t>
      </w:r>
      <w:r w:rsidRPr="008F4B89">
        <w:rPr>
          <w:rFonts w:ascii="Times New Roman" w:eastAsia="Times New Roman" w:hAnsi="Times New Roman" w:cs="Times New Roman"/>
          <w:sz w:val="24"/>
          <w:szCs w:val="24"/>
        </w:rPr>
        <w:t>, Article 200111.</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Sharpe, W. F. (1994). The Sharpe ratio. </w:t>
      </w:r>
      <w:r w:rsidRPr="008F4B89">
        <w:rPr>
          <w:rFonts w:ascii="Times New Roman" w:eastAsia="Times New Roman" w:hAnsi="Times New Roman" w:cs="Times New Roman"/>
          <w:i/>
          <w:iCs/>
          <w:sz w:val="24"/>
          <w:szCs w:val="24"/>
        </w:rPr>
        <w:t>Journal of Portfolio Management, 21</w:t>
      </w:r>
      <w:r w:rsidRPr="008F4B89">
        <w:rPr>
          <w:rFonts w:ascii="Times New Roman" w:eastAsia="Times New Roman" w:hAnsi="Times New Roman" w:cs="Times New Roman"/>
          <w:sz w:val="24"/>
          <w:szCs w:val="24"/>
        </w:rPr>
        <w:t>(1), 49-58.</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Wu, J. M.-T., Li, Z., </w:t>
      </w:r>
      <w:proofErr w:type="spellStart"/>
      <w:r w:rsidRPr="008F4B89">
        <w:rPr>
          <w:rFonts w:ascii="Times New Roman" w:eastAsia="Times New Roman" w:hAnsi="Times New Roman" w:cs="Times New Roman"/>
          <w:sz w:val="24"/>
          <w:szCs w:val="24"/>
        </w:rPr>
        <w:t>Herencsar</w:t>
      </w:r>
      <w:proofErr w:type="spellEnd"/>
      <w:r w:rsidRPr="008F4B89">
        <w:rPr>
          <w:rFonts w:ascii="Times New Roman" w:eastAsia="Times New Roman" w:hAnsi="Times New Roman" w:cs="Times New Roman"/>
          <w:sz w:val="24"/>
          <w:szCs w:val="24"/>
        </w:rPr>
        <w:t xml:space="preserve">, N., Vo, B., &amp; Lin, J. C.-W. (2023). A graph-based CNN-LSTM stock price prediction algorithm with leading indicators. </w:t>
      </w:r>
      <w:r w:rsidRPr="008F4B89">
        <w:rPr>
          <w:rFonts w:ascii="Times New Roman" w:eastAsia="Times New Roman" w:hAnsi="Times New Roman" w:cs="Times New Roman"/>
          <w:i/>
          <w:iCs/>
          <w:sz w:val="24"/>
          <w:szCs w:val="24"/>
        </w:rPr>
        <w:t>Multimedia Systems, 29</w:t>
      </w:r>
      <w:r w:rsidRPr="008F4B89">
        <w:rPr>
          <w:rFonts w:ascii="Times New Roman" w:eastAsia="Times New Roman" w:hAnsi="Times New Roman" w:cs="Times New Roman"/>
          <w:sz w:val="24"/>
          <w:szCs w:val="24"/>
        </w:rPr>
        <w:t>(3), 1751–1770.</w:t>
      </w:r>
    </w:p>
    <w:p w:rsidR="00793F5D" w:rsidRPr="008F4B89" w:rsidRDefault="00793F5D" w:rsidP="00793F5D">
      <w:pPr>
        <w:spacing w:after="0" w:line="240" w:lineRule="auto"/>
        <w:ind w:left="720"/>
        <w:rPr>
          <w:rFonts w:ascii="Times New Roman" w:eastAsia="Times New Roman" w:hAnsi="Times New Roman" w:cs="Times New Roman"/>
          <w:sz w:val="24"/>
          <w:szCs w:val="24"/>
        </w:rPr>
      </w:pPr>
    </w:p>
    <w:p w:rsidR="00793F5D" w:rsidRPr="008F4B89" w:rsidRDefault="00793F5D" w:rsidP="00F457D3">
      <w:pPr>
        <w:numPr>
          <w:ilvl w:val="0"/>
          <w:numId w:val="3"/>
        </w:numPr>
        <w:spacing w:after="0" w:line="240" w:lineRule="auto"/>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Yahoo Finance. (2024). </w:t>
      </w:r>
      <w:r w:rsidRPr="008F4B89">
        <w:rPr>
          <w:rFonts w:ascii="Times New Roman" w:eastAsia="Times New Roman" w:hAnsi="Times New Roman" w:cs="Times New Roman"/>
          <w:i/>
          <w:iCs/>
          <w:sz w:val="24"/>
          <w:szCs w:val="24"/>
        </w:rPr>
        <w:t>Yahoo Finance API Documentation</w:t>
      </w:r>
      <w:r w:rsidRPr="008F4B89">
        <w:rPr>
          <w:rFonts w:ascii="Times New Roman" w:eastAsia="Times New Roman" w:hAnsi="Times New Roman" w:cs="Times New Roman"/>
          <w:sz w:val="24"/>
          <w:szCs w:val="24"/>
        </w:rPr>
        <w:t xml:space="preserve">. Retrieved from </w:t>
      </w:r>
      <w:hyperlink r:id="rId7" w:tgtFrame="_blank" w:history="1">
        <w:r w:rsidRPr="008F4B89">
          <w:rPr>
            <w:rFonts w:ascii="Times New Roman" w:eastAsia="Times New Roman" w:hAnsi="Times New Roman" w:cs="Times New Roman"/>
            <w:sz w:val="24"/>
            <w:szCs w:val="24"/>
            <w:u w:val="single"/>
          </w:rPr>
          <w:t>https://pypi.org/project/yfinance/</w:t>
        </w:r>
      </w:hyperlink>
    </w:p>
    <w:p w:rsidR="00141F64" w:rsidRPr="008F4B89" w:rsidRDefault="00141F64" w:rsidP="00141F64">
      <w:pPr>
        <w:pStyle w:val="ListParagraph"/>
        <w:rPr>
          <w:rFonts w:ascii="Times New Roman" w:eastAsia="Times New Roman" w:hAnsi="Times New Roman" w:cs="Times New Roman"/>
          <w:sz w:val="24"/>
          <w:szCs w:val="24"/>
        </w:rPr>
      </w:pPr>
    </w:p>
    <w:p w:rsidR="00F457D3" w:rsidRPr="008F4B89" w:rsidRDefault="00F457D3" w:rsidP="008F4B89">
      <w:pPr>
        <w:pStyle w:val="Heading1"/>
        <w:rPr>
          <w:rFonts w:ascii="Times New Roman" w:eastAsia="Times New Roman" w:hAnsi="Times New Roman" w:cs="Times New Roman"/>
          <w:color w:val="auto"/>
          <w:sz w:val="24"/>
          <w:szCs w:val="24"/>
        </w:rPr>
      </w:pPr>
      <w:bookmarkStart w:id="20" w:name="_Toc194037313"/>
      <w:r w:rsidRPr="008F4B89">
        <w:rPr>
          <w:rFonts w:ascii="Times New Roman" w:eastAsia="Times New Roman" w:hAnsi="Times New Roman" w:cs="Times New Roman"/>
          <w:color w:val="auto"/>
          <w:sz w:val="24"/>
          <w:szCs w:val="24"/>
        </w:rPr>
        <w:t>Appendix A: Technical Implementation Details</w:t>
      </w:r>
      <w:bookmarkEnd w:id="20"/>
    </w:p>
    <w:p w:rsidR="00F457D3" w:rsidRPr="008F4B89" w:rsidRDefault="00F457D3" w:rsidP="00F457D3">
      <w:pPr>
        <w:spacing w:after="0" w:line="240" w:lineRule="auto"/>
        <w:ind w:left="720"/>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[Detailed Python implementation code and technical specifications]</w:t>
      </w:r>
    </w:p>
    <w:p w:rsidR="00F457D3" w:rsidRPr="008F4B89" w:rsidRDefault="00F457D3" w:rsidP="008F4B89">
      <w:pPr>
        <w:pStyle w:val="Heading1"/>
        <w:rPr>
          <w:rFonts w:ascii="Times New Roman" w:eastAsia="Times New Roman" w:hAnsi="Times New Roman" w:cs="Times New Roman"/>
          <w:color w:val="auto"/>
          <w:sz w:val="24"/>
          <w:szCs w:val="24"/>
        </w:rPr>
      </w:pPr>
      <w:bookmarkStart w:id="21" w:name="_Toc194037314"/>
      <w:r w:rsidRPr="008F4B89">
        <w:rPr>
          <w:rFonts w:ascii="Times New Roman" w:eastAsia="Times New Roman" w:hAnsi="Times New Roman" w:cs="Times New Roman"/>
          <w:color w:val="auto"/>
          <w:sz w:val="24"/>
          <w:szCs w:val="24"/>
        </w:rPr>
        <w:t>Appendix B: Extended Performance Metrics</w:t>
      </w:r>
      <w:bookmarkEnd w:id="21"/>
    </w:p>
    <w:p w:rsidR="00F457D3" w:rsidRPr="008F4B89" w:rsidRDefault="00F457D3" w:rsidP="00F457D3">
      <w:pPr>
        <w:spacing w:after="0" w:line="240" w:lineRule="auto"/>
        <w:ind w:left="720"/>
        <w:rPr>
          <w:rFonts w:ascii="Times New Roman" w:eastAsia="Times New Roman" w:hAnsi="Times New Roman" w:cs="Times New Roman"/>
          <w:sz w:val="24"/>
          <w:szCs w:val="24"/>
        </w:rPr>
      </w:pPr>
      <w:r w:rsidRPr="008F4B89">
        <w:rPr>
          <w:rFonts w:ascii="Times New Roman" w:eastAsia="Times New Roman" w:hAnsi="Times New Roman" w:cs="Times New Roman"/>
          <w:sz w:val="24"/>
          <w:szCs w:val="24"/>
        </w:rPr>
        <w:t xml:space="preserve">[Detailed performance statistics and additional </w:t>
      </w:r>
      <w:proofErr w:type="gramStart"/>
      <w:r w:rsidRPr="008F4B89">
        <w:rPr>
          <w:rFonts w:ascii="Times New Roman" w:eastAsia="Times New Roman" w:hAnsi="Times New Roman" w:cs="Times New Roman"/>
          <w:sz w:val="24"/>
          <w:szCs w:val="24"/>
        </w:rPr>
        <w:t>analysis]This</w:t>
      </w:r>
      <w:proofErr w:type="gramEnd"/>
      <w:r w:rsidRPr="008F4B89">
        <w:rPr>
          <w:rFonts w:ascii="Times New Roman" w:eastAsia="Times New Roman" w:hAnsi="Times New Roman" w:cs="Times New Roman"/>
          <w:sz w:val="24"/>
          <w:szCs w:val="24"/>
        </w:rPr>
        <w:t> paper provides a comprehensive framework for combining deep learning techniques with traditional trading strategies, offering a novel approach to financial market prediction and trading signal generation.</w:t>
      </w:r>
    </w:p>
    <w:p w:rsidR="00EE3D76" w:rsidRPr="008F4B89" w:rsidRDefault="00EE3D76" w:rsidP="00793F5D">
      <w:pPr>
        <w:spacing w:after="0"/>
        <w:rPr>
          <w:rFonts w:ascii="Times New Roman" w:hAnsi="Times New Roman" w:cs="Times New Roman"/>
          <w:sz w:val="24"/>
          <w:szCs w:val="24"/>
        </w:rPr>
      </w:pPr>
    </w:p>
    <w:sectPr w:rsidR="00EE3D76" w:rsidRPr="008F4B89" w:rsidSect="008F4B89">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9AF"/>
    <w:multiLevelType w:val="multilevel"/>
    <w:tmpl w:val="436C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60E7"/>
    <w:multiLevelType w:val="multilevel"/>
    <w:tmpl w:val="970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4535C"/>
    <w:multiLevelType w:val="multilevel"/>
    <w:tmpl w:val="725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43810"/>
    <w:multiLevelType w:val="multilevel"/>
    <w:tmpl w:val="F34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E1F60"/>
    <w:multiLevelType w:val="multilevel"/>
    <w:tmpl w:val="BB3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577B"/>
    <w:multiLevelType w:val="multilevel"/>
    <w:tmpl w:val="ABE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5548A"/>
    <w:multiLevelType w:val="multilevel"/>
    <w:tmpl w:val="D1C6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67E95"/>
    <w:multiLevelType w:val="multilevel"/>
    <w:tmpl w:val="FF1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939C4"/>
    <w:multiLevelType w:val="multilevel"/>
    <w:tmpl w:val="CA9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D310F"/>
    <w:multiLevelType w:val="multilevel"/>
    <w:tmpl w:val="B04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0FC0"/>
    <w:multiLevelType w:val="multilevel"/>
    <w:tmpl w:val="CBE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85B83"/>
    <w:multiLevelType w:val="multilevel"/>
    <w:tmpl w:val="125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B17AA"/>
    <w:multiLevelType w:val="multilevel"/>
    <w:tmpl w:val="089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D4EB6"/>
    <w:multiLevelType w:val="multilevel"/>
    <w:tmpl w:val="C746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D29CB"/>
    <w:multiLevelType w:val="multilevel"/>
    <w:tmpl w:val="053E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735241"/>
    <w:multiLevelType w:val="multilevel"/>
    <w:tmpl w:val="8DA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B27DE"/>
    <w:multiLevelType w:val="multilevel"/>
    <w:tmpl w:val="6F0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6208B"/>
    <w:multiLevelType w:val="multilevel"/>
    <w:tmpl w:val="362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905ED"/>
    <w:multiLevelType w:val="multilevel"/>
    <w:tmpl w:val="ED4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500E4"/>
    <w:multiLevelType w:val="multilevel"/>
    <w:tmpl w:val="AD7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13267"/>
    <w:multiLevelType w:val="multilevel"/>
    <w:tmpl w:val="8D02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E7CD1"/>
    <w:multiLevelType w:val="multilevel"/>
    <w:tmpl w:val="7C2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6222B"/>
    <w:multiLevelType w:val="multilevel"/>
    <w:tmpl w:val="EB3A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E3943"/>
    <w:multiLevelType w:val="multilevel"/>
    <w:tmpl w:val="1F1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D2604"/>
    <w:multiLevelType w:val="multilevel"/>
    <w:tmpl w:val="2F0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F6AC5"/>
    <w:multiLevelType w:val="multilevel"/>
    <w:tmpl w:val="8E8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93E9C"/>
    <w:multiLevelType w:val="multilevel"/>
    <w:tmpl w:val="6E4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91E7D"/>
    <w:multiLevelType w:val="multilevel"/>
    <w:tmpl w:val="901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4412B"/>
    <w:multiLevelType w:val="multilevel"/>
    <w:tmpl w:val="7BB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101F7C"/>
    <w:multiLevelType w:val="multilevel"/>
    <w:tmpl w:val="30C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35352"/>
    <w:multiLevelType w:val="multilevel"/>
    <w:tmpl w:val="4AE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B5994"/>
    <w:multiLevelType w:val="multilevel"/>
    <w:tmpl w:val="9B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30D4A"/>
    <w:multiLevelType w:val="multilevel"/>
    <w:tmpl w:val="043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D3597"/>
    <w:multiLevelType w:val="multilevel"/>
    <w:tmpl w:val="28C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83157"/>
    <w:multiLevelType w:val="multilevel"/>
    <w:tmpl w:val="075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31F6A"/>
    <w:multiLevelType w:val="multilevel"/>
    <w:tmpl w:val="DC7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5520"/>
    <w:multiLevelType w:val="multilevel"/>
    <w:tmpl w:val="D62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508E5"/>
    <w:multiLevelType w:val="multilevel"/>
    <w:tmpl w:val="D0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E530C"/>
    <w:multiLevelType w:val="multilevel"/>
    <w:tmpl w:val="766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86920"/>
    <w:multiLevelType w:val="multilevel"/>
    <w:tmpl w:val="867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51C03"/>
    <w:multiLevelType w:val="multilevel"/>
    <w:tmpl w:val="B5F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D5DDE"/>
    <w:multiLevelType w:val="multilevel"/>
    <w:tmpl w:val="AF6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52143"/>
    <w:multiLevelType w:val="multilevel"/>
    <w:tmpl w:val="835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E01DF"/>
    <w:multiLevelType w:val="multilevel"/>
    <w:tmpl w:val="F380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06B97"/>
    <w:multiLevelType w:val="multilevel"/>
    <w:tmpl w:val="7E8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39"/>
  </w:num>
  <w:num w:numId="4">
    <w:abstractNumId w:val="31"/>
  </w:num>
  <w:num w:numId="5">
    <w:abstractNumId w:val="33"/>
  </w:num>
  <w:num w:numId="6">
    <w:abstractNumId w:val="6"/>
  </w:num>
  <w:num w:numId="7">
    <w:abstractNumId w:val="10"/>
  </w:num>
  <w:num w:numId="8">
    <w:abstractNumId w:val="16"/>
  </w:num>
  <w:num w:numId="9">
    <w:abstractNumId w:val="26"/>
  </w:num>
  <w:num w:numId="10">
    <w:abstractNumId w:val="21"/>
  </w:num>
  <w:num w:numId="11">
    <w:abstractNumId w:val="19"/>
  </w:num>
  <w:num w:numId="12">
    <w:abstractNumId w:val="40"/>
  </w:num>
  <w:num w:numId="13">
    <w:abstractNumId w:val="12"/>
  </w:num>
  <w:num w:numId="14">
    <w:abstractNumId w:val="27"/>
  </w:num>
  <w:num w:numId="15">
    <w:abstractNumId w:val="1"/>
  </w:num>
  <w:num w:numId="16">
    <w:abstractNumId w:val="5"/>
  </w:num>
  <w:num w:numId="17">
    <w:abstractNumId w:val="38"/>
  </w:num>
  <w:num w:numId="18">
    <w:abstractNumId w:val="36"/>
  </w:num>
  <w:num w:numId="19">
    <w:abstractNumId w:val="24"/>
  </w:num>
  <w:num w:numId="20">
    <w:abstractNumId w:val="44"/>
  </w:num>
  <w:num w:numId="21">
    <w:abstractNumId w:val="17"/>
  </w:num>
  <w:num w:numId="22">
    <w:abstractNumId w:val="18"/>
  </w:num>
  <w:num w:numId="23">
    <w:abstractNumId w:val="14"/>
    <w:lvlOverride w:ilvl="0">
      <w:startOverride w:val="1"/>
    </w:lvlOverride>
  </w:num>
  <w:num w:numId="24">
    <w:abstractNumId w:val="11"/>
  </w:num>
  <w:num w:numId="25">
    <w:abstractNumId w:val="28"/>
  </w:num>
  <w:num w:numId="26">
    <w:abstractNumId w:val="42"/>
  </w:num>
  <w:num w:numId="27">
    <w:abstractNumId w:val="46"/>
  </w:num>
  <w:num w:numId="28">
    <w:abstractNumId w:val="47"/>
    <w:lvlOverride w:ilvl="0">
      <w:startOverride w:val="2"/>
    </w:lvlOverride>
  </w:num>
  <w:num w:numId="29">
    <w:abstractNumId w:val="22"/>
  </w:num>
  <w:num w:numId="30">
    <w:abstractNumId w:val="30"/>
  </w:num>
  <w:num w:numId="31">
    <w:abstractNumId w:val="13"/>
  </w:num>
  <w:num w:numId="32">
    <w:abstractNumId w:val="41"/>
  </w:num>
  <w:num w:numId="33">
    <w:abstractNumId w:val="43"/>
  </w:num>
  <w:num w:numId="34">
    <w:abstractNumId w:val="25"/>
  </w:num>
  <w:num w:numId="35">
    <w:abstractNumId w:val="45"/>
  </w:num>
  <w:num w:numId="36">
    <w:abstractNumId w:val="9"/>
  </w:num>
  <w:num w:numId="37">
    <w:abstractNumId w:val="3"/>
  </w:num>
  <w:num w:numId="38">
    <w:abstractNumId w:val="7"/>
    <w:lvlOverride w:ilvl="0">
      <w:startOverride w:val="1"/>
    </w:lvlOverride>
  </w:num>
  <w:num w:numId="39">
    <w:abstractNumId w:val="8"/>
  </w:num>
  <w:num w:numId="40">
    <w:abstractNumId w:val="35"/>
  </w:num>
  <w:num w:numId="41">
    <w:abstractNumId w:val="37"/>
  </w:num>
  <w:num w:numId="42">
    <w:abstractNumId w:val="15"/>
    <w:lvlOverride w:ilvl="0">
      <w:startOverride w:val="2"/>
    </w:lvlOverride>
  </w:num>
  <w:num w:numId="43">
    <w:abstractNumId w:val="48"/>
  </w:num>
  <w:num w:numId="44">
    <w:abstractNumId w:val="20"/>
  </w:num>
  <w:num w:numId="45">
    <w:abstractNumId w:val="34"/>
  </w:num>
  <w:num w:numId="46">
    <w:abstractNumId w:val="0"/>
    <w:lvlOverride w:ilvl="0">
      <w:startOverride w:val="3"/>
    </w:lvlOverride>
  </w:num>
  <w:num w:numId="47">
    <w:abstractNumId w:val="23"/>
  </w:num>
  <w:num w:numId="48">
    <w:abstractNumId w:val="32"/>
  </w:num>
  <w:num w:numId="49">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114E38"/>
    <w:rsid w:val="00141F64"/>
    <w:rsid w:val="00147E2F"/>
    <w:rsid w:val="002632D4"/>
    <w:rsid w:val="002C21C2"/>
    <w:rsid w:val="0073701F"/>
    <w:rsid w:val="00790436"/>
    <w:rsid w:val="00793F5D"/>
    <w:rsid w:val="00896349"/>
    <w:rsid w:val="008F4B89"/>
    <w:rsid w:val="009051EE"/>
    <w:rsid w:val="00C52DBC"/>
    <w:rsid w:val="00D41186"/>
    <w:rsid w:val="00E04D48"/>
    <w:rsid w:val="00EE3D76"/>
    <w:rsid w:val="00F457D3"/>
    <w:rsid w:val="00FA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E632"/>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1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customStyle="1" w:styleId="Heading4Char">
    <w:name w:val="Heading 4 Char"/>
    <w:basedOn w:val="DefaultParagraphFont"/>
    <w:link w:val="Heading4"/>
    <w:uiPriority w:val="9"/>
    <w:rsid w:val="00141F64"/>
    <w:rPr>
      <w:rFonts w:asciiTheme="majorHAnsi" w:eastAsiaTheme="majorEastAsia" w:hAnsiTheme="majorHAnsi" w:cstheme="majorBidi"/>
      <w:i/>
      <w:iCs/>
      <w:color w:val="2F5496" w:themeColor="accent1" w:themeShade="BF"/>
    </w:rPr>
  </w:style>
  <w:style w:type="character" w:customStyle="1" w:styleId="mtk4">
    <w:name w:val="mtk4"/>
    <w:basedOn w:val="DefaultParagraphFont"/>
    <w:rsid w:val="00141F64"/>
  </w:style>
  <w:style w:type="character" w:customStyle="1" w:styleId="mtk1">
    <w:name w:val="mtk1"/>
    <w:basedOn w:val="DefaultParagraphFont"/>
    <w:rsid w:val="00141F64"/>
  </w:style>
  <w:style w:type="character" w:customStyle="1" w:styleId="mtk10">
    <w:name w:val="mtk10"/>
    <w:basedOn w:val="DefaultParagraphFont"/>
    <w:rsid w:val="00141F64"/>
  </w:style>
  <w:style w:type="character" w:customStyle="1" w:styleId="mtk9">
    <w:name w:val="mtk9"/>
    <w:basedOn w:val="DefaultParagraphFont"/>
    <w:rsid w:val="00141F64"/>
  </w:style>
  <w:style w:type="character" w:customStyle="1" w:styleId="mtk5">
    <w:name w:val="mtk5"/>
    <w:basedOn w:val="DefaultParagraphFont"/>
    <w:rsid w:val="00141F64"/>
  </w:style>
  <w:style w:type="character" w:customStyle="1" w:styleId="mtk13">
    <w:name w:val="mtk13"/>
    <w:basedOn w:val="DefaultParagraphFont"/>
    <w:rsid w:val="00141F64"/>
  </w:style>
  <w:style w:type="character" w:customStyle="1" w:styleId="mtk16">
    <w:name w:val="mtk16"/>
    <w:basedOn w:val="DefaultParagraphFont"/>
    <w:rsid w:val="00141F64"/>
  </w:style>
  <w:style w:type="character" w:customStyle="1" w:styleId="mtk11">
    <w:name w:val="mtk11"/>
    <w:basedOn w:val="DefaultParagraphFont"/>
    <w:rsid w:val="00141F64"/>
  </w:style>
  <w:style w:type="character" w:customStyle="1" w:styleId="mtk7">
    <w:name w:val="mtk7"/>
    <w:basedOn w:val="DefaultParagraphFont"/>
    <w:rsid w:val="00141F64"/>
  </w:style>
  <w:style w:type="paragraph" w:customStyle="1" w:styleId="nested">
    <w:name w:val="nested"/>
    <w:basedOn w:val="Normal"/>
    <w:rsid w:val="00141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2229">
      <w:bodyDiv w:val="1"/>
      <w:marLeft w:val="0"/>
      <w:marRight w:val="0"/>
      <w:marTop w:val="0"/>
      <w:marBottom w:val="0"/>
      <w:divBdr>
        <w:top w:val="none" w:sz="0" w:space="0" w:color="auto"/>
        <w:left w:val="none" w:sz="0" w:space="0" w:color="auto"/>
        <w:bottom w:val="none" w:sz="0" w:space="0" w:color="auto"/>
        <w:right w:val="none" w:sz="0" w:space="0" w:color="auto"/>
      </w:divBdr>
    </w:div>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173108997">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585721182">
      <w:bodyDiv w:val="1"/>
      <w:marLeft w:val="0"/>
      <w:marRight w:val="0"/>
      <w:marTop w:val="0"/>
      <w:marBottom w:val="0"/>
      <w:divBdr>
        <w:top w:val="none" w:sz="0" w:space="0" w:color="auto"/>
        <w:left w:val="none" w:sz="0" w:space="0" w:color="auto"/>
        <w:bottom w:val="none" w:sz="0" w:space="0" w:color="auto"/>
        <w:right w:val="none" w:sz="0" w:space="0" w:color="auto"/>
      </w:divBdr>
    </w:div>
    <w:div w:id="1624462510">
      <w:bodyDiv w:val="1"/>
      <w:marLeft w:val="0"/>
      <w:marRight w:val="0"/>
      <w:marTop w:val="0"/>
      <w:marBottom w:val="0"/>
      <w:divBdr>
        <w:top w:val="none" w:sz="0" w:space="0" w:color="auto"/>
        <w:left w:val="none" w:sz="0" w:space="0" w:color="auto"/>
        <w:bottom w:val="none" w:sz="0" w:space="0" w:color="auto"/>
        <w:right w:val="none" w:sz="0" w:space="0" w:color="auto"/>
      </w:divBdr>
      <w:divsChild>
        <w:div w:id="1176190347">
          <w:marLeft w:val="0"/>
          <w:marRight w:val="0"/>
          <w:marTop w:val="0"/>
          <w:marBottom w:val="0"/>
          <w:divBdr>
            <w:top w:val="none" w:sz="0" w:space="0" w:color="auto"/>
            <w:left w:val="none" w:sz="0" w:space="0" w:color="auto"/>
            <w:bottom w:val="none" w:sz="0" w:space="0" w:color="auto"/>
            <w:right w:val="none" w:sz="0" w:space="0" w:color="auto"/>
          </w:divBdr>
          <w:divsChild>
            <w:div w:id="1169828028">
              <w:marLeft w:val="0"/>
              <w:marRight w:val="0"/>
              <w:marTop w:val="0"/>
              <w:marBottom w:val="0"/>
              <w:divBdr>
                <w:top w:val="none" w:sz="0" w:space="0" w:color="auto"/>
                <w:left w:val="none" w:sz="0" w:space="0" w:color="auto"/>
                <w:bottom w:val="none" w:sz="0" w:space="0" w:color="auto"/>
                <w:right w:val="none" w:sz="0" w:space="0" w:color="auto"/>
              </w:divBdr>
              <w:divsChild>
                <w:div w:id="575169511">
                  <w:marLeft w:val="0"/>
                  <w:marRight w:val="0"/>
                  <w:marTop w:val="60"/>
                  <w:marBottom w:val="60"/>
                  <w:divBdr>
                    <w:top w:val="none" w:sz="0" w:space="0" w:color="auto"/>
                    <w:left w:val="none" w:sz="0" w:space="0" w:color="auto"/>
                    <w:bottom w:val="none" w:sz="0" w:space="0" w:color="auto"/>
                    <w:right w:val="none" w:sz="0" w:space="0" w:color="auto"/>
                  </w:divBdr>
                  <w:divsChild>
                    <w:div w:id="986977350">
                      <w:marLeft w:val="0"/>
                      <w:marRight w:val="0"/>
                      <w:marTop w:val="0"/>
                      <w:marBottom w:val="0"/>
                      <w:divBdr>
                        <w:top w:val="none" w:sz="0" w:space="0" w:color="auto"/>
                        <w:left w:val="none" w:sz="0" w:space="0" w:color="auto"/>
                        <w:bottom w:val="none" w:sz="0" w:space="0" w:color="auto"/>
                        <w:right w:val="none" w:sz="0" w:space="0" w:color="auto"/>
                      </w:divBdr>
                      <w:divsChild>
                        <w:div w:id="1025598923">
                          <w:marLeft w:val="0"/>
                          <w:marRight w:val="0"/>
                          <w:marTop w:val="0"/>
                          <w:marBottom w:val="0"/>
                          <w:divBdr>
                            <w:top w:val="none" w:sz="0" w:space="0" w:color="auto"/>
                            <w:left w:val="none" w:sz="0" w:space="0" w:color="auto"/>
                            <w:bottom w:val="none" w:sz="0" w:space="0" w:color="auto"/>
                            <w:right w:val="none" w:sz="0" w:space="0" w:color="auto"/>
                          </w:divBdr>
                        </w:div>
                        <w:div w:id="1649361229">
                          <w:marLeft w:val="0"/>
                          <w:marRight w:val="0"/>
                          <w:marTop w:val="0"/>
                          <w:marBottom w:val="0"/>
                          <w:divBdr>
                            <w:top w:val="none" w:sz="0" w:space="0" w:color="auto"/>
                            <w:left w:val="none" w:sz="0" w:space="0" w:color="auto"/>
                            <w:bottom w:val="none" w:sz="0" w:space="0" w:color="auto"/>
                            <w:right w:val="none" w:sz="0" w:space="0" w:color="auto"/>
                          </w:divBdr>
                          <w:divsChild>
                            <w:div w:id="1836141229">
                              <w:marLeft w:val="0"/>
                              <w:marRight w:val="0"/>
                              <w:marTop w:val="0"/>
                              <w:marBottom w:val="0"/>
                              <w:divBdr>
                                <w:top w:val="none" w:sz="0" w:space="0" w:color="auto"/>
                                <w:left w:val="none" w:sz="0" w:space="0" w:color="auto"/>
                                <w:bottom w:val="none" w:sz="0" w:space="0" w:color="auto"/>
                                <w:right w:val="none" w:sz="0" w:space="0" w:color="auto"/>
                              </w:divBdr>
                              <w:divsChild>
                                <w:div w:id="1858763500">
                                  <w:marLeft w:val="30"/>
                                  <w:marRight w:val="0"/>
                                  <w:marTop w:val="0"/>
                                  <w:marBottom w:val="0"/>
                                  <w:divBdr>
                                    <w:top w:val="none" w:sz="0" w:space="0" w:color="auto"/>
                                    <w:left w:val="none" w:sz="0" w:space="0" w:color="auto"/>
                                    <w:bottom w:val="none" w:sz="0" w:space="0" w:color="auto"/>
                                    <w:right w:val="none" w:sz="0" w:space="0" w:color="auto"/>
                                  </w:divBdr>
                                  <w:divsChild>
                                    <w:div w:id="94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41">
                      <w:marLeft w:val="0"/>
                      <w:marRight w:val="0"/>
                      <w:marTop w:val="0"/>
                      <w:marBottom w:val="0"/>
                      <w:divBdr>
                        <w:top w:val="none" w:sz="0" w:space="0" w:color="auto"/>
                        <w:left w:val="none" w:sz="0" w:space="0" w:color="auto"/>
                        <w:bottom w:val="none" w:sz="0" w:space="0" w:color="auto"/>
                        <w:right w:val="none" w:sz="0" w:space="0" w:color="auto"/>
                      </w:divBdr>
                      <w:divsChild>
                        <w:div w:id="768358960">
                          <w:marLeft w:val="0"/>
                          <w:marRight w:val="0"/>
                          <w:marTop w:val="0"/>
                          <w:marBottom w:val="0"/>
                          <w:divBdr>
                            <w:top w:val="none" w:sz="0" w:space="0" w:color="auto"/>
                            <w:left w:val="none" w:sz="0" w:space="0" w:color="auto"/>
                            <w:bottom w:val="none" w:sz="0" w:space="0" w:color="auto"/>
                            <w:right w:val="none" w:sz="0" w:space="0" w:color="auto"/>
                          </w:divBdr>
                          <w:divsChild>
                            <w:div w:id="18900517">
                              <w:marLeft w:val="0"/>
                              <w:marRight w:val="0"/>
                              <w:marTop w:val="0"/>
                              <w:marBottom w:val="0"/>
                              <w:divBdr>
                                <w:top w:val="none" w:sz="0" w:space="0" w:color="auto"/>
                                <w:left w:val="none" w:sz="0" w:space="0" w:color="auto"/>
                                <w:bottom w:val="none" w:sz="0" w:space="0" w:color="auto"/>
                                <w:right w:val="none" w:sz="0" w:space="0" w:color="auto"/>
                              </w:divBdr>
                              <w:divsChild>
                                <w:div w:id="2054885294">
                                  <w:marLeft w:val="0"/>
                                  <w:marRight w:val="0"/>
                                  <w:marTop w:val="0"/>
                                  <w:marBottom w:val="0"/>
                                  <w:divBdr>
                                    <w:top w:val="none" w:sz="0" w:space="0" w:color="auto"/>
                                    <w:left w:val="none" w:sz="0" w:space="0" w:color="auto"/>
                                    <w:bottom w:val="none" w:sz="0" w:space="0" w:color="auto"/>
                                    <w:right w:val="none" w:sz="0" w:space="0" w:color="auto"/>
                                  </w:divBdr>
                                  <w:divsChild>
                                    <w:div w:id="2001080167">
                                      <w:marLeft w:val="0"/>
                                      <w:marRight w:val="0"/>
                                      <w:marTop w:val="0"/>
                                      <w:marBottom w:val="0"/>
                                      <w:divBdr>
                                        <w:top w:val="none" w:sz="0" w:space="0" w:color="auto"/>
                                        <w:left w:val="none" w:sz="0" w:space="0" w:color="auto"/>
                                        <w:bottom w:val="none" w:sz="0" w:space="0" w:color="auto"/>
                                        <w:right w:val="none" w:sz="0" w:space="0" w:color="auto"/>
                                      </w:divBdr>
                                      <w:divsChild>
                                        <w:div w:id="1344479894">
                                          <w:marLeft w:val="0"/>
                                          <w:marRight w:val="0"/>
                                          <w:marTop w:val="0"/>
                                          <w:marBottom w:val="0"/>
                                          <w:divBdr>
                                            <w:top w:val="none" w:sz="0" w:space="0" w:color="auto"/>
                                            <w:left w:val="none" w:sz="0" w:space="0" w:color="auto"/>
                                            <w:bottom w:val="none" w:sz="0" w:space="0" w:color="auto"/>
                                            <w:right w:val="none" w:sz="0" w:space="0" w:color="auto"/>
                                          </w:divBdr>
                                          <w:divsChild>
                                            <w:div w:id="1963918228">
                                              <w:marLeft w:val="0"/>
                                              <w:marRight w:val="0"/>
                                              <w:marTop w:val="0"/>
                                              <w:marBottom w:val="0"/>
                                              <w:divBdr>
                                                <w:top w:val="none" w:sz="0" w:space="0" w:color="auto"/>
                                                <w:left w:val="none" w:sz="0" w:space="0" w:color="auto"/>
                                                <w:bottom w:val="none" w:sz="0" w:space="0" w:color="auto"/>
                                                <w:right w:val="none" w:sz="0" w:space="0" w:color="auto"/>
                                              </w:divBdr>
                                              <w:divsChild>
                                                <w:div w:id="1311901463">
                                                  <w:marLeft w:val="0"/>
                                                  <w:marRight w:val="0"/>
                                                  <w:marTop w:val="0"/>
                                                  <w:marBottom w:val="0"/>
                                                  <w:divBdr>
                                                    <w:top w:val="none" w:sz="0" w:space="0" w:color="auto"/>
                                                    <w:left w:val="none" w:sz="0" w:space="0" w:color="auto"/>
                                                    <w:bottom w:val="none" w:sz="0" w:space="0" w:color="auto"/>
                                                    <w:right w:val="none" w:sz="0" w:space="0" w:color="auto"/>
                                                  </w:divBdr>
                                                  <w:divsChild>
                                                    <w:div w:id="1620528208">
                                                      <w:marLeft w:val="0"/>
                                                      <w:marRight w:val="0"/>
                                                      <w:marTop w:val="0"/>
                                                      <w:marBottom w:val="0"/>
                                                      <w:divBdr>
                                                        <w:top w:val="none" w:sz="0" w:space="0" w:color="auto"/>
                                                        <w:left w:val="none" w:sz="0" w:space="0" w:color="auto"/>
                                                        <w:bottom w:val="none" w:sz="0" w:space="0" w:color="auto"/>
                                                        <w:right w:val="none" w:sz="0" w:space="0" w:color="auto"/>
                                                      </w:divBdr>
                                                    </w:div>
                                                    <w:div w:id="995259796">
                                                      <w:marLeft w:val="0"/>
                                                      <w:marRight w:val="0"/>
                                                      <w:marTop w:val="0"/>
                                                      <w:marBottom w:val="0"/>
                                                      <w:divBdr>
                                                        <w:top w:val="none" w:sz="0" w:space="0" w:color="auto"/>
                                                        <w:left w:val="none" w:sz="0" w:space="0" w:color="auto"/>
                                                        <w:bottom w:val="none" w:sz="0" w:space="0" w:color="auto"/>
                                                        <w:right w:val="none" w:sz="0" w:space="0" w:color="auto"/>
                                                      </w:divBdr>
                                                    </w:div>
                                                    <w:div w:id="1806970516">
                                                      <w:marLeft w:val="0"/>
                                                      <w:marRight w:val="0"/>
                                                      <w:marTop w:val="0"/>
                                                      <w:marBottom w:val="0"/>
                                                      <w:divBdr>
                                                        <w:top w:val="none" w:sz="0" w:space="0" w:color="auto"/>
                                                        <w:left w:val="none" w:sz="0" w:space="0" w:color="auto"/>
                                                        <w:bottom w:val="none" w:sz="0" w:space="0" w:color="auto"/>
                                                        <w:right w:val="none" w:sz="0" w:space="0" w:color="auto"/>
                                                      </w:divBdr>
                                                    </w:div>
                                                    <w:div w:id="209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04263">
          <w:marLeft w:val="0"/>
          <w:marRight w:val="0"/>
          <w:marTop w:val="0"/>
          <w:marBottom w:val="0"/>
          <w:divBdr>
            <w:top w:val="none" w:sz="0" w:space="0" w:color="auto"/>
            <w:left w:val="none" w:sz="0" w:space="0" w:color="auto"/>
            <w:bottom w:val="none" w:sz="0" w:space="0" w:color="auto"/>
            <w:right w:val="none" w:sz="0" w:space="0" w:color="auto"/>
          </w:divBdr>
          <w:divsChild>
            <w:div w:id="824661202">
              <w:marLeft w:val="0"/>
              <w:marRight w:val="0"/>
              <w:marTop w:val="0"/>
              <w:marBottom w:val="0"/>
              <w:divBdr>
                <w:top w:val="none" w:sz="0" w:space="0" w:color="auto"/>
                <w:left w:val="none" w:sz="0" w:space="0" w:color="auto"/>
                <w:bottom w:val="none" w:sz="0" w:space="0" w:color="auto"/>
                <w:right w:val="none" w:sz="0" w:space="0" w:color="auto"/>
              </w:divBdr>
              <w:divsChild>
                <w:div w:id="1758601056">
                  <w:marLeft w:val="0"/>
                  <w:marRight w:val="0"/>
                  <w:marTop w:val="60"/>
                  <w:marBottom w:val="60"/>
                  <w:divBdr>
                    <w:top w:val="none" w:sz="0" w:space="0" w:color="auto"/>
                    <w:left w:val="none" w:sz="0" w:space="0" w:color="auto"/>
                    <w:bottom w:val="none" w:sz="0" w:space="0" w:color="auto"/>
                    <w:right w:val="none" w:sz="0" w:space="0" w:color="auto"/>
                  </w:divBdr>
                  <w:divsChild>
                    <w:div w:id="786966049">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
                        <w:div w:id="1335842973">
                          <w:marLeft w:val="0"/>
                          <w:marRight w:val="0"/>
                          <w:marTop w:val="0"/>
                          <w:marBottom w:val="0"/>
                          <w:divBdr>
                            <w:top w:val="none" w:sz="0" w:space="0" w:color="auto"/>
                            <w:left w:val="none" w:sz="0" w:space="0" w:color="auto"/>
                            <w:bottom w:val="none" w:sz="0" w:space="0" w:color="auto"/>
                            <w:right w:val="none" w:sz="0" w:space="0" w:color="auto"/>
                          </w:divBdr>
                          <w:divsChild>
                            <w:div w:id="1635482364">
                              <w:marLeft w:val="0"/>
                              <w:marRight w:val="0"/>
                              <w:marTop w:val="0"/>
                              <w:marBottom w:val="0"/>
                              <w:divBdr>
                                <w:top w:val="none" w:sz="0" w:space="0" w:color="auto"/>
                                <w:left w:val="none" w:sz="0" w:space="0" w:color="auto"/>
                                <w:bottom w:val="none" w:sz="0" w:space="0" w:color="auto"/>
                                <w:right w:val="none" w:sz="0" w:space="0" w:color="auto"/>
                              </w:divBdr>
                              <w:divsChild>
                                <w:div w:id="2101096584">
                                  <w:marLeft w:val="30"/>
                                  <w:marRight w:val="0"/>
                                  <w:marTop w:val="0"/>
                                  <w:marBottom w:val="0"/>
                                  <w:divBdr>
                                    <w:top w:val="none" w:sz="0" w:space="0" w:color="auto"/>
                                    <w:left w:val="none" w:sz="0" w:space="0" w:color="auto"/>
                                    <w:bottom w:val="none" w:sz="0" w:space="0" w:color="auto"/>
                                    <w:right w:val="none" w:sz="0" w:space="0" w:color="auto"/>
                                  </w:divBdr>
                                  <w:divsChild>
                                    <w:div w:id="20689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8021">
                      <w:marLeft w:val="0"/>
                      <w:marRight w:val="0"/>
                      <w:marTop w:val="0"/>
                      <w:marBottom w:val="0"/>
                      <w:divBdr>
                        <w:top w:val="none" w:sz="0" w:space="0" w:color="auto"/>
                        <w:left w:val="none" w:sz="0" w:space="0" w:color="auto"/>
                        <w:bottom w:val="none" w:sz="0" w:space="0" w:color="auto"/>
                        <w:right w:val="none" w:sz="0" w:space="0" w:color="auto"/>
                      </w:divBdr>
                      <w:divsChild>
                        <w:div w:id="874316755">
                          <w:marLeft w:val="0"/>
                          <w:marRight w:val="0"/>
                          <w:marTop w:val="0"/>
                          <w:marBottom w:val="0"/>
                          <w:divBdr>
                            <w:top w:val="none" w:sz="0" w:space="0" w:color="auto"/>
                            <w:left w:val="none" w:sz="0" w:space="0" w:color="auto"/>
                            <w:bottom w:val="none" w:sz="0" w:space="0" w:color="auto"/>
                            <w:right w:val="none" w:sz="0" w:space="0" w:color="auto"/>
                          </w:divBdr>
                          <w:divsChild>
                            <w:div w:id="1860388507">
                              <w:marLeft w:val="0"/>
                              <w:marRight w:val="0"/>
                              <w:marTop w:val="0"/>
                              <w:marBottom w:val="0"/>
                              <w:divBdr>
                                <w:top w:val="none" w:sz="0" w:space="0" w:color="auto"/>
                                <w:left w:val="none" w:sz="0" w:space="0" w:color="auto"/>
                                <w:bottom w:val="none" w:sz="0" w:space="0" w:color="auto"/>
                                <w:right w:val="none" w:sz="0" w:space="0" w:color="auto"/>
                              </w:divBdr>
                              <w:divsChild>
                                <w:div w:id="288829506">
                                  <w:marLeft w:val="0"/>
                                  <w:marRight w:val="0"/>
                                  <w:marTop w:val="0"/>
                                  <w:marBottom w:val="0"/>
                                  <w:divBdr>
                                    <w:top w:val="none" w:sz="0" w:space="0" w:color="auto"/>
                                    <w:left w:val="none" w:sz="0" w:space="0" w:color="auto"/>
                                    <w:bottom w:val="none" w:sz="0" w:space="0" w:color="auto"/>
                                    <w:right w:val="none" w:sz="0" w:space="0" w:color="auto"/>
                                  </w:divBdr>
                                  <w:divsChild>
                                    <w:div w:id="2146697440">
                                      <w:marLeft w:val="0"/>
                                      <w:marRight w:val="0"/>
                                      <w:marTop w:val="0"/>
                                      <w:marBottom w:val="0"/>
                                      <w:divBdr>
                                        <w:top w:val="none" w:sz="0" w:space="0" w:color="auto"/>
                                        <w:left w:val="none" w:sz="0" w:space="0" w:color="auto"/>
                                        <w:bottom w:val="none" w:sz="0" w:space="0" w:color="auto"/>
                                        <w:right w:val="none" w:sz="0" w:space="0" w:color="auto"/>
                                      </w:divBdr>
                                      <w:divsChild>
                                        <w:div w:id="12273032">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1355184754">
                                                  <w:marLeft w:val="0"/>
                                                  <w:marRight w:val="0"/>
                                                  <w:marTop w:val="0"/>
                                                  <w:marBottom w:val="0"/>
                                                  <w:divBdr>
                                                    <w:top w:val="none" w:sz="0" w:space="0" w:color="auto"/>
                                                    <w:left w:val="none" w:sz="0" w:space="0" w:color="auto"/>
                                                    <w:bottom w:val="none" w:sz="0" w:space="0" w:color="auto"/>
                                                    <w:right w:val="none" w:sz="0" w:space="0" w:color="auto"/>
                                                  </w:divBdr>
                                                  <w:divsChild>
                                                    <w:div w:id="1319573983">
                                                      <w:marLeft w:val="0"/>
                                                      <w:marRight w:val="0"/>
                                                      <w:marTop w:val="0"/>
                                                      <w:marBottom w:val="0"/>
                                                      <w:divBdr>
                                                        <w:top w:val="none" w:sz="0" w:space="0" w:color="auto"/>
                                                        <w:left w:val="none" w:sz="0" w:space="0" w:color="auto"/>
                                                        <w:bottom w:val="none" w:sz="0" w:space="0" w:color="auto"/>
                                                        <w:right w:val="none" w:sz="0" w:space="0" w:color="auto"/>
                                                      </w:divBdr>
                                                    </w:div>
                                                    <w:div w:id="24451334">
                                                      <w:marLeft w:val="0"/>
                                                      <w:marRight w:val="0"/>
                                                      <w:marTop w:val="0"/>
                                                      <w:marBottom w:val="0"/>
                                                      <w:divBdr>
                                                        <w:top w:val="none" w:sz="0" w:space="0" w:color="auto"/>
                                                        <w:left w:val="none" w:sz="0" w:space="0" w:color="auto"/>
                                                        <w:bottom w:val="none" w:sz="0" w:space="0" w:color="auto"/>
                                                        <w:right w:val="none" w:sz="0" w:space="0" w:color="auto"/>
                                                      </w:divBdr>
                                                    </w:div>
                                                    <w:div w:id="2061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847">
          <w:marLeft w:val="0"/>
          <w:marRight w:val="0"/>
          <w:marTop w:val="0"/>
          <w:marBottom w:val="0"/>
          <w:divBdr>
            <w:top w:val="none" w:sz="0" w:space="0" w:color="auto"/>
            <w:left w:val="none" w:sz="0" w:space="0" w:color="auto"/>
            <w:bottom w:val="none" w:sz="0" w:space="0" w:color="auto"/>
            <w:right w:val="none" w:sz="0" w:space="0" w:color="auto"/>
          </w:divBdr>
          <w:divsChild>
            <w:div w:id="255797496">
              <w:marLeft w:val="0"/>
              <w:marRight w:val="0"/>
              <w:marTop w:val="0"/>
              <w:marBottom w:val="0"/>
              <w:divBdr>
                <w:top w:val="none" w:sz="0" w:space="0" w:color="auto"/>
                <w:left w:val="none" w:sz="0" w:space="0" w:color="auto"/>
                <w:bottom w:val="none" w:sz="0" w:space="0" w:color="auto"/>
                <w:right w:val="none" w:sz="0" w:space="0" w:color="auto"/>
              </w:divBdr>
              <w:divsChild>
                <w:div w:id="1731801776">
                  <w:marLeft w:val="0"/>
                  <w:marRight w:val="0"/>
                  <w:marTop w:val="60"/>
                  <w:marBottom w:val="60"/>
                  <w:divBdr>
                    <w:top w:val="none" w:sz="0" w:space="0" w:color="auto"/>
                    <w:left w:val="none" w:sz="0" w:space="0" w:color="auto"/>
                    <w:bottom w:val="none" w:sz="0" w:space="0" w:color="auto"/>
                    <w:right w:val="none" w:sz="0" w:space="0" w:color="auto"/>
                  </w:divBdr>
                  <w:divsChild>
                    <w:div w:id="1809741144">
                      <w:marLeft w:val="0"/>
                      <w:marRight w:val="0"/>
                      <w:marTop w:val="0"/>
                      <w:marBottom w:val="0"/>
                      <w:divBdr>
                        <w:top w:val="none" w:sz="0" w:space="0" w:color="auto"/>
                        <w:left w:val="none" w:sz="0" w:space="0" w:color="auto"/>
                        <w:bottom w:val="none" w:sz="0" w:space="0" w:color="auto"/>
                        <w:right w:val="none" w:sz="0" w:space="0" w:color="auto"/>
                      </w:divBdr>
                      <w:divsChild>
                        <w:div w:id="1833257768">
                          <w:marLeft w:val="0"/>
                          <w:marRight w:val="0"/>
                          <w:marTop w:val="0"/>
                          <w:marBottom w:val="0"/>
                          <w:divBdr>
                            <w:top w:val="none" w:sz="0" w:space="0" w:color="auto"/>
                            <w:left w:val="none" w:sz="0" w:space="0" w:color="auto"/>
                            <w:bottom w:val="none" w:sz="0" w:space="0" w:color="auto"/>
                            <w:right w:val="none" w:sz="0" w:space="0" w:color="auto"/>
                          </w:divBdr>
                        </w:div>
                        <w:div w:id="593711619">
                          <w:marLeft w:val="0"/>
                          <w:marRight w:val="0"/>
                          <w:marTop w:val="0"/>
                          <w:marBottom w:val="0"/>
                          <w:divBdr>
                            <w:top w:val="none" w:sz="0" w:space="0" w:color="auto"/>
                            <w:left w:val="none" w:sz="0" w:space="0" w:color="auto"/>
                            <w:bottom w:val="none" w:sz="0" w:space="0" w:color="auto"/>
                            <w:right w:val="none" w:sz="0" w:space="0" w:color="auto"/>
                          </w:divBdr>
                          <w:divsChild>
                            <w:div w:id="931281815">
                              <w:marLeft w:val="0"/>
                              <w:marRight w:val="0"/>
                              <w:marTop w:val="0"/>
                              <w:marBottom w:val="0"/>
                              <w:divBdr>
                                <w:top w:val="none" w:sz="0" w:space="0" w:color="auto"/>
                                <w:left w:val="none" w:sz="0" w:space="0" w:color="auto"/>
                                <w:bottom w:val="none" w:sz="0" w:space="0" w:color="auto"/>
                                <w:right w:val="none" w:sz="0" w:space="0" w:color="auto"/>
                              </w:divBdr>
                              <w:divsChild>
                                <w:div w:id="1379088509">
                                  <w:marLeft w:val="30"/>
                                  <w:marRight w:val="0"/>
                                  <w:marTop w:val="0"/>
                                  <w:marBottom w:val="0"/>
                                  <w:divBdr>
                                    <w:top w:val="none" w:sz="0" w:space="0" w:color="auto"/>
                                    <w:left w:val="none" w:sz="0" w:space="0" w:color="auto"/>
                                    <w:bottom w:val="none" w:sz="0" w:space="0" w:color="auto"/>
                                    <w:right w:val="none" w:sz="0" w:space="0" w:color="auto"/>
                                  </w:divBdr>
                                  <w:divsChild>
                                    <w:div w:id="122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9624">
                      <w:marLeft w:val="0"/>
                      <w:marRight w:val="0"/>
                      <w:marTop w:val="0"/>
                      <w:marBottom w:val="0"/>
                      <w:divBdr>
                        <w:top w:val="none" w:sz="0" w:space="0" w:color="auto"/>
                        <w:left w:val="none" w:sz="0" w:space="0" w:color="auto"/>
                        <w:bottom w:val="none" w:sz="0" w:space="0" w:color="auto"/>
                        <w:right w:val="none" w:sz="0" w:space="0" w:color="auto"/>
                      </w:divBdr>
                      <w:divsChild>
                        <w:div w:id="1755513185">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sChild>
                                <w:div w:id="724380462">
                                  <w:marLeft w:val="0"/>
                                  <w:marRight w:val="0"/>
                                  <w:marTop w:val="0"/>
                                  <w:marBottom w:val="0"/>
                                  <w:divBdr>
                                    <w:top w:val="none" w:sz="0" w:space="0" w:color="auto"/>
                                    <w:left w:val="none" w:sz="0" w:space="0" w:color="auto"/>
                                    <w:bottom w:val="none" w:sz="0" w:space="0" w:color="auto"/>
                                    <w:right w:val="none" w:sz="0" w:space="0" w:color="auto"/>
                                  </w:divBdr>
                                  <w:divsChild>
                                    <w:div w:id="1923564123">
                                      <w:marLeft w:val="0"/>
                                      <w:marRight w:val="0"/>
                                      <w:marTop w:val="0"/>
                                      <w:marBottom w:val="0"/>
                                      <w:divBdr>
                                        <w:top w:val="none" w:sz="0" w:space="0" w:color="auto"/>
                                        <w:left w:val="none" w:sz="0" w:space="0" w:color="auto"/>
                                        <w:bottom w:val="none" w:sz="0" w:space="0" w:color="auto"/>
                                        <w:right w:val="none" w:sz="0" w:space="0" w:color="auto"/>
                                      </w:divBdr>
                                      <w:divsChild>
                                        <w:div w:id="1856116183">
                                          <w:marLeft w:val="0"/>
                                          <w:marRight w:val="0"/>
                                          <w:marTop w:val="0"/>
                                          <w:marBottom w:val="0"/>
                                          <w:divBdr>
                                            <w:top w:val="none" w:sz="0" w:space="0" w:color="auto"/>
                                            <w:left w:val="none" w:sz="0" w:space="0" w:color="auto"/>
                                            <w:bottom w:val="none" w:sz="0" w:space="0" w:color="auto"/>
                                            <w:right w:val="none" w:sz="0" w:space="0" w:color="auto"/>
                                          </w:divBdr>
                                          <w:divsChild>
                                            <w:div w:id="1896819858">
                                              <w:marLeft w:val="0"/>
                                              <w:marRight w:val="0"/>
                                              <w:marTop w:val="0"/>
                                              <w:marBottom w:val="0"/>
                                              <w:divBdr>
                                                <w:top w:val="none" w:sz="0" w:space="0" w:color="auto"/>
                                                <w:left w:val="none" w:sz="0" w:space="0" w:color="auto"/>
                                                <w:bottom w:val="none" w:sz="0" w:space="0" w:color="auto"/>
                                                <w:right w:val="none" w:sz="0" w:space="0" w:color="auto"/>
                                              </w:divBdr>
                                              <w:divsChild>
                                                <w:div w:id="1875925074">
                                                  <w:marLeft w:val="0"/>
                                                  <w:marRight w:val="0"/>
                                                  <w:marTop w:val="0"/>
                                                  <w:marBottom w:val="0"/>
                                                  <w:divBdr>
                                                    <w:top w:val="none" w:sz="0" w:space="0" w:color="auto"/>
                                                    <w:left w:val="none" w:sz="0" w:space="0" w:color="auto"/>
                                                    <w:bottom w:val="none" w:sz="0" w:space="0" w:color="auto"/>
                                                    <w:right w:val="none" w:sz="0" w:space="0" w:color="auto"/>
                                                  </w:divBdr>
                                                  <w:divsChild>
                                                    <w:div w:id="1840348783">
                                                      <w:marLeft w:val="0"/>
                                                      <w:marRight w:val="0"/>
                                                      <w:marTop w:val="0"/>
                                                      <w:marBottom w:val="0"/>
                                                      <w:divBdr>
                                                        <w:top w:val="none" w:sz="0" w:space="0" w:color="auto"/>
                                                        <w:left w:val="none" w:sz="0" w:space="0" w:color="auto"/>
                                                        <w:bottom w:val="none" w:sz="0" w:space="0" w:color="auto"/>
                                                        <w:right w:val="none" w:sz="0" w:space="0" w:color="auto"/>
                                                      </w:divBdr>
                                                    </w:div>
                                                    <w:div w:id="681125465">
                                                      <w:marLeft w:val="0"/>
                                                      <w:marRight w:val="0"/>
                                                      <w:marTop w:val="0"/>
                                                      <w:marBottom w:val="0"/>
                                                      <w:divBdr>
                                                        <w:top w:val="none" w:sz="0" w:space="0" w:color="auto"/>
                                                        <w:left w:val="none" w:sz="0" w:space="0" w:color="auto"/>
                                                        <w:bottom w:val="none" w:sz="0" w:space="0" w:color="auto"/>
                                                        <w:right w:val="none" w:sz="0" w:space="0" w:color="auto"/>
                                                      </w:divBdr>
                                                    </w:div>
                                                    <w:div w:id="1145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41686">
          <w:marLeft w:val="0"/>
          <w:marRight w:val="0"/>
          <w:marTop w:val="0"/>
          <w:marBottom w:val="0"/>
          <w:divBdr>
            <w:top w:val="none" w:sz="0" w:space="0" w:color="auto"/>
            <w:left w:val="none" w:sz="0" w:space="0" w:color="auto"/>
            <w:bottom w:val="none" w:sz="0" w:space="0" w:color="auto"/>
            <w:right w:val="none" w:sz="0" w:space="0" w:color="auto"/>
          </w:divBdr>
          <w:divsChild>
            <w:div w:id="655762220">
              <w:marLeft w:val="0"/>
              <w:marRight w:val="0"/>
              <w:marTop w:val="0"/>
              <w:marBottom w:val="0"/>
              <w:divBdr>
                <w:top w:val="none" w:sz="0" w:space="0" w:color="auto"/>
                <w:left w:val="none" w:sz="0" w:space="0" w:color="auto"/>
                <w:bottom w:val="none" w:sz="0" w:space="0" w:color="auto"/>
                <w:right w:val="none" w:sz="0" w:space="0" w:color="auto"/>
              </w:divBdr>
              <w:divsChild>
                <w:div w:id="1499426087">
                  <w:marLeft w:val="0"/>
                  <w:marRight w:val="0"/>
                  <w:marTop w:val="60"/>
                  <w:marBottom w:val="60"/>
                  <w:divBdr>
                    <w:top w:val="none" w:sz="0" w:space="0" w:color="auto"/>
                    <w:left w:val="none" w:sz="0" w:space="0" w:color="auto"/>
                    <w:bottom w:val="none" w:sz="0" w:space="0" w:color="auto"/>
                    <w:right w:val="none" w:sz="0" w:space="0" w:color="auto"/>
                  </w:divBdr>
                  <w:divsChild>
                    <w:div w:id="886919575">
                      <w:marLeft w:val="0"/>
                      <w:marRight w:val="0"/>
                      <w:marTop w:val="0"/>
                      <w:marBottom w:val="0"/>
                      <w:divBdr>
                        <w:top w:val="none" w:sz="0" w:space="0" w:color="auto"/>
                        <w:left w:val="none" w:sz="0" w:space="0" w:color="auto"/>
                        <w:bottom w:val="none" w:sz="0" w:space="0" w:color="auto"/>
                        <w:right w:val="none" w:sz="0" w:space="0" w:color="auto"/>
                      </w:divBdr>
                      <w:divsChild>
                        <w:div w:id="1842039176">
                          <w:marLeft w:val="0"/>
                          <w:marRight w:val="0"/>
                          <w:marTop w:val="0"/>
                          <w:marBottom w:val="0"/>
                          <w:divBdr>
                            <w:top w:val="none" w:sz="0" w:space="0" w:color="auto"/>
                            <w:left w:val="none" w:sz="0" w:space="0" w:color="auto"/>
                            <w:bottom w:val="none" w:sz="0" w:space="0" w:color="auto"/>
                            <w:right w:val="none" w:sz="0" w:space="0" w:color="auto"/>
                          </w:divBdr>
                        </w:div>
                        <w:div w:id="1735422622">
                          <w:marLeft w:val="0"/>
                          <w:marRight w:val="0"/>
                          <w:marTop w:val="0"/>
                          <w:marBottom w:val="0"/>
                          <w:divBdr>
                            <w:top w:val="none" w:sz="0" w:space="0" w:color="auto"/>
                            <w:left w:val="none" w:sz="0" w:space="0" w:color="auto"/>
                            <w:bottom w:val="none" w:sz="0" w:space="0" w:color="auto"/>
                            <w:right w:val="none" w:sz="0" w:space="0" w:color="auto"/>
                          </w:divBdr>
                          <w:divsChild>
                            <w:div w:id="1317419288">
                              <w:marLeft w:val="0"/>
                              <w:marRight w:val="0"/>
                              <w:marTop w:val="0"/>
                              <w:marBottom w:val="0"/>
                              <w:divBdr>
                                <w:top w:val="none" w:sz="0" w:space="0" w:color="auto"/>
                                <w:left w:val="none" w:sz="0" w:space="0" w:color="auto"/>
                                <w:bottom w:val="none" w:sz="0" w:space="0" w:color="auto"/>
                                <w:right w:val="none" w:sz="0" w:space="0" w:color="auto"/>
                              </w:divBdr>
                              <w:divsChild>
                                <w:div w:id="1077749137">
                                  <w:marLeft w:val="30"/>
                                  <w:marRight w:val="0"/>
                                  <w:marTop w:val="0"/>
                                  <w:marBottom w:val="0"/>
                                  <w:divBdr>
                                    <w:top w:val="none" w:sz="0" w:space="0" w:color="auto"/>
                                    <w:left w:val="none" w:sz="0" w:space="0" w:color="auto"/>
                                    <w:bottom w:val="none" w:sz="0" w:space="0" w:color="auto"/>
                                    <w:right w:val="none" w:sz="0" w:space="0" w:color="auto"/>
                                  </w:divBdr>
                                  <w:divsChild>
                                    <w:div w:id="310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614">
                      <w:marLeft w:val="0"/>
                      <w:marRight w:val="0"/>
                      <w:marTop w:val="0"/>
                      <w:marBottom w:val="0"/>
                      <w:divBdr>
                        <w:top w:val="none" w:sz="0" w:space="0" w:color="auto"/>
                        <w:left w:val="none" w:sz="0" w:space="0" w:color="auto"/>
                        <w:bottom w:val="none" w:sz="0" w:space="0" w:color="auto"/>
                        <w:right w:val="none" w:sz="0" w:space="0" w:color="auto"/>
                      </w:divBdr>
                      <w:divsChild>
                        <w:div w:id="1439371718">
                          <w:marLeft w:val="0"/>
                          <w:marRight w:val="0"/>
                          <w:marTop w:val="0"/>
                          <w:marBottom w:val="0"/>
                          <w:divBdr>
                            <w:top w:val="none" w:sz="0" w:space="0" w:color="auto"/>
                            <w:left w:val="none" w:sz="0" w:space="0" w:color="auto"/>
                            <w:bottom w:val="none" w:sz="0" w:space="0" w:color="auto"/>
                            <w:right w:val="none" w:sz="0" w:space="0" w:color="auto"/>
                          </w:divBdr>
                          <w:divsChild>
                            <w:div w:id="716854830">
                              <w:marLeft w:val="0"/>
                              <w:marRight w:val="0"/>
                              <w:marTop w:val="0"/>
                              <w:marBottom w:val="0"/>
                              <w:divBdr>
                                <w:top w:val="none" w:sz="0" w:space="0" w:color="auto"/>
                                <w:left w:val="none" w:sz="0" w:space="0" w:color="auto"/>
                                <w:bottom w:val="none" w:sz="0" w:space="0" w:color="auto"/>
                                <w:right w:val="none" w:sz="0" w:space="0" w:color="auto"/>
                              </w:divBdr>
                              <w:divsChild>
                                <w:div w:id="315766889">
                                  <w:marLeft w:val="0"/>
                                  <w:marRight w:val="0"/>
                                  <w:marTop w:val="0"/>
                                  <w:marBottom w:val="0"/>
                                  <w:divBdr>
                                    <w:top w:val="none" w:sz="0" w:space="0" w:color="auto"/>
                                    <w:left w:val="none" w:sz="0" w:space="0" w:color="auto"/>
                                    <w:bottom w:val="none" w:sz="0" w:space="0" w:color="auto"/>
                                    <w:right w:val="none" w:sz="0" w:space="0" w:color="auto"/>
                                  </w:divBdr>
                                  <w:divsChild>
                                    <w:div w:id="571699448">
                                      <w:marLeft w:val="0"/>
                                      <w:marRight w:val="0"/>
                                      <w:marTop w:val="0"/>
                                      <w:marBottom w:val="0"/>
                                      <w:divBdr>
                                        <w:top w:val="none" w:sz="0" w:space="0" w:color="auto"/>
                                        <w:left w:val="none" w:sz="0" w:space="0" w:color="auto"/>
                                        <w:bottom w:val="none" w:sz="0" w:space="0" w:color="auto"/>
                                        <w:right w:val="none" w:sz="0" w:space="0" w:color="auto"/>
                                      </w:divBdr>
                                      <w:divsChild>
                                        <w:div w:id="1687437301">
                                          <w:marLeft w:val="0"/>
                                          <w:marRight w:val="0"/>
                                          <w:marTop w:val="0"/>
                                          <w:marBottom w:val="0"/>
                                          <w:divBdr>
                                            <w:top w:val="none" w:sz="0" w:space="0" w:color="auto"/>
                                            <w:left w:val="none" w:sz="0" w:space="0" w:color="auto"/>
                                            <w:bottom w:val="none" w:sz="0" w:space="0" w:color="auto"/>
                                            <w:right w:val="none" w:sz="0" w:space="0" w:color="auto"/>
                                          </w:divBdr>
                                          <w:divsChild>
                                            <w:div w:id="1323509378">
                                              <w:marLeft w:val="0"/>
                                              <w:marRight w:val="0"/>
                                              <w:marTop w:val="0"/>
                                              <w:marBottom w:val="0"/>
                                              <w:divBdr>
                                                <w:top w:val="none" w:sz="0" w:space="0" w:color="auto"/>
                                                <w:left w:val="none" w:sz="0" w:space="0" w:color="auto"/>
                                                <w:bottom w:val="none" w:sz="0" w:space="0" w:color="auto"/>
                                                <w:right w:val="none" w:sz="0" w:space="0" w:color="auto"/>
                                              </w:divBdr>
                                              <w:divsChild>
                                                <w:div w:id="17396589">
                                                  <w:marLeft w:val="0"/>
                                                  <w:marRight w:val="0"/>
                                                  <w:marTop w:val="0"/>
                                                  <w:marBottom w:val="0"/>
                                                  <w:divBdr>
                                                    <w:top w:val="none" w:sz="0" w:space="0" w:color="auto"/>
                                                    <w:left w:val="none" w:sz="0" w:space="0" w:color="auto"/>
                                                    <w:bottom w:val="none" w:sz="0" w:space="0" w:color="auto"/>
                                                    <w:right w:val="none" w:sz="0" w:space="0" w:color="auto"/>
                                                  </w:divBdr>
                                                  <w:divsChild>
                                                    <w:div w:id="587888527">
                                                      <w:marLeft w:val="0"/>
                                                      <w:marRight w:val="0"/>
                                                      <w:marTop w:val="0"/>
                                                      <w:marBottom w:val="0"/>
                                                      <w:divBdr>
                                                        <w:top w:val="none" w:sz="0" w:space="0" w:color="auto"/>
                                                        <w:left w:val="none" w:sz="0" w:space="0" w:color="auto"/>
                                                        <w:bottom w:val="none" w:sz="0" w:space="0" w:color="auto"/>
                                                        <w:right w:val="none" w:sz="0" w:space="0" w:color="auto"/>
                                                      </w:divBdr>
                                                    </w:div>
                                                    <w:div w:id="1609778658">
                                                      <w:marLeft w:val="0"/>
                                                      <w:marRight w:val="0"/>
                                                      <w:marTop w:val="0"/>
                                                      <w:marBottom w:val="0"/>
                                                      <w:divBdr>
                                                        <w:top w:val="none" w:sz="0" w:space="0" w:color="auto"/>
                                                        <w:left w:val="none" w:sz="0" w:space="0" w:color="auto"/>
                                                        <w:bottom w:val="none" w:sz="0" w:space="0" w:color="auto"/>
                                                        <w:right w:val="none" w:sz="0" w:space="0" w:color="auto"/>
                                                      </w:divBdr>
                                                    </w:div>
                                                    <w:div w:id="474415219">
                                                      <w:marLeft w:val="0"/>
                                                      <w:marRight w:val="0"/>
                                                      <w:marTop w:val="0"/>
                                                      <w:marBottom w:val="0"/>
                                                      <w:divBdr>
                                                        <w:top w:val="none" w:sz="0" w:space="0" w:color="auto"/>
                                                        <w:left w:val="none" w:sz="0" w:space="0" w:color="auto"/>
                                                        <w:bottom w:val="none" w:sz="0" w:space="0" w:color="auto"/>
                                                        <w:right w:val="none" w:sz="0" w:space="0" w:color="auto"/>
                                                      </w:divBdr>
                                                    </w:div>
                                                    <w:div w:id="1229851030">
                                                      <w:marLeft w:val="0"/>
                                                      <w:marRight w:val="0"/>
                                                      <w:marTop w:val="0"/>
                                                      <w:marBottom w:val="0"/>
                                                      <w:divBdr>
                                                        <w:top w:val="none" w:sz="0" w:space="0" w:color="auto"/>
                                                        <w:left w:val="none" w:sz="0" w:space="0" w:color="auto"/>
                                                        <w:bottom w:val="none" w:sz="0" w:space="0" w:color="auto"/>
                                                        <w:right w:val="none" w:sz="0" w:space="0" w:color="auto"/>
                                                      </w:divBdr>
                                                    </w:div>
                                                    <w:div w:id="13969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6295">
          <w:marLeft w:val="0"/>
          <w:marRight w:val="0"/>
          <w:marTop w:val="0"/>
          <w:marBottom w:val="0"/>
          <w:divBdr>
            <w:top w:val="none" w:sz="0" w:space="0" w:color="auto"/>
            <w:left w:val="none" w:sz="0" w:space="0" w:color="auto"/>
            <w:bottom w:val="none" w:sz="0" w:space="0" w:color="auto"/>
            <w:right w:val="none" w:sz="0" w:space="0" w:color="auto"/>
          </w:divBdr>
          <w:divsChild>
            <w:div w:id="186333760">
              <w:marLeft w:val="0"/>
              <w:marRight w:val="0"/>
              <w:marTop w:val="0"/>
              <w:marBottom w:val="0"/>
              <w:divBdr>
                <w:top w:val="none" w:sz="0" w:space="0" w:color="auto"/>
                <w:left w:val="none" w:sz="0" w:space="0" w:color="auto"/>
                <w:bottom w:val="none" w:sz="0" w:space="0" w:color="auto"/>
                <w:right w:val="none" w:sz="0" w:space="0" w:color="auto"/>
              </w:divBdr>
              <w:divsChild>
                <w:div w:id="1974870188">
                  <w:marLeft w:val="0"/>
                  <w:marRight w:val="0"/>
                  <w:marTop w:val="60"/>
                  <w:marBottom w:val="60"/>
                  <w:divBdr>
                    <w:top w:val="none" w:sz="0" w:space="0" w:color="auto"/>
                    <w:left w:val="none" w:sz="0" w:space="0" w:color="auto"/>
                    <w:bottom w:val="none" w:sz="0" w:space="0" w:color="auto"/>
                    <w:right w:val="none" w:sz="0" w:space="0" w:color="auto"/>
                  </w:divBdr>
                  <w:divsChild>
                    <w:div w:id="546718898">
                      <w:marLeft w:val="0"/>
                      <w:marRight w:val="0"/>
                      <w:marTop w:val="0"/>
                      <w:marBottom w:val="0"/>
                      <w:divBdr>
                        <w:top w:val="none" w:sz="0" w:space="0" w:color="auto"/>
                        <w:left w:val="none" w:sz="0" w:space="0" w:color="auto"/>
                        <w:bottom w:val="none" w:sz="0" w:space="0" w:color="auto"/>
                        <w:right w:val="none" w:sz="0" w:space="0" w:color="auto"/>
                      </w:divBdr>
                      <w:divsChild>
                        <w:div w:id="1790589825">
                          <w:marLeft w:val="0"/>
                          <w:marRight w:val="0"/>
                          <w:marTop w:val="0"/>
                          <w:marBottom w:val="0"/>
                          <w:divBdr>
                            <w:top w:val="none" w:sz="0" w:space="0" w:color="auto"/>
                            <w:left w:val="none" w:sz="0" w:space="0" w:color="auto"/>
                            <w:bottom w:val="none" w:sz="0" w:space="0" w:color="auto"/>
                            <w:right w:val="none" w:sz="0" w:space="0" w:color="auto"/>
                          </w:divBdr>
                        </w:div>
                        <w:div w:id="422922356">
                          <w:marLeft w:val="0"/>
                          <w:marRight w:val="0"/>
                          <w:marTop w:val="0"/>
                          <w:marBottom w:val="0"/>
                          <w:divBdr>
                            <w:top w:val="none" w:sz="0" w:space="0" w:color="auto"/>
                            <w:left w:val="none" w:sz="0" w:space="0" w:color="auto"/>
                            <w:bottom w:val="none" w:sz="0" w:space="0" w:color="auto"/>
                            <w:right w:val="none" w:sz="0" w:space="0" w:color="auto"/>
                          </w:divBdr>
                          <w:divsChild>
                            <w:div w:id="1000504152">
                              <w:marLeft w:val="0"/>
                              <w:marRight w:val="0"/>
                              <w:marTop w:val="0"/>
                              <w:marBottom w:val="0"/>
                              <w:divBdr>
                                <w:top w:val="none" w:sz="0" w:space="0" w:color="auto"/>
                                <w:left w:val="none" w:sz="0" w:space="0" w:color="auto"/>
                                <w:bottom w:val="none" w:sz="0" w:space="0" w:color="auto"/>
                                <w:right w:val="none" w:sz="0" w:space="0" w:color="auto"/>
                              </w:divBdr>
                              <w:divsChild>
                                <w:div w:id="250359973">
                                  <w:marLeft w:val="30"/>
                                  <w:marRight w:val="0"/>
                                  <w:marTop w:val="0"/>
                                  <w:marBottom w:val="0"/>
                                  <w:divBdr>
                                    <w:top w:val="none" w:sz="0" w:space="0" w:color="auto"/>
                                    <w:left w:val="none" w:sz="0" w:space="0" w:color="auto"/>
                                    <w:bottom w:val="none" w:sz="0" w:space="0" w:color="auto"/>
                                    <w:right w:val="none" w:sz="0" w:space="0" w:color="auto"/>
                                  </w:divBdr>
                                  <w:divsChild>
                                    <w:div w:id="1314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754">
                      <w:marLeft w:val="0"/>
                      <w:marRight w:val="0"/>
                      <w:marTop w:val="0"/>
                      <w:marBottom w:val="0"/>
                      <w:divBdr>
                        <w:top w:val="none" w:sz="0" w:space="0" w:color="auto"/>
                        <w:left w:val="none" w:sz="0" w:space="0" w:color="auto"/>
                        <w:bottom w:val="none" w:sz="0" w:space="0" w:color="auto"/>
                        <w:right w:val="none" w:sz="0" w:space="0" w:color="auto"/>
                      </w:divBdr>
                      <w:divsChild>
                        <w:div w:id="1681855632">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0"/>
                              <w:marTop w:val="0"/>
                              <w:marBottom w:val="0"/>
                              <w:divBdr>
                                <w:top w:val="none" w:sz="0" w:space="0" w:color="auto"/>
                                <w:left w:val="none" w:sz="0" w:space="0" w:color="auto"/>
                                <w:bottom w:val="none" w:sz="0" w:space="0" w:color="auto"/>
                                <w:right w:val="none" w:sz="0" w:space="0" w:color="auto"/>
                              </w:divBdr>
                              <w:divsChild>
                                <w:div w:id="1748723146">
                                  <w:marLeft w:val="0"/>
                                  <w:marRight w:val="0"/>
                                  <w:marTop w:val="0"/>
                                  <w:marBottom w:val="0"/>
                                  <w:divBdr>
                                    <w:top w:val="none" w:sz="0" w:space="0" w:color="auto"/>
                                    <w:left w:val="none" w:sz="0" w:space="0" w:color="auto"/>
                                    <w:bottom w:val="none" w:sz="0" w:space="0" w:color="auto"/>
                                    <w:right w:val="none" w:sz="0" w:space="0" w:color="auto"/>
                                  </w:divBdr>
                                  <w:divsChild>
                                    <w:div w:id="483543241">
                                      <w:marLeft w:val="0"/>
                                      <w:marRight w:val="0"/>
                                      <w:marTop w:val="0"/>
                                      <w:marBottom w:val="0"/>
                                      <w:divBdr>
                                        <w:top w:val="none" w:sz="0" w:space="0" w:color="auto"/>
                                        <w:left w:val="none" w:sz="0" w:space="0" w:color="auto"/>
                                        <w:bottom w:val="none" w:sz="0" w:space="0" w:color="auto"/>
                                        <w:right w:val="none" w:sz="0" w:space="0" w:color="auto"/>
                                      </w:divBdr>
                                      <w:divsChild>
                                        <w:div w:id="1549606321">
                                          <w:marLeft w:val="0"/>
                                          <w:marRight w:val="0"/>
                                          <w:marTop w:val="0"/>
                                          <w:marBottom w:val="0"/>
                                          <w:divBdr>
                                            <w:top w:val="none" w:sz="0" w:space="0" w:color="auto"/>
                                            <w:left w:val="none" w:sz="0" w:space="0" w:color="auto"/>
                                            <w:bottom w:val="none" w:sz="0" w:space="0" w:color="auto"/>
                                            <w:right w:val="none" w:sz="0" w:space="0" w:color="auto"/>
                                          </w:divBdr>
                                          <w:divsChild>
                                            <w:div w:id="1686444313">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sChild>
                                                    <w:div w:id="2078478455">
                                                      <w:marLeft w:val="0"/>
                                                      <w:marRight w:val="0"/>
                                                      <w:marTop w:val="0"/>
                                                      <w:marBottom w:val="0"/>
                                                      <w:divBdr>
                                                        <w:top w:val="none" w:sz="0" w:space="0" w:color="auto"/>
                                                        <w:left w:val="none" w:sz="0" w:space="0" w:color="auto"/>
                                                        <w:bottom w:val="none" w:sz="0" w:space="0" w:color="auto"/>
                                                        <w:right w:val="none" w:sz="0" w:space="0" w:color="auto"/>
                                                      </w:divBdr>
                                                    </w:div>
                                                    <w:div w:id="806171164">
                                                      <w:marLeft w:val="0"/>
                                                      <w:marRight w:val="0"/>
                                                      <w:marTop w:val="0"/>
                                                      <w:marBottom w:val="0"/>
                                                      <w:divBdr>
                                                        <w:top w:val="none" w:sz="0" w:space="0" w:color="auto"/>
                                                        <w:left w:val="none" w:sz="0" w:space="0" w:color="auto"/>
                                                        <w:bottom w:val="none" w:sz="0" w:space="0" w:color="auto"/>
                                                        <w:right w:val="none" w:sz="0" w:space="0" w:color="auto"/>
                                                      </w:divBdr>
                                                    </w:div>
                                                    <w:div w:id="25716831">
                                                      <w:marLeft w:val="0"/>
                                                      <w:marRight w:val="0"/>
                                                      <w:marTop w:val="0"/>
                                                      <w:marBottom w:val="0"/>
                                                      <w:divBdr>
                                                        <w:top w:val="none" w:sz="0" w:space="0" w:color="auto"/>
                                                        <w:left w:val="none" w:sz="0" w:space="0" w:color="auto"/>
                                                        <w:bottom w:val="none" w:sz="0" w:space="0" w:color="auto"/>
                                                        <w:right w:val="none" w:sz="0" w:space="0" w:color="auto"/>
                                                      </w:divBdr>
                                                    </w:div>
                                                    <w:div w:id="716246776">
                                                      <w:marLeft w:val="0"/>
                                                      <w:marRight w:val="0"/>
                                                      <w:marTop w:val="0"/>
                                                      <w:marBottom w:val="0"/>
                                                      <w:divBdr>
                                                        <w:top w:val="none" w:sz="0" w:space="0" w:color="auto"/>
                                                        <w:left w:val="none" w:sz="0" w:space="0" w:color="auto"/>
                                                        <w:bottom w:val="none" w:sz="0" w:space="0" w:color="auto"/>
                                                        <w:right w:val="none" w:sz="0" w:space="0" w:color="auto"/>
                                                      </w:divBdr>
                                                    </w:div>
                                                    <w:div w:id="110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855092">
      <w:bodyDiv w:val="1"/>
      <w:marLeft w:val="0"/>
      <w:marRight w:val="0"/>
      <w:marTop w:val="0"/>
      <w:marBottom w:val="0"/>
      <w:divBdr>
        <w:top w:val="none" w:sz="0" w:space="0" w:color="auto"/>
        <w:left w:val="none" w:sz="0" w:space="0" w:color="auto"/>
        <w:bottom w:val="none" w:sz="0" w:space="0" w:color="auto"/>
        <w:right w:val="none" w:sz="0" w:space="0" w:color="auto"/>
      </w:divBdr>
    </w:div>
    <w:div w:id="1894583882">
      <w:bodyDiv w:val="1"/>
      <w:marLeft w:val="0"/>
      <w:marRight w:val="0"/>
      <w:marTop w:val="0"/>
      <w:marBottom w:val="0"/>
      <w:divBdr>
        <w:top w:val="none" w:sz="0" w:space="0" w:color="auto"/>
        <w:left w:val="none" w:sz="0" w:space="0" w:color="auto"/>
        <w:bottom w:val="none" w:sz="0" w:space="0" w:color="auto"/>
        <w:right w:val="none" w:sz="0" w:space="0" w:color="auto"/>
      </w:divBdr>
      <w:divsChild>
        <w:div w:id="870142447">
          <w:marLeft w:val="0"/>
          <w:marRight w:val="0"/>
          <w:marTop w:val="0"/>
          <w:marBottom w:val="0"/>
          <w:divBdr>
            <w:top w:val="none" w:sz="0" w:space="0" w:color="auto"/>
            <w:left w:val="none" w:sz="0" w:space="0" w:color="auto"/>
            <w:bottom w:val="none" w:sz="0" w:space="0" w:color="auto"/>
            <w:right w:val="none" w:sz="0" w:space="0" w:color="auto"/>
          </w:divBdr>
          <w:divsChild>
            <w:div w:id="2027369537">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60"/>
                  <w:marBottom w:val="60"/>
                  <w:divBdr>
                    <w:top w:val="none" w:sz="0" w:space="0" w:color="auto"/>
                    <w:left w:val="none" w:sz="0" w:space="0" w:color="auto"/>
                    <w:bottom w:val="none" w:sz="0" w:space="0" w:color="auto"/>
                    <w:right w:val="none" w:sz="0" w:space="0" w:color="auto"/>
                  </w:divBdr>
                  <w:divsChild>
                    <w:div w:id="2125222643">
                      <w:marLeft w:val="0"/>
                      <w:marRight w:val="0"/>
                      <w:marTop w:val="0"/>
                      <w:marBottom w:val="0"/>
                      <w:divBdr>
                        <w:top w:val="none" w:sz="0" w:space="0" w:color="auto"/>
                        <w:left w:val="none" w:sz="0" w:space="0" w:color="auto"/>
                        <w:bottom w:val="none" w:sz="0" w:space="0" w:color="auto"/>
                        <w:right w:val="none" w:sz="0" w:space="0" w:color="auto"/>
                      </w:divBdr>
                      <w:divsChild>
                        <w:div w:id="1778257708">
                          <w:marLeft w:val="0"/>
                          <w:marRight w:val="0"/>
                          <w:marTop w:val="0"/>
                          <w:marBottom w:val="0"/>
                          <w:divBdr>
                            <w:top w:val="none" w:sz="0" w:space="0" w:color="auto"/>
                            <w:left w:val="none" w:sz="0" w:space="0" w:color="auto"/>
                            <w:bottom w:val="none" w:sz="0" w:space="0" w:color="auto"/>
                            <w:right w:val="none" w:sz="0" w:space="0" w:color="auto"/>
                          </w:divBdr>
                        </w:div>
                        <w:div w:id="1356687757">
                          <w:marLeft w:val="0"/>
                          <w:marRight w:val="0"/>
                          <w:marTop w:val="0"/>
                          <w:marBottom w:val="0"/>
                          <w:divBdr>
                            <w:top w:val="none" w:sz="0" w:space="0" w:color="auto"/>
                            <w:left w:val="none" w:sz="0" w:space="0" w:color="auto"/>
                            <w:bottom w:val="none" w:sz="0" w:space="0" w:color="auto"/>
                            <w:right w:val="none" w:sz="0" w:space="0" w:color="auto"/>
                          </w:divBdr>
                          <w:divsChild>
                            <w:div w:id="1806895904">
                              <w:marLeft w:val="0"/>
                              <w:marRight w:val="0"/>
                              <w:marTop w:val="0"/>
                              <w:marBottom w:val="0"/>
                              <w:divBdr>
                                <w:top w:val="none" w:sz="0" w:space="0" w:color="auto"/>
                                <w:left w:val="none" w:sz="0" w:space="0" w:color="auto"/>
                                <w:bottom w:val="none" w:sz="0" w:space="0" w:color="auto"/>
                                <w:right w:val="none" w:sz="0" w:space="0" w:color="auto"/>
                              </w:divBdr>
                              <w:divsChild>
                                <w:div w:id="226571544">
                                  <w:marLeft w:val="30"/>
                                  <w:marRight w:val="0"/>
                                  <w:marTop w:val="0"/>
                                  <w:marBottom w:val="0"/>
                                  <w:divBdr>
                                    <w:top w:val="none" w:sz="0" w:space="0" w:color="auto"/>
                                    <w:left w:val="none" w:sz="0" w:space="0" w:color="auto"/>
                                    <w:bottom w:val="none" w:sz="0" w:space="0" w:color="auto"/>
                                    <w:right w:val="none" w:sz="0" w:space="0" w:color="auto"/>
                                  </w:divBdr>
                                  <w:divsChild>
                                    <w:div w:id="5781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944">
                      <w:marLeft w:val="0"/>
                      <w:marRight w:val="0"/>
                      <w:marTop w:val="0"/>
                      <w:marBottom w:val="0"/>
                      <w:divBdr>
                        <w:top w:val="none" w:sz="0" w:space="0" w:color="auto"/>
                        <w:left w:val="none" w:sz="0" w:space="0" w:color="auto"/>
                        <w:bottom w:val="none" w:sz="0" w:space="0" w:color="auto"/>
                        <w:right w:val="none" w:sz="0" w:space="0" w:color="auto"/>
                      </w:divBdr>
                      <w:divsChild>
                        <w:div w:id="1187409386">
                          <w:marLeft w:val="0"/>
                          <w:marRight w:val="0"/>
                          <w:marTop w:val="0"/>
                          <w:marBottom w:val="0"/>
                          <w:divBdr>
                            <w:top w:val="none" w:sz="0" w:space="0" w:color="auto"/>
                            <w:left w:val="none" w:sz="0" w:space="0" w:color="auto"/>
                            <w:bottom w:val="none" w:sz="0" w:space="0" w:color="auto"/>
                            <w:right w:val="none" w:sz="0" w:space="0" w:color="auto"/>
                          </w:divBdr>
                          <w:divsChild>
                            <w:div w:id="939870048">
                              <w:marLeft w:val="0"/>
                              <w:marRight w:val="0"/>
                              <w:marTop w:val="0"/>
                              <w:marBottom w:val="0"/>
                              <w:divBdr>
                                <w:top w:val="none" w:sz="0" w:space="0" w:color="auto"/>
                                <w:left w:val="none" w:sz="0" w:space="0" w:color="auto"/>
                                <w:bottom w:val="none" w:sz="0" w:space="0" w:color="auto"/>
                                <w:right w:val="none" w:sz="0" w:space="0" w:color="auto"/>
                              </w:divBdr>
                              <w:divsChild>
                                <w:div w:id="725102780">
                                  <w:marLeft w:val="0"/>
                                  <w:marRight w:val="0"/>
                                  <w:marTop w:val="0"/>
                                  <w:marBottom w:val="0"/>
                                  <w:divBdr>
                                    <w:top w:val="none" w:sz="0" w:space="0" w:color="auto"/>
                                    <w:left w:val="none" w:sz="0" w:space="0" w:color="auto"/>
                                    <w:bottom w:val="none" w:sz="0" w:space="0" w:color="auto"/>
                                    <w:right w:val="none" w:sz="0" w:space="0" w:color="auto"/>
                                  </w:divBdr>
                                  <w:divsChild>
                                    <w:div w:id="566496551">
                                      <w:marLeft w:val="0"/>
                                      <w:marRight w:val="0"/>
                                      <w:marTop w:val="0"/>
                                      <w:marBottom w:val="0"/>
                                      <w:divBdr>
                                        <w:top w:val="none" w:sz="0" w:space="0" w:color="auto"/>
                                        <w:left w:val="none" w:sz="0" w:space="0" w:color="auto"/>
                                        <w:bottom w:val="none" w:sz="0" w:space="0" w:color="auto"/>
                                        <w:right w:val="none" w:sz="0" w:space="0" w:color="auto"/>
                                      </w:divBdr>
                                      <w:divsChild>
                                        <w:div w:id="629019513">
                                          <w:marLeft w:val="0"/>
                                          <w:marRight w:val="0"/>
                                          <w:marTop w:val="0"/>
                                          <w:marBottom w:val="0"/>
                                          <w:divBdr>
                                            <w:top w:val="none" w:sz="0" w:space="0" w:color="auto"/>
                                            <w:left w:val="none" w:sz="0" w:space="0" w:color="auto"/>
                                            <w:bottom w:val="none" w:sz="0" w:space="0" w:color="auto"/>
                                            <w:right w:val="none" w:sz="0" w:space="0" w:color="auto"/>
                                          </w:divBdr>
                                          <w:divsChild>
                                            <w:div w:id="1391003776">
                                              <w:marLeft w:val="0"/>
                                              <w:marRight w:val="0"/>
                                              <w:marTop w:val="0"/>
                                              <w:marBottom w:val="0"/>
                                              <w:divBdr>
                                                <w:top w:val="none" w:sz="0" w:space="0" w:color="auto"/>
                                                <w:left w:val="none" w:sz="0" w:space="0" w:color="auto"/>
                                                <w:bottom w:val="none" w:sz="0" w:space="0" w:color="auto"/>
                                                <w:right w:val="none" w:sz="0" w:space="0" w:color="auto"/>
                                              </w:divBdr>
                                              <w:divsChild>
                                                <w:div w:id="1688750668">
                                                  <w:marLeft w:val="0"/>
                                                  <w:marRight w:val="0"/>
                                                  <w:marTop w:val="0"/>
                                                  <w:marBottom w:val="0"/>
                                                  <w:divBdr>
                                                    <w:top w:val="none" w:sz="0" w:space="0" w:color="auto"/>
                                                    <w:left w:val="none" w:sz="0" w:space="0" w:color="auto"/>
                                                    <w:bottom w:val="none" w:sz="0" w:space="0" w:color="auto"/>
                                                    <w:right w:val="none" w:sz="0" w:space="0" w:color="auto"/>
                                                  </w:divBdr>
                                                  <w:divsChild>
                                                    <w:div w:id="1375226714">
                                                      <w:marLeft w:val="0"/>
                                                      <w:marRight w:val="0"/>
                                                      <w:marTop w:val="0"/>
                                                      <w:marBottom w:val="0"/>
                                                      <w:divBdr>
                                                        <w:top w:val="none" w:sz="0" w:space="0" w:color="auto"/>
                                                        <w:left w:val="none" w:sz="0" w:space="0" w:color="auto"/>
                                                        <w:bottom w:val="none" w:sz="0" w:space="0" w:color="auto"/>
                                                        <w:right w:val="none" w:sz="0" w:space="0" w:color="auto"/>
                                                      </w:divBdr>
                                                    </w:div>
                                                    <w:div w:id="1266110902">
                                                      <w:marLeft w:val="0"/>
                                                      <w:marRight w:val="0"/>
                                                      <w:marTop w:val="0"/>
                                                      <w:marBottom w:val="0"/>
                                                      <w:divBdr>
                                                        <w:top w:val="none" w:sz="0" w:space="0" w:color="auto"/>
                                                        <w:left w:val="none" w:sz="0" w:space="0" w:color="auto"/>
                                                        <w:bottom w:val="none" w:sz="0" w:space="0" w:color="auto"/>
                                                        <w:right w:val="none" w:sz="0" w:space="0" w:color="auto"/>
                                                      </w:divBdr>
                                                    </w:div>
                                                    <w:div w:id="1625652003">
                                                      <w:marLeft w:val="0"/>
                                                      <w:marRight w:val="0"/>
                                                      <w:marTop w:val="0"/>
                                                      <w:marBottom w:val="0"/>
                                                      <w:divBdr>
                                                        <w:top w:val="none" w:sz="0" w:space="0" w:color="auto"/>
                                                        <w:left w:val="none" w:sz="0" w:space="0" w:color="auto"/>
                                                        <w:bottom w:val="none" w:sz="0" w:space="0" w:color="auto"/>
                                                        <w:right w:val="none" w:sz="0" w:space="0" w:color="auto"/>
                                                      </w:divBdr>
                                                    </w:div>
                                                    <w:div w:id="521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290676">
          <w:marLeft w:val="0"/>
          <w:marRight w:val="0"/>
          <w:marTop w:val="0"/>
          <w:marBottom w:val="0"/>
          <w:divBdr>
            <w:top w:val="none" w:sz="0" w:space="0" w:color="auto"/>
            <w:left w:val="none" w:sz="0" w:space="0" w:color="auto"/>
            <w:bottom w:val="none" w:sz="0" w:space="0" w:color="auto"/>
            <w:right w:val="none" w:sz="0" w:space="0" w:color="auto"/>
          </w:divBdr>
          <w:divsChild>
            <w:div w:id="1864590433">
              <w:marLeft w:val="0"/>
              <w:marRight w:val="0"/>
              <w:marTop w:val="0"/>
              <w:marBottom w:val="0"/>
              <w:divBdr>
                <w:top w:val="none" w:sz="0" w:space="0" w:color="auto"/>
                <w:left w:val="none" w:sz="0" w:space="0" w:color="auto"/>
                <w:bottom w:val="none" w:sz="0" w:space="0" w:color="auto"/>
                <w:right w:val="none" w:sz="0" w:space="0" w:color="auto"/>
              </w:divBdr>
              <w:divsChild>
                <w:div w:id="753281326">
                  <w:marLeft w:val="0"/>
                  <w:marRight w:val="0"/>
                  <w:marTop w:val="60"/>
                  <w:marBottom w:val="60"/>
                  <w:divBdr>
                    <w:top w:val="none" w:sz="0" w:space="0" w:color="auto"/>
                    <w:left w:val="none" w:sz="0" w:space="0" w:color="auto"/>
                    <w:bottom w:val="none" w:sz="0" w:space="0" w:color="auto"/>
                    <w:right w:val="none" w:sz="0" w:space="0" w:color="auto"/>
                  </w:divBdr>
                  <w:divsChild>
                    <w:div w:id="173226561">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0"/>
                          <w:marRight w:val="0"/>
                          <w:marTop w:val="0"/>
                          <w:marBottom w:val="0"/>
                          <w:divBdr>
                            <w:top w:val="none" w:sz="0" w:space="0" w:color="auto"/>
                            <w:left w:val="none" w:sz="0" w:space="0" w:color="auto"/>
                            <w:bottom w:val="none" w:sz="0" w:space="0" w:color="auto"/>
                            <w:right w:val="none" w:sz="0" w:space="0" w:color="auto"/>
                          </w:divBdr>
                        </w:div>
                        <w:div w:id="210895285">
                          <w:marLeft w:val="0"/>
                          <w:marRight w:val="0"/>
                          <w:marTop w:val="0"/>
                          <w:marBottom w:val="0"/>
                          <w:divBdr>
                            <w:top w:val="none" w:sz="0" w:space="0" w:color="auto"/>
                            <w:left w:val="none" w:sz="0" w:space="0" w:color="auto"/>
                            <w:bottom w:val="none" w:sz="0" w:space="0" w:color="auto"/>
                            <w:right w:val="none" w:sz="0" w:space="0" w:color="auto"/>
                          </w:divBdr>
                          <w:divsChild>
                            <w:div w:id="1452940337">
                              <w:marLeft w:val="0"/>
                              <w:marRight w:val="0"/>
                              <w:marTop w:val="0"/>
                              <w:marBottom w:val="0"/>
                              <w:divBdr>
                                <w:top w:val="none" w:sz="0" w:space="0" w:color="auto"/>
                                <w:left w:val="none" w:sz="0" w:space="0" w:color="auto"/>
                                <w:bottom w:val="none" w:sz="0" w:space="0" w:color="auto"/>
                                <w:right w:val="none" w:sz="0" w:space="0" w:color="auto"/>
                              </w:divBdr>
                              <w:divsChild>
                                <w:div w:id="766270873">
                                  <w:marLeft w:val="30"/>
                                  <w:marRight w:val="0"/>
                                  <w:marTop w:val="0"/>
                                  <w:marBottom w:val="0"/>
                                  <w:divBdr>
                                    <w:top w:val="none" w:sz="0" w:space="0" w:color="auto"/>
                                    <w:left w:val="none" w:sz="0" w:space="0" w:color="auto"/>
                                    <w:bottom w:val="none" w:sz="0" w:space="0" w:color="auto"/>
                                    <w:right w:val="none" w:sz="0" w:space="0" w:color="auto"/>
                                  </w:divBdr>
                                  <w:divsChild>
                                    <w:div w:id="113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044">
                      <w:marLeft w:val="0"/>
                      <w:marRight w:val="0"/>
                      <w:marTop w:val="0"/>
                      <w:marBottom w:val="0"/>
                      <w:divBdr>
                        <w:top w:val="none" w:sz="0" w:space="0" w:color="auto"/>
                        <w:left w:val="none" w:sz="0" w:space="0" w:color="auto"/>
                        <w:bottom w:val="none" w:sz="0" w:space="0" w:color="auto"/>
                        <w:right w:val="none" w:sz="0" w:space="0" w:color="auto"/>
                      </w:divBdr>
                      <w:divsChild>
                        <w:div w:id="1099988252">
                          <w:marLeft w:val="0"/>
                          <w:marRight w:val="0"/>
                          <w:marTop w:val="0"/>
                          <w:marBottom w:val="0"/>
                          <w:divBdr>
                            <w:top w:val="none" w:sz="0" w:space="0" w:color="auto"/>
                            <w:left w:val="none" w:sz="0" w:space="0" w:color="auto"/>
                            <w:bottom w:val="none" w:sz="0" w:space="0" w:color="auto"/>
                            <w:right w:val="none" w:sz="0" w:space="0" w:color="auto"/>
                          </w:divBdr>
                          <w:divsChild>
                            <w:div w:id="1438911223">
                              <w:marLeft w:val="0"/>
                              <w:marRight w:val="0"/>
                              <w:marTop w:val="0"/>
                              <w:marBottom w:val="0"/>
                              <w:divBdr>
                                <w:top w:val="none" w:sz="0" w:space="0" w:color="auto"/>
                                <w:left w:val="none" w:sz="0" w:space="0" w:color="auto"/>
                                <w:bottom w:val="none" w:sz="0" w:space="0" w:color="auto"/>
                                <w:right w:val="none" w:sz="0" w:space="0" w:color="auto"/>
                              </w:divBdr>
                              <w:divsChild>
                                <w:div w:id="1090394883">
                                  <w:marLeft w:val="0"/>
                                  <w:marRight w:val="0"/>
                                  <w:marTop w:val="0"/>
                                  <w:marBottom w:val="0"/>
                                  <w:divBdr>
                                    <w:top w:val="none" w:sz="0" w:space="0" w:color="auto"/>
                                    <w:left w:val="none" w:sz="0" w:space="0" w:color="auto"/>
                                    <w:bottom w:val="none" w:sz="0" w:space="0" w:color="auto"/>
                                    <w:right w:val="none" w:sz="0" w:space="0" w:color="auto"/>
                                  </w:divBdr>
                                  <w:divsChild>
                                    <w:div w:id="957954050">
                                      <w:marLeft w:val="0"/>
                                      <w:marRight w:val="0"/>
                                      <w:marTop w:val="0"/>
                                      <w:marBottom w:val="0"/>
                                      <w:divBdr>
                                        <w:top w:val="none" w:sz="0" w:space="0" w:color="auto"/>
                                        <w:left w:val="none" w:sz="0" w:space="0" w:color="auto"/>
                                        <w:bottom w:val="none" w:sz="0" w:space="0" w:color="auto"/>
                                        <w:right w:val="none" w:sz="0" w:space="0" w:color="auto"/>
                                      </w:divBdr>
                                      <w:divsChild>
                                        <w:div w:id="701593623">
                                          <w:marLeft w:val="0"/>
                                          <w:marRight w:val="0"/>
                                          <w:marTop w:val="0"/>
                                          <w:marBottom w:val="0"/>
                                          <w:divBdr>
                                            <w:top w:val="none" w:sz="0" w:space="0" w:color="auto"/>
                                            <w:left w:val="none" w:sz="0" w:space="0" w:color="auto"/>
                                            <w:bottom w:val="none" w:sz="0" w:space="0" w:color="auto"/>
                                            <w:right w:val="none" w:sz="0" w:space="0" w:color="auto"/>
                                          </w:divBdr>
                                          <w:divsChild>
                                            <w:div w:id="231430221">
                                              <w:marLeft w:val="0"/>
                                              <w:marRight w:val="0"/>
                                              <w:marTop w:val="0"/>
                                              <w:marBottom w:val="0"/>
                                              <w:divBdr>
                                                <w:top w:val="none" w:sz="0" w:space="0" w:color="auto"/>
                                                <w:left w:val="none" w:sz="0" w:space="0" w:color="auto"/>
                                                <w:bottom w:val="none" w:sz="0" w:space="0" w:color="auto"/>
                                                <w:right w:val="none" w:sz="0" w:space="0" w:color="auto"/>
                                              </w:divBdr>
                                              <w:divsChild>
                                                <w:div w:id="1911964430">
                                                  <w:marLeft w:val="0"/>
                                                  <w:marRight w:val="0"/>
                                                  <w:marTop w:val="0"/>
                                                  <w:marBottom w:val="0"/>
                                                  <w:divBdr>
                                                    <w:top w:val="none" w:sz="0" w:space="0" w:color="auto"/>
                                                    <w:left w:val="none" w:sz="0" w:space="0" w:color="auto"/>
                                                    <w:bottom w:val="none" w:sz="0" w:space="0" w:color="auto"/>
                                                    <w:right w:val="none" w:sz="0" w:space="0" w:color="auto"/>
                                                  </w:divBdr>
                                                  <w:divsChild>
                                                    <w:div w:id="2069759885">
                                                      <w:marLeft w:val="0"/>
                                                      <w:marRight w:val="0"/>
                                                      <w:marTop w:val="0"/>
                                                      <w:marBottom w:val="0"/>
                                                      <w:divBdr>
                                                        <w:top w:val="none" w:sz="0" w:space="0" w:color="auto"/>
                                                        <w:left w:val="none" w:sz="0" w:space="0" w:color="auto"/>
                                                        <w:bottom w:val="none" w:sz="0" w:space="0" w:color="auto"/>
                                                        <w:right w:val="none" w:sz="0" w:space="0" w:color="auto"/>
                                                      </w:divBdr>
                                                    </w:div>
                                                    <w:div w:id="875237172">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835342">
          <w:marLeft w:val="0"/>
          <w:marRight w:val="0"/>
          <w:marTop w:val="0"/>
          <w:marBottom w:val="0"/>
          <w:divBdr>
            <w:top w:val="none" w:sz="0" w:space="0" w:color="auto"/>
            <w:left w:val="none" w:sz="0" w:space="0" w:color="auto"/>
            <w:bottom w:val="none" w:sz="0" w:space="0" w:color="auto"/>
            <w:right w:val="none" w:sz="0" w:space="0" w:color="auto"/>
          </w:divBdr>
          <w:divsChild>
            <w:div w:id="560487477">
              <w:marLeft w:val="0"/>
              <w:marRight w:val="0"/>
              <w:marTop w:val="0"/>
              <w:marBottom w:val="0"/>
              <w:divBdr>
                <w:top w:val="none" w:sz="0" w:space="0" w:color="auto"/>
                <w:left w:val="none" w:sz="0" w:space="0" w:color="auto"/>
                <w:bottom w:val="none" w:sz="0" w:space="0" w:color="auto"/>
                <w:right w:val="none" w:sz="0" w:space="0" w:color="auto"/>
              </w:divBdr>
              <w:divsChild>
                <w:div w:id="668405615">
                  <w:marLeft w:val="0"/>
                  <w:marRight w:val="0"/>
                  <w:marTop w:val="60"/>
                  <w:marBottom w:val="60"/>
                  <w:divBdr>
                    <w:top w:val="none" w:sz="0" w:space="0" w:color="auto"/>
                    <w:left w:val="none" w:sz="0" w:space="0" w:color="auto"/>
                    <w:bottom w:val="none" w:sz="0" w:space="0" w:color="auto"/>
                    <w:right w:val="none" w:sz="0" w:space="0" w:color="auto"/>
                  </w:divBdr>
                  <w:divsChild>
                    <w:div w:id="1858732274">
                      <w:marLeft w:val="0"/>
                      <w:marRight w:val="0"/>
                      <w:marTop w:val="0"/>
                      <w:marBottom w:val="0"/>
                      <w:divBdr>
                        <w:top w:val="none" w:sz="0" w:space="0" w:color="auto"/>
                        <w:left w:val="none" w:sz="0" w:space="0" w:color="auto"/>
                        <w:bottom w:val="none" w:sz="0" w:space="0" w:color="auto"/>
                        <w:right w:val="none" w:sz="0" w:space="0" w:color="auto"/>
                      </w:divBdr>
                      <w:divsChild>
                        <w:div w:id="1434478529">
                          <w:marLeft w:val="0"/>
                          <w:marRight w:val="0"/>
                          <w:marTop w:val="0"/>
                          <w:marBottom w:val="0"/>
                          <w:divBdr>
                            <w:top w:val="none" w:sz="0" w:space="0" w:color="auto"/>
                            <w:left w:val="none" w:sz="0" w:space="0" w:color="auto"/>
                            <w:bottom w:val="none" w:sz="0" w:space="0" w:color="auto"/>
                            <w:right w:val="none" w:sz="0" w:space="0" w:color="auto"/>
                          </w:divBdr>
                        </w:div>
                        <w:div w:id="33694975">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1910848949">
                                  <w:marLeft w:val="30"/>
                                  <w:marRight w:val="0"/>
                                  <w:marTop w:val="0"/>
                                  <w:marBottom w:val="0"/>
                                  <w:divBdr>
                                    <w:top w:val="none" w:sz="0" w:space="0" w:color="auto"/>
                                    <w:left w:val="none" w:sz="0" w:space="0" w:color="auto"/>
                                    <w:bottom w:val="none" w:sz="0" w:space="0" w:color="auto"/>
                                    <w:right w:val="none" w:sz="0" w:space="0" w:color="auto"/>
                                  </w:divBdr>
                                  <w:divsChild>
                                    <w:div w:id="5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565">
                      <w:marLeft w:val="0"/>
                      <w:marRight w:val="0"/>
                      <w:marTop w:val="0"/>
                      <w:marBottom w:val="0"/>
                      <w:divBdr>
                        <w:top w:val="none" w:sz="0" w:space="0" w:color="auto"/>
                        <w:left w:val="none" w:sz="0" w:space="0" w:color="auto"/>
                        <w:bottom w:val="none" w:sz="0" w:space="0" w:color="auto"/>
                        <w:right w:val="none" w:sz="0" w:space="0" w:color="auto"/>
                      </w:divBdr>
                      <w:divsChild>
                        <w:div w:id="177476694">
                          <w:marLeft w:val="0"/>
                          <w:marRight w:val="0"/>
                          <w:marTop w:val="0"/>
                          <w:marBottom w:val="0"/>
                          <w:divBdr>
                            <w:top w:val="none" w:sz="0" w:space="0" w:color="auto"/>
                            <w:left w:val="none" w:sz="0" w:space="0" w:color="auto"/>
                            <w:bottom w:val="none" w:sz="0" w:space="0" w:color="auto"/>
                            <w:right w:val="none" w:sz="0" w:space="0" w:color="auto"/>
                          </w:divBdr>
                          <w:divsChild>
                            <w:div w:id="966084680">
                              <w:marLeft w:val="0"/>
                              <w:marRight w:val="0"/>
                              <w:marTop w:val="0"/>
                              <w:marBottom w:val="0"/>
                              <w:divBdr>
                                <w:top w:val="none" w:sz="0" w:space="0" w:color="auto"/>
                                <w:left w:val="none" w:sz="0" w:space="0" w:color="auto"/>
                                <w:bottom w:val="none" w:sz="0" w:space="0" w:color="auto"/>
                                <w:right w:val="none" w:sz="0" w:space="0" w:color="auto"/>
                              </w:divBdr>
                              <w:divsChild>
                                <w:div w:id="1001663152">
                                  <w:marLeft w:val="0"/>
                                  <w:marRight w:val="0"/>
                                  <w:marTop w:val="0"/>
                                  <w:marBottom w:val="0"/>
                                  <w:divBdr>
                                    <w:top w:val="none" w:sz="0" w:space="0" w:color="auto"/>
                                    <w:left w:val="none" w:sz="0" w:space="0" w:color="auto"/>
                                    <w:bottom w:val="none" w:sz="0" w:space="0" w:color="auto"/>
                                    <w:right w:val="none" w:sz="0" w:space="0" w:color="auto"/>
                                  </w:divBdr>
                                  <w:divsChild>
                                    <w:div w:id="926503726">
                                      <w:marLeft w:val="0"/>
                                      <w:marRight w:val="0"/>
                                      <w:marTop w:val="0"/>
                                      <w:marBottom w:val="0"/>
                                      <w:divBdr>
                                        <w:top w:val="none" w:sz="0" w:space="0" w:color="auto"/>
                                        <w:left w:val="none" w:sz="0" w:space="0" w:color="auto"/>
                                        <w:bottom w:val="none" w:sz="0" w:space="0" w:color="auto"/>
                                        <w:right w:val="none" w:sz="0" w:space="0" w:color="auto"/>
                                      </w:divBdr>
                                      <w:divsChild>
                                        <w:div w:id="577639934">
                                          <w:marLeft w:val="0"/>
                                          <w:marRight w:val="0"/>
                                          <w:marTop w:val="0"/>
                                          <w:marBottom w:val="0"/>
                                          <w:divBdr>
                                            <w:top w:val="none" w:sz="0" w:space="0" w:color="auto"/>
                                            <w:left w:val="none" w:sz="0" w:space="0" w:color="auto"/>
                                            <w:bottom w:val="none" w:sz="0" w:space="0" w:color="auto"/>
                                            <w:right w:val="none" w:sz="0" w:space="0" w:color="auto"/>
                                          </w:divBdr>
                                          <w:divsChild>
                                            <w:div w:id="1176917943">
                                              <w:marLeft w:val="0"/>
                                              <w:marRight w:val="0"/>
                                              <w:marTop w:val="0"/>
                                              <w:marBottom w:val="0"/>
                                              <w:divBdr>
                                                <w:top w:val="none" w:sz="0" w:space="0" w:color="auto"/>
                                                <w:left w:val="none" w:sz="0" w:space="0" w:color="auto"/>
                                                <w:bottom w:val="none" w:sz="0" w:space="0" w:color="auto"/>
                                                <w:right w:val="none" w:sz="0" w:space="0" w:color="auto"/>
                                              </w:divBdr>
                                              <w:divsChild>
                                                <w:div w:id="811948504">
                                                  <w:marLeft w:val="0"/>
                                                  <w:marRight w:val="0"/>
                                                  <w:marTop w:val="0"/>
                                                  <w:marBottom w:val="0"/>
                                                  <w:divBdr>
                                                    <w:top w:val="none" w:sz="0" w:space="0" w:color="auto"/>
                                                    <w:left w:val="none" w:sz="0" w:space="0" w:color="auto"/>
                                                    <w:bottom w:val="none" w:sz="0" w:space="0" w:color="auto"/>
                                                    <w:right w:val="none" w:sz="0" w:space="0" w:color="auto"/>
                                                  </w:divBdr>
                                                  <w:divsChild>
                                                    <w:div w:id="1252813472">
                                                      <w:marLeft w:val="0"/>
                                                      <w:marRight w:val="0"/>
                                                      <w:marTop w:val="0"/>
                                                      <w:marBottom w:val="0"/>
                                                      <w:divBdr>
                                                        <w:top w:val="none" w:sz="0" w:space="0" w:color="auto"/>
                                                        <w:left w:val="none" w:sz="0" w:space="0" w:color="auto"/>
                                                        <w:bottom w:val="none" w:sz="0" w:space="0" w:color="auto"/>
                                                        <w:right w:val="none" w:sz="0" w:space="0" w:color="auto"/>
                                                      </w:divBdr>
                                                    </w:div>
                                                    <w:div w:id="646127623">
                                                      <w:marLeft w:val="0"/>
                                                      <w:marRight w:val="0"/>
                                                      <w:marTop w:val="0"/>
                                                      <w:marBottom w:val="0"/>
                                                      <w:divBdr>
                                                        <w:top w:val="none" w:sz="0" w:space="0" w:color="auto"/>
                                                        <w:left w:val="none" w:sz="0" w:space="0" w:color="auto"/>
                                                        <w:bottom w:val="none" w:sz="0" w:space="0" w:color="auto"/>
                                                        <w:right w:val="none" w:sz="0" w:space="0" w:color="auto"/>
                                                      </w:divBdr>
                                                    </w:div>
                                                    <w:div w:id="1212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3732">
          <w:marLeft w:val="0"/>
          <w:marRight w:val="0"/>
          <w:marTop w:val="0"/>
          <w:marBottom w:val="0"/>
          <w:divBdr>
            <w:top w:val="none" w:sz="0" w:space="0" w:color="auto"/>
            <w:left w:val="none" w:sz="0" w:space="0" w:color="auto"/>
            <w:bottom w:val="none" w:sz="0" w:space="0" w:color="auto"/>
            <w:right w:val="none" w:sz="0" w:space="0" w:color="auto"/>
          </w:divBdr>
          <w:divsChild>
            <w:div w:id="326902470">
              <w:marLeft w:val="0"/>
              <w:marRight w:val="0"/>
              <w:marTop w:val="0"/>
              <w:marBottom w:val="0"/>
              <w:divBdr>
                <w:top w:val="none" w:sz="0" w:space="0" w:color="auto"/>
                <w:left w:val="none" w:sz="0" w:space="0" w:color="auto"/>
                <w:bottom w:val="none" w:sz="0" w:space="0" w:color="auto"/>
                <w:right w:val="none" w:sz="0" w:space="0" w:color="auto"/>
              </w:divBdr>
              <w:divsChild>
                <w:div w:id="920018247">
                  <w:marLeft w:val="0"/>
                  <w:marRight w:val="0"/>
                  <w:marTop w:val="60"/>
                  <w:marBottom w:val="60"/>
                  <w:divBdr>
                    <w:top w:val="none" w:sz="0" w:space="0" w:color="auto"/>
                    <w:left w:val="none" w:sz="0" w:space="0" w:color="auto"/>
                    <w:bottom w:val="none" w:sz="0" w:space="0" w:color="auto"/>
                    <w:right w:val="none" w:sz="0" w:space="0" w:color="auto"/>
                  </w:divBdr>
                  <w:divsChild>
                    <w:div w:id="2027710446">
                      <w:marLeft w:val="0"/>
                      <w:marRight w:val="0"/>
                      <w:marTop w:val="0"/>
                      <w:marBottom w:val="0"/>
                      <w:divBdr>
                        <w:top w:val="none" w:sz="0" w:space="0" w:color="auto"/>
                        <w:left w:val="none" w:sz="0" w:space="0" w:color="auto"/>
                        <w:bottom w:val="none" w:sz="0" w:space="0" w:color="auto"/>
                        <w:right w:val="none" w:sz="0" w:space="0" w:color="auto"/>
                      </w:divBdr>
                      <w:divsChild>
                        <w:div w:id="998577205">
                          <w:marLeft w:val="0"/>
                          <w:marRight w:val="0"/>
                          <w:marTop w:val="0"/>
                          <w:marBottom w:val="0"/>
                          <w:divBdr>
                            <w:top w:val="none" w:sz="0" w:space="0" w:color="auto"/>
                            <w:left w:val="none" w:sz="0" w:space="0" w:color="auto"/>
                            <w:bottom w:val="none" w:sz="0" w:space="0" w:color="auto"/>
                            <w:right w:val="none" w:sz="0" w:space="0" w:color="auto"/>
                          </w:divBdr>
                        </w:div>
                        <w:div w:id="1546483133">
                          <w:marLeft w:val="0"/>
                          <w:marRight w:val="0"/>
                          <w:marTop w:val="0"/>
                          <w:marBottom w:val="0"/>
                          <w:divBdr>
                            <w:top w:val="none" w:sz="0" w:space="0" w:color="auto"/>
                            <w:left w:val="none" w:sz="0" w:space="0" w:color="auto"/>
                            <w:bottom w:val="none" w:sz="0" w:space="0" w:color="auto"/>
                            <w:right w:val="none" w:sz="0" w:space="0" w:color="auto"/>
                          </w:divBdr>
                          <w:divsChild>
                            <w:div w:id="2010596359">
                              <w:marLeft w:val="0"/>
                              <w:marRight w:val="0"/>
                              <w:marTop w:val="0"/>
                              <w:marBottom w:val="0"/>
                              <w:divBdr>
                                <w:top w:val="none" w:sz="0" w:space="0" w:color="auto"/>
                                <w:left w:val="none" w:sz="0" w:space="0" w:color="auto"/>
                                <w:bottom w:val="none" w:sz="0" w:space="0" w:color="auto"/>
                                <w:right w:val="none" w:sz="0" w:space="0" w:color="auto"/>
                              </w:divBdr>
                              <w:divsChild>
                                <w:div w:id="1335954656">
                                  <w:marLeft w:val="30"/>
                                  <w:marRight w:val="0"/>
                                  <w:marTop w:val="0"/>
                                  <w:marBottom w:val="0"/>
                                  <w:divBdr>
                                    <w:top w:val="none" w:sz="0" w:space="0" w:color="auto"/>
                                    <w:left w:val="none" w:sz="0" w:space="0" w:color="auto"/>
                                    <w:bottom w:val="none" w:sz="0" w:space="0" w:color="auto"/>
                                    <w:right w:val="none" w:sz="0" w:space="0" w:color="auto"/>
                                  </w:divBdr>
                                  <w:divsChild>
                                    <w:div w:id="1307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489">
                      <w:marLeft w:val="0"/>
                      <w:marRight w:val="0"/>
                      <w:marTop w:val="0"/>
                      <w:marBottom w:val="0"/>
                      <w:divBdr>
                        <w:top w:val="none" w:sz="0" w:space="0" w:color="auto"/>
                        <w:left w:val="none" w:sz="0" w:space="0" w:color="auto"/>
                        <w:bottom w:val="none" w:sz="0" w:space="0" w:color="auto"/>
                        <w:right w:val="none" w:sz="0" w:space="0" w:color="auto"/>
                      </w:divBdr>
                      <w:divsChild>
                        <w:div w:id="1011178941">
                          <w:marLeft w:val="0"/>
                          <w:marRight w:val="0"/>
                          <w:marTop w:val="0"/>
                          <w:marBottom w:val="0"/>
                          <w:divBdr>
                            <w:top w:val="none" w:sz="0" w:space="0" w:color="auto"/>
                            <w:left w:val="none" w:sz="0" w:space="0" w:color="auto"/>
                            <w:bottom w:val="none" w:sz="0" w:space="0" w:color="auto"/>
                            <w:right w:val="none" w:sz="0" w:space="0" w:color="auto"/>
                          </w:divBdr>
                          <w:divsChild>
                            <w:div w:id="1828087593">
                              <w:marLeft w:val="0"/>
                              <w:marRight w:val="0"/>
                              <w:marTop w:val="0"/>
                              <w:marBottom w:val="0"/>
                              <w:divBdr>
                                <w:top w:val="none" w:sz="0" w:space="0" w:color="auto"/>
                                <w:left w:val="none" w:sz="0" w:space="0" w:color="auto"/>
                                <w:bottom w:val="none" w:sz="0" w:space="0" w:color="auto"/>
                                <w:right w:val="none" w:sz="0" w:space="0" w:color="auto"/>
                              </w:divBdr>
                              <w:divsChild>
                                <w:div w:id="1137377439">
                                  <w:marLeft w:val="0"/>
                                  <w:marRight w:val="0"/>
                                  <w:marTop w:val="0"/>
                                  <w:marBottom w:val="0"/>
                                  <w:divBdr>
                                    <w:top w:val="none" w:sz="0" w:space="0" w:color="auto"/>
                                    <w:left w:val="none" w:sz="0" w:space="0" w:color="auto"/>
                                    <w:bottom w:val="none" w:sz="0" w:space="0" w:color="auto"/>
                                    <w:right w:val="none" w:sz="0" w:space="0" w:color="auto"/>
                                  </w:divBdr>
                                  <w:divsChild>
                                    <w:div w:id="695666253">
                                      <w:marLeft w:val="0"/>
                                      <w:marRight w:val="0"/>
                                      <w:marTop w:val="0"/>
                                      <w:marBottom w:val="0"/>
                                      <w:divBdr>
                                        <w:top w:val="none" w:sz="0" w:space="0" w:color="auto"/>
                                        <w:left w:val="none" w:sz="0" w:space="0" w:color="auto"/>
                                        <w:bottom w:val="none" w:sz="0" w:space="0" w:color="auto"/>
                                        <w:right w:val="none" w:sz="0" w:space="0" w:color="auto"/>
                                      </w:divBdr>
                                      <w:divsChild>
                                        <w:div w:id="1904364570">
                                          <w:marLeft w:val="0"/>
                                          <w:marRight w:val="0"/>
                                          <w:marTop w:val="0"/>
                                          <w:marBottom w:val="0"/>
                                          <w:divBdr>
                                            <w:top w:val="none" w:sz="0" w:space="0" w:color="auto"/>
                                            <w:left w:val="none" w:sz="0" w:space="0" w:color="auto"/>
                                            <w:bottom w:val="none" w:sz="0" w:space="0" w:color="auto"/>
                                            <w:right w:val="none" w:sz="0" w:space="0" w:color="auto"/>
                                          </w:divBdr>
                                          <w:divsChild>
                                            <w:div w:id="2124226685">
                                              <w:marLeft w:val="0"/>
                                              <w:marRight w:val="0"/>
                                              <w:marTop w:val="0"/>
                                              <w:marBottom w:val="0"/>
                                              <w:divBdr>
                                                <w:top w:val="none" w:sz="0" w:space="0" w:color="auto"/>
                                                <w:left w:val="none" w:sz="0" w:space="0" w:color="auto"/>
                                                <w:bottom w:val="none" w:sz="0" w:space="0" w:color="auto"/>
                                                <w:right w:val="none" w:sz="0" w:space="0" w:color="auto"/>
                                              </w:divBdr>
                                              <w:divsChild>
                                                <w:div w:id="689376240">
                                                  <w:marLeft w:val="0"/>
                                                  <w:marRight w:val="0"/>
                                                  <w:marTop w:val="0"/>
                                                  <w:marBottom w:val="0"/>
                                                  <w:divBdr>
                                                    <w:top w:val="none" w:sz="0" w:space="0" w:color="auto"/>
                                                    <w:left w:val="none" w:sz="0" w:space="0" w:color="auto"/>
                                                    <w:bottom w:val="none" w:sz="0" w:space="0" w:color="auto"/>
                                                    <w:right w:val="none" w:sz="0" w:space="0" w:color="auto"/>
                                                  </w:divBdr>
                                                  <w:divsChild>
                                                    <w:div w:id="1125850936">
                                                      <w:marLeft w:val="0"/>
                                                      <w:marRight w:val="0"/>
                                                      <w:marTop w:val="0"/>
                                                      <w:marBottom w:val="0"/>
                                                      <w:divBdr>
                                                        <w:top w:val="none" w:sz="0" w:space="0" w:color="auto"/>
                                                        <w:left w:val="none" w:sz="0" w:space="0" w:color="auto"/>
                                                        <w:bottom w:val="none" w:sz="0" w:space="0" w:color="auto"/>
                                                        <w:right w:val="none" w:sz="0" w:space="0" w:color="auto"/>
                                                      </w:divBdr>
                                                    </w:div>
                                                    <w:div w:id="1193879709">
                                                      <w:marLeft w:val="0"/>
                                                      <w:marRight w:val="0"/>
                                                      <w:marTop w:val="0"/>
                                                      <w:marBottom w:val="0"/>
                                                      <w:divBdr>
                                                        <w:top w:val="none" w:sz="0" w:space="0" w:color="auto"/>
                                                        <w:left w:val="none" w:sz="0" w:space="0" w:color="auto"/>
                                                        <w:bottom w:val="none" w:sz="0" w:space="0" w:color="auto"/>
                                                        <w:right w:val="none" w:sz="0" w:space="0" w:color="auto"/>
                                                      </w:divBdr>
                                                    </w:div>
                                                    <w:div w:id="747115279">
                                                      <w:marLeft w:val="0"/>
                                                      <w:marRight w:val="0"/>
                                                      <w:marTop w:val="0"/>
                                                      <w:marBottom w:val="0"/>
                                                      <w:divBdr>
                                                        <w:top w:val="none" w:sz="0" w:space="0" w:color="auto"/>
                                                        <w:left w:val="none" w:sz="0" w:space="0" w:color="auto"/>
                                                        <w:bottom w:val="none" w:sz="0" w:space="0" w:color="auto"/>
                                                        <w:right w:val="none" w:sz="0" w:space="0" w:color="auto"/>
                                                      </w:divBdr>
                                                    </w:div>
                                                    <w:div w:id="579562047">
                                                      <w:marLeft w:val="0"/>
                                                      <w:marRight w:val="0"/>
                                                      <w:marTop w:val="0"/>
                                                      <w:marBottom w:val="0"/>
                                                      <w:divBdr>
                                                        <w:top w:val="none" w:sz="0" w:space="0" w:color="auto"/>
                                                        <w:left w:val="none" w:sz="0" w:space="0" w:color="auto"/>
                                                        <w:bottom w:val="none" w:sz="0" w:space="0" w:color="auto"/>
                                                        <w:right w:val="none" w:sz="0" w:space="0" w:color="auto"/>
                                                      </w:divBdr>
                                                    </w:div>
                                                    <w:div w:id="655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118466">
          <w:marLeft w:val="0"/>
          <w:marRight w:val="0"/>
          <w:marTop w:val="0"/>
          <w:marBottom w:val="0"/>
          <w:divBdr>
            <w:top w:val="none" w:sz="0" w:space="0" w:color="auto"/>
            <w:left w:val="none" w:sz="0" w:space="0" w:color="auto"/>
            <w:bottom w:val="none" w:sz="0" w:space="0" w:color="auto"/>
            <w:right w:val="none" w:sz="0" w:space="0" w:color="auto"/>
          </w:divBdr>
          <w:divsChild>
            <w:div w:id="385372273">
              <w:marLeft w:val="0"/>
              <w:marRight w:val="0"/>
              <w:marTop w:val="0"/>
              <w:marBottom w:val="0"/>
              <w:divBdr>
                <w:top w:val="none" w:sz="0" w:space="0" w:color="auto"/>
                <w:left w:val="none" w:sz="0" w:space="0" w:color="auto"/>
                <w:bottom w:val="none" w:sz="0" w:space="0" w:color="auto"/>
                <w:right w:val="none" w:sz="0" w:space="0" w:color="auto"/>
              </w:divBdr>
              <w:divsChild>
                <w:div w:id="807671423">
                  <w:marLeft w:val="0"/>
                  <w:marRight w:val="0"/>
                  <w:marTop w:val="60"/>
                  <w:marBottom w:val="60"/>
                  <w:divBdr>
                    <w:top w:val="none" w:sz="0" w:space="0" w:color="auto"/>
                    <w:left w:val="none" w:sz="0" w:space="0" w:color="auto"/>
                    <w:bottom w:val="none" w:sz="0" w:space="0" w:color="auto"/>
                    <w:right w:val="none" w:sz="0" w:space="0" w:color="auto"/>
                  </w:divBdr>
                  <w:divsChild>
                    <w:div w:id="1283463926">
                      <w:marLeft w:val="0"/>
                      <w:marRight w:val="0"/>
                      <w:marTop w:val="0"/>
                      <w:marBottom w:val="0"/>
                      <w:divBdr>
                        <w:top w:val="none" w:sz="0" w:space="0" w:color="auto"/>
                        <w:left w:val="none" w:sz="0" w:space="0" w:color="auto"/>
                        <w:bottom w:val="none" w:sz="0" w:space="0" w:color="auto"/>
                        <w:right w:val="none" w:sz="0" w:space="0" w:color="auto"/>
                      </w:divBdr>
                      <w:divsChild>
                        <w:div w:id="1157039998">
                          <w:marLeft w:val="0"/>
                          <w:marRight w:val="0"/>
                          <w:marTop w:val="0"/>
                          <w:marBottom w:val="0"/>
                          <w:divBdr>
                            <w:top w:val="none" w:sz="0" w:space="0" w:color="auto"/>
                            <w:left w:val="none" w:sz="0" w:space="0" w:color="auto"/>
                            <w:bottom w:val="none" w:sz="0" w:space="0" w:color="auto"/>
                            <w:right w:val="none" w:sz="0" w:space="0" w:color="auto"/>
                          </w:divBdr>
                        </w:div>
                        <w:div w:id="1461142161">
                          <w:marLeft w:val="0"/>
                          <w:marRight w:val="0"/>
                          <w:marTop w:val="0"/>
                          <w:marBottom w:val="0"/>
                          <w:divBdr>
                            <w:top w:val="none" w:sz="0" w:space="0" w:color="auto"/>
                            <w:left w:val="none" w:sz="0" w:space="0" w:color="auto"/>
                            <w:bottom w:val="none" w:sz="0" w:space="0" w:color="auto"/>
                            <w:right w:val="none" w:sz="0" w:space="0" w:color="auto"/>
                          </w:divBdr>
                          <w:divsChild>
                            <w:div w:id="1897280845">
                              <w:marLeft w:val="0"/>
                              <w:marRight w:val="0"/>
                              <w:marTop w:val="0"/>
                              <w:marBottom w:val="0"/>
                              <w:divBdr>
                                <w:top w:val="none" w:sz="0" w:space="0" w:color="auto"/>
                                <w:left w:val="none" w:sz="0" w:space="0" w:color="auto"/>
                                <w:bottom w:val="none" w:sz="0" w:space="0" w:color="auto"/>
                                <w:right w:val="none" w:sz="0" w:space="0" w:color="auto"/>
                              </w:divBdr>
                              <w:divsChild>
                                <w:div w:id="764032907">
                                  <w:marLeft w:val="30"/>
                                  <w:marRight w:val="0"/>
                                  <w:marTop w:val="0"/>
                                  <w:marBottom w:val="0"/>
                                  <w:divBdr>
                                    <w:top w:val="none" w:sz="0" w:space="0" w:color="auto"/>
                                    <w:left w:val="none" w:sz="0" w:space="0" w:color="auto"/>
                                    <w:bottom w:val="none" w:sz="0" w:space="0" w:color="auto"/>
                                    <w:right w:val="none" w:sz="0" w:space="0" w:color="auto"/>
                                  </w:divBdr>
                                  <w:divsChild>
                                    <w:div w:id="2096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737">
                      <w:marLeft w:val="0"/>
                      <w:marRight w:val="0"/>
                      <w:marTop w:val="0"/>
                      <w:marBottom w:val="0"/>
                      <w:divBdr>
                        <w:top w:val="none" w:sz="0" w:space="0" w:color="auto"/>
                        <w:left w:val="none" w:sz="0" w:space="0" w:color="auto"/>
                        <w:bottom w:val="none" w:sz="0" w:space="0" w:color="auto"/>
                        <w:right w:val="none" w:sz="0" w:space="0" w:color="auto"/>
                      </w:divBdr>
                      <w:divsChild>
                        <w:div w:id="583490560">
                          <w:marLeft w:val="0"/>
                          <w:marRight w:val="0"/>
                          <w:marTop w:val="0"/>
                          <w:marBottom w:val="0"/>
                          <w:divBdr>
                            <w:top w:val="none" w:sz="0" w:space="0" w:color="auto"/>
                            <w:left w:val="none" w:sz="0" w:space="0" w:color="auto"/>
                            <w:bottom w:val="none" w:sz="0" w:space="0" w:color="auto"/>
                            <w:right w:val="none" w:sz="0" w:space="0" w:color="auto"/>
                          </w:divBdr>
                          <w:divsChild>
                            <w:div w:id="60912439">
                              <w:marLeft w:val="0"/>
                              <w:marRight w:val="0"/>
                              <w:marTop w:val="0"/>
                              <w:marBottom w:val="0"/>
                              <w:divBdr>
                                <w:top w:val="none" w:sz="0" w:space="0" w:color="auto"/>
                                <w:left w:val="none" w:sz="0" w:space="0" w:color="auto"/>
                                <w:bottom w:val="none" w:sz="0" w:space="0" w:color="auto"/>
                                <w:right w:val="none" w:sz="0" w:space="0" w:color="auto"/>
                              </w:divBdr>
                              <w:divsChild>
                                <w:div w:id="632366426">
                                  <w:marLeft w:val="0"/>
                                  <w:marRight w:val="0"/>
                                  <w:marTop w:val="0"/>
                                  <w:marBottom w:val="0"/>
                                  <w:divBdr>
                                    <w:top w:val="none" w:sz="0" w:space="0" w:color="auto"/>
                                    <w:left w:val="none" w:sz="0" w:space="0" w:color="auto"/>
                                    <w:bottom w:val="none" w:sz="0" w:space="0" w:color="auto"/>
                                    <w:right w:val="none" w:sz="0" w:space="0" w:color="auto"/>
                                  </w:divBdr>
                                  <w:divsChild>
                                    <w:div w:id="1006400558">
                                      <w:marLeft w:val="0"/>
                                      <w:marRight w:val="0"/>
                                      <w:marTop w:val="0"/>
                                      <w:marBottom w:val="0"/>
                                      <w:divBdr>
                                        <w:top w:val="none" w:sz="0" w:space="0" w:color="auto"/>
                                        <w:left w:val="none" w:sz="0" w:space="0" w:color="auto"/>
                                        <w:bottom w:val="none" w:sz="0" w:space="0" w:color="auto"/>
                                        <w:right w:val="none" w:sz="0" w:space="0" w:color="auto"/>
                                      </w:divBdr>
                                      <w:divsChild>
                                        <w:div w:id="494733140">
                                          <w:marLeft w:val="0"/>
                                          <w:marRight w:val="0"/>
                                          <w:marTop w:val="0"/>
                                          <w:marBottom w:val="0"/>
                                          <w:divBdr>
                                            <w:top w:val="none" w:sz="0" w:space="0" w:color="auto"/>
                                            <w:left w:val="none" w:sz="0" w:space="0" w:color="auto"/>
                                            <w:bottom w:val="none" w:sz="0" w:space="0" w:color="auto"/>
                                            <w:right w:val="none" w:sz="0" w:space="0" w:color="auto"/>
                                          </w:divBdr>
                                          <w:divsChild>
                                            <w:div w:id="445196311">
                                              <w:marLeft w:val="0"/>
                                              <w:marRight w:val="0"/>
                                              <w:marTop w:val="0"/>
                                              <w:marBottom w:val="0"/>
                                              <w:divBdr>
                                                <w:top w:val="none" w:sz="0" w:space="0" w:color="auto"/>
                                                <w:left w:val="none" w:sz="0" w:space="0" w:color="auto"/>
                                                <w:bottom w:val="none" w:sz="0" w:space="0" w:color="auto"/>
                                                <w:right w:val="none" w:sz="0" w:space="0" w:color="auto"/>
                                              </w:divBdr>
                                              <w:divsChild>
                                                <w:div w:id="1806240883">
                                                  <w:marLeft w:val="0"/>
                                                  <w:marRight w:val="0"/>
                                                  <w:marTop w:val="0"/>
                                                  <w:marBottom w:val="0"/>
                                                  <w:divBdr>
                                                    <w:top w:val="none" w:sz="0" w:space="0" w:color="auto"/>
                                                    <w:left w:val="none" w:sz="0" w:space="0" w:color="auto"/>
                                                    <w:bottom w:val="none" w:sz="0" w:space="0" w:color="auto"/>
                                                    <w:right w:val="none" w:sz="0" w:space="0" w:color="auto"/>
                                                  </w:divBdr>
                                                  <w:divsChild>
                                                    <w:div w:id="1548565196">
                                                      <w:marLeft w:val="0"/>
                                                      <w:marRight w:val="0"/>
                                                      <w:marTop w:val="0"/>
                                                      <w:marBottom w:val="0"/>
                                                      <w:divBdr>
                                                        <w:top w:val="none" w:sz="0" w:space="0" w:color="auto"/>
                                                        <w:left w:val="none" w:sz="0" w:space="0" w:color="auto"/>
                                                        <w:bottom w:val="none" w:sz="0" w:space="0" w:color="auto"/>
                                                        <w:right w:val="none" w:sz="0" w:space="0" w:color="auto"/>
                                                      </w:divBdr>
                                                    </w:div>
                                                    <w:div w:id="1047069363">
                                                      <w:marLeft w:val="0"/>
                                                      <w:marRight w:val="0"/>
                                                      <w:marTop w:val="0"/>
                                                      <w:marBottom w:val="0"/>
                                                      <w:divBdr>
                                                        <w:top w:val="none" w:sz="0" w:space="0" w:color="auto"/>
                                                        <w:left w:val="none" w:sz="0" w:space="0" w:color="auto"/>
                                                        <w:bottom w:val="none" w:sz="0" w:space="0" w:color="auto"/>
                                                        <w:right w:val="none" w:sz="0" w:space="0" w:color="auto"/>
                                                      </w:divBdr>
                                                    </w:div>
                                                    <w:div w:id="393510096">
                                                      <w:marLeft w:val="0"/>
                                                      <w:marRight w:val="0"/>
                                                      <w:marTop w:val="0"/>
                                                      <w:marBottom w:val="0"/>
                                                      <w:divBdr>
                                                        <w:top w:val="none" w:sz="0" w:space="0" w:color="auto"/>
                                                        <w:left w:val="none" w:sz="0" w:space="0" w:color="auto"/>
                                                        <w:bottom w:val="none" w:sz="0" w:space="0" w:color="auto"/>
                                                        <w:right w:val="none" w:sz="0" w:space="0" w:color="auto"/>
                                                      </w:divBdr>
                                                    </w:div>
                                                    <w:div w:id="1901599418">
                                                      <w:marLeft w:val="0"/>
                                                      <w:marRight w:val="0"/>
                                                      <w:marTop w:val="0"/>
                                                      <w:marBottom w:val="0"/>
                                                      <w:divBdr>
                                                        <w:top w:val="none" w:sz="0" w:space="0" w:color="auto"/>
                                                        <w:left w:val="none" w:sz="0" w:space="0" w:color="auto"/>
                                                        <w:bottom w:val="none" w:sz="0" w:space="0" w:color="auto"/>
                                                        <w:right w:val="none" w:sz="0" w:space="0" w:color="auto"/>
                                                      </w:divBdr>
                                                    </w:div>
                                                    <w:div w:id="155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593939">
      <w:bodyDiv w:val="1"/>
      <w:marLeft w:val="0"/>
      <w:marRight w:val="0"/>
      <w:marTop w:val="0"/>
      <w:marBottom w:val="0"/>
      <w:divBdr>
        <w:top w:val="none" w:sz="0" w:space="0" w:color="auto"/>
        <w:left w:val="none" w:sz="0" w:space="0" w:color="auto"/>
        <w:bottom w:val="none" w:sz="0" w:space="0" w:color="auto"/>
        <w:right w:val="none" w:sz="0" w:space="0" w:color="auto"/>
      </w:divBdr>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y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global.com/spdji/en/documents/methodologies/methodology-sp-us-indice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7</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7</cp:revision>
  <dcterms:created xsi:type="dcterms:W3CDTF">2025-02-24T21:29:00Z</dcterms:created>
  <dcterms:modified xsi:type="dcterms:W3CDTF">2025-03-28T11:56:00Z</dcterms:modified>
</cp:coreProperties>
</file>