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E38" w:rsidRPr="00C2698D" w:rsidRDefault="00114E38" w:rsidP="002D7838">
      <w:pPr>
        <w:pStyle w:val="paragraph"/>
        <w:spacing w:before="0" w:beforeAutospacing="0" w:after="0" w:afterAutospacing="0"/>
        <w:jc w:val="both"/>
        <w:rPr>
          <w:rStyle w:val="normaltextrun"/>
        </w:rPr>
      </w:pPr>
    </w:p>
    <w:p w:rsidR="00114E38" w:rsidRPr="00C2698D" w:rsidRDefault="00114E38" w:rsidP="002D7838">
      <w:pPr>
        <w:spacing w:after="0" w:line="240" w:lineRule="auto"/>
        <w:jc w:val="both"/>
        <w:rPr>
          <w:rFonts w:ascii="Times New Roman" w:eastAsia="Times New Roman" w:hAnsi="Times New Roman" w:cs="Times New Roman"/>
          <w:sz w:val="24"/>
          <w:szCs w:val="24"/>
        </w:rPr>
      </w:pPr>
    </w:p>
    <w:p w:rsidR="00114E38" w:rsidRPr="00C2698D" w:rsidRDefault="00114E38" w:rsidP="002D7838">
      <w:pPr>
        <w:spacing w:after="0" w:line="240" w:lineRule="auto"/>
        <w:jc w:val="both"/>
        <w:rPr>
          <w:rFonts w:ascii="Times New Roman" w:eastAsia="Times New Roman" w:hAnsi="Times New Roman" w:cs="Times New Roman"/>
          <w:sz w:val="24"/>
          <w:szCs w:val="24"/>
        </w:rPr>
      </w:pPr>
    </w:p>
    <w:p w:rsidR="00114E38" w:rsidRPr="00C2698D" w:rsidRDefault="00114E38" w:rsidP="002D7838">
      <w:pPr>
        <w:spacing w:after="0" w:line="240" w:lineRule="auto"/>
        <w:jc w:val="center"/>
        <w:rPr>
          <w:rFonts w:ascii="Times New Roman" w:eastAsia="Times New Roman" w:hAnsi="Times New Roman" w:cs="Times New Roman"/>
          <w:sz w:val="32"/>
          <w:szCs w:val="32"/>
        </w:rPr>
      </w:pPr>
    </w:p>
    <w:p w:rsidR="00114E38" w:rsidRPr="00BA56D7" w:rsidRDefault="00114E38" w:rsidP="002D7838">
      <w:pPr>
        <w:spacing w:after="0" w:line="240" w:lineRule="auto"/>
        <w:jc w:val="center"/>
        <w:rPr>
          <w:rFonts w:ascii="Times New Roman" w:eastAsia="Times New Roman" w:hAnsi="Times New Roman" w:cs="Times New Roman"/>
          <w:b/>
          <w:bCs/>
          <w:sz w:val="28"/>
          <w:szCs w:val="28"/>
        </w:rPr>
      </w:pPr>
      <w:r w:rsidRPr="00BA56D7">
        <w:rPr>
          <w:rFonts w:ascii="Times New Roman" w:eastAsia="Times New Roman" w:hAnsi="Times New Roman" w:cs="Times New Roman"/>
          <w:b/>
          <w:bCs/>
          <w:sz w:val="28"/>
          <w:szCs w:val="28"/>
        </w:rPr>
        <w:t>ADTA 5900 - Advanced Data Analytics Capstone Experience</w:t>
      </w:r>
    </w:p>
    <w:p w:rsidR="00114E38" w:rsidRPr="00BA56D7" w:rsidRDefault="00114E38" w:rsidP="002D7838">
      <w:pPr>
        <w:spacing w:after="0" w:line="240" w:lineRule="auto"/>
        <w:jc w:val="center"/>
        <w:rPr>
          <w:rFonts w:ascii="Times New Roman" w:eastAsia="Times New Roman" w:hAnsi="Times New Roman" w:cs="Times New Roman"/>
          <w:b/>
          <w:bCs/>
          <w:sz w:val="28"/>
          <w:szCs w:val="28"/>
        </w:rPr>
      </w:pPr>
      <w:r w:rsidRPr="00BA56D7">
        <w:rPr>
          <w:rFonts w:ascii="Times New Roman" w:hAnsi="Times New Roman" w:cs="Times New Roman"/>
          <w:sz w:val="28"/>
          <w:szCs w:val="28"/>
        </w:rPr>
        <w:br/>
      </w:r>
    </w:p>
    <w:p w:rsidR="00114E38" w:rsidRPr="00BA56D7" w:rsidRDefault="00114E38" w:rsidP="002D7838">
      <w:pPr>
        <w:pStyle w:val="paragraph"/>
        <w:spacing w:before="0" w:beforeAutospacing="0" w:after="0" w:afterAutospacing="0"/>
        <w:jc w:val="center"/>
        <w:rPr>
          <w:sz w:val="28"/>
          <w:szCs w:val="28"/>
        </w:rPr>
      </w:pPr>
      <w:r w:rsidRPr="00BA56D7">
        <w:rPr>
          <w:b/>
          <w:bCs/>
          <w:kern w:val="2"/>
          <w:sz w:val="28"/>
          <w:szCs w:val="28"/>
          <w14:ligatures w14:val="standardContextual"/>
        </w:rPr>
        <w:t xml:space="preserve">Deep Learning for Enhanced Trading Signal Generation: </w:t>
      </w:r>
      <w:r w:rsidRPr="00BA56D7">
        <w:rPr>
          <w:b/>
          <w:bCs/>
          <w:kern w:val="2"/>
          <w:sz w:val="28"/>
          <w:szCs w:val="28"/>
          <w14:ligatures w14:val="standardContextual"/>
        </w:rPr>
        <w:br/>
      </w:r>
      <w:r w:rsidR="00141F64" w:rsidRPr="00BA56D7">
        <w:rPr>
          <w:b/>
          <w:bCs/>
          <w:kern w:val="2"/>
          <w:sz w:val="28"/>
          <w:szCs w:val="28"/>
          <w14:ligatures w14:val="standardContextual"/>
        </w:rPr>
        <w:t>A Hybrid CNN-</w:t>
      </w:r>
      <w:proofErr w:type="spellStart"/>
      <w:r w:rsidR="00141F64" w:rsidRPr="00BA56D7">
        <w:rPr>
          <w:b/>
          <w:bCs/>
          <w:kern w:val="2"/>
          <w:sz w:val="28"/>
          <w:szCs w:val="28"/>
          <w14:ligatures w14:val="standardContextual"/>
        </w:rPr>
        <w:t>BiLSTM</w:t>
      </w:r>
      <w:proofErr w:type="spellEnd"/>
      <w:r w:rsidR="00141F64" w:rsidRPr="00BA56D7">
        <w:rPr>
          <w:b/>
          <w:bCs/>
          <w:kern w:val="2"/>
          <w:sz w:val="28"/>
          <w:szCs w:val="28"/>
          <w14:ligatures w14:val="standardContextual"/>
        </w:rPr>
        <w:t xml:space="preserve"> Model with Attention Mechanism for Stock Market Prediction and Trading Signal Generation</w:t>
      </w:r>
    </w:p>
    <w:p w:rsidR="00114E38" w:rsidRPr="00BA56D7" w:rsidRDefault="00114E38" w:rsidP="002D7838">
      <w:pPr>
        <w:pStyle w:val="paragraph"/>
        <w:spacing w:before="0" w:beforeAutospacing="0" w:after="0" w:afterAutospacing="0"/>
        <w:jc w:val="both"/>
        <w:rPr>
          <w:sz w:val="28"/>
          <w:szCs w:val="28"/>
        </w:rPr>
      </w:pPr>
    </w:p>
    <w:p w:rsidR="00114E38" w:rsidRPr="00BA56D7" w:rsidRDefault="00114E38" w:rsidP="002D7838">
      <w:pPr>
        <w:pStyle w:val="paragraph"/>
        <w:spacing w:before="0" w:beforeAutospacing="0" w:after="0" w:afterAutospacing="0"/>
        <w:jc w:val="both"/>
        <w:rPr>
          <w:sz w:val="28"/>
          <w:szCs w:val="28"/>
        </w:rPr>
      </w:pPr>
    </w:p>
    <w:p w:rsidR="00114E38" w:rsidRPr="00BA56D7" w:rsidRDefault="00114E38" w:rsidP="002D7838">
      <w:pPr>
        <w:pStyle w:val="paragraph"/>
        <w:spacing w:before="0" w:beforeAutospacing="0" w:after="0" w:afterAutospacing="0"/>
        <w:jc w:val="both"/>
        <w:rPr>
          <w:sz w:val="28"/>
          <w:szCs w:val="28"/>
        </w:rPr>
      </w:pPr>
    </w:p>
    <w:p w:rsidR="00114E38" w:rsidRPr="00BA56D7" w:rsidRDefault="00114E38" w:rsidP="002D7838">
      <w:pPr>
        <w:pStyle w:val="paragraph"/>
        <w:spacing w:before="0" w:beforeAutospacing="0" w:after="0" w:afterAutospacing="0"/>
        <w:jc w:val="both"/>
        <w:rPr>
          <w:sz w:val="28"/>
          <w:szCs w:val="28"/>
        </w:rPr>
      </w:pPr>
    </w:p>
    <w:p w:rsidR="00114E38" w:rsidRPr="00BA56D7" w:rsidRDefault="00114E38" w:rsidP="002D7838">
      <w:pPr>
        <w:pStyle w:val="paragraph"/>
        <w:spacing w:before="0" w:beforeAutospacing="0" w:after="0" w:afterAutospacing="0"/>
        <w:jc w:val="both"/>
        <w:rPr>
          <w:sz w:val="28"/>
          <w:szCs w:val="28"/>
        </w:rPr>
      </w:pPr>
    </w:p>
    <w:p w:rsidR="00114E38" w:rsidRPr="00BA56D7" w:rsidRDefault="00114E38"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b/>
          <w:bCs/>
          <w:sz w:val="28"/>
          <w:szCs w:val="28"/>
        </w:rPr>
        <w:t>Biniam Abebe</w:t>
      </w:r>
    </w:p>
    <w:p w:rsidR="00BA56D7" w:rsidRPr="00BA56D7" w:rsidRDefault="00BA56D7" w:rsidP="00BA56D7">
      <w:pPr>
        <w:jc w:val="center"/>
        <w:rPr>
          <w:rFonts w:ascii="Times New Roman" w:hAnsi="Times New Roman" w:cs="Times New Roman"/>
          <w:b/>
          <w:bCs/>
          <w:sz w:val="28"/>
          <w:szCs w:val="28"/>
        </w:rPr>
      </w:pPr>
      <w:r w:rsidRPr="00BA56D7">
        <w:rPr>
          <w:rFonts w:ascii="Times New Roman" w:eastAsia="Times New Roman" w:hAnsi="Times New Roman" w:cs="Times New Roman"/>
          <w:b/>
          <w:bCs/>
          <w:sz w:val="28"/>
          <w:szCs w:val="28"/>
        </w:rPr>
        <w:t>University of North Texas</w:t>
      </w:r>
      <w:r w:rsidRPr="00BA56D7">
        <w:rPr>
          <w:rFonts w:ascii="Times New Roman" w:hAnsi="Times New Roman" w:cs="Times New Roman"/>
          <w:b/>
          <w:bCs/>
          <w:sz w:val="28"/>
          <w:szCs w:val="28"/>
        </w:rPr>
        <w:t xml:space="preserve"> </w:t>
      </w:r>
    </w:p>
    <w:p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b/>
          <w:bCs/>
          <w:sz w:val="28"/>
          <w:szCs w:val="28"/>
        </w:rPr>
        <w:t>Denton, Texas</w:t>
      </w: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2D7838">
      <w:pPr>
        <w:pStyle w:val="paragraph"/>
        <w:spacing w:before="0" w:beforeAutospacing="0" w:after="0" w:afterAutospacing="0"/>
        <w:jc w:val="both"/>
        <w:rPr>
          <w:sz w:val="28"/>
          <w:szCs w:val="28"/>
        </w:rPr>
      </w:pPr>
    </w:p>
    <w:p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b/>
          <w:bCs/>
          <w:sz w:val="28"/>
          <w:szCs w:val="28"/>
        </w:rPr>
        <w:t>Author Note</w:t>
      </w:r>
    </w:p>
    <w:p w:rsidR="00BA56D7" w:rsidRPr="00BA56D7" w:rsidRDefault="00BA56D7" w:rsidP="00BA56D7">
      <w:pPr>
        <w:jc w:val="center"/>
        <w:rPr>
          <w:rFonts w:ascii="Times New Roman" w:hAnsi="Times New Roman" w:cs="Times New Roman"/>
          <w:b/>
          <w:bCs/>
          <w:sz w:val="28"/>
          <w:szCs w:val="28"/>
        </w:rPr>
      </w:pPr>
      <w:r w:rsidRPr="00BA56D7">
        <w:rPr>
          <w:rFonts w:ascii="Times New Roman" w:hAnsi="Times New Roman" w:cs="Times New Roman"/>
          <w:sz w:val="28"/>
          <w:szCs w:val="28"/>
        </w:rPr>
        <w:t xml:space="preserve">Biniam Abebe, </w:t>
      </w:r>
      <w:r w:rsidRPr="00BA56D7">
        <w:rPr>
          <w:rFonts w:ascii="Times New Roman" w:eastAsia="Times New Roman" w:hAnsi="Times New Roman" w:cs="Times New Roman"/>
          <w:bCs/>
          <w:sz w:val="28"/>
          <w:szCs w:val="28"/>
        </w:rPr>
        <w:t>University of North Texas</w:t>
      </w:r>
      <w:r w:rsidRPr="00BA56D7">
        <w:rPr>
          <w:rFonts w:ascii="Times New Roman" w:hAnsi="Times New Roman" w:cs="Times New Roman"/>
          <w:bCs/>
          <w:sz w:val="28"/>
          <w:szCs w:val="28"/>
        </w:rPr>
        <w:t>,</w:t>
      </w:r>
      <w:r w:rsidRPr="00BA56D7">
        <w:rPr>
          <w:rFonts w:ascii="Times New Roman" w:hAnsi="Times New Roman" w:cs="Times New Roman"/>
          <w:sz w:val="28"/>
          <w:szCs w:val="28"/>
        </w:rPr>
        <w:t xml:space="preserve"> Toulouse Graduate School</w:t>
      </w:r>
    </w:p>
    <w:p w:rsidR="00BA56D7" w:rsidRPr="00BA56D7" w:rsidRDefault="00BA56D7" w:rsidP="00BA56D7">
      <w:pPr>
        <w:jc w:val="center"/>
        <w:rPr>
          <w:rFonts w:ascii="Times New Roman" w:hAnsi="Times New Roman" w:cs="Times New Roman"/>
          <w:sz w:val="28"/>
          <w:szCs w:val="28"/>
        </w:rPr>
      </w:pPr>
      <w:r w:rsidRPr="00BA56D7">
        <w:rPr>
          <w:rFonts w:ascii="Times New Roman" w:hAnsi="Times New Roman" w:cs="Times New Roman"/>
          <w:sz w:val="28"/>
          <w:szCs w:val="28"/>
        </w:rPr>
        <w:t>Submitted 2025</w:t>
      </w:r>
    </w:p>
    <w:p w:rsidR="00BA56D7" w:rsidRDefault="00BA56D7" w:rsidP="00BA56D7">
      <w:pPr>
        <w:jc w:val="center"/>
      </w:pPr>
    </w:p>
    <w:p w:rsidR="00BA56D7" w:rsidRDefault="00BA56D7" w:rsidP="002D7838">
      <w:pPr>
        <w:pStyle w:val="paragraph"/>
        <w:spacing w:before="0" w:beforeAutospacing="0" w:after="0" w:afterAutospacing="0"/>
        <w:jc w:val="both"/>
      </w:pPr>
    </w:p>
    <w:p w:rsidR="00BA56D7" w:rsidRDefault="00BA56D7" w:rsidP="002D7838">
      <w:pPr>
        <w:pStyle w:val="paragraph"/>
        <w:spacing w:before="0" w:beforeAutospacing="0" w:after="0" w:afterAutospacing="0"/>
        <w:jc w:val="both"/>
      </w:pPr>
    </w:p>
    <w:p w:rsidR="00BA56D7" w:rsidRPr="00C2698D" w:rsidRDefault="00BA56D7" w:rsidP="002D7838">
      <w:pPr>
        <w:pStyle w:val="paragraph"/>
        <w:spacing w:before="0" w:beforeAutospacing="0" w:after="0" w:afterAutospacing="0"/>
        <w:jc w:val="both"/>
      </w:pPr>
    </w:p>
    <w:p w:rsidR="00114E38" w:rsidRPr="00C2698D" w:rsidRDefault="00114E38" w:rsidP="002D7838">
      <w:pPr>
        <w:pStyle w:val="paragraph"/>
        <w:spacing w:before="0" w:beforeAutospacing="0" w:after="0" w:afterAutospacing="0"/>
        <w:jc w:val="both"/>
        <w:rPr>
          <w:rStyle w:val="normaltextrun"/>
          <w:u w:val="single"/>
        </w:rPr>
      </w:pPr>
    </w:p>
    <w:p w:rsidR="00114E38" w:rsidRPr="00C2698D" w:rsidRDefault="00114E38" w:rsidP="002D7838">
      <w:pPr>
        <w:pStyle w:val="paragraph"/>
        <w:spacing w:before="0" w:beforeAutospacing="0" w:after="0" w:afterAutospacing="0"/>
        <w:jc w:val="both"/>
        <w:rPr>
          <w:rStyle w:val="normaltextrun"/>
          <w:u w:val="single"/>
        </w:rPr>
      </w:pPr>
    </w:p>
    <w:p w:rsidR="00BA56D7" w:rsidRDefault="00BA56D7" w:rsidP="00BA56D7">
      <w:pPr>
        <w:spacing w:after="0" w:line="240" w:lineRule="auto"/>
        <w:jc w:val="both"/>
        <w:outlineLvl w:val="1"/>
        <w:rPr>
          <w:rFonts w:ascii="Times New Roman" w:eastAsia="Times New Roman" w:hAnsi="Times New Roman" w:cs="Times New Roman"/>
          <w:b/>
          <w:bCs/>
          <w:sz w:val="24"/>
          <w:szCs w:val="24"/>
        </w:rPr>
      </w:pPr>
      <w:bookmarkStart w:id="0" w:name="_Toc194323614"/>
      <w:r w:rsidRPr="00C2698D">
        <w:rPr>
          <w:rFonts w:ascii="Times New Roman" w:eastAsia="Times New Roman" w:hAnsi="Times New Roman" w:cs="Times New Roman"/>
          <w:b/>
          <w:bCs/>
          <w:sz w:val="24"/>
          <w:szCs w:val="24"/>
        </w:rPr>
        <w:lastRenderedPageBreak/>
        <w:t>Abstract</w:t>
      </w:r>
      <w:bookmarkEnd w:id="0"/>
    </w:p>
    <w:p w:rsidR="00ED2C1B" w:rsidRPr="00C2698D" w:rsidRDefault="00ED2C1B" w:rsidP="00BA56D7">
      <w:pPr>
        <w:spacing w:after="0" w:line="240" w:lineRule="auto"/>
        <w:jc w:val="both"/>
        <w:outlineLvl w:val="1"/>
        <w:rPr>
          <w:rFonts w:ascii="Times New Roman" w:eastAsia="Times New Roman" w:hAnsi="Times New Roman" w:cs="Times New Roman"/>
          <w:b/>
          <w:bCs/>
          <w:sz w:val="24"/>
          <w:szCs w:val="24"/>
        </w:rPr>
      </w:pPr>
    </w:p>
    <w:p w:rsidR="00BA56D7" w:rsidRDefault="00BA56D7" w:rsidP="00ED2C1B">
      <w:pPr>
        <w:autoSpaceDE w:val="0"/>
        <w:autoSpaceDN w:val="0"/>
        <w:adjustRightInd w:val="0"/>
        <w:spacing w:after="0" w:line="480" w:lineRule="auto"/>
        <w:jc w:val="both"/>
        <w:rPr>
          <w:rFonts w:ascii="Times New Roman" w:hAnsi="Times New Roman" w:cs="Times New Roman"/>
          <w:sz w:val="24"/>
          <w:szCs w:val="24"/>
        </w:rPr>
      </w:pPr>
      <w:r w:rsidRPr="00BA56D7">
        <w:rPr>
          <w:rFonts w:ascii="Times New Roman" w:hAnsi="Times New Roman" w:cs="Times New Roman"/>
          <w:sz w:val="24"/>
          <w:szCs w:val="24"/>
        </w:rPr>
        <w:t xml:space="preserve">This study proposes a new prediction and trading signal generation model for the stock market based on hybrid deep learning model such as CNN, </w:t>
      </w:r>
      <w:proofErr w:type="spellStart"/>
      <w:r w:rsidRPr="00BA56D7">
        <w:rPr>
          <w:rFonts w:ascii="Times New Roman" w:hAnsi="Times New Roman" w:cs="Times New Roman"/>
          <w:sz w:val="24"/>
          <w:szCs w:val="24"/>
        </w:rPr>
        <w:t>BiLSTM</w:t>
      </w:r>
      <w:proofErr w:type="spellEnd"/>
      <w:r w:rsidRPr="00BA56D7">
        <w:rPr>
          <w:rFonts w:ascii="Times New Roman" w:hAnsi="Times New Roman" w:cs="Times New Roman"/>
          <w:sz w:val="24"/>
          <w:szCs w:val="24"/>
        </w:rPr>
        <w:t xml:space="preserve"> networks, and attention mechanism. The study shows the potential of this approach when applied to a sizable number of S&amp;P 500 stocks, resulting in notable gains in risk-adjusted returns and trading efficiency. Our </w:t>
      </w:r>
      <w:proofErr w:type="spellStart"/>
      <w:r w:rsidRPr="00BA56D7">
        <w:rPr>
          <w:rFonts w:ascii="Times New Roman" w:hAnsi="Times New Roman" w:cs="Times New Roman"/>
          <w:sz w:val="24"/>
          <w:szCs w:val="24"/>
        </w:rPr>
        <w:t>backtesting</w:t>
      </w:r>
      <w:proofErr w:type="spellEnd"/>
      <w:r w:rsidRPr="00BA56D7">
        <w:rPr>
          <w:rFonts w:ascii="Times New Roman" w:hAnsi="Times New Roman" w:cs="Times New Roman"/>
          <w:sz w:val="24"/>
          <w:szCs w:val="24"/>
        </w:rPr>
        <w:t xml:space="preserve"> results are relevant to the strategy’s performance, which seems to work very well with stable, large-cap stocks such as WMT, which exhibits an outstanding 48.18% return and pleasant </w:t>
      </w:r>
      <w:proofErr w:type="gramStart"/>
      <w:r w:rsidRPr="00BA56D7">
        <w:rPr>
          <w:rFonts w:ascii="Times New Roman" w:hAnsi="Times New Roman" w:cs="Times New Roman"/>
          <w:sz w:val="24"/>
          <w:szCs w:val="24"/>
        </w:rPr>
        <w:t>72.73% win</w:t>
      </w:r>
      <w:proofErr w:type="gramEnd"/>
      <w:r w:rsidRPr="00BA56D7">
        <w:rPr>
          <w:rFonts w:ascii="Times New Roman" w:hAnsi="Times New Roman" w:cs="Times New Roman"/>
          <w:sz w:val="24"/>
          <w:szCs w:val="24"/>
        </w:rPr>
        <w:t xml:space="preserve"> rate. The strategy’s risk management approach limits drawdowns, with the best performers holding maximum drawdowns below 5 percent. This means that selective trading approaches (10-15 trades) outperform high-frequency trading strategies, and combining technical indicators with deep-learning predictions yields robust trading signals. This ensures that the model is not biased towards the majority class (non-profitable trades) and provides a more accurate representation of the overall market behavior. These results are essential for the practical application of trading strategies based on deep learning in real-life market scenarios.</w:t>
      </w:r>
    </w:p>
    <w:p w:rsidR="00BA56D7" w:rsidRDefault="00BA56D7" w:rsidP="00BA56D7">
      <w:pPr>
        <w:autoSpaceDE w:val="0"/>
        <w:autoSpaceDN w:val="0"/>
        <w:adjustRightInd w:val="0"/>
        <w:spacing w:after="0" w:line="240" w:lineRule="auto"/>
        <w:jc w:val="both"/>
        <w:rPr>
          <w:rFonts w:ascii="Times New Roman" w:hAnsi="Times New Roman" w:cs="Times New Roman"/>
          <w:b/>
          <w:sz w:val="24"/>
          <w:szCs w:val="24"/>
        </w:rPr>
      </w:pPr>
    </w:p>
    <w:p w:rsidR="00ED2C1B" w:rsidRDefault="00ED2C1B" w:rsidP="00BA56D7">
      <w:pPr>
        <w:autoSpaceDE w:val="0"/>
        <w:autoSpaceDN w:val="0"/>
        <w:adjustRightInd w:val="0"/>
        <w:spacing w:after="0" w:line="240" w:lineRule="auto"/>
        <w:jc w:val="both"/>
        <w:rPr>
          <w:rFonts w:ascii="Times New Roman" w:hAnsi="Times New Roman" w:cs="Times New Roman"/>
          <w:b/>
          <w:sz w:val="24"/>
          <w:szCs w:val="24"/>
        </w:rPr>
      </w:pPr>
    </w:p>
    <w:p w:rsidR="00ED2C1B" w:rsidRDefault="00ED2C1B" w:rsidP="00BA56D7">
      <w:pPr>
        <w:autoSpaceDE w:val="0"/>
        <w:autoSpaceDN w:val="0"/>
        <w:adjustRightInd w:val="0"/>
        <w:spacing w:after="0" w:line="240" w:lineRule="auto"/>
        <w:jc w:val="both"/>
        <w:rPr>
          <w:rFonts w:ascii="Times New Roman" w:hAnsi="Times New Roman" w:cs="Times New Roman"/>
          <w:b/>
          <w:sz w:val="24"/>
          <w:szCs w:val="24"/>
        </w:rPr>
      </w:pPr>
    </w:p>
    <w:p w:rsidR="00BA56D7" w:rsidRPr="00ED2C1B" w:rsidRDefault="00BA56D7" w:rsidP="00ED2C1B">
      <w:pPr>
        <w:autoSpaceDE w:val="0"/>
        <w:autoSpaceDN w:val="0"/>
        <w:adjustRightInd w:val="0"/>
        <w:spacing w:after="0" w:line="360" w:lineRule="auto"/>
        <w:jc w:val="center"/>
        <w:rPr>
          <w:rFonts w:ascii="Times New Roman" w:hAnsi="Times New Roman" w:cs="Times New Roman"/>
          <w:i/>
          <w:sz w:val="24"/>
          <w:szCs w:val="24"/>
        </w:rPr>
      </w:pPr>
      <w:r w:rsidRPr="00ED2C1B">
        <w:rPr>
          <w:rFonts w:ascii="Times New Roman" w:hAnsi="Times New Roman" w:cs="Times New Roman"/>
          <w:b/>
          <w:i/>
          <w:sz w:val="24"/>
          <w:szCs w:val="24"/>
        </w:rPr>
        <w:t>Keywords</w:t>
      </w:r>
      <w:r w:rsidRPr="00ED2C1B">
        <w:rPr>
          <w:rFonts w:ascii="Times New Roman" w:hAnsi="Times New Roman" w:cs="Times New Roman"/>
          <w:i/>
          <w:sz w:val="24"/>
          <w:szCs w:val="24"/>
        </w:rPr>
        <w:t xml:space="preserve"> Convolution neural network · Long–short-term memory neural network · Stock price prediction · Leading indicators - CNN-</w:t>
      </w:r>
      <w:proofErr w:type="spellStart"/>
      <w:r w:rsidRPr="00ED2C1B">
        <w:rPr>
          <w:rFonts w:ascii="Times New Roman" w:hAnsi="Times New Roman" w:cs="Times New Roman"/>
          <w:i/>
          <w:sz w:val="24"/>
          <w:szCs w:val="24"/>
        </w:rPr>
        <w:t>BiLSTM</w:t>
      </w:r>
      <w:proofErr w:type="spellEnd"/>
      <w:r w:rsidRPr="00ED2C1B">
        <w:rPr>
          <w:rFonts w:ascii="Times New Roman" w:hAnsi="Times New Roman" w:cs="Times New Roman"/>
          <w:i/>
          <w:sz w:val="24"/>
          <w:szCs w:val="24"/>
        </w:rPr>
        <w:t xml:space="preserve"> - Hybrid Architecture - Attention Mechanism - Neural Networks - Sharpe Ratio - Win Rate - Maximum Drawdown - Risk-Adjusted Returns - Profit Factor</w:t>
      </w:r>
    </w:p>
    <w:p w:rsidR="00114E38" w:rsidRDefault="00114E38"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Default="00ED2C1B" w:rsidP="002D7838">
      <w:pPr>
        <w:spacing w:after="0" w:line="240" w:lineRule="auto"/>
        <w:jc w:val="both"/>
        <w:outlineLvl w:val="1"/>
        <w:rPr>
          <w:rFonts w:ascii="Times New Roman" w:eastAsia="Times New Roman" w:hAnsi="Times New Roman" w:cs="Times New Roman"/>
          <w:b/>
          <w:bCs/>
          <w:sz w:val="24"/>
          <w:szCs w:val="24"/>
        </w:rPr>
      </w:pPr>
    </w:p>
    <w:p w:rsidR="00ED2C1B" w:rsidRPr="00C2698D" w:rsidRDefault="00ED2C1B" w:rsidP="002D7838">
      <w:pPr>
        <w:spacing w:after="0" w:line="240" w:lineRule="auto"/>
        <w:jc w:val="both"/>
        <w:outlineLvl w:val="1"/>
        <w:rPr>
          <w:rFonts w:ascii="Times New Roman" w:eastAsia="Times New Roman" w:hAnsi="Times New Roman" w:cs="Times New Roman"/>
          <w:b/>
          <w:bCs/>
          <w:sz w:val="24"/>
          <w:szCs w:val="24"/>
        </w:rPr>
      </w:pPr>
    </w:p>
    <w:sdt>
      <w:sdtPr>
        <w:rPr>
          <w:rFonts w:ascii="Times New Roman" w:eastAsiaTheme="minorEastAsia" w:hAnsi="Times New Roman" w:cs="Times New Roman"/>
          <w:color w:val="auto"/>
          <w:kern w:val="2"/>
          <w:sz w:val="24"/>
          <w:szCs w:val="24"/>
          <w14:ligatures w14:val="standardContextual"/>
        </w:rPr>
        <w:id w:val="1315429664"/>
        <w:docPartObj>
          <w:docPartGallery w:val="Table of Contents"/>
          <w:docPartUnique/>
        </w:docPartObj>
      </w:sdtPr>
      <w:sdtEndPr>
        <w:rPr>
          <w:kern w:val="0"/>
          <w:sz w:val="22"/>
          <w:szCs w:val="22"/>
          <w14:ligatures w14:val="none"/>
        </w:rPr>
      </w:sdtEndPr>
      <w:sdtContent>
        <w:p w:rsidR="00114E38" w:rsidRPr="00C2698D" w:rsidRDefault="00114E38" w:rsidP="002D7838">
          <w:pPr>
            <w:pStyle w:val="TOCHeading"/>
            <w:spacing w:line="240" w:lineRule="auto"/>
            <w:jc w:val="both"/>
            <w:rPr>
              <w:rFonts w:ascii="Times New Roman" w:eastAsia="Times New Roman" w:hAnsi="Times New Roman" w:cs="Times New Roman"/>
              <w:color w:val="auto"/>
              <w:sz w:val="24"/>
              <w:szCs w:val="24"/>
            </w:rPr>
          </w:pPr>
          <w:r w:rsidRPr="00C2698D">
            <w:rPr>
              <w:rFonts w:ascii="Times New Roman" w:eastAsia="Times New Roman" w:hAnsi="Times New Roman" w:cs="Times New Roman"/>
              <w:color w:val="auto"/>
              <w:sz w:val="24"/>
              <w:szCs w:val="24"/>
            </w:rPr>
            <w:t>Contents</w:t>
          </w:r>
        </w:p>
        <w:p w:rsidR="00D6447F" w:rsidRDefault="00114E38">
          <w:pPr>
            <w:pStyle w:val="TOC2"/>
            <w:tabs>
              <w:tab w:val="right" w:leader="dot" w:pos="9883"/>
            </w:tabs>
            <w:rPr>
              <w:rFonts w:eastAsiaTheme="minorEastAsia"/>
              <w:noProof/>
            </w:rPr>
          </w:pPr>
          <w:r w:rsidRPr="00C2698D">
            <w:rPr>
              <w:rFonts w:ascii="Times New Roman" w:hAnsi="Times New Roman" w:cs="Times New Roman"/>
              <w:sz w:val="24"/>
              <w:szCs w:val="24"/>
            </w:rPr>
            <w:fldChar w:fldCharType="begin"/>
          </w:r>
          <w:r w:rsidRPr="00C2698D">
            <w:rPr>
              <w:rFonts w:ascii="Times New Roman" w:hAnsi="Times New Roman" w:cs="Times New Roman"/>
              <w:sz w:val="24"/>
              <w:szCs w:val="24"/>
            </w:rPr>
            <w:instrText>TOC \o "1-3" \h \z \u</w:instrText>
          </w:r>
          <w:r w:rsidRPr="00C2698D">
            <w:rPr>
              <w:rFonts w:ascii="Times New Roman" w:hAnsi="Times New Roman" w:cs="Times New Roman"/>
              <w:sz w:val="24"/>
              <w:szCs w:val="24"/>
            </w:rPr>
            <w:fldChar w:fldCharType="separate"/>
          </w:r>
          <w:hyperlink w:anchor="_Toc194323614" w:history="1">
            <w:r w:rsidR="00D6447F" w:rsidRPr="001F6BF6">
              <w:rPr>
                <w:rStyle w:val="Hyperlink"/>
                <w:rFonts w:ascii="Times New Roman" w:eastAsia="Times New Roman" w:hAnsi="Times New Roman" w:cs="Times New Roman"/>
                <w:b/>
                <w:bCs/>
                <w:noProof/>
              </w:rPr>
              <w:t>Abstract</w:t>
            </w:r>
            <w:r w:rsidR="00D6447F">
              <w:rPr>
                <w:noProof/>
                <w:webHidden/>
              </w:rPr>
              <w:tab/>
            </w:r>
            <w:r w:rsidR="00D6447F">
              <w:rPr>
                <w:noProof/>
                <w:webHidden/>
              </w:rPr>
              <w:fldChar w:fldCharType="begin"/>
            </w:r>
            <w:r w:rsidR="00D6447F">
              <w:rPr>
                <w:noProof/>
                <w:webHidden/>
              </w:rPr>
              <w:instrText xml:space="preserve"> PAGEREF _Toc194323614 \h </w:instrText>
            </w:r>
            <w:r w:rsidR="00D6447F">
              <w:rPr>
                <w:noProof/>
                <w:webHidden/>
              </w:rPr>
            </w:r>
            <w:r w:rsidR="00D6447F">
              <w:rPr>
                <w:noProof/>
                <w:webHidden/>
              </w:rPr>
              <w:fldChar w:fldCharType="separate"/>
            </w:r>
            <w:r w:rsidR="00D6447F">
              <w:rPr>
                <w:noProof/>
                <w:webHidden/>
              </w:rPr>
              <w:t>1</w:t>
            </w:r>
            <w:r w:rsidR="00D6447F">
              <w:rPr>
                <w:noProof/>
                <w:webHidden/>
              </w:rPr>
              <w:fldChar w:fldCharType="end"/>
            </w:r>
          </w:hyperlink>
        </w:p>
        <w:p w:rsidR="00D6447F" w:rsidRDefault="00D6447F">
          <w:pPr>
            <w:pStyle w:val="TOC1"/>
            <w:tabs>
              <w:tab w:val="right" w:leader="dot" w:pos="9883"/>
            </w:tabs>
            <w:rPr>
              <w:rFonts w:eastAsiaTheme="minorEastAsia"/>
              <w:noProof/>
              <w:kern w:val="0"/>
              <w:sz w:val="22"/>
              <w:szCs w:val="22"/>
              <w14:ligatures w14:val="none"/>
            </w:rPr>
          </w:pPr>
          <w:hyperlink w:anchor="_Toc194323615" w:history="1">
            <w:r w:rsidRPr="001F6BF6">
              <w:rPr>
                <w:rStyle w:val="Hyperlink"/>
                <w:rFonts w:ascii="Times New Roman" w:eastAsia="Times New Roman" w:hAnsi="Times New Roman" w:cs="Times New Roman"/>
                <w:b/>
                <w:noProof/>
              </w:rPr>
              <w:t>1. INTRODUCTION</w:t>
            </w:r>
            <w:r>
              <w:rPr>
                <w:noProof/>
                <w:webHidden/>
              </w:rPr>
              <w:tab/>
            </w:r>
            <w:r>
              <w:rPr>
                <w:noProof/>
                <w:webHidden/>
              </w:rPr>
              <w:fldChar w:fldCharType="begin"/>
            </w:r>
            <w:r>
              <w:rPr>
                <w:noProof/>
                <w:webHidden/>
              </w:rPr>
              <w:instrText xml:space="preserve"> PAGEREF _Toc194323615 \h </w:instrText>
            </w:r>
            <w:r>
              <w:rPr>
                <w:noProof/>
                <w:webHidden/>
              </w:rPr>
            </w:r>
            <w:r>
              <w:rPr>
                <w:noProof/>
                <w:webHidden/>
              </w:rPr>
              <w:fldChar w:fldCharType="separate"/>
            </w:r>
            <w:r>
              <w:rPr>
                <w:noProof/>
                <w:webHidden/>
              </w:rPr>
              <w:t>3</w:t>
            </w:r>
            <w:r>
              <w:rPr>
                <w:noProof/>
                <w:webHidden/>
              </w:rPr>
              <w:fldChar w:fldCharType="end"/>
            </w:r>
          </w:hyperlink>
        </w:p>
        <w:p w:rsidR="00D6447F" w:rsidRDefault="00D6447F">
          <w:pPr>
            <w:pStyle w:val="TOC3"/>
            <w:tabs>
              <w:tab w:val="right" w:leader="dot" w:pos="9883"/>
            </w:tabs>
            <w:rPr>
              <w:rFonts w:eastAsiaTheme="minorEastAsia"/>
              <w:noProof/>
              <w:kern w:val="0"/>
              <w:sz w:val="22"/>
              <w:szCs w:val="22"/>
              <w14:ligatures w14:val="none"/>
            </w:rPr>
          </w:pPr>
          <w:hyperlink w:anchor="_Toc194323616" w:history="1">
            <w:r w:rsidRPr="001F6BF6">
              <w:rPr>
                <w:rStyle w:val="Hyperlink"/>
                <w:noProof/>
              </w:rPr>
              <w:t>1.1 Significance of the Study</w:t>
            </w:r>
            <w:r>
              <w:rPr>
                <w:noProof/>
                <w:webHidden/>
              </w:rPr>
              <w:tab/>
            </w:r>
            <w:r>
              <w:rPr>
                <w:noProof/>
                <w:webHidden/>
              </w:rPr>
              <w:fldChar w:fldCharType="begin"/>
            </w:r>
            <w:r>
              <w:rPr>
                <w:noProof/>
                <w:webHidden/>
              </w:rPr>
              <w:instrText xml:space="preserve"> PAGEREF _Toc194323616 \h </w:instrText>
            </w:r>
            <w:r>
              <w:rPr>
                <w:noProof/>
                <w:webHidden/>
              </w:rPr>
            </w:r>
            <w:r>
              <w:rPr>
                <w:noProof/>
                <w:webHidden/>
              </w:rPr>
              <w:fldChar w:fldCharType="separate"/>
            </w:r>
            <w:r>
              <w:rPr>
                <w:noProof/>
                <w:webHidden/>
              </w:rPr>
              <w:t>4</w:t>
            </w:r>
            <w:r>
              <w:rPr>
                <w:noProof/>
                <w:webHidden/>
              </w:rPr>
              <w:fldChar w:fldCharType="end"/>
            </w:r>
          </w:hyperlink>
        </w:p>
        <w:p w:rsidR="00D6447F" w:rsidRDefault="00D6447F">
          <w:pPr>
            <w:pStyle w:val="TOC3"/>
            <w:tabs>
              <w:tab w:val="right" w:leader="dot" w:pos="9883"/>
            </w:tabs>
            <w:rPr>
              <w:rFonts w:eastAsiaTheme="minorEastAsia"/>
              <w:noProof/>
              <w:kern w:val="0"/>
              <w:sz w:val="22"/>
              <w:szCs w:val="22"/>
              <w14:ligatures w14:val="none"/>
            </w:rPr>
          </w:pPr>
          <w:hyperlink w:anchor="_Toc194323617" w:history="1">
            <w:r w:rsidRPr="001F6BF6">
              <w:rPr>
                <w:rStyle w:val="Hyperlink"/>
                <w:noProof/>
              </w:rPr>
              <w:t>1.2 Theoretical Framework</w:t>
            </w:r>
            <w:r>
              <w:rPr>
                <w:noProof/>
                <w:webHidden/>
              </w:rPr>
              <w:tab/>
            </w:r>
            <w:r>
              <w:rPr>
                <w:noProof/>
                <w:webHidden/>
              </w:rPr>
              <w:fldChar w:fldCharType="begin"/>
            </w:r>
            <w:r>
              <w:rPr>
                <w:noProof/>
                <w:webHidden/>
              </w:rPr>
              <w:instrText xml:space="preserve"> PAGEREF _Toc194323617 \h </w:instrText>
            </w:r>
            <w:r>
              <w:rPr>
                <w:noProof/>
                <w:webHidden/>
              </w:rPr>
            </w:r>
            <w:r>
              <w:rPr>
                <w:noProof/>
                <w:webHidden/>
              </w:rPr>
              <w:fldChar w:fldCharType="separate"/>
            </w:r>
            <w:r>
              <w:rPr>
                <w:noProof/>
                <w:webHidden/>
              </w:rPr>
              <w:t>5</w:t>
            </w:r>
            <w:r>
              <w:rPr>
                <w:noProof/>
                <w:webHidden/>
              </w:rPr>
              <w:fldChar w:fldCharType="end"/>
            </w:r>
          </w:hyperlink>
        </w:p>
        <w:p w:rsidR="00D6447F" w:rsidRDefault="00D6447F">
          <w:pPr>
            <w:pStyle w:val="TOC3"/>
            <w:tabs>
              <w:tab w:val="right" w:leader="dot" w:pos="9883"/>
            </w:tabs>
            <w:rPr>
              <w:rFonts w:eastAsiaTheme="minorEastAsia"/>
              <w:noProof/>
              <w:kern w:val="0"/>
              <w:sz w:val="22"/>
              <w:szCs w:val="22"/>
              <w14:ligatures w14:val="none"/>
            </w:rPr>
          </w:pPr>
          <w:hyperlink w:anchor="_Toc194323618" w:history="1">
            <w:r w:rsidRPr="001F6BF6">
              <w:rPr>
                <w:rStyle w:val="Hyperlink"/>
                <w:noProof/>
              </w:rPr>
              <w:t>1.3 Challenges and Limitations</w:t>
            </w:r>
            <w:r>
              <w:rPr>
                <w:noProof/>
                <w:webHidden/>
              </w:rPr>
              <w:tab/>
            </w:r>
            <w:r>
              <w:rPr>
                <w:noProof/>
                <w:webHidden/>
              </w:rPr>
              <w:fldChar w:fldCharType="begin"/>
            </w:r>
            <w:r>
              <w:rPr>
                <w:noProof/>
                <w:webHidden/>
              </w:rPr>
              <w:instrText xml:space="preserve"> PAGEREF _Toc194323618 \h </w:instrText>
            </w:r>
            <w:r>
              <w:rPr>
                <w:noProof/>
                <w:webHidden/>
              </w:rPr>
            </w:r>
            <w:r>
              <w:rPr>
                <w:noProof/>
                <w:webHidden/>
              </w:rPr>
              <w:fldChar w:fldCharType="separate"/>
            </w:r>
            <w:r>
              <w:rPr>
                <w:noProof/>
                <w:webHidden/>
              </w:rPr>
              <w:t>5</w:t>
            </w:r>
            <w:r>
              <w:rPr>
                <w:noProof/>
                <w:webHidden/>
              </w:rPr>
              <w:fldChar w:fldCharType="end"/>
            </w:r>
          </w:hyperlink>
        </w:p>
        <w:p w:rsidR="00D6447F" w:rsidRDefault="00D6447F">
          <w:pPr>
            <w:pStyle w:val="TOC3"/>
            <w:tabs>
              <w:tab w:val="right" w:leader="dot" w:pos="9883"/>
            </w:tabs>
            <w:rPr>
              <w:rFonts w:eastAsiaTheme="minorEastAsia"/>
              <w:noProof/>
              <w:kern w:val="0"/>
              <w:sz w:val="22"/>
              <w:szCs w:val="22"/>
              <w14:ligatures w14:val="none"/>
            </w:rPr>
          </w:pPr>
          <w:hyperlink w:anchor="_Toc194323619" w:history="1">
            <w:r w:rsidRPr="001F6BF6">
              <w:rPr>
                <w:rStyle w:val="Hyperlink"/>
                <w:noProof/>
              </w:rPr>
              <w:t>1.4 Definition of Terms</w:t>
            </w:r>
            <w:r>
              <w:rPr>
                <w:noProof/>
                <w:webHidden/>
              </w:rPr>
              <w:tab/>
            </w:r>
            <w:r>
              <w:rPr>
                <w:noProof/>
                <w:webHidden/>
              </w:rPr>
              <w:fldChar w:fldCharType="begin"/>
            </w:r>
            <w:r>
              <w:rPr>
                <w:noProof/>
                <w:webHidden/>
              </w:rPr>
              <w:instrText xml:space="preserve"> PAGEREF _Toc194323619 \h </w:instrText>
            </w:r>
            <w:r>
              <w:rPr>
                <w:noProof/>
                <w:webHidden/>
              </w:rPr>
            </w:r>
            <w:r>
              <w:rPr>
                <w:noProof/>
                <w:webHidden/>
              </w:rPr>
              <w:fldChar w:fldCharType="separate"/>
            </w:r>
            <w:r>
              <w:rPr>
                <w:noProof/>
                <w:webHidden/>
              </w:rPr>
              <w:t>6</w:t>
            </w:r>
            <w:r>
              <w:rPr>
                <w:noProof/>
                <w:webHidden/>
              </w:rPr>
              <w:fldChar w:fldCharType="end"/>
            </w:r>
          </w:hyperlink>
        </w:p>
        <w:p w:rsidR="00D6447F" w:rsidRDefault="00D6447F">
          <w:pPr>
            <w:pStyle w:val="TOC3"/>
            <w:tabs>
              <w:tab w:val="right" w:leader="dot" w:pos="9883"/>
            </w:tabs>
            <w:rPr>
              <w:rFonts w:eastAsiaTheme="minorEastAsia"/>
              <w:noProof/>
              <w:kern w:val="0"/>
              <w:sz w:val="22"/>
              <w:szCs w:val="22"/>
              <w14:ligatures w14:val="none"/>
            </w:rPr>
          </w:pPr>
          <w:hyperlink w:anchor="_Toc194323620" w:history="1">
            <w:r w:rsidRPr="001F6BF6">
              <w:rPr>
                <w:rStyle w:val="Hyperlink"/>
                <w:noProof/>
              </w:rPr>
              <w:t>1.5 Research Questions and Hypotheses</w:t>
            </w:r>
            <w:r>
              <w:rPr>
                <w:noProof/>
                <w:webHidden/>
              </w:rPr>
              <w:tab/>
            </w:r>
            <w:r>
              <w:rPr>
                <w:noProof/>
                <w:webHidden/>
              </w:rPr>
              <w:fldChar w:fldCharType="begin"/>
            </w:r>
            <w:r>
              <w:rPr>
                <w:noProof/>
                <w:webHidden/>
              </w:rPr>
              <w:instrText xml:space="preserve"> PAGEREF _Toc194323620 \h </w:instrText>
            </w:r>
            <w:r>
              <w:rPr>
                <w:noProof/>
                <w:webHidden/>
              </w:rPr>
            </w:r>
            <w:r>
              <w:rPr>
                <w:noProof/>
                <w:webHidden/>
              </w:rPr>
              <w:fldChar w:fldCharType="separate"/>
            </w:r>
            <w:r>
              <w:rPr>
                <w:noProof/>
                <w:webHidden/>
              </w:rPr>
              <w:t>6</w:t>
            </w:r>
            <w:r>
              <w:rPr>
                <w:noProof/>
                <w:webHidden/>
              </w:rPr>
              <w:fldChar w:fldCharType="end"/>
            </w:r>
          </w:hyperlink>
        </w:p>
        <w:p w:rsidR="00D6447F" w:rsidRDefault="00D6447F">
          <w:pPr>
            <w:pStyle w:val="TOC1"/>
            <w:tabs>
              <w:tab w:val="right" w:leader="dot" w:pos="9883"/>
            </w:tabs>
            <w:rPr>
              <w:rFonts w:eastAsiaTheme="minorEastAsia"/>
              <w:noProof/>
              <w:kern w:val="0"/>
              <w:sz w:val="22"/>
              <w:szCs w:val="22"/>
              <w14:ligatures w14:val="none"/>
            </w:rPr>
          </w:pPr>
          <w:hyperlink w:anchor="_Toc194323621" w:history="1">
            <w:r w:rsidRPr="001F6BF6">
              <w:rPr>
                <w:rStyle w:val="Hyperlink"/>
                <w:rFonts w:ascii="Times New Roman" w:eastAsia="Times New Roman" w:hAnsi="Times New Roman" w:cs="Times New Roman"/>
                <w:b/>
                <w:noProof/>
              </w:rPr>
              <w:t>2. LITERATURE /SCHOLARLY REVIEW</w:t>
            </w:r>
            <w:r>
              <w:rPr>
                <w:noProof/>
                <w:webHidden/>
              </w:rPr>
              <w:tab/>
            </w:r>
            <w:r>
              <w:rPr>
                <w:noProof/>
                <w:webHidden/>
              </w:rPr>
              <w:fldChar w:fldCharType="begin"/>
            </w:r>
            <w:r>
              <w:rPr>
                <w:noProof/>
                <w:webHidden/>
              </w:rPr>
              <w:instrText xml:space="preserve"> PAGEREF _Toc194323621 \h </w:instrText>
            </w:r>
            <w:r>
              <w:rPr>
                <w:noProof/>
                <w:webHidden/>
              </w:rPr>
            </w:r>
            <w:r>
              <w:rPr>
                <w:noProof/>
                <w:webHidden/>
              </w:rPr>
              <w:fldChar w:fldCharType="separate"/>
            </w:r>
            <w:r>
              <w:rPr>
                <w:noProof/>
                <w:webHidden/>
              </w:rPr>
              <w:t>7</w:t>
            </w:r>
            <w:r>
              <w:rPr>
                <w:noProof/>
                <w:webHidden/>
              </w:rPr>
              <w:fldChar w:fldCharType="end"/>
            </w:r>
          </w:hyperlink>
        </w:p>
        <w:p w:rsidR="00D6447F" w:rsidRDefault="00D6447F">
          <w:pPr>
            <w:pStyle w:val="TOC1"/>
            <w:tabs>
              <w:tab w:val="right" w:leader="dot" w:pos="9883"/>
            </w:tabs>
            <w:rPr>
              <w:rFonts w:eastAsiaTheme="minorEastAsia"/>
              <w:noProof/>
              <w:kern w:val="0"/>
              <w:sz w:val="22"/>
              <w:szCs w:val="22"/>
              <w14:ligatures w14:val="none"/>
            </w:rPr>
          </w:pPr>
          <w:hyperlink w:anchor="_Toc194323622" w:history="1">
            <w:r w:rsidRPr="001F6BF6">
              <w:rPr>
                <w:rStyle w:val="Hyperlink"/>
                <w:rFonts w:ascii="Times New Roman" w:eastAsia="Times New Roman" w:hAnsi="Times New Roman" w:cs="Times New Roman"/>
                <w:b/>
                <w:noProof/>
              </w:rPr>
              <w:t>3. METHODOLOGY</w:t>
            </w:r>
            <w:r>
              <w:rPr>
                <w:noProof/>
                <w:webHidden/>
              </w:rPr>
              <w:tab/>
            </w:r>
            <w:r>
              <w:rPr>
                <w:noProof/>
                <w:webHidden/>
              </w:rPr>
              <w:fldChar w:fldCharType="begin"/>
            </w:r>
            <w:r>
              <w:rPr>
                <w:noProof/>
                <w:webHidden/>
              </w:rPr>
              <w:instrText xml:space="preserve"> PAGEREF _Toc194323622 \h </w:instrText>
            </w:r>
            <w:r>
              <w:rPr>
                <w:noProof/>
                <w:webHidden/>
              </w:rPr>
            </w:r>
            <w:r>
              <w:rPr>
                <w:noProof/>
                <w:webHidden/>
              </w:rPr>
              <w:fldChar w:fldCharType="separate"/>
            </w:r>
            <w:r>
              <w:rPr>
                <w:noProof/>
                <w:webHidden/>
              </w:rPr>
              <w:t>13</w:t>
            </w:r>
            <w:r>
              <w:rPr>
                <w:noProof/>
                <w:webHidden/>
              </w:rPr>
              <w:fldChar w:fldCharType="end"/>
            </w:r>
          </w:hyperlink>
        </w:p>
        <w:p w:rsidR="00D6447F" w:rsidRDefault="00D6447F">
          <w:pPr>
            <w:pStyle w:val="TOC3"/>
            <w:tabs>
              <w:tab w:val="right" w:leader="dot" w:pos="9883"/>
            </w:tabs>
            <w:rPr>
              <w:rFonts w:eastAsiaTheme="minorEastAsia"/>
              <w:noProof/>
              <w:kern w:val="0"/>
              <w:sz w:val="22"/>
              <w:szCs w:val="22"/>
              <w14:ligatures w14:val="none"/>
            </w:rPr>
          </w:pPr>
          <w:hyperlink w:anchor="_Toc194323623" w:history="1">
            <w:r w:rsidRPr="001F6BF6">
              <w:rPr>
                <w:rStyle w:val="Hyperlink"/>
                <w:noProof/>
              </w:rPr>
              <w:t>3.1 Dataset Description</w:t>
            </w:r>
            <w:r>
              <w:rPr>
                <w:noProof/>
                <w:webHidden/>
              </w:rPr>
              <w:tab/>
            </w:r>
            <w:r>
              <w:rPr>
                <w:noProof/>
                <w:webHidden/>
              </w:rPr>
              <w:fldChar w:fldCharType="begin"/>
            </w:r>
            <w:r>
              <w:rPr>
                <w:noProof/>
                <w:webHidden/>
              </w:rPr>
              <w:instrText xml:space="preserve"> PAGEREF _Toc194323623 \h </w:instrText>
            </w:r>
            <w:r>
              <w:rPr>
                <w:noProof/>
                <w:webHidden/>
              </w:rPr>
            </w:r>
            <w:r>
              <w:rPr>
                <w:noProof/>
                <w:webHidden/>
              </w:rPr>
              <w:fldChar w:fldCharType="separate"/>
            </w:r>
            <w:r>
              <w:rPr>
                <w:noProof/>
                <w:webHidden/>
              </w:rPr>
              <w:t>13</w:t>
            </w:r>
            <w:r>
              <w:rPr>
                <w:noProof/>
                <w:webHidden/>
              </w:rPr>
              <w:fldChar w:fldCharType="end"/>
            </w:r>
          </w:hyperlink>
        </w:p>
        <w:p w:rsidR="00D6447F" w:rsidRDefault="00D6447F">
          <w:pPr>
            <w:pStyle w:val="TOC3"/>
            <w:tabs>
              <w:tab w:val="right" w:leader="dot" w:pos="9883"/>
            </w:tabs>
            <w:rPr>
              <w:rFonts w:eastAsiaTheme="minorEastAsia"/>
              <w:noProof/>
              <w:kern w:val="0"/>
              <w:sz w:val="22"/>
              <w:szCs w:val="22"/>
              <w14:ligatures w14:val="none"/>
            </w:rPr>
          </w:pPr>
          <w:hyperlink w:anchor="_Toc194323624" w:history="1">
            <w:r w:rsidRPr="001F6BF6">
              <w:rPr>
                <w:rStyle w:val="Hyperlink"/>
                <w:noProof/>
              </w:rPr>
              <w:t>3.2 Exploratory Data Analysis</w:t>
            </w:r>
            <w:r>
              <w:rPr>
                <w:noProof/>
                <w:webHidden/>
              </w:rPr>
              <w:tab/>
            </w:r>
            <w:r>
              <w:rPr>
                <w:noProof/>
                <w:webHidden/>
              </w:rPr>
              <w:fldChar w:fldCharType="begin"/>
            </w:r>
            <w:r>
              <w:rPr>
                <w:noProof/>
                <w:webHidden/>
              </w:rPr>
              <w:instrText xml:space="preserve"> PAGEREF _Toc194323624 \h </w:instrText>
            </w:r>
            <w:r>
              <w:rPr>
                <w:noProof/>
                <w:webHidden/>
              </w:rPr>
            </w:r>
            <w:r>
              <w:rPr>
                <w:noProof/>
                <w:webHidden/>
              </w:rPr>
              <w:fldChar w:fldCharType="separate"/>
            </w:r>
            <w:r>
              <w:rPr>
                <w:noProof/>
                <w:webHidden/>
              </w:rPr>
              <w:t>13</w:t>
            </w:r>
            <w:r>
              <w:rPr>
                <w:noProof/>
                <w:webHidden/>
              </w:rPr>
              <w:fldChar w:fldCharType="end"/>
            </w:r>
          </w:hyperlink>
        </w:p>
        <w:p w:rsidR="00D6447F" w:rsidRDefault="00D6447F">
          <w:pPr>
            <w:pStyle w:val="TOC3"/>
            <w:tabs>
              <w:tab w:val="right" w:leader="dot" w:pos="9883"/>
            </w:tabs>
            <w:rPr>
              <w:rFonts w:eastAsiaTheme="minorEastAsia"/>
              <w:noProof/>
              <w:kern w:val="0"/>
              <w:sz w:val="22"/>
              <w:szCs w:val="22"/>
              <w14:ligatures w14:val="none"/>
            </w:rPr>
          </w:pPr>
          <w:hyperlink w:anchor="_Toc194323625" w:history="1">
            <w:r w:rsidRPr="001F6BF6">
              <w:rPr>
                <w:rStyle w:val="Hyperlink"/>
                <w:noProof/>
              </w:rPr>
              <w:t>3.3 Data Processing and Feature Engineering</w:t>
            </w:r>
            <w:r>
              <w:rPr>
                <w:noProof/>
                <w:webHidden/>
              </w:rPr>
              <w:tab/>
            </w:r>
            <w:r>
              <w:rPr>
                <w:noProof/>
                <w:webHidden/>
              </w:rPr>
              <w:fldChar w:fldCharType="begin"/>
            </w:r>
            <w:r>
              <w:rPr>
                <w:noProof/>
                <w:webHidden/>
              </w:rPr>
              <w:instrText xml:space="preserve"> PAGEREF _Toc194323625 \h </w:instrText>
            </w:r>
            <w:r>
              <w:rPr>
                <w:noProof/>
                <w:webHidden/>
              </w:rPr>
            </w:r>
            <w:r>
              <w:rPr>
                <w:noProof/>
                <w:webHidden/>
              </w:rPr>
              <w:fldChar w:fldCharType="separate"/>
            </w:r>
            <w:r>
              <w:rPr>
                <w:noProof/>
                <w:webHidden/>
              </w:rPr>
              <w:t>13</w:t>
            </w:r>
            <w:r>
              <w:rPr>
                <w:noProof/>
                <w:webHidden/>
              </w:rPr>
              <w:fldChar w:fldCharType="end"/>
            </w:r>
          </w:hyperlink>
        </w:p>
        <w:p w:rsidR="00D6447F" w:rsidRDefault="00D6447F">
          <w:pPr>
            <w:pStyle w:val="TOC3"/>
            <w:tabs>
              <w:tab w:val="right" w:leader="dot" w:pos="9883"/>
            </w:tabs>
            <w:rPr>
              <w:rFonts w:eastAsiaTheme="minorEastAsia"/>
              <w:noProof/>
              <w:kern w:val="0"/>
              <w:sz w:val="22"/>
              <w:szCs w:val="22"/>
              <w14:ligatures w14:val="none"/>
            </w:rPr>
          </w:pPr>
          <w:hyperlink w:anchor="_Toc194323626" w:history="1">
            <w:r w:rsidRPr="001F6BF6">
              <w:rPr>
                <w:rStyle w:val="Hyperlink"/>
                <w:noProof/>
              </w:rPr>
              <w:t>3.4 Class Imbalance Handling</w:t>
            </w:r>
            <w:r>
              <w:rPr>
                <w:noProof/>
                <w:webHidden/>
              </w:rPr>
              <w:tab/>
            </w:r>
            <w:r>
              <w:rPr>
                <w:noProof/>
                <w:webHidden/>
              </w:rPr>
              <w:fldChar w:fldCharType="begin"/>
            </w:r>
            <w:r>
              <w:rPr>
                <w:noProof/>
                <w:webHidden/>
              </w:rPr>
              <w:instrText xml:space="preserve"> PAGEREF _Toc194323626 \h </w:instrText>
            </w:r>
            <w:r>
              <w:rPr>
                <w:noProof/>
                <w:webHidden/>
              </w:rPr>
            </w:r>
            <w:r>
              <w:rPr>
                <w:noProof/>
                <w:webHidden/>
              </w:rPr>
              <w:fldChar w:fldCharType="separate"/>
            </w:r>
            <w:r>
              <w:rPr>
                <w:noProof/>
                <w:webHidden/>
              </w:rPr>
              <w:t>13</w:t>
            </w:r>
            <w:r>
              <w:rPr>
                <w:noProof/>
                <w:webHidden/>
              </w:rPr>
              <w:fldChar w:fldCharType="end"/>
            </w:r>
          </w:hyperlink>
        </w:p>
        <w:p w:rsidR="00D6447F" w:rsidRDefault="00D6447F">
          <w:pPr>
            <w:pStyle w:val="TOC3"/>
            <w:tabs>
              <w:tab w:val="right" w:leader="dot" w:pos="9883"/>
            </w:tabs>
            <w:rPr>
              <w:rFonts w:eastAsiaTheme="minorEastAsia"/>
              <w:noProof/>
              <w:kern w:val="0"/>
              <w:sz w:val="22"/>
              <w:szCs w:val="22"/>
              <w14:ligatures w14:val="none"/>
            </w:rPr>
          </w:pPr>
          <w:hyperlink w:anchor="_Toc194323627" w:history="1">
            <w:r w:rsidRPr="001F6BF6">
              <w:rPr>
                <w:rStyle w:val="Hyperlink"/>
                <w:noProof/>
              </w:rPr>
              <w:t>3.5 Deep Learning Architecture</w:t>
            </w:r>
            <w:r>
              <w:rPr>
                <w:noProof/>
                <w:webHidden/>
              </w:rPr>
              <w:tab/>
            </w:r>
            <w:r>
              <w:rPr>
                <w:noProof/>
                <w:webHidden/>
              </w:rPr>
              <w:fldChar w:fldCharType="begin"/>
            </w:r>
            <w:r>
              <w:rPr>
                <w:noProof/>
                <w:webHidden/>
              </w:rPr>
              <w:instrText xml:space="preserve"> PAGEREF _Toc194323627 \h </w:instrText>
            </w:r>
            <w:r>
              <w:rPr>
                <w:noProof/>
                <w:webHidden/>
              </w:rPr>
            </w:r>
            <w:r>
              <w:rPr>
                <w:noProof/>
                <w:webHidden/>
              </w:rPr>
              <w:fldChar w:fldCharType="separate"/>
            </w:r>
            <w:r>
              <w:rPr>
                <w:noProof/>
                <w:webHidden/>
              </w:rPr>
              <w:t>13</w:t>
            </w:r>
            <w:r>
              <w:rPr>
                <w:noProof/>
                <w:webHidden/>
              </w:rPr>
              <w:fldChar w:fldCharType="end"/>
            </w:r>
          </w:hyperlink>
        </w:p>
        <w:p w:rsidR="00D6447F" w:rsidRDefault="00D6447F">
          <w:pPr>
            <w:pStyle w:val="TOC3"/>
            <w:tabs>
              <w:tab w:val="right" w:leader="dot" w:pos="9883"/>
            </w:tabs>
            <w:rPr>
              <w:rFonts w:eastAsiaTheme="minorEastAsia"/>
              <w:noProof/>
              <w:kern w:val="0"/>
              <w:sz w:val="22"/>
              <w:szCs w:val="22"/>
              <w14:ligatures w14:val="none"/>
            </w:rPr>
          </w:pPr>
          <w:hyperlink w:anchor="_Toc194323628" w:history="1">
            <w:r w:rsidRPr="001F6BF6">
              <w:rPr>
                <w:rStyle w:val="Hyperlink"/>
                <w:noProof/>
              </w:rPr>
              <w:t>3.6 Model Training and Implementation</w:t>
            </w:r>
            <w:r>
              <w:rPr>
                <w:noProof/>
                <w:webHidden/>
              </w:rPr>
              <w:tab/>
            </w:r>
            <w:r>
              <w:rPr>
                <w:noProof/>
                <w:webHidden/>
              </w:rPr>
              <w:fldChar w:fldCharType="begin"/>
            </w:r>
            <w:r>
              <w:rPr>
                <w:noProof/>
                <w:webHidden/>
              </w:rPr>
              <w:instrText xml:space="preserve"> PAGEREF _Toc194323628 \h </w:instrText>
            </w:r>
            <w:r>
              <w:rPr>
                <w:noProof/>
                <w:webHidden/>
              </w:rPr>
            </w:r>
            <w:r>
              <w:rPr>
                <w:noProof/>
                <w:webHidden/>
              </w:rPr>
              <w:fldChar w:fldCharType="separate"/>
            </w:r>
            <w:r>
              <w:rPr>
                <w:noProof/>
                <w:webHidden/>
              </w:rPr>
              <w:t>13</w:t>
            </w:r>
            <w:r>
              <w:rPr>
                <w:noProof/>
                <w:webHidden/>
              </w:rPr>
              <w:fldChar w:fldCharType="end"/>
            </w:r>
          </w:hyperlink>
        </w:p>
        <w:p w:rsidR="00D6447F" w:rsidRDefault="00D6447F">
          <w:pPr>
            <w:pStyle w:val="TOC3"/>
            <w:tabs>
              <w:tab w:val="right" w:leader="dot" w:pos="9883"/>
            </w:tabs>
            <w:rPr>
              <w:rFonts w:eastAsiaTheme="minorEastAsia"/>
              <w:noProof/>
              <w:kern w:val="0"/>
              <w:sz w:val="22"/>
              <w:szCs w:val="22"/>
              <w14:ligatures w14:val="none"/>
            </w:rPr>
          </w:pPr>
          <w:hyperlink w:anchor="_Toc194323629" w:history="1">
            <w:r w:rsidRPr="001F6BF6">
              <w:rPr>
                <w:rStyle w:val="Hyperlink"/>
                <w:noProof/>
              </w:rPr>
              <w:t>3.7 Performance Evaluation</w:t>
            </w:r>
            <w:r>
              <w:rPr>
                <w:noProof/>
                <w:webHidden/>
              </w:rPr>
              <w:tab/>
            </w:r>
            <w:r>
              <w:rPr>
                <w:noProof/>
                <w:webHidden/>
              </w:rPr>
              <w:fldChar w:fldCharType="begin"/>
            </w:r>
            <w:r>
              <w:rPr>
                <w:noProof/>
                <w:webHidden/>
              </w:rPr>
              <w:instrText xml:space="preserve"> PAGEREF _Toc194323629 \h </w:instrText>
            </w:r>
            <w:r>
              <w:rPr>
                <w:noProof/>
                <w:webHidden/>
              </w:rPr>
            </w:r>
            <w:r>
              <w:rPr>
                <w:noProof/>
                <w:webHidden/>
              </w:rPr>
              <w:fldChar w:fldCharType="separate"/>
            </w:r>
            <w:r>
              <w:rPr>
                <w:noProof/>
                <w:webHidden/>
              </w:rPr>
              <w:t>13</w:t>
            </w:r>
            <w:r>
              <w:rPr>
                <w:noProof/>
                <w:webHidden/>
              </w:rPr>
              <w:fldChar w:fldCharType="end"/>
            </w:r>
          </w:hyperlink>
        </w:p>
        <w:p w:rsidR="00D6447F" w:rsidRDefault="00D6447F">
          <w:pPr>
            <w:pStyle w:val="TOC1"/>
            <w:tabs>
              <w:tab w:val="right" w:leader="dot" w:pos="9883"/>
            </w:tabs>
            <w:rPr>
              <w:rFonts w:eastAsiaTheme="minorEastAsia"/>
              <w:noProof/>
              <w:kern w:val="0"/>
              <w:sz w:val="22"/>
              <w:szCs w:val="22"/>
              <w14:ligatures w14:val="none"/>
            </w:rPr>
          </w:pPr>
          <w:hyperlink w:anchor="_Toc194323630" w:history="1">
            <w:r w:rsidRPr="001F6BF6">
              <w:rPr>
                <w:rStyle w:val="Hyperlink"/>
                <w:rFonts w:ascii="Times New Roman" w:eastAsia="Times New Roman" w:hAnsi="Times New Roman" w:cs="Times New Roman"/>
                <w:b/>
                <w:noProof/>
              </w:rPr>
              <w:t>4. Trading Strategy Implementation</w:t>
            </w:r>
            <w:r>
              <w:rPr>
                <w:noProof/>
                <w:webHidden/>
              </w:rPr>
              <w:tab/>
            </w:r>
            <w:r>
              <w:rPr>
                <w:noProof/>
                <w:webHidden/>
              </w:rPr>
              <w:fldChar w:fldCharType="begin"/>
            </w:r>
            <w:r>
              <w:rPr>
                <w:noProof/>
                <w:webHidden/>
              </w:rPr>
              <w:instrText xml:space="preserve"> PAGEREF _Toc194323630 \h </w:instrText>
            </w:r>
            <w:r>
              <w:rPr>
                <w:noProof/>
                <w:webHidden/>
              </w:rPr>
            </w:r>
            <w:r>
              <w:rPr>
                <w:noProof/>
                <w:webHidden/>
              </w:rPr>
              <w:fldChar w:fldCharType="separate"/>
            </w:r>
            <w:r>
              <w:rPr>
                <w:noProof/>
                <w:webHidden/>
              </w:rPr>
              <w:t>13</w:t>
            </w:r>
            <w:r>
              <w:rPr>
                <w:noProof/>
                <w:webHidden/>
              </w:rPr>
              <w:fldChar w:fldCharType="end"/>
            </w:r>
          </w:hyperlink>
        </w:p>
        <w:p w:rsidR="00D6447F" w:rsidRDefault="00D6447F">
          <w:pPr>
            <w:pStyle w:val="TOC1"/>
            <w:tabs>
              <w:tab w:val="right" w:leader="dot" w:pos="9883"/>
            </w:tabs>
            <w:rPr>
              <w:rFonts w:eastAsiaTheme="minorEastAsia"/>
              <w:noProof/>
              <w:kern w:val="0"/>
              <w:sz w:val="22"/>
              <w:szCs w:val="22"/>
              <w14:ligatures w14:val="none"/>
            </w:rPr>
          </w:pPr>
          <w:hyperlink w:anchor="_Toc194323631" w:history="1">
            <w:r w:rsidRPr="001F6BF6">
              <w:rPr>
                <w:rStyle w:val="Hyperlink"/>
                <w:rFonts w:ascii="Times New Roman" w:eastAsia="Times New Roman" w:hAnsi="Times New Roman" w:cs="Times New Roman"/>
                <w:b/>
                <w:noProof/>
              </w:rPr>
              <w:t>5. Experimental Results</w:t>
            </w:r>
            <w:r>
              <w:rPr>
                <w:noProof/>
                <w:webHidden/>
              </w:rPr>
              <w:tab/>
            </w:r>
            <w:r>
              <w:rPr>
                <w:noProof/>
                <w:webHidden/>
              </w:rPr>
              <w:fldChar w:fldCharType="begin"/>
            </w:r>
            <w:r>
              <w:rPr>
                <w:noProof/>
                <w:webHidden/>
              </w:rPr>
              <w:instrText xml:space="preserve"> PAGEREF _Toc194323631 \h </w:instrText>
            </w:r>
            <w:r>
              <w:rPr>
                <w:noProof/>
                <w:webHidden/>
              </w:rPr>
            </w:r>
            <w:r>
              <w:rPr>
                <w:noProof/>
                <w:webHidden/>
              </w:rPr>
              <w:fldChar w:fldCharType="separate"/>
            </w:r>
            <w:r>
              <w:rPr>
                <w:noProof/>
                <w:webHidden/>
              </w:rPr>
              <w:t>13</w:t>
            </w:r>
            <w:r>
              <w:rPr>
                <w:noProof/>
                <w:webHidden/>
              </w:rPr>
              <w:fldChar w:fldCharType="end"/>
            </w:r>
          </w:hyperlink>
        </w:p>
        <w:p w:rsidR="00D6447F" w:rsidRDefault="00D6447F">
          <w:pPr>
            <w:pStyle w:val="TOC3"/>
            <w:tabs>
              <w:tab w:val="right" w:leader="dot" w:pos="9883"/>
            </w:tabs>
            <w:rPr>
              <w:rFonts w:eastAsiaTheme="minorEastAsia"/>
              <w:noProof/>
              <w:kern w:val="0"/>
              <w:sz w:val="22"/>
              <w:szCs w:val="22"/>
              <w14:ligatures w14:val="none"/>
            </w:rPr>
          </w:pPr>
          <w:hyperlink w:anchor="_Toc194323632" w:history="1">
            <w:r w:rsidRPr="001F6BF6">
              <w:rPr>
                <w:rStyle w:val="Hyperlink"/>
                <w:noProof/>
              </w:rPr>
              <w:t>5.1 Performance Metrics</w:t>
            </w:r>
            <w:r>
              <w:rPr>
                <w:noProof/>
                <w:webHidden/>
              </w:rPr>
              <w:tab/>
            </w:r>
            <w:r>
              <w:rPr>
                <w:noProof/>
                <w:webHidden/>
              </w:rPr>
              <w:fldChar w:fldCharType="begin"/>
            </w:r>
            <w:r>
              <w:rPr>
                <w:noProof/>
                <w:webHidden/>
              </w:rPr>
              <w:instrText xml:space="preserve"> PAGEREF _Toc194323632 \h </w:instrText>
            </w:r>
            <w:r>
              <w:rPr>
                <w:noProof/>
                <w:webHidden/>
              </w:rPr>
            </w:r>
            <w:r>
              <w:rPr>
                <w:noProof/>
                <w:webHidden/>
              </w:rPr>
              <w:fldChar w:fldCharType="separate"/>
            </w:r>
            <w:r>
              <w:rPr>
                <w:noProof/>
                <w:webHidden/>
              </w:rPr>
              <w:t>13</w:t>
            </w:r>
            <w:r>
              <w:rPr>
                <w:noProof/>
                <w:webHidden/>
              </w:rPr>
              <w:fldChar w:fldCharType="end"/>
            </w:r>
          </w:hyperlink>
        </w:p>
        <w:p w:rsidR="00D6447F" w:rsidRDefault="00D6447F">
          <w:pPr>
            <w:pStyle w:val="TOC3"/>
            <w:tabs>
              <w:tab w:val="right" w:leader="dot" w:pos="9883"/>
            </w:tabs>
            <w:rPr>
              <w:rFonts w:eastAsiaTheme="minorEastAsia"/>
              <w:noProof/>
              <w:kern w:val="0"/>
              <w:sz w:val="22"/>
              <w:szCs w:val="22"/>
              <w14:ligatures w14:val="none"/>
            </w:rPr>
          </w:pPr>
          <w:hyperlink w:anchor="_Toc194323633" w:history="1">
            <w:r w:rsidRPr="001F6BF6">
              <w:rPr>
                <w:rStyle w:val="Hyperlink"/>
                <w:noProof/>
              </w:rPr>
              <w:t>5.2 Implementation Insights</w:t>
            </w:r>
            <w:r>
              <w:rPr>
                <w:noProof/>
                <w:webHidden/>
              </w:rPr>
              <w:tab/>
            </w:r>
            <w:r>
              <w:rPr>
                <w:noProof/>
                <w:webHidden/>
              </w:rPr>
              <w:fldChar w:fldCharType="begin"/>
            </w:r>
            <w:r>
              <w:rPr>
                <w:noProof/>
                <w:webHidden/>
              </w:rPr>
              <w:instrText xml:space="preserve"> PAGEREF _Toc194323633 \h </w:instrText>
            </w:r>
            <w:r>
              <w:rPr>
                <w:noProof/>
                <w:webHidden/>
              </w:rPr>
            </w:r>
            <w:r>
              <w:rPr>
                <w:noProof/>
                <w:webHidden/>
              </w:rPr>
              <w:fldChar w:fldCharType="separate"/>
            </w:r>
            <w:r>
              <w:rPr>
                <w:noProof/>
                <w:webHidden/>
              </w:rPr>
              <w:t>13</w:t>
            </w:r>
            <w:r>
              <w:rPr>
                <w:noProof/>
                <w:webHidden/>
              </w:rPr>
              <w:fldChar w:fldCharType="end"/>
            </w:r>
          </w:hyperlink>
        </w:p>
        <w:p w:rsidR="00D6447F" w:rsidRDefault="00D6447F">
          <w:pPr>
            <w:pStyle w:val="TOC3"/>
            <w:tabs>
              <w:tab w:val="right" w:leader="dot" w:pos="9883"/>
            </w:tabs>
            <w:rPr>
              <w:rFonts w:eastAsiaTheme="minorEastAsia"/>
              <w:noProof/>
              <w:kern w:val="0"/>
              <w:sz w:val="22"/>
              <w:szCs w:val="22"/>
              <w14:ligatures w14:val="none"/>
            </w:rPr>
          </w:pPr>
          <w:hyperlink w:anchor="_Toc194323634" w:history="1">
            <w:r w:rsidRPr="001F6BF6">
              <w:rPr>
                <w:rStyle w:val="Hyperlink"/>
                <w:noProof/>
              </w:rPr>
              <w:t>5.3 Model Limitations and Considerations</w:t>
            </w:r>
            <w:r>
              <w:rPr>
                <w:noProof/>
                <w:webHidden/>
              </w:rPr>
              <w:tab/>
            </w:r>
            <w:r>
              <w:rPr>
                <w:noProof/>
                <w:webHidden/>
              </w:rPr>
              <w:fldChar w:fldCharType="begin"/>
            </w:r>
            <w:r>
              <w:rPr>
                <w:noProof/>
                <w:webHidden/>
              </w:rPr>
              <w:instrText xml:space="preserve"> PAGEREF _Toc194323634 \h </w:instrText>
            </w:r>
            <w:r>
              <w:rPr>
                <w:noProof/>
                <w:webHidden/>
              </w:rPr>
            </w:r>
            <w:r>
              <w:rPr>
                <w:noProof/>
                <w:webHidden/>
              </w:rPr>
              <w:fldChar w:fldCharType="separate"/>
            </w:r>
            <w:r>
              <w:rPr>
                <w:noProof/>
                <w:webHidden/>
              </w:rPr>
              <w:t>13</w:t>
            </w:r>
            <w:r>
              <w:rPr>
                <w:noProof/>
                <w:webHidden/>
              </w:rPr>
              <w:fldChar w:fldCharType="end"/>
            </w:r>
          </w:hyperlink>
        </w:p>
        <w:p w:rsidR="00D6447F" w:rsidRDefault="00D6447F">
          <w:pPr>
            <w:pStyle w:val="TOC1"/>
            <w:tabs>
              <w:tab w:val="right" w:leader="dot" w:pos="9883"/>
            </w:tabs>
            <w:rPr>
              <w:rFonts w:eastAsiaTheme="minorEastAsia"/>
              <w:noProof/>
              <w:kern w:val="0"/>
              <w:sz w:val="22"/>
              <w:szCs w:val="22"/>
              <w14:ligatures w14:val="none"/>
            </w:rPr>
          </w:pPr>
          <w:hyperlink w:anchor="_Toc194323635" w:history="1">
            <w:r w:rsidRPr="001F6BF6">
              <w:rPr>
                <w:rStyle w:val="Hyperlink"/>
                <w:rFonts w:ascii="Times New Roman" w:eastAsia="Times New Roman" w:hAnsi="Times New Roman" w:cs="Times New Roman"/>
                <w:b/>
                <w:noProof/>
              </w:rPr>
              <w:t>6. Conclusion</w:t>
            </w:r>
            <w:r>
              <w:rPr>
                <w:noProof/>
                <w:webHidden/>
              </w:rPr>
              <w:tab/>
            </w:r>
            <w:r>
              <w:rPr>
                <w:noProof/>
                <w:webHidden/>
              </w:rPr>
              <w:fldChar w:fldCharType="begin"/>
            </w:r>
            <w:r>
              <w:rPr>
                <w:noProof/>
                <w:webHidden/>
              </w:rPr>
              <w:instrText xml:space="preserve"> PAGEREF _Toc194323635 \h </w:instrText>
            </w:r>
            <w:r>
              <w:rPr>
                <w:noProof/>
                <w:webHidden/>
              </w:rPr>
            </w:r>
            <w:r>
              <w:rPr>
                <w:noProof/>
                <w:webHidden/>
              </w:rPr>
              <w:fldChar w:fldCharType="separate"/>
            </w:r>
            <w:r>
              <w:rPr>
                <w:noProof/>
                <w:webHidden/>
              </w:rPr>
              <w:t>13</w:t>
            </w:r>
            <w:r>
              <w:rPr>
                <w:noProof/>
                <w:webHidden/>
              </w:rPr>
              <w:fldChar w:fldCharType="end"/>
            </w:r>
          </w:hyperlink>
        </w:p>
        <w:p w:rsidR="00D6447F" w:rsidRDefault="00D6447F">
          <w:pPr>
            <w:pStyle w:val="TOC2"/>
            <w:tabs>
              <w:tab w:val="right" w:leader="dot" w:pos="9883"/>
            </w:tabs>
            <w:rPr>
              <w:rFonts w:eastAsiaTheme="minorEastAsia"/>
              <w:noProof/>
            </w:rPr>
          </w:pPr>
          <w:hyperlink w:anchor="_Toc194323636" w:history="1">
            <w:r w:rsidRPr="001F6BF6">
              <w:rPr>
                <w:rStyle w:val="Hyperlink"/>
                <w:noProof/>
              </w:rPr>
              <w:t>Acknowledgments</w:t>
            </w:r>
            <w:r>
              <w:rPr>
                <w:noProof/>
                <w:webHidden/>
              </w:rPr>
              <w:tab/>
            </w:r>
            <w:r>
              <w:rPr>
                <w:noProof/>
                <w:webHidden/>
              </w:rPr>
              <w:fldChar w:fldCharType="begin"/>
            </w:r>
            <w:r>
              <w:rPr>
                <w:noProof/>
                <w:webHidden/>
              </w:rPr>
              <w:instrText xml:space="preserve"> PAGEREF _Toc194323636 \h </w:instrText>
            </w:r>
            <w:r>
              <w:rPr>
                <w:noProof/>
                <w:webHidden/>
              </w:rPr>
            </w:r>
            <w:r>
              <w:rPr>
                <w:noProof/>
                <w:webHidden/>
              </w:rPr>
              <w:fldChar w:fldCharType="separate"/>
            </w:r>
            <w:r>
              <w:rPr>
                <w:noProof/>
                <w:webHidden/>
              </w:rPr>
              <w:t>13</w:t>
            </w:r>
            <w:r>
              <w:rPr>
                <w:noProof/>
                <w:webHidden/>
              </w:rPr>
              <w:fldChar w:fldCharType="end"/>
            </w:r>
          </w:hyperlink>
        </w:p>
        <w:p w:rsidR="00D6447F" w:rsidRDefault="00D6447F">
          <w:pPr>
            <w:pStyle w:val="TOC1"/>
            <w:tabs>
              <w:tab w:val="right" w:leader="dot" w:pos="9883"/>
            </w:tabs>
            <w:rPr>
              <w:rFonts w:eastAsiaTheme="minorEastAsia"/>
              <w:noProof/>
              <w:kern w:val="0"/>
              <w:sz w:val="22"/>
              <w:szCs w:val="22"/>
              <w14:ligatures w14:val="none"/>
            </w:rPr>
          </w:pPr>
          <w:hyperlink w:anchor="_Toc194323637" w:history="1">
            <w:r w:rsidRPr="001F6BF6">
              <w:rPr>
                <w:rStyle w:val="Hyperlink"/>
                <w:rFonts w:ascii="Times New Roman" w:eastAsia="Times New Roman" w:hAnsi="Times New Roman" w:cs="Times New Roman"/>
                <w:noProof/>
              </w:rPr>
              <w:t>References</w:t>
            </w:r>
            <w:r>
              <w:rPr>
                <w:noProof/>
                <w:webHidden/>
              </w:rPr>
              <w:tab/>
            </w:r>
            <w:r>
              <w:rPr>
                <w:noProof/>
                <w:webHidden/>
              </w:rPr>
              <w:fldChar w:fldCharType="begin"/>
            </w:r>
            <w:r>
              <w:rPr>
                <w:noProof/>
                <w:webHidden/>
              </w:rPr>
              <w:instrText xml:space="preserve"> PAGEREF _Toc194323637 \h </w:instrText>
            </w:r>
            <w:r>
              <w:rPr>
                <w:noProof/>
                <w:webHidden/>
              </w:rPr>
            </w:r>
            <w:r>
              <w:rPr>
                <w:noProof/>
                <w:webHidden/>
              </w:rPr>
              <w:fldChar w:fldCharType="separate"/>
            </w:r>
            <w:r>
              <w:rPr>
                <w:noProof/>
                <w:webHidden/>
              </w:rPr>
              <w:t>14</w:t>
            </w:r>
            <w:r>
              <w:rPr>
                <w:noProof/>
                <w:webHidden/>
              </w:rPr>
              <w:fldChar w:fldCharType="end"/>
            </w:r>
          </w:hyperlink>
        </w:p>
        <w:p w:rsidR="00165FE2" w:rsidRDefault="00114E38" w:rsidP="00874CBB">
          <w:pPr>
            <w:pStyle w:val="TOC1"/>
            <w:tabs>
              <w:tab w:val="right" w:leader="dot" w:pos="9360"/>
            </w:tabs>
            <w:spacing w:line="240" w:lineRule="auto"/>
            <w:jc w:val="both"/>
          </w:pPr>
          <w:r w:rsidRPr="00C2698D">
            <w:rPr>
              <w:rFonts w:ascii="Times New Roman" w:hAnsi="Times New Roman" w:cs="Times New Roman"/>
            </w:rPr>
            <w:fldChar w:fldCharType="end"/>
          </w:r>
        </w:p>
        <w:p w:rsidR="007A6B5A" w:rsidRDefault="007A6B5A" w:rsidP="00165FE2"/>
        <w:p w:rsidR="00165FE2" w:rsidRDefault="00165FE2" w:rsidP="00165FE2"/>
        <w:p w:rsidR="00165FE2" w:rsidRDefault="00165FE2" w:rsidP="00165FE2"/>
        <w:p w:rsidR="00165FE2" w:rsidRDefault="00690CD5" w:rsidP="00165FE2"/>
      </w:sdtContent>
    </w:sdt>
    <w:p w:rsidR="00793F5D" w:rsidRPr="00C2698D" w:rsidRDefault="00793F5D" w:rsidP="002D7838">
      <w:pPr>
        <w:pStyle w:val="Heading1"/>
        <w:spacing w:line="240" w:lineRule="auto"/>
        <w:jc w:val="both"/>
        <w:rPr>
          <w:rFonts w:ascii="Times New Roman" w:eastAsia="Times New Roman" w:hAnsi="Times New Roman" w:cs="Times New Roman"/>
          <w:b/>
          <w:color w:val="auto"/>
          <w:sz w:val="24"/>
          <w:szCs w:val="24"/>
        </w:rPr>
      </w:pPr>
      <w:bookmarkStart w:id="1" w:name="_Toc194323615"/>
      <w:r w:rsidRPr="00C2698D">
        <w:rPr>
          <w:rFonts w:ascii="Times New Roman" w:eastAsia="Times New Roman" w:hAnsi="Times New Roman" w:cs="Times New Roman"/>
          <w:b/>
          <w:color w:val="auto"/>
          <w:sz w:val="24"/>
          <w:szCs w:val="24"/>
        </w:rPr>
        <w:lastRenderedPageBreak/>
        <w:t>1. INTRODUCTION</w:t>
      </w:r>
      <w:bookmarkEnd w:id="1"/>
    </w:p>
    <w:p w:rsidR="009E051E" w:rsidRPr="00A77B3F" w:rsidRDefault="009E051E" w:rsidP="00A77B3F">
      <w:pPr>
        <w:spacing w:before="240" w:line="360" w:lineRule="auto"/>
        <w:jc w:val="both"/>
        <w:rPr>
          <w:rFonts w:ascii="Times New Roman" w:hAnsi="Times New Roman" w:cs="Times New Roman"/>
          <w:sz w:val="24"/>
          <w:szCs w:val="24"/>
        </w:rPr>
      </w:pPr>
      <w:r w:rsidRPr="00A77B3F">
        <w:rPr>
          <w:rFonts w:ascii="Times New Roman" w:hAnsi="Times New Roman" w:cs="Times New Roman"/>
          <w:sz w:val="24"/>
          <w:szCs w:val="24"/>
        </w:rPr>
        <w:t xml:space="preserve">The importance of seeking imminent trends and identifying profitable trading opportunities on the go cannot be overstated in the fast-moving financial ecosystems of today. Traditional technical analysis that depends on subjective human interpretation of chart patterns and indicators by traders, is </w:t>
      </w:r>
      <w:proofErr w:type="spellStart"/>
      <w:r w:rsidRPr="00A77B3F">
        <w:rPr>
          <w:rFonts w:ascii="Times New Roman" w:hAnsi="Times New Roman" w:cs="Times New Roman"/>
          <w:sz w:val="24"/>
          <w:szCs w:val="24"/>
        </w:rPr>
        <w:t>seo</w:t>
      </w:r>
      <w:proofErr w:type="spellEnd"/>
      <w:r w:rsidRPr="00A77B3F">
        <w:rPr>
          <w:rFonts w:ascii="Times New Roman" w:hAnsi="Times New Roman" w:cs="Times New Roman"/>
          <w:sz w:val="24"/>
          <w:szCs w:val="24"/>
        </w:rPr>
        <w:t xml:space="preserve"> inherent </w:t>
      </w:r>
      <w:r w:rsidR="007A6B5A" w:rsidRPr="00A77B3F">
        <w:rPr>
          <w:rFonts w:ascii="Times New Roman" w:hAnsi="Times New Roman" w:cs="Times New Roman"/>
          <w:sz w:val="24"/>
          <w:szCs w:val="24"/>
        </w:rPr>
        <w:t>subjective</w:t>
      </w:r>
      <w:r w:rsidRPr="00A77B3F">
        <w:rPr>
          <w:rFonts w:ascii="Times New Roman" w:hAnsi="Times New Roman" w:cs="Times New Roman"/>
          <w:sz w:val="24"/>
          <w:szCs w:val="24"/>
        </w:rPr>
        <w:t xml:space="preserve"> and susceptible to psychological approaches (Murphy, 2022). Nonetheless, the fusion with recent deep learning approaches, especially in hybrid models combining Convolutional Neural Networks (CNN) and Long Short-Term Memory (LSTM) networks, provides a unique opportunity for optimizing the accuracy and currency of trading signals (</w:t>
      </w:r>
      <w:proofErr w:type="spellStart"/>
      <w:r w:rsidRPr="00A77B3F">
        <w:rPr>
          <w:rFonts w:ascii="Times New Roman" w:hAnsi="Times New Roman" w:cs="Times New Roman"/>
          <w:sz w:val="24"/>
          <w:szCs w:val="24"/>
        </w:rPr>
        <w:t>Sezer</w:t>
      </w:r>
      <w:proofErr w:type="spellEnd"/>
      <w:r w:rsidRPr="00A77B3F">
        <w:rPr>
          <w:rFonts w:ascii="Times New Roman" w:hAnsi="Times New Roman" w:cs="Times New Roman"/>
          <w:sz w:val="24"/>
          <w:szCs w:val="24"/>
        </w:rPr>
        <w:t xml:space="preserve"> et al., 2020). Fortunately, the U.S. equity market of $7 trillion market capitalization and 60-70% daily volume in algorithmic trading (S&amp;P Global, 2024) requires advanced pattern recognition capabilities to edge ahead in the relentless competition for edge.</w:t>
      </w:r>
    </w:p>
    <w:p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Algorithmic trading faces challenges from high-speed market movements, evolving market regimes, and changing volatility patterns, requiring models to be rapidly retrained, adapted, and to anticipate potential price events. Human bias in pattern recognition, the limited ability to process multiple indicators concurrently, and the challenge of adapting to shifting market conditions are among the fundamental inadequacies of such traditional technical analysis methods. To overcome the aforementioned limitations, this study aims to propose a hybrid CNN-LSTM model that operates on S&amp;P 500 stocks by taking advantage of the strong ability of CNN to learn the spatial correlation among many financial time series and the strong ability of LSTM to predict temporal sequences (</w:t>
      </w:r>
      <w:proofErr w:type="spellStart"/>
      <w:r w:rsidRPr="00A77B3F">
        <w:rPr>
          <w:rFonts w:ascii="Times New Roman" w:hAnsi="Times New Roman" w:cs="Times New Roman"/>
          <w:sz w:val="24"/>
          <w:szCs w:val="24"/>
        </w:rPr>
        <w:t>Livieris</w:t>
      </w:r>
      <w:proofErr w:type="spellEnd"/>
      <w:r w:rsidRPr="00A77B3F">
        <w:rPr>
          <w:rFonts w:ascii="Times New Roman" w:hAnsi="Times New Roman" w:cs="Times New Roman"/>
          <w:sz w:val="24"/>
          <w:szCs w:val="24"/>
        </w:rPr>
        <w:t xml:space="preserve"> et al., 2021).</w:t>
      </w:r>
    </w:p>
    <w:p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There are a number of challenges that tend to arise in the use of deep learning techniques within financial markets. The noisy nature of financial datasets leads to data quality and quantity related issues along with the model complexity leading to overfitting and lack of generalizability to real-time conditions. Deep Learning models are complex in nature (specifically if they are of the deep learning variety) leading to challenges in implementation, many of which have been addressed (black box, real time execution, integration with risk management system, etc.) Moreover, there are also market-specific challenges to be factored carefully like breaking down market regimes, volatility clustering as well as market microstructure impacts.</w:t>
      </w:r>
    </w:p>
    <w:p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In this research, a hybrid CNN-LSTM architecture is proposed to provide an advanced trading system that overcomes the challenges. The core research question examines the extent to which this hybrid approach enhances the accuracy and profitability of trading signals when compared to conventional technical analysis. This study tests a number of important hypotheses with regard to the hybrid model: it will produce significantly greater signal generation accuracy, yield superior risk-adjusted returns, and exhibit more effective risk management from the standpoint of improved drawdown control and position sizing based on model confidence.</w:t>
      </w:r>
    </w:p>
    <w:p w:rsidR="009E051E" w:rsidRPr="00A77B3F"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Using this as a reference point the methodology is the overarching approach to algorithmic trading as a concept. In short, we note the project uses a rich parameter dataset of 501 S&amp;P 500 companies with five-year span and 76 technical and fundamental indicators and with 1.9% of NA values. As you can see the architecture of the model is a hybrid between CNN components and LSTM components, to learn the spatial patterns in images as well as temporal patterns in the time-series sequence of frames from the videos, combined with a mechanism to aid the model identify the important features in the video input and to train the model with time adaptive parameters. The trading strategy consists of market regime detection, dynamic position sizing, and robust risk management framework, whereas, the evaluation framework includes several performance metrics and comparison with traditional methods.</w:t>
      </w:r>
    </w:p>
    <w:p w:rsidR="009E051E" w:rsidRDefault="009E051E" w:rsidP="00A77B3F">
      <w:pPr>
        <w:spacing w:line="360" w:lineRule="auto"/>
        <w:jc w:val="both"/>
        <w:rPr>
          <w:rFonts w:ascii="Times New Roman" w:hAnsi="Times New Roman" w:cs="Times New Roman"/>
          <w:sz w:val="24"/>
          <w:szCs w:val="24"/>
        </w:rPr>
      </w:pPr>
      <w:r w:rsidRPr="00A77B3F">
        <w:rPr>
          <w:rFonts w:ascii="Times New Roman" w:hAnsi="Times New Roman" w:cs="Times New Roman"/>
          <w:sz w:val="24"/>
          <w:szCs w:val="24"/>
        </w:rPr>
        <w:t>Utilizing the latest concepts in data analytics, such as deep learning, recurrent neural networks, and data harvesting/storage, the research aims to build a complete trading system that responds to the difficulties in today's business world. The goal of this research is to enhance both performance and robustness of algorithmic trading by augmenting classical technical analysis with advanced deep learning methods and sufficient risk management, with the objective of improving profit, adaptability to market manipulation and optimizing returns.</w:t>
      </w:r>
    </w:p>
    <w:p w:rsidR="00351D36" w:rsidRPr="007A6B5A" w:rsidRDefault="00351D36" w:rsidP="007A6B5A">
      <w:pPr>
        <w:pStyle w:val="Heading3"/>
      </w:pPr>
      <w:bookmarkStart w:id="2" w:name="_Toc194323616"/>
      <w:r w:rsidRPr="007A6B5A">
        <w:t>1.1 Significance of the Study</w:t>
      </w:r>
      <w:bookmarkEnd w:id="2"/>
    </w:p>
    <w:p w:rsidR="00351D36" w:rsidRPr="00351D36" w:rsidRDefault="00351D36" w:rsidP="00351D36">
      <w:pPr>
        <w:spacing w:line="360" w:lineRule="auto"/>
        <w:jc w:val="both"/>
        <w:rPr>
          <w:rFonts w:ascii="Times New Roman" w:hAnsi="Times New Roman" w:cs="Times New Roman"/>
          <w:sz w:val="24"/>
          <w:szCs w:val="24"/>
        </w:rPr>
      </w:pPr>
      <w:r w:rsidRPr="00351D36">
        <w:rPr>
          <w:rFonts w:ascii="Times New Roman" w:hAnsi="Times New Roman" w:cs="Times New Roman"/>
          <w:sz w:val="24"/>
          <w:szCs w:val="24"/>
        </w:rPr>
        <w:t>This research contributes significantly to the field of algorithmic trading by bridging the gap between traditional technical analysis and modern deep learning approaches. The practical implications are substantial, offering potential benefits to:</w:t>
      </w:r>
    </w:p>
    <w:p w:rsidR="00351D36" w:rsidRPr="00690CD5" w:rsidRDefault="00351D36" w:rsidP="0005545C">
      <w:pPr>
        <w:pStyle w:val="ListParagraph"/>
        <w:numPr>
          <w:ilvl w:val="0"/>
          <w:numId w:val="116"/>
        </w:numPr>
        <w:spacing w:line="360" w:lineRule="auto"/>
        <w:jc w:val="both"/>
        <w:rPr>
          <w:rFonts w:ascii="Times New Roman" w:hAnsi="Times New Roman" w:cs="Times New Roman"/>
          <w:sz w:val="24"/>
          <w:szCs w:val="24"/>
        </w:rPr>
      </w:pPr>
      <w:r w:rsidRPr="00690CD5">
        <w:rPr>
          <w:rFonts w:ascii="Times New Roman" w:hAnsi="Times New Roman" w:cs="Times New Roman"/>
          <w:sz w:val="24"/>
          <w:szCs w:val="24"/>
        </w:rPr>
        <w:t>Individual traders seeking automated trading solutions</w:t>
      </w:r>
    </w:p>
    <w:p w:rsidR="00351D36" w:rsidRPr="00690CD5" w:rsidRDefault="00351D36" w:rsidP="0005545C">
      <w:pPr>
        <w:pStyle w:val="ListParagraph"/>
        <w:numPr>
          <w:ilvl w:val="0"/>
          <w:numId w:val="116"/>
        </w:numPr>
        <w:spacing w:line="360" w:lineRule="auto"/>
        <w:jc w:val="both"/>
        <w:rPr>
          <w:rFonts w:ascii="Times New Roman" w:hAnsi="Times New Roman" w:cs="Times New Roman"/>
          <w:sz w:val="24"/>
          <w:szCs w:val="24"/>
        </w:rPr>
      </w:pPr>
      <w:r w:rsidRPr="00690CD5">
        <w:rPr>
          <w:rFonts w:ascii="Times New Roman" w:hAnsi="Times New Roman" w:cs="Times New Roman"/>
          <w:sz w:val="24"/>
          <w:szCs w:val="24"/>
        </w:rPr>
        <w:t>Institutional investors requiring scalable trading strategies</w:t>
      </w:r>
    </w:p>
    <w:p w:rsidR="00351D36" w:rsidRPr="00690CD5" w:rsidRDefault="00351D36" w:rsidP="0005545C">
      <w:pPr>
        <w:pStyle w:val="ListParagraph"/>
        <w:numPr>
          <w:ilvl w:val="0"/>
          <w:numId w:val="116"/>
        </w:numPr>
        <w:spacing w:line="360" w:lineRule="auto"/>
        <w:jc w:val="both"/>
        <w:rPr>
          <w:rFonts w:ascii="Times New Roman" w:hAnsi="Times New Roman" w:cs="Times New Roman"/>
          <w:sz w:val="24"/>
          <w:szCs w:val="24"/>
        </w:rPr>
      </w:pPr>
      <w:r w:rsidRPr="00690CD5">
        <w:rPr>
          <w:rFonts w:ascii="Times New Roman" w:hAnsi="Times New Roman" w:cs="Times New Roman"/>
          <w:sz w:val="24"/>
          <w:szCs w:val="24"/>
        </w:rPr>
        <w:t>Financial technology firms developing trading platforms</w:t>
      </w:r>
    </w:p>
    <w:p w:rsidR="00351D36" w:rsidRPr="00690CD5" w:rsidRDefault="00351D36" w:rsidP="0005545C">
      <w:pPr>
        <w:pStyle w:val="ListParagraph"/>
        <w:numPr>
          <w:ilvl w:val="0"/>
          <w:numId w:val="116"/>
        </w:numPr>
        <w:spacing w:line="360" w:lineRule="auto"/>
        <w:jc w:val="both"/>
        <w:rPr>
          <w:rFonts w:ascii="Times New Roman" w:hAnsi="Times New Roman" w:cs="Times New Roman"/>
          <w:sz w:val="24"/>
          <w:szCs w:val="24"/>
        </w:rPr>
      </w:pPr>
      <w:r w:rsidRPr="00690CD5">
        <w:rPr>
          <w:rFonts w:ascii="Times New Roman" w:hAnsi="Times New Roman" w:cs="Times New Roman"/>
          <w:sz w:val="24"/>
          <w:szCs w:val="24"/>
        </w:rPr>
        <w:t>Academic researchers studying market efficiency</w:t>
      </w:r>
    </w:p>
    <w:p w:rsidR="00351D36" w:rsidRPr="00690CD5" w:rsidRDefault="00351D36" w:rsidP="0005545C">
      <w:pPr>
        <w:pStyle w:val="ListParagraph"/>
        <w:numPr>
          <w:ilvl w:val="0"/>
          <w:numId w:val="116"/>
        </w:numPr>
        <w:spacing w:line="360" w:lineRule="auto"/>
        <w:jc w:val="both"/>
        <w:rPr>
          <w:rFonts w:ascii="Times New Roman" w:hAnsi="Times New Roman" w:cs="Times New Roman"/>
          <w:sz w:val="24"/>
          <w:szCs w:val="24"/>
        </w:rPr>
      </w:pPr>
      <w:r w:rsidRPr="00690CD5">
        <w:rPr>
          <w:rFonts w:ascii="Times New Roman" w:hAnsi="Times New Roman" w:cs="Times New Roman"/>
          <w:sz w:val="24"/>
          <w:szCs w:val="24"/>
        </w:rPr>
        <w:t>Risk managers seeking improved methodologies</w:t>
      </w:r>
    </w:p>
    <w:p w:rsidR="00351D36" w:rsidRPr="00351D36" w:rsidRDefault="00351D36" w:rsidP="00351D36">
      <w:pPr>
        <w:spacing w:line="360" w:lineRule="auto"/>
        <w:jc w:val="both"/>
        <w:rPr>
          <w:rFonts w:ascii="Times New Roman" w:hAnsi="Times New Roman" w:cs="Times New Roman"/>
          <w:sz w:val="24"/>
          <w:szCs w:val="24"/>
        </w:rPr>
      </w:pPr>
      <w:r w:rsidRPr="00351D36">
        <w:rPr>
          <w:rFonts w:ascii="Times New Roman" w:hAnsi="Times New Roman" w:cs="Times New Roman"/>
          <w:sz w:val="24"/>
          <w:szCs w:val="24"/>
        </w:rPr>
        <w:t>The implementation of this hybrid approach could potentially reduce transaction costs, improve market efficiency, and enhance risk-adjusted returns across various market conditions.</w:t>
      </w:r>
    </w:p>
    <w:p w:rsidR="00351D36" w:rsidRPr="007A6B5A" w:rsidRDefault="00351D36" w:rsidP="007A6B5A">
      <w:pPr>
        <w:pStyle w:val="Heading3"/>
      </w:pPr>
      <w:bookmarkStart w:id="3" w:name="_Toc194323617"/>
      <w:r w:rsidRPr="007A6B5A">
        <w:t>1.2 Theoretical Framework</w:t>
      </w:r>
      <w:bookmarkEnd w:id="3"/>
    </w:p>
    <w:p w:rsidR="007A6B5A" w:rsidRDefault="007A6B5A" w:rsidP="00351D36">
      <w:p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This research builds upon the Efficient Market Hypothesis (EMH) while incorporating behavioral finance principles that suggest market inefficiencies can be exploited. The hybrid model's architecture is grounded in deep learning theory, particularly in the areas of pattern recognition and sequence prediction. The trading strategy implementation draws from modern portfolio theory and risk management frameworks.</w:t>
      </w:r>
    </w:p>
    <w:p w:rsidR="00351D36" w:rsidRPr="007A6B5A" w:rsidRDefault="00351D36" w:rsidP="007A6B5A">
      <w:pPr>
        <w:pStyle w:val="Heading3"/>
      </w:pPr>
      <w:bookmarkStart w:id="4" w:name="_Toc194323618"/>
      <w:r w:rsidRPr="007A6B5A">
        <w:t>1.3 Challenges and Limitations</w:t>
      </w:r>
      <w:bookmarkEnd w:id="4"/>
    </w:p>
    <w:p w:rsidR="00351D36" w:rsidRPr="00351D36" w:rsidRDefault="00351D36" w:rsidP="00351D36">
      <w:pPr>
        <w:spacing w:line="360" w:lineRule="auto"/>
        <w:jc w:val="both"/>
        <w:rPr>
          <w:rFonts w:ascii="Times New Roman" w:hAnsi="Times New Roman" w:cs="Times New Roman"/>
          <w:sz w:val="24"/>
          <w:szCs w:val="24"/>
        </w:rPr>
      </w:pPr>
      <w:r w:rsidRPr="00351D36">
        <w:rPr>
          <w:rFonts w:ascii="Times New Roman" w:hAnsi="Times New Roman" w:cs="Times New Roman"/>
          <w:sz w:val="24"/>
          <w:szCs w:val="24"/>
        </w:rPr>
        <w:t>The implementation of deep learning approaches in financial markets presents several significant challenges:</w:t>
      </w:r>
    </w:p>
    <w:p w:rsidR="00351D36" w:rsidRPr="007A6B5A" w:rsidRDefault="00351D36" w:rsidP="0005545C">
      <w:pPr>
        <w:pStyle w:val="ListParagraph"/>
        <w:numPr>
          <w:ilvl w:val="0"/>
          <w:numId w:val="117"/>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Data Quality and Quantity:</w:t>
      </w:r>
    </w:p>
    <w:p w:rsidR="00351D36" w:rsidRPr="007A6B5A" w:rsidRDefault="00351D36" w:rsidP="0005545C">
      <w:pPr>
        <w:pStyle w:val="ListParagraph"/>
        <w:numPr>
          <w:ilvl w:val="0"/>
          <w:numId w:val="118"/>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Noisy financial datasets requiring preprocessing</w:t>
      </w:r>
    </w:p>
    <w:p w:rsidR="00351D36" w:rsidRPr="007A6B5A" w:rsidRDefault="00351D36" w:rsidP="0005545C">
      <w:pPr>
        <w:pStyle w:val="ListParagraph"/>
        <w:numPr>
          <w:ilvl w:val="0"/>
          <w:numId w:val="118"/>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Real-time data processing requirements</w:t>
      </w:r>
    </w:p>
    <w:p w:rsidR="00351D36" w:rsidRPr="007A6B5A" w:rsidRDefault="00351D36" w:rsidP="0005545C">
      <w:pPr>
        <w:pStyle w:val="ListParagraph"/>
        <w:numPr>
          <w:ilvl w:val="0"/>
          <w:numId w:val="118"/>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Market microstructure effects</w:t>
      </w:r>
    </w:p>
    <w:p w:rsidR="00351D36" w:rsidRPr="007A6B5A" w:rsidRDefault="00351D36" w:rsidP="0005545C">
      <w:pPr>
        <w:pStyle w:val="ListParagraph"/>
        <w:numPr>
          <w:ilvl w:val="0"/>
          <w:numId w:val="117"/>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Model Complexity:</w:t>
      </w:r>
    </w:p>
    <w:p w:rsidR="00351D36" w:rsidRPr="007A6B5A" w:rsidRDefault="00351D36" w:rsidP="0005545C">
      <w:pPr>
        <w:pStyle w:val="ListParagraph"/>
        <w:numPr>
          <w:ilvl w:val="0"/>
          <w:numId w:val="119"/>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Overfitting risks</w:t>
      </w:r>
    </w:p>
    <w:p w:rsidR="00351D36" w:rsidRPr="007A6B5A" w:rsidRDefault="00351D36" w:rsidP="0005545C">
      <w:pPr>
        <w:pStyle w:val="ListParagraph"/>
        <w:numPr>
          <w:ilvl w:val="0"/>
          <w:numId w:val="119"/>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Computational resource requirements</w:t>
      </w:r>
    </w:p>
    <w:p w:rsidR="00351D36" w:rsidRPr="007A6B5A" w:rsidRDefault="00351D36" w:rsidP="0005545C">
      <w:pPr>
        <w:pStyle w:val="ListParagraph"/>
        <w:numPr>
          <w:ilvl w:val="0"/>
          <w:numId w:val="119"/>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Real-time execution challenges</w:t>
      </w:r>
    </w:p>
    <w:p w:rsidR="00351D36" w:rsidRPr="007A6B5A" w:rsidRDefault="00351D36" w:rsidP="0005545C">
      <w:pPr>
        <w:pStyle w:val="ListParagraph"/>
        <w:numPr>
          <w:ilvl w:val="0"/>
          <w:numId w:val="117"/>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Scope Limitations:</w:t>
      </w:r>
    </w:p>
    <w:p w:rsidR="00351D36" w:rsidRPr="007A6B5A" w:rsidRDefault="00351D36" w:rsidP="0005545C">
      <w:pPr>
        <w:pStyle w:val="ListParagraph"/>
        <w:numPr>
          <w:ilvl w:val="0"/>
          <w:numId w:val="120"/>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Focus on S&amp;P 500 stocks (2019-2024)</w:t>
      </w:r>
    </w:p>
    <w:p w:rsidR="00351D36" w:rsidRPr="007A6B5A" w:rsidRDefault="00351D36" w:rsidP="0005545C">
      <w:pPr>
        <w:pStyle w:val="ListParagraph"/>
        <w:numPr>
          <w:ilvl w:val="0"/>
          <w:numId w:val="120"/>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Large-cap U.S. equity market only</w:t>
      </w:r>
    </w:p>
    <w:p w:rsidR="00351D36" w:rsidRPr="007A6B5A" w:rsidRDefault="00351D36" w:rsidP="0005545C">
      <w:pPr>
        <w:pStyle w:val="ListParagraph"/>
        <w:numPr>
          <w:ilvl w:val="0"/>
          <w:numId w:val="120"/>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Computational constraints</w:t>
      </w:r>
    </w:p>
    <w:p w:rsidR="00351D36" w:rsidRPr="007A6B5A" w:rsidRDefault="00351D36" w:rsidP="0005545C">
      <w:pPr>
        <w:pStyle w:val="ListParagraph"/>
        <w:numPr>
          <w:ilvl w:val="0"/>
          <w:numId w:val="120"/>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Data availability restrictions</w:t>
      </w:r>
    </w:p>
    <w:p w:rsidR="00351D36" w:rsidRPr="00351D36" w:rsidRDefault="00351D36" w:rsidP="007A6B5A">
      <w:pPr>
        <w:pStyle w:val="Heading3"/>
      </w:pPr>
      <w:bookmarkStart w:id="5" w:name="_Toc194323619"/>
      <w:r w:rsidRPr="00351D36">
        <w:t>1.4 Definition of Terms</w:t>
      </w:r>
      <w:bookmarkEnd w:id="5"/>
    </w:p>
    <w:p w:rsidR="00351D36" w:rsidRPr="00351D36" w:rsidRDefault="00351D36" w:rsidP="00351D36">
      <w:pPr>
        <w:spacing w:line="360" w:lineRule="auto"/>
        <w:jc w:val="both"/>
        <w:rPr>
          <w:rFonts w:ascii="Times New Roman" w:hAnsi="Times New Roman" w:cs="Times New Roman"/>
          <w:sz w:val="24"/>
          <w:szCs w:val="24"/>
        </w:rPr>
      </w:pPr>
      <w:r w:rsidRPr="00351D36">
        <w:rPr>
          <w:rFonts w:ascii="Times New Roman" w:hAnsi="Times New Roman" w:cs="Times New Roman"/>
          <w:sz w:val="24"/>
          <w:szCs w:val="24"/>
        </w:rPr>
        <w:t>Key technical and financial terms used throughout this research include:</w:t>
      </w:r>
    </w:p>
    <w:p w:rsidR="00351D36" w:rsidRPr="007A6B5A" w:rsidRDefault="00351D36" w:rsidP="0005545C">
      <w:pPr>
        <w:pStyle w:val="ListParagraph"/>
        <w:numPr>
          <w:ilvl w:val="0"/>
          <w:numId w:val="121"/>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Technical Terms:</w:t>
      </w:r>
    </w:p>
    <w:p w:rsidR="00351D36" w:rsidRPr="007A6B5A" w:rsidRDefault="00351D36" w:rsidP="0005545C">
      <w:pPr>
        <w:pStyle w:val="ListParagraph"/>
        <w:numPr>
          <w:ilvl w:val="0"/>
          <w:numId w:val="122"/>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CNN (Convolutional Neural Network): Deep learning architecture for spatial pattern recognition</w:t>
      </w:r>
    </w:p>
    <w:p w:rsidR="00351D36" w:rsidRPr="007A6B5A" w:rsidRDefault="00351D36" w:rsidP="0005545C">
      <w:pPr>
        <w:pStyle w:val="ListParagraph"/>
        <w:numPr>
          <w:ilvl w:val="0"/>
          <w:numId w:val="122"/>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LSTM (Long Short-Term Memory): Neural network designed for sequential data processing</w:t>
      </w:r>
    </w:p>
    <w:p w:rsidR="00351D36" w:rsidRPr="007A6B5A" w:rsidRDefault="00351D36" w:rsidP="0005545C">
      <w:pPr>
        <w:pStyle w:val="ListParagraph"/>
        <w:numPr>
          <w:ilvl w:val="0"/>
          <w:numId w:val="122"/>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Hybrid Architecture: Combined CNN-LSTM model structure</w:t>
      </w:r>
    </w:p>
    <w:p w:rsidR="00351D36" w:rsidRPr="007A6B5A" w:rsidRDefault="00351D36" w:rsidP="0005545C">
      <w:pPr>
        <w:pStyle w:val="ListParagraph"/>
        <w:numPr>
          <w:ilvl w:val="0"/>
          <w:numId w:val="121"/>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Financial Terms:</w:t>
      </w:r>
    </w:p>
    <w:p w:rsidR="00351D36" w:rsidRPr="007A6B5A" w:rsidRDefault="00351D36" w:rsidP="0005545C">
      <w:pPr>
        <w:pStyle w:val="ListParagraph"/>
        <w:numPr>
          <w:ilvl w:val="0"/>
          <w:numId w:val="123"/>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Market Regime: Distinct market conditions characterized by specific patterns</w:t>
      </w:r>
    </w:p>
    <w:p w:rsidR="00351D36" w:rsidRPr="007A6B5A" w:rsidRDefault="00351D36" w:rsidP="0005545C">
      <w:pPr>
        <w:pStyle w:val="ListParagraph"/>
        <w:numPr>
          <w:ilvl w:val="0"/>
          <w:numId w:val="123"/>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Technical Indicators: Mathematical calculations based on price and volume data</w:t>
      </w:r>
    </w:p>
    <w:p w:rsidR="00351D36" w:rsidRPr="007A6B5A" w:rsidRDefault="00351D36" w:rsidP="0005545C">
      <w:pPr>
        <w:pStyle w:val="ListParagraph"/>
        <w:numPr>
          <w:ilvl w:val="0"/>
          <w:numId w:val="123"/>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Risk-Adjusted Returns: Performance metrics accounting for risk levels</w:t>
      </w:r>
    </w:p>
    <w:p w:rsidR="00351D36" w:rsidRPr="007A6B5A" w:rsidRDefault="00351D36" w:rsidP="0005545C">
      <w:pPr>
        <w:pStyle w:val="ListParagraph"/>
        <w:numPr>
          <w:ilvl w:val="0"/>
          <w:numId w:val="121"/>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Performance Metrics:</w:t>
      </w:r>
    </w:p>
    <w:p w:rsidR="00351D36" w:rsidRPr="007A6B5A" w:rsidRDefault="00351D36" w:rsidP="0005545C">
      <w:pPr>
        <w:pStyle w:val="ListParagraph"/>
        <w:numPr>
          <w:ilvl w:val="0"/>
          <w:numId w:val="124"/>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Sharpe Ratio: Measure of risk-adjusted returns</w:t>
      </w:r>
    </w:p>
    <w:p w:rsidR="00351D36" w:rsidRPr="007A6B5A" w:rsidRDefault="00351D36" w:rsidP="0005545C">
      <w:pPr>
        <w:pStyle w:val="ListParagraph"/>
        <w:numPr>
          <w:ilvl w:val="0"/>
          <w:numId w:val="124"/>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Maximum Drawdown: Largest peak-to-trough decline</w:t>
      </w:r>
    </w:p>
    <w:p w:rsidR="00351D36" w:rsidRPr="007A6B5A" w:rsidRDefault="00351D36" w:rsidP="0005545C">
      <w:pPr>
        <w:pStyle w:val="ListParagraph"/>
        <w:numPr>
          <w:ilvl w:val="0"/>
          <w:numId w:val="124"/>
        </w:numPr>
        <w:spacing w:line="360" w:lineRule="auto"/>
        <w:jc w:val="both"/>
        <w:rPr>
          <w:rFonts w:ascii="Times New Roman" w:hAnsi="Times New Roman" w:cs="Times New Roman"/>
          <w:sz w:val="24"/>
          <w:szCs w:val="24"/>
        </w:rPr>
      </w:pPr>
      <w:r w:rsidRPr="007A6B5A">
        <w:rPr>
          <w:rFonts w:ascii="Times New Roman" w:hAnsi="Times New Roman" w:cs="Times New Roman"/>
          <w:sz w:val="24"/>
          <w:szCs w:val="24"/>
        </w:rPr>
        <w:t>Win Rate: Percentage of profitable trades</w:t>
      </w:r>
    </w:p>
    <w:p w:rsidR="00351D36" w:rsidRPr="00351D36" w:rsidRDefault="00351D36" w:rsidP="007A6B5A">
      <w:pPr>
        <w:pStyle w:val="Heading3"/>
      </w:pPr>
      <w:bookmarkStart w:id="6" w:name="_Toc194323620"/>
      <w:r w:rsidRPr="00351D36">
        <w:t>1.5 Research Questions and Hypotheses</w:t>
      </w:r>
      <w:bookmarkEnd w:id="6"/>
    </w:p>
    <w:p w:rsidR="007A6B5A" w:rsidRPr="007A6B5A" w:rsidRDefault="007A6B5A" w:rsidP="007A6B5A">
      <w:pPr>
        <w:spacing w:before="240" w:after="0" w:line="360" w:lineRule="auto"/>
        <w:jc w:val="both"/>
        <w:rPr>
          <w:rFonts w:ascii="Times New Roman" w:hAnsi="Times New Roman" w:cs="Times New Roman"/>
          <w:sz w:val="24"/>
          <w:szCs w:val="24"/>
        </w:rPr>
      </w:pPr>
      <w:r w:rsidRPr="007A6B5A">
        <w:rPr>
          <w:rFonts w:ascii="Times New Roman" w:hAnsi="Times New Roman" w:cs="Times New Roman"/>
          <w:sz w:val="24"/>
          <w:szCs w:val="24"/>
        </w:rPr>
        <w:t>The key research question is how we compares a hybrid CNN-LSTM deep learning model to a traditional technical analysis approach and whether it provides better trading signal reliability or profitability. The study tests several important hypotheses on the quality of the generated signals, trading performance and risk management effectiveness.</w:t>
      </w:r>
    </w:p>
    <w:p w:rsidR="007A6B5A" w:rsidRPr="007A6B5A" w:rsidRDefault="007A6B5A" w:rsidP="007A6B5A">
      <w:pPr>
        <w:spacing w:before="240" w:after="0" w:line="360" w:lineRule="auto"/>
        <w:jc w:val="both"/>
        <w:rPr>
          <w:rFonts w:ascii="Times New Roman" w:hAnsi="Times New Roman" w:cs="Times New Roman"/>
          <w:sz w:val="24"/>
          <w:szCs w:val="24"/>
        </w:rPr>
      </w:pPr>
      <w:r w:rsidRPr="007A6B5A">
        <w:rPr>
          <w:rFonts w:ascii="Times New Roman" w:hAnsi="Times New Roman" w:cs="Times New Roman"/>
          <w:sz w:val="24"/>
          <w:szCs w:val="24"/>
        </w:rPr>
        <w:t>This study uses a comprehensive dataset containing 501 S&amp;P 500 companies for five years, including 76 different technical and fundamental indicators with a maximum number of missing values of 1.9% only. The architecture utilizes CNN components for spatial feature learning, LSTM components for temporal sequence learning and attention for temporal feature importance capturing and adaptive parameter optimization.</w:t>
      </w:r>
    </w:p>
    <w:p w:rsidR="009E051E" w:rsidRPr="007A6B5A" w:rsidRDefault="007A6B5A" w:rsidP="007A6B5A">
      <w:pPr>
        <w:spacing w:before="240" w:after="0" w:line="360" w:lineRule="auto"/>
        <w:jc w:val="both"/>
        <w:rPr>
          <w:rFonts w:ascii="Times New Roman" w:hAnsi="Times New Roman" w:cs="Times New Roman"/>
          <w:sz w:val="24"/>
          <w:szCs w:val="24"/>
        </w:rPr>
      </w:pPr>
      <w:r w:rsidRPr="007A6B5A">
        <w:rPr>
          <w:rFonts w:ascii="Times New Roman" w:hAnsi="Times New Roman" w:cs="Times New Roman"/>
          <w:sz w:val="24"/>
          <w:szCs w:val="24"/>
        </w:rPr>
        <w:t>The methodology explores everything from market regime detection to dynamic position sizing, all backed by a strong risk management framework. The proposed method was validated using multiple performance metrics and comparison with existing conventional models to establish the effectiveness of the proposed model.</w:t>
      </w:r>
    </w:p>
    <w:p w:rsidR="00793F5D" w:rsidRPr="00C2698D" w:rsidRDefault="00793F5D" w:rsidP="002D7838">
      <w:pPr>
        <w:pStyle w:val="Heading1"/>
        <w:spacing w:before="0" w:line="240" w:lineRule="auto"/>
        <w:jc w:val="both"/>
        <w:rPr>
          <w:rFonts w:ascii="Times New Roman" w:eastAsia="Times New Roman" w:hAnsi="Times New Roman" w:cs="Times New Roman"/>
          <w:b/>
          <w:color w:val="auto"/>
          <w:sz w:val="24"/>
          <w:szCs w:val="24"/>
        </w:rPr>
      </w:pPr>
      <w:bookmarkStart w:id="7" w:name="_Toc194323621"/>
      <w:r w:rsidRPr="00C2698D">
        <w:rPr>
          <w:rFonts w:ascii="Times New Roman" w:eastAsia="Times New Roman" w:hAnsi="Times New Roman" w:cs="Times New Roman"/>
          <w:b/>
          <w:color w:val="auto"/>
          <w:sz w:val="24"/>
          <w:szCs w:val="24"/>
        </w:rPr>
        <w:t>2. LITERATURE /SCHOLARLY REVIEW</w:t>
      </w:r>
      <w:bookmarkEnd w:id="7"/>
    </w:p>
    <w:p w:rsidR="00972071" w:rsidRPr="00972071" w:rsidRDefault="00FA180A" w:rsidP="00972071">
      <w:pPr>
        <w:spacing w:before="240" w:line="360" w:lineRule="auto"/>
        <w:jc w:val="both"/>
        <w:rPr>
          <w:rFonts w:ascii="Times New Roman" w:eastAsia="Times New Roman" w:hAnsi="Times New Roman" w:cs="Times New Roman"/>
          <w:sz w:val="24"/>
          <w:szCs w:val="24"/>
        </w:rPr>
      </w:pPr>
      <w:r w:rsidRPr="00972071">
        <w:rPr>
          <w:rFonts w:ascii="Times New Roman" w:eastAsia="Times New Roman" w:hAnsi="Times New Roman" w:cs="Times New Roman"/>
          <w:sz w:val="24"/>
          <w:szCs w:val="24"/>
        </w:rPr>
        <w:t>Over the years, numerous studies have been conducted to explore the application of deep learning techniques in financial markets. Researchers have investigated various approaches to improve stock price prediction, risk assessment, and trading strategies</w:t>
      </w:r>
      <w:r w:rsidR="00972071" w:rsidRPr="00972071">
        <w:rPr>
          <w:rFonts w:ascii="Times New Roman" w:eastAsia="Times New Roman" w:hAnsi="Times New Roman" w:cs="Times New Roman"/>
          <w:sz w:val="24"/>
          <w:szCs w:val="24"/>
        </w:rPr>
        <w:t xml:space="preserve"> w</w:t>
      </w:r>
      <w:r w:rsidR="00972071" w:rsidRPr="00972071">
        <w:rPr>
          <w:rFonts w:ascii="Times New Roman" w:hAnsi="Times New Roman" w:cs="Times New Roman"/>
          <w:sz w:val="24"/>
          <w:szCs w:val="24"/>
        </w:rPr>
        <w:t>ith this in mind, Deep Learning in Financial Markets</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is quickly becoming an extremely useful method for analyzing financial data, given the ability to process large amounts of complex, high-dimensional and non-linear datasets. Their proposed novel approach aims at training neural networks to predict the S&amp;P 500 index price</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based on items except the index data itself. Lee and Kang (2020) With traditional methods, stock index data (which comprises around</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250 data points per year) is used, but their method utilized data from individual companies such that, it was able to prove to be sufficient training data that addressed the common data-shortage problem that leads to overfitting. By comparing their method and traditional approaches of training multiple neural network architectures (Multilayer Perceptron</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and Convolutional Neural Networks) with multiple learning algorithms (supervised learning and reinforcement learning), the researchers were able to improve. Their experiments showed that regardless of the architecture, neural nets trained</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on individual company data generally beat S&amp;P 500 trained net. This enabled the models</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to learn more complex representations of investment activities because they had access to the price generation that was caused by investor activity instead of an aggregated weighted-average as observed through indices. The method was robust: over the test period (2006-2018) it produced 5-16% annual returns before transaction costs, and beat the method proposed by</w:t>
      </w:r>
      <w:r w:rsidR="00972071" w:rsidRPr="00972071">
        <w:rPr>
          <w:rFonts w:ascii="Times New Roman" w:hAnsi="Times New Roman" w:cs="Times New Roman"/>
          <w:sz w:val="24"/>
          <w:szCs w:val="24"/>
        </w:rPr>
        <w:t> </w:t>
      </w:r>
      <w:proofErr w:type="spellStart"/>
      <w:r w:rsidR="00972071" w:rsidRPr="00972071">
        <w:rPr>
          <w:rFonts w:ascii="Times New Roman" w:hAnsi="Times New Roman" w:cs="Times New Roman"/>
          <w:sz w:val="24"/>
          <w:szCs w:val="24"/>
        </w:rPr>
        <w:t>Jeong</w:t>
      </w:r>
      <w:proofErr w:type="spellEnd"/>
      <w:r w:rsidR="00972071" w:rsidRPr="00972071">
        <w:rPr>
          <w:rFonts w:ascii="Times New Roman" w:hAnsi="Times New Roman" w:cs="Times New Roman"/>
          <w:sz w:val="24"/>
          <w:szCs w:val="24"/>
        </w:rPr>
        <w:t xml:space="preserve"> and Kim based on deep Q-learning and transfer learning. When factoring in transaction costs, the researchers developed a "Lagged Position Change" algorithm that decreased transaction frequency while</w:t>
      </w:r>
      <w:r w:rsidR="00972071" w:rsidRPr="00972071">
        <w:rPr>
          <w:rFonts w:ascii="Times New Roman" w:hAnsi="Times New Roman" w:cs="Times New Roman"/>
          <w:sz w:val="24"/>
          <w:szCs w:val="24"/>
        </w:rPr>
        <w:t> </w:t>
      </w:r>
      <w:r w:rsidR="00972071" w:rsidRPr="00972071">
        <w:rPr>
          <w:rFonts w:ascii="Times New Roman" w:hAnsi="Times New Roman" w:cs="Times New Roman"/>
          <w:sz w:val="24"/>
          <w:szCs w:val="24"/>
        </w:rPr>
        <w:t>still being profitable.</w:t>
      </w:r>
    </w:p>
    <w:p w:rsidR="00972071" w:rsidRDefault="00972071" w:rsidP="00972071">
      <w:pPr>
        <w:pStyle w:val="NormalWeb"/>
        <w:spacing w:line="360" w:lineRule="auto"/>
        <w:jc w:val="both"/>
      </w:pPr>
      <w:r>
        <w:t>Huang et al. Huang et al. (2020) survey a broad range of deep learning studies in finance and banking,</w:t>
      </w:r>
      <w:r>
        <w:t> </w:t>
      </w:r>
      <w:r>
        <w:t>stating tasks for which deep learning can be used include, but are not limited to market forecasting, credit risk assessment, fraud detection, etc. According to</w:t>
      </w:r>
      <w:r w:rsidR="00874CBB">
        <w:t xml:space="preserve"> </w:t>
      </w:r>
      <w:r w:rsidR="00874CBB">
        <w:t xml:space="preserve">Huang et al. </w:t>
      </w:r>
      <w:r>
        <w:t>(2020), there are seven essential domains of deep learning model applications in Finance which are credit risk estimation, macroeconomic forecasting,</w:t>
      </w:r>
      <w:r>
        <w:t> </w:t>
      </w:r>
      <w:r>
        <w:t>currency exchange prediction, stock market forecasting, oil price forecasting, portfolio optimization and stock trading. Out of 40 articles published between 2014-2018, they found that traditional</w:t>
      </w:r>
      <w:r>
        <w:t> </w:t>
      </w:r>
      <w:r>
        <w:t>neural networks (feedforward neural networks/FNN, multilayer perceptron/MLP) tend to be very popular across the examined domains, with certain architectures provide advantages in out-performed applications. The recurrent neural networks (RNNs) and long short-term memory (LSTM) networks are very useful for time-series financial data and provide far better prediction results for stock market prediction due to the ability of</w:t>
      </w:r>
      <w:r>
        <w:t> </w:t>
      </w:r>
      <w:r>
        <w:t>temporal dependencies. Feeding data into Convolutional Neural Networks (CNN) is a great approach to deal with multicollinearity in financial dataset because the CNN</w:t>
      </w:r>
      <w:r>
        <w:t> </w:t>
      </w:r>
      <w:r>
        <w:t>can capture important features immediately and avoids the multi-collinearity between them; however, Reinforcement Learning (RL) has also shown great results in stock trading applications as it is designed to deal with decision-making problems. Hybrid models mixing more than one of these architectures have</w:t>
      </w:r>
      <w:r>
        <w:t> </w:t>
      </w:r>
      <w:r>
        <w:t xml:space="preserve">shown better results than stand-alone, as evidenced by implementations that combine CNN-LSTM frameworks, and genetic algorithm and neural network hybrids for </w:t>
      </w:r>
      <w:r w:rsidR="00624415">
        <w:t>up to</w:t>
      </w:r>
      <w:r>
        <w:t xml:space="preserve"> optimization of technical analysis. Moreover, the necessity of suitable data preprocessing</w:t>
      </w:r>
      <w:r>
        <w:t> </w:t>
      </w:r>
      <w:r>
        <w:t>methods, evaluation metrics, and techniques to counter overfitting issues in financial applications has also been emphasized in the existing literature. Deep learning models have achieved promising results on financial forecasting, however, under the Efficient Market Hypothesis, how</w:t>
      </w:r>
      <w:r>
        <w:t> </w:t>
      </w:r>
      <w:r>
        <w:t>sustainable these models are over time remains a question of interest, as it is expected the predictive performance will degrade due to market adaption to novel forecasting models.</w:t>
      </w:r>
    </w:p>
    <w:p w:rsidR="00624415" w:rsidRDefault="00624415" w:rsidP="00624415">
      <w:pPr>
        <w:pStyle w:val="NormalWeb"/>
        <w:spacing w:line="360" w:lineRule="auto"/>
        <w:jc w:val="both"/>
      </w:pPr>
      <w:r>
        <w:t xml:space="preserve">Similarly, </w:t>
      </w:r>
      <w:proofErr w:type="spellStart"/>
      <w:r>
        <w:t>Ozbayoglu</w:t>
      </w:r>
      <w:proofErr w:type="spellEnd"/>
      <w:r>
        <w:t xml:space="preserve"> et al. (2020) review deep learning methods used in finance, focusing on the</w:t>
      </w:r>
      <w:r>
        <w:t> </w:t>
      </w:r>
      <w:r>
        <w:t>special performance of those techniques to model time series processes, highly present in stock market prediction. These works provide the foundations to apply deep learning for</w:t>
      </w:r>
      <w:r>
        <w:t> </w:t>
      </w:r>
      <w:r>
        <w:t xml:space="preserve">financial problems, making the CNN-LSTM hybrid model applied in this project essential to enhance trading signal reliability. </w:t>
      </w:r>
      <w:proofErr w:type="spellStart"/>
      <w:r>
        <w:t>Ozbayoglu</w:t>
      </w:r>
      <w:proofErr w:type="spellEnd"/>
      <w:r>
        <w:t xml:space="preserve"> et al. (2020) provide a comprehensive survey of deep learning (DL) applications in finance, encompassing 144 studies within applications including, among others, algorithmic trading, risk assessment, fraud detection, portfolio management, asset pricing, cryptocurrency/blockchain, sentiment</w:t>
      </w:r>
      <w:r>
        <w:t> </w:t>
      </w:r>
      <w:r>
        <w:t>analysis, and text mining. The researchers organized these works by financial</w:t>
      </w:r>
      <w:r>
        <w:t> </w:t>
      </w:r>
      <w:r>
        <w:t xml:space="preserve">subfield and by type of DL model used: specifically, Recurrent Neural Networks (RNNs, especially LSTM), Convolutional Neural Networks (CNNs), Deep Multilayer </w:t>
      </w:r>
      <w:proofErr w:type="spellStart"/>
      <w:r>
        <w:t>Perceptrons</w:t>
      </w:r>
      <w:proofErr w:type="spellEnd"/>
      <w:r>
        <w:t xml:space="preserve"> (DMLPs) and Deep Reinforcement Learning (DRL). Analyzing literature published in academic</w:t>
      </w:r>
      <w:r>
        <w:t> </w:t>
      </w:r>
      <w:r>
        <w:t>journals, theses, and technical papers in ScienceDirect, ACM Digital Library, Google Scholar up to February 2020. Results show that RNNs (especially LSTM) outperform</w:t>
      </w:r>
      <w:r>
        <w:t> </w:t>
      </w:r>
      <w:r>
        <w:t>CNNs on time-series challenges such as predicting stock market prices for conditions with strong temporal dependencies, while in recent years CNNs are finding application on classification using novel image transformations of time-series data to 2D format. The future of finance: (Deep Reinforcement Learning) DRL has shown significant potential for optimizing</w:t>
      </w:r>
      <w:r>
        <w:t> </w:t>
      </w:r>
      <w:r>
        <w:t>trading strategies. According to</w:t>
      </w:r>
      <w:r>
        <w:t> </w:t>
      </w:r>
      <w:r>
        <w:t>the survey, the three most active research domains are algorithmic trading, text mining, and hybridization (for example, CNN-LSTM hybridization provided better predictions than their stand-alone architectures). Deep learning (DL) models consistently outperform traditional ML methods,</w:t>
      </w:r>
      <w:r>
        <w:t> </w:t>
      </w:r>
      <w:r>
        <w:t>although issues like overfitting remain. The</w:t>
      </w:r>
      <w:r>
        <w:t> </w:t>
      </w:r>
      <w:r>
        <w:t>examples include LSTM for high accuracy stock trading simulation on BIST and S&amp;P 500 datasets, and CNN-based credit scoring better than SVMs. Future directions involve the evolution of significant assets in the solutions with cryptocurrencies, Digital Ledger Technology (blockchain),</w:t>
      </w:r>
      <w:r>
        <w:t> </w:t>
      </w:r>
      <w:r>
        <w:t xml:space="preserve">and behavioral finance, as well as possible hybrids </w:t>
      </w:r>
      <w:proofErr w:type="spellStart"/>
      <w:r>
        <w:t>spatio</w:t>
      </w:r>
      <w:proofErr w:type="spellEnd"/>
      <w:r>
        <w:t xml:space="preserve">-temporal models and implementation of Natural language in imitating and forecasting </w:t>
      </w:r>
      <w:proofErr w:type="gramStart"/>
      <w:r>
        <w:t>buyers</w:t>
      </w:r>
      <w:proofErr w:type="gramEnd"/>
      <w:r>
        <w:t xml:space="preserve"> preferences.</w:t>
      </w:r>
    </w:p>
    <w:p w:rsidR="00624415" w:rsidRDefault="00624415" w:rsidP="00624415">
      <w:pPr>
        <w:pStyle w:val="NormalWeb"/>
        <w:spacing w:line="360" w:lineRule="auto"/>
        <w:jc w:val="both"/>
      </w:pPr>
      <w:r>
        <w:t>These days the hybrid CNN-LSTM Models</w:t>
      </w:r>
      <w:r>
        <w:t> </w:t>
      </w:r>
      <w:r>
        <w:t>for Time Series is gaining a foothold that is a convolutional layer CNN + LSTM for time Series in finance. CNNs excels at capturing spatial addresses (for instance, price charts) and</w:t>
      </w:r>
      <w:r>
        <w:t> </w:t>
      </w:r>
      <w:r>
        <w:t>LSTMs capture temporal dependencies in sequential data. Shah et al. (2022), which reviews several hybrid deep learning approaches for stock prediction, found that combination of CNN and LSTM models generally</w:t>
      </w:r>
      <w:r>
        <w:t> </w:t>
      </w:r>
      <w:r>
        <w:t>surpass standalone models since they have the ability to extract spatial + temporal features. They performed a</w:t>
      </w:r>
      <w:r>
        <w:t> </w:t>
      </w:r>
      <w:r>
        <w:t>thorough review of a wide range of hybrid deep learning methods for stock prediction, particularly emphasizing hybrid CNN-LSTM architectures. They make this case by demonstrating that hybrid models are able to capitalize on the complementary strengths of their component architectures: LSTM models are better at capturing temporal dependencies and predicting specific stock prices</w:t>
      </w:r>
      <w:r>
        <w:t> </w:t>
      </w:r>
      <w:r>
        <w:t>while CNN models are better for predicting rapid changes and general stock trends. Finally, they</w:t>
      </w:r>
      <w:r>
        <w:t> </w:t>
      </w:r>
      <w:r>
        <w:t>analyzed CNN-LSTM, CNN-</w:t>
      </w:r>
      <w:proofErr w:type="spellStart"/>
      <w:r>
        <w:t>BiLSTM</w:t>
      </w:r>
      <w:proofErr w:type="spellEnd"/>
      <w:r>
        <w:t>, CNN-TLSTM, models with attention mechanisms and hybrid approaches and found that hybrid models were always better than single models. In their review, they also presented that CNN-</w:t>
      </w:r>
      <w:proofErr w:type="spellStart"/>
      <w:r>
        <w:t>BiLSTM</w:t>
      </w:r>
      <w:proofErr w:type="spellEnd"/>
      <w:r>
        <w:t>-AM achieved the least error rates (MAE: 21.952, RMSE: 31.694) as compared to other models, where CNN extracted the spatial features effectively from</w:t>
      </w:r>
      <w:r>
        <w:t> </w:t>
      </w:r>
      <w:r>
        <w:t>time series data and LSTM layers modelled the temporal patterns. Founded on these conclusions, the authors found these hybrid architectures are particularly well-trained in</w:t>
      </w:r>
      <w:r>
        <w:t> </w:t>
      </w:r>
      <w:r>
        <w:t>high-frequency trading environments where price accuracy and trend detection are essential decision-making criteria for maximum profitability.</w:t>
      </w:r>
    </w:p>
    <w:p w:rsidR="00624415" w:rsidRDefault="00624415" w:rsidP="00624415">
      <w:pPr>
        <w:pStyle w:val="NormalWeb"/>
        <w:spacing w:line="360" w:lineRule="auto"/>
        <w:jc w:val="both"/>
      </w:pPr>
      <w:r>
        <w:t>Additionally, Wu et al. Chang et al. (2023) suggest a graph-based</w:t>
      </w:r>
      <w:r>
        <w:t> </w:t>
      </w:r>
      <w:r>
        <w:t>CNN-LSTM algorithm that incorporates leading indicators, which significantly improves the precision of stock price prediction. These types of findings validate the architecture of the project and</w:t>
      </w:r>
      <w:r>
        <w:t> </w:t>
      </w:r>
      <w:r>
        <w:t>further enhance their capabilities in generating better trading signals. They introduced a graph-based CNN-LSTM stock price prediction algorithm (SACLSTM) that</w:t>
      </w:r>
      <w:r>
        <w:t> </w:t>
      </w:r>
      <w:r>
        <w:t>added leading indicators (options and futures) to historical price data. They devised an approach that uniquely shaped a sequence array with historical data and</w:t>
      </w:r>
      <w:r>
        <w:t> </w:t>
      </w:r>
      <w:r>
        <w:t>the corresponding leading indicators, and processed the sequential array through a CNN framework, which was then passed to an LSTM network through the extracted feature vectors. The authors showed that the addition of predictive variables, or leading indicators, as experimental data improved the prediction of market outcomes compared with using only</w:t>
      </w:r>
      <w:r>
        <w:t> </w:t>
      </w:r>
      <w:r>
        <w:t>historical data; and that options data were more accurate than futures data. On stock data from the</w:t>
      </w:r>
      <w:r>
        <w:t> </w:t>
      </w:r>
      <w:r>
        <w:t xml:space="preserve">U.S. and Taiwanese markets, their hybrid architecture consistently exceeded expectations compared to the standard methods such as SVM, </w:t>
      </w:r>
      <w:proofErr w:type="spellStart"/>
      <w:r>
        <w:t>CNNpred</w:t>
      </w:r>
      <w:proofErr w:type="spellEnd"/>
      <w:r>
        <w:t>, CNN-</w:t>
      </w:r>
      <w:proofErr w:type="spellStart"/>
      <w:r>
        <w:t>corr</w:t>
      </w:r>
      <w:proofErr w:type="spellEnd"/>
      <w:r>
        <w:t>, and ordinary neural networks, within multiple prediction timeframes. It was more accurate</w:t>
      </w:r>
      <w:r>
        <w:t> </w:t>
      </w:r>
      <w:r>
        <w:t>predicting next-day movement than price movement over 3 or 7 days. They</w:t>
      </w:r>
      <w:r>
        <w:t> </w:t>
      </w:r>
      <w:r>
        <w:t>found that using historical, options, and futures data together produced the best predictive results, affirming their hypothesis that more data gives the algorithm an advantage in forecasting.</w:t>
      </w:r>
    </w:p>
    <w:p w:rsidR="00E90E73" w:rsidRDefault="00E90E73" w:rsidP="00FB5616">
      <w:pPr>
        <w:pStyle w:val="NormalWeb"/>
        <w:spacing w:line="360" w:lineRule="auto"/>
        <w:jc w:val="both"/>
      </w:pPr>
      <w:r>
        <w:t xml:space="preserve">Adding technical analysis indicators in deep learning contribute increasing prediction performance. </w:t>
      </w:r>
      <w:proofErr w:type="spellStart"/>
      <w:r>
        <w:t>Sezer</w:t>
      </w:r>
      <w:proofErr w:type="spellEnd"/>
      <w:r>
        <w:t xml:space="preserve"> et al. (2017), introducing a deep neural network-based trading framework that outperforms classical techniques by optimizing technical analysis parameters via</w:t>
      </w:r>
      <w:r>
        <w:t> </w:t>
      </w:r>
      <w:r>
        <w:t>evolution algorithms.</w:t>
      </w:r>
      <w:r w:rsidR="00FB5616">
        <w:t xml:space="preserve"> </w:t>
      </w:r>
      <w:r>
        <w:t>Patel et al. Addition of a `technical indicator' (2013, 2015) Reasonably, were able to show</w:t>
      </w:r>
      <w:r>
        <w:t> </w:t>
      </w:r>
      <w:r>
        <w:t xml:space="preserve">an improvement over the model accuracy by simply augmenting </w:t>
      </w:r>
      <w:proofErr w:type="gramStart"/>
      <w:r>
        <w:t>the a</w:t>
      </w:r>
      <w:proofErr w:type="gramEnd"/>
      <w:r>
        <w:t xml:space="preserve"> deep learning model with additional technical indicator. These studies validate the combining approach using the hybrid CNN-LSTM model 76 indicators affecting price, moving averages, volatility, volume fundamentals, and characteristics of</w:t>
      </w:r>
      <w:r>
        <w:t> </w:t>
      </w:r>
      <w:r>
        <w:t>the market to enhance the signals produced by the project.</w:t>
      </w:r>
    </w:p>
    <w:p w:rsidR="00E90E73" w:rsidRDefault="00E90E73" w:rsidP="00FB5616">
      <w:pPr>
        <w:pStyle w:val="NormalWeb"/>
        <w:spacing w:line="360" w:lineRule="auto"/>
        <w:jc w:val="both"/>
      </w:pPr>
      <w:r>
        <w:t>Performance Metrics for Trading Strategies</w:t>
      </w:r>
      <w:r w:rsidR="00FB5616">
        <w:t xml:space="preserve"> </w:t>
      </w:r>
      <w:r>
        <w:t>must be done</w:t>
      </w:r>
      <w:r>
        <w:t> </w:t>
      </w:r>
      <w:r>
        <w:t>with specific performance metrics represented. Saud and Shakya (2024) present smart trading strategies using</w:t>
      </w:r>
      <w:r>
        <w:t> </w:t>
      </w:r>
      <w:r>
        <w:t>technical indicators and performance evaluation. These metrics</w:t>
      </w:r>
      <w:r>
        <w:t> </w:t>
      </w:r>
      <w:r>
        <w:t xml:space="preserve">are in trend with the project’s evaluation framework featuring signal accuracy, </w:t>
      </w:r>
      <w:proofErr w:type="spellStart"/>
      <w:r>
        <w:t>sharpe</w:t>
      </w:r>
      <w:proofErr w:type="spellEnd"/>
      <w:r>
        <w:t xml:space="preserve"> ratio, max drawdown, win/loss and profit factor. This stability enables an empirical solid comparison between the</w:t>
      </w:r>
      <w:r>
        <w:t> </w:t>
      </w:r>
      <w:r>
        <w:t>hybrid model and classic technical analysis and tests reliability and profitability as the major research question of the project. In 2024, Saud and Shakya trained LSTM</w:t>
      </w:r>
      <w:r>
        <w:t> </w:t>
      </w:r>
      <w:r>
        <w:t>and GRU networks using MACD, DMI, and KST technical indicators to predict intelligent stock trading signals to benefit from its unique long-term dependencies. The three</w:t>
      </w:r>
      <w:r>
        <w:t> </w:t>
      </w:r>
      <w:r>
        <w:t>performance metrics evaluated were Annual Rate of Return (ARR), Sharpe Ratio (SR), and Win Rate for the strategies. Through testing these approaches on 18 different stocks from the NEPSE, BSE, and NYSE Exchanges, four conclusions can be drawn: (1) for intelligent strategies utilizing MACD and DMI indicators, a 5-day lookback period was determined as the most effective, whereas a 10-day lookback period was beneficial for KST-based strategies; (2) compared with the traditional LSTM implementations, the GRU networks outperformed these by a significant margin; (3) across all performance metrics, the intelligent trading strategies yielded results which greatly surpassed those from its classical counterparts; and (4) of all three proposed</w:t>
      </w:r>
      <w:r>
        <w:t> </w:t>
      </w:r>
      <w:r>
        <w:t>approaches, the MACD based strategy produced the best effectiveness with the least amount of risk. This paper evidence shows that machine learning can be integrated with analysis techniques to eliminate false signals when trading or</w:t>
      </w:r>
      <w:r>
        <w:t> </w:t>
      </w:r>
      <w:r>
        <w:t>at least increase the number of filter signals.</w:t>
      </w:r>
    </w:p>
    <w:p w:rsidR="00FB5616" w:rsidRDefault="00FB5616" w:rsidP="00FB5616">
      <w:pPr>
        <w:pStyle w:val="NormalWeb"/>
        <w:spacing w:line="360" w:lineRule="auto"/>
        <w:jc w:val="both"/>
      </w:pPr>
      <w:r>
        <w:t>Theoretical support Feature importance Banking crisis Data For financial forecasting, understanding and selecting relevant features is crucial for</w:t>
      </w:r>
      <w:r>
        <w:t> </w:t>
      </w:r>
      <w:r>
        <w:t>model performance. Agrawal et al (2022) proposed</w:t>
      </w:r>
      <w:r>
        <w:t> </w:t>
      </w:r>
      <w:r>
        <w:t>an Evolutionary Deep Learning Model (EDLM) that predicts the stock trends based on technical indicators. They equipped LSTM with correlation-tensor to extract relationship between different Stock Technical Indicators</w:t>
      </w:r>
      <w:r>
        <w:t> </w:t>
      </w:r>
      <w:r>
        <w:t>(STIs) and closing prices. On three major Indian banking stocks of the NSE, they found that 3-day, 10-day and 30-day Moving Averages are highly correlated with stock price movement</w:t>
      </w:r>
      <w:r>
        <w:t> </w:t>
      </w:r>
      <w:r>
        <w:t>compared to others. Comparative analysis with benchmark machine learning algorithms (Logistic Regression and SVM) as well</w:t>
      </w:r>
      <w:r>
        <w:t> </w:t>
      </w:r>
      <w:r>
        <w:t>as with another deep learning model was performed and it was established that with our model predicts with the best accuracy of 63.59%, 56.25%, and 57.95% with respect to HDFC, Yes Bank, and SBI dataset correspondingly with an overall mean accuracy of 59.25%. It showed that the correlation-tensor approach captured the most</w:t>
      </w:r>
      <w:r>
        <w:t> </w:t>
      </w:r>
      <w:r>
        <w:t>relevant technical indicators filtered noise from non-correlated features, and that it was able to show that shorter-term indicators tended to have stronger correlations with price movements than longer-term ones. The present</w:t>
      </w:r>
      <w:r>
        <w:t> </w:t>
      </w:r>
      <w:r>
        <w:t>study emphasizes the significance of feature selection in the field of financial time series forecasting. Such properties support the use of a 76-indicator feature set for the</w:t>
      </w:r>
      <w:r>
        <w:t> </w:t>
      </w:r>
      <w:r>
        <w:t>project, as it allows the capturing of much of the market dynamics with minimal amounts of missing data (1.9% of the available records). The added variety and richness in the feature set should improve the predictive power of the</w:t>
      </w:r>
      <w:r>
        <w:t> </w:t>
      </w:r>
      <w:r>
        <w:t>hybrid model.</w:t>
      </w:r>
    </w:p>
    <w:p w:rsidR="00FB5616" w:rsidRDefault="00FB5616" w:rsidP="00FB5616">
      <w:pPr>
        <w:pStyle w:val="NormalWeb"/>
        <w:spacing w:line="360" w:lineRule="auto"/>
        <w:jc w:val="both"/>
      </w:pPr>
      <w:r>
        <w:t>Research Related to the S&amp;P 500 Descriptive Studies Research</w:t>
      </w:r>
      <w:r>
        <w:t> </w:t>
      </w:r>
      <w:r>
        <w:t xml:space="preserve">that focuses directly on the S&amp;P 500 gives us results we can use in this project. </w:t>
      </w:r>
      <w:proofErr w:type="spellStart"/>
      <w:r>
        <w:t>Kamalov</w:t>
      </w:r>
      <w:proofErr w:type="spellEnd"/>
      <w:r>
        <w:t xml:space="preserve"> et al. (2021) used a convolution-based neural network model for forecasting S&amp;P 500</w:t>
      </w:r>
      <w:r>
        <w:t> </w:t>
      </w:r>
      <w:r>
        <w:t>index next-day direction. They proposed an architecture with two layers before the output that were hidden: A convolutional layer with four 3 × 3 filters and</w:t>
      </w:r>
      <w:r>
        <w:t> </w:t>
      </w:r>
      <w:r>
        <w:t>a fully connected layer. Their model’s key insight was to make use of convolution operations to take each</w:t>
      </w:r>
      <w:r>
        <w:t> </w:t>
      </w:r>
      <w:r>
        <w:t>data point in the context of its surrounding temporal neighbors, enabling greater information content in the extracted features. Inputs used by the model included the previous closing values and trading volume</w:t>
      </w:r>
      <w:r>
        <w:t> </w:t>
      </w:r>
      <w:r>
        <w:t>of the previous 14 days. However, they compared their proposed model to numerous benchmark models — fully connected networks, RNNs, and LSTM architectures — and their model produced the greatest accuracy rate (56.21%)</w:t>
      </w:r>
      <w:r>
        <w:t> </w:t>
      </w:r>
      <w:r>
        <w:t>predicting next-day market direction. This</w:t>
      </w:r>
      <w:r>
        <w:t> </w:t>
      </w:r>
      <w:r>
        <w:t>was better than random guessing (50%) and other configurations of neural network. The</w:t>
      </w:r>
      <w:r>
        <w:t> </w:t>
      </w:r>
      <w:r>
        <w:t>authors also used overfitting prevention techniques comprising early stopping and shallow architecture. This established that convolution-based neural networks are well-suited for financial time series</w:t>
      </w:r>
      <w:r>
        <w:t> </w:t>
      </w:r>
      <w:r>
        <w:t>data and have predictive power beyond other more-</w:t>
      </w:r>
      <w:proofErr w:type="spellStart"/>
      <w:r>
        <w:t>strandards</w:t>
      </w:r>
      <w:proofErr w:type="spellEnd"/>
      <w:r>
        <w:t xml:space="preserve"> methods.</w:t>
      </w:r>
    </w:p>
    <w:p w:rsidR="00FB5616" w:rsidRDefault="00FB5616" w:rsidP="00FB5616">
      <w:pPr>
        <w:pStyle w:val="NormalWeb"/>
        <w:spacing w:line="360" w:lineRule="auto"/>
        <w:jc w:val="both"/>
      </w:pPr>
      <w:r>
        <w:t>Comparison with Traditional Technical Analysis Shah et al (2022) provided an in-depth comparison between classic technical analysis methods and state-of-the-art deep learning techniques for stock</w:t>
      </w:r>
      <w:r>
        <w:t> </w:t>
      </w:r>
      <w:r>
        <w:t xml:space="preserve">prediction. The review </w:t>
      </w:r>
      <w:proofErr w:type="spellStart"/>
      <w:r>
        <w:t>analysed</w:t>
      </w:r>
      <w:proofErr w:type="spellEnd"/>
      <w:r>
        <w:t xml:space="preserve"> the consistently poor performance of time series forecasting in the context of traditional models like ARIMA, which presume linearity between all future and past values,</w:t>
      </w:r>
      <w:r>
        <w:t> </w:t>
      </w:r>
      <w:r>
        <w:t>and deep learning models. ARIMA was quite good (85% to 95% in some studies), but it faced problems</w:t>
      </w:r>
      <w:r>
        <w:t> </w:t>
      </w:r>
      <w:r>
        <w:t>with non-linear, volatile market data and involved fine tuning of parameters manually. Neural network models performed much better than traditional methods, demonstrating almost 84 to 87% better performance than ARIMA for LSTM models in</w:t>
      </w:r>
      <w:r>
        <w:t> </w:t>
      </w:r>
      <w:r>
        <w:t>some evaluations, the researchers determined. While traditional technical</w:t>
      </w:r>
      <w:r>
        <w:t> </w:t>
      </w:r>
      <w:r>
        <w:t>analysis often uses lagging indicators as tools to predict future price movements — Moving Averages, MACD, RSI, etc. — their analysis highlights that those indicators can be used more effectively when integrated as features in deep learning frameworks. But blending those traditional indicators with contemporary neural networks is a</w:t>
      </w:r>
      <w:r>
        <w:t> </w:t>
      </w:r>
      <w:r>
        <w:t>huge step up from just classical technical analysis in my view - especially when trying to capture more complex behaviors such as trends and patterns that classical technical analysis leaves out.</w:t>
      </w:r>
    </w:p>
    <w:p w:rsidR="00793F5D" w:rsidRPr="00C2698D" w:rsidRDefault="00896349" w:rsidP="002D7838">
      <w:pPr>
        <w:spacing w:before="100" w:beforeAutospacing="1" w:after="100" w:afterAutospacing="1"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br/>
      </w:r>
      <w:r w:rsidR="00793F5D" w:rsidRPr="00C2698D">
        <w:rPr>
          <w:rFonts w:ascii="Times New Roman" w:eastAsia="Times New Roman" w:hAnsi="Times New Roman" w:cs="Times New Roman"/>
          <w:b/>
          <w:bCs/>
          <w:sz w:val="24"/>
          <w:szCs w:val="24"/>
        </w:rPr>
        <w:t>Table 1: Summary of Scholarly References</w:t>
      </w:r>
    </w:p>
    <w:tbl>
      <w:tblPr>
        <w:tblW w:w="9630"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1477"/>
        <w:gridCol w:w="1820"/>
        <w:gridCol w:w="3032"/>
        <w:gridCol w:w="3301"/>
      </w:tblGrid>
      <w:tr w:rsidR="00793F5D" w:rsidRPr="00C2698D" w:rsidTr="00930FF7">
        <w:trPr>
          <w:trHeight w:val="276"/>
          <w:tblHeader/>
          <w:tblCellSpacing w:w="15" w:type="dxa"/>
        </w:trPr>
        <w:tc>
          <w:tcPr>
            <w:tcW w:w="0" w:type="auto"/>
            <w:vAlign w:val="center"/>
            <w:hideMark/>
          </w:tcPr>
          <w:p w:rsidR="00793F5D" w:rsidRPr="00C2698D" w:rsidRDefault="00793F5D" w:rsidP="00930FF7">
            <w:pPr>
              <w:spacing w:after="0" w:line="240" w:lineRule="auto"/>
              <w:ind w:left="47" w:hanging="47"/>
              <w:jc w:val="both"/>
              <w:rPr>
                <w:rFonts w:ascii="Times New Roman" w:eastAsia="Times New Roman" w:hAnsi="Times New Roman" w:cs="Times New Roman"/>
                <w:b/>
                <w:bCs/>
                <w:sz w:val="24"/>
                <w:szCs w:val="24"/>
              </w:rPr>
            </w:pPr>
            <w:r w:rsidRPr="00C2698D">
              <w:rPr>
                <w:rFonts w:ascii="Times New Roman" w:eastAsia="Times New Roman" w:hAnsi="Times New Roman" w:cs="Times New Roman"/>
                <w:b/>
                <w:bCs/>
                <w:sz w:val="24"/>
                <w:szCs w:val="24"/>
              </w:rPr>
              <w:t>Reference</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b/>
                <w:bCs/>
                <w:sz w:val="24"/>
                <w:szCs w:val="24"/>
              </w:rPr>
            </w:pPr>
            <w:r w:rsidRPr="00C2698D">
              <w:rPr>
                <w:rFonts w:ascii="Times New Roman" w:eastAsia="Times New Roman" w:hAnsi="Times New Roman" w:cs="Times New Roman"/>
                <w:b/>
                <w:bCs/>
                <w:sz w:val="24"/>
                <w:szCs w:val="24"/>
              </w:rPr>
              <w:t>Focus</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b/>
                <w:bCs/>
                <w:sz w:val="24"/>
                <w:szCs w:val="24"/>
              </w:rPr>
            </w:pPr>
            <w:r w:rsidRPr="00C2698D">
              <w:rPr>
                <w:rFonts w:ascii="Times New Roman" w:eastAsia="Times New Roman" w:hAnsi="Times New Roman" w:cs="Times New Roman"/>
                <w:b/>
                <w:bCs/>
                <w:sz w:val="24"/>
                <w:szCs w:val="24"/>
              </w:rPr>
              <w:t>Key Finding</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b/>
                <w:bCs/>
                <w:sz w:val="24"/>
                <w:szCs w:val="24"/>
              </w:rPr>
            </w:pPr>
            <w:r w:rsidRPr="00C2698D">
              <w:rPr>
                <w:rFonts w:ascii="Times New Roman" w:eastAsia="Times New Roman" w:hAnsi="Times New Roman" w:cs="Times New Roman"/>
                <w:b/>
                <w:bCs/>
                <w:sz w:val="24"/>
                <w:szCs w:val="24"/>
              </w:rPr>
              <w:t>Relevance to Project</w:t>
            </w:r>
          </w:p>
        </w:tc>
      </w:tr>
      <w:tr w:rsidR="00793F5D" w:rsidRPr="00C2698D" w:rsidTr="00930FF7">
        <w:trPr>
          <w:trHeight w:val="829"/>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Huang et al. (2020)</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Deep learning in finance</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Deep learning excels in handling complex financial data for forecasting</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Supports use of advanced models</w:t>
            </w:r>
          </w:p>
        </w:tc>
      </w:tr>
      <w:tr w:rsidR="00793F5D" w:rsidRPr="00C2698D" w:rsidTr="00930FF7">
        <w:trPr>
          <w:trHeight w:val="553"/>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Kamalov</w:t>
            </w:r>
            <w:proofErr w:type="spellEnd"/>
            <w:r w:rsidRPr="00C2698D">
              <w:rPr>
                <w:rFonts w:ascii="Times New Roman" w:eastAsia="Times New Roman" w:hAnsi="Times New Roman" w:cs="Times New Roman"/>
                <w:sz w:val="24"/>
                <w:szCs w:val="24"/>
              </w:rPr>
              <w:t xml:space="preserve"> et al. (2021)</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S&amp;P 500 forecasting</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Validates deep learning for S&amp;P 500 index prediction</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Confirms dataset applicability</w:t>
            </w:r>
          </w:p>
        </w:tc>
      </w:tr>
      <w:tr w:rsidR="00793F5D" w:rsidRPr="00C2698D" w:rsidTr="00930FF7">
        <w:trPr>
          <w:trHeight w:val="553"/>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Lee &amp; Kang (2020)</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S&amp;P 500 prediction</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Effective prediction without index data using neural networks</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Reinforces individual stock focus</w:t>
            </w:r>
          </w:p>
        </w:tc>
      </w:tr>
      <w:tr w:rsidR="00793F5D" w:rsidRPr="00C2698D" w:rsidTr="00930FF7">
        <w:trPr>
          <w:trHeight w:val="553"/>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Livieris</w:t>
            </w:r>
            <w:proofErr w:type="spellEnd"/>
            <w:r w:rsidRPr="00C2698D">
              <w:rPr>
                <w:rFonts w:ascii="Times New Roman" w:eastAsia="Times New Roman" w:hAnsi="Times New Roman" w:cs="Times New Roman"/>
                <w:sz w:val="24"/>
                <w:szCs w:val="24"/>
              </w:rPr>
              <w:t xml:space="preserve"> et al. (2021)</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CNN-LSTM for gold prices</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Hybrid model improves time-series forecasting</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Validates CNN-LSTM for financial data</w:t>
            </w:r>
          </w:p>
        </w:tc>
      </w:tr>
      <w:tr w:rsidR="00793F5D" w:rsidRPr="00C2698D" w:rsidTr="00930FF7">
        <w:trPr>
          <w:trHeight w:val="553"/>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Murphy (2022)</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Technical analysis</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Highlights subjectivity in traditional methods</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Justifies need for objective alternatives</w:t>
            </w:r>
          </w:p>
        </w:tc>
      </w:tr>
      <w:tr w:rsidR="00793F5D" w:rsidRPr="00C2698D" w:rsidTr="00930FF7">
        <w:trPr>
          <w:trHeight w:val="540"/>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Ozbayoglu</w:t>
            </w:r>
            <w:proofErr w:type="spellEnd"/>
            <w:r w:rsidRPr="00C2698D">
              <w:rPr>
                <w:rFonts w:ascii="Times New Roman" w:eastAsia="Times New Roman" w:hAnsi="Times New Roman" w:cs="Times New Roman"/>
                <w:sz w:val="24"/>
                <w:szCs w:val="24"/>
              </w:rPr>
              <w:t xml:space="preserve"> et al. (2020)</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Deep learning survey</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Surveys financial applications, noting interpretability challenges</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Contextualizes project challenges</w:t>
            </w:r>
          </w:p>
        </w:tc>
      </w:tr>
      <w:tr w:rsidR="00793F5D" w:rsidRPr="00C2698D" w:rsidTr="00930FF7">
        <w:trPr>
          <w:trHeight w:val="829"/>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Patel et al. (2015)</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Technical indicators + deep learning</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Combining indicators with deep learning enhances stock prediction</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Supports feature integration</w:t>
            </w:r>
          </w:p>
        </w:tc>
      </w:tr>
      <w:tr w:rsidR="00793F5D" w:rsidRPr="00C2698D" w:rsidTr="00930FF7">
        <w:trPr>
          <w:trHeight w:val="540"/>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Sezer</w:t>
            </w:r>
            <w:proofErr w:type="spellEnd"/>
            <w:r w:rsidRPr="00C2698D">
              <w:rPr>
                <w:rFonts w:ascii="Times New Roman" w:eastAsia="Times New Roman" w:hAnsi="Times New Roman" w:cs="Times New Roman"/>
                <w:sz w:val="24"/>
                <w:szCs w:val="24"/>
              </w:rPr>
              <w:t xml:space="preserve"> et al. (2017)</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Deep neural networks</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Optimized technical parameters improve trading systems</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Backs hybrid model design</w:t>
            </w:r>
          </w:p>
        </w:tc>
      </w:tr>
      <w:tr w:rsidR="00793F5D" w:rsidRPr="00C2698D" w:rsidTr="00930FF7">
        <w:trPr>
          <w:trHeight w:val="553"/>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Shah et al. (2022)</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Hybrid deep learning review</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Hybrid models outperform single architectures in stock prediction</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Endorses CNN-LSTM approach</w:t>
            </w:r>
          </w:p>
        </w:tc>
      </w:tr>
      <w:tr w:rsidR="00793F5D" w:rsidRPr="00C2698D" w:rsidTr="00930FF7">
        <w:trPr>
          <w:trHeight w:val="829"/>
          <w:tblCellSpacing w:w="15" w:type="dxa"/>
        </w:trPr>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Wu et al. (2023)</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CNN-LSTM with indicators</w:t>
            </w:r>
          </w:p>
        </w:tc>
        <w:tc>
          <w:tcPr>
            <w:tcW w:w="0" w:type="auto"/>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Graph-based hybrid model improves prediction with leading indicators</w:t>
            </w:r>
          </w:p>
        </w:tc>
        <w:tc>
          <w:tcPr>
            <w:tcW w:w="3256" w:type="dxa"/>
            <w:vAlign w:val="center"/>
            <w:hideMark/>
          </w:tcPr>
          <w:p w:rsidR="00793F5D" w:rsidRPr="00C2698D" w:rsidRDefault="00793F5D" w:rsidP="002D7838">
            <w:p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Suggests additional feature enhancements</w:t>
            </w:r>
          </w:p>
        </w:tc>
      </w:tr>
    </w:tbl>
    <w:p w:rsidR="00793F5D" w:rsidRPr="00C2698D" w:rsidRDefault="00793F5D" w:rsidP="002D7838">
      <w:pPr>
        <w:spacing w:after="0" w:line="240" w:lineRule="auto"/>
        <w:jc w:val="both"/>
        <w:rPr>
          <w:rFonts w:ascii="Times New Roman" w:eastAsia="Times New Roman" w:hAnsi="Times New Roman" w:cs="Times New Roman"/>
          <w:sz w:val="24"/>
          <w:szCs w:val="24"/>
        </w:rPr>
      </w:pPr>
    </w:p>
    <w:p w:rsidR="005B4146" w:rsidRDefault="00141F64" w:rsidP="002D7838">
      <w:pPr>
        <w:pStyle w:val="Heading1"/>
        <w:spacing w:before="0" w:line="240" w:lineRule="auto"/>
        <w:jc w:val="both"/>
        <w:rPr>
          <w:rFonts w:ascii="Times New Roman" w:eastAsia="Times New Roman" w:hAnsi="Times New Roman" w:cs="Times New Roman"/>
          <w:b/>
          <w:color w:val="auto"/>
          <w:sz w:val="24"/>
          <w:szCs w:val="24"/>
        </w:rPr>
      </w:pPr>
      <w:bookmarkStart w:id="8" w:name="_Toc194323622"/>
      <w:r w:rsidRPr="00C2698D">
        <w:rPr>
          <w:rFonts w:ascii="Times New Roman" w:eastAsia="Times New Roman" w:hAnsi="Times New Roman" w:cs="Times New Roman"/>
          <w:b/>
          <w:color w:val="auto"/>
          <w:sz w:val="24"/>
          <w:szCs w:val="24"/>
        </w:rPr>
        <w:t xml:space="preserve">3. </w:t>
      </w:r>
      <w:r w:rsidR="00D945FF" w:rsidRPr="00C2698D">
        <w:rPr>
          <w:rFonts w:ascii="Times New Roman" w:eastAsia="Times New Roman" w:hAnsi="Times New Roman" w:cs="Times New Roman"/>
          <w:b/>
          <w:color w:val="auto"/>
          <w:sz w:val="24"/>
          <w:szCs w:val="24"/>
        </w:rPr>
        <w:t>METHODOLOGY</w:t>
      </w:r>
      <w:bookmarkEnd w:id="8"/>
    </w:p>
    <w:p w:rsidR="00FC303C" w:rsidRPr="00FC303C" w:rsidRDefault="00FC303C" w:rsidP="00D6447F">
      <w:pPr>
        <w:pStyle w:val="Heading3"/>
        <w:spacing w:before="0" w:beforeAutospacing="0" w:after="0" w:afterAutospacing="0"/>
      </w:pPr>
      <w:bookmarkStart w:id="9" w:name="_Toc194323623"/>
      <w:r>
        <w:t>3.1</w:t>
      </w:r>
      <w:r w:rsidR="00CC5278">
        <w:t xml:space="preserve"> Dataset Description</w:t>
      </w:r>
      <w:bookmarkEnd w:id="9"/>
    </w:p>
    <w:p w:rsidR="00790012" w:rsidRPr="00790012" w:rsidRDefault="00790012" w:rsidP="00790012">
      <w:pPr>
        <w:pStyle w:val="NormalWeb"/>
        <w:spacing w:before="240" w:beforeAutospacing="0" w:after="0" w:afterAutospacing="0" w:line="360" w:lineRule="auto"/>
        <w:jc w:val="both"/>
      </w:pPr>
      <w:r w:rsidRPr="00790012">
        <w:t xml:space="preserve">The study methodology involves a holistic form of data collection, preparation, and analysis using various data sources and techniques. The data collection is performed using a </w:t>
      </w:r>
      <w:r>
        <w:t>custom-built</w:t>
      </w:r>
      <w:r>
        <w:t xml:space="preserve"> </w:t>
      </w:r>
      <w:r w:rsidRPr="00790012">
        <w:t>SP500DataCollector, which scrapes Yahoo Finance API for historical price data</w:t>
      </w:r>
      <w:r>
        <w:t xml:space="preserve"> and</w:t>
      </w:r>
      <w:r w:rsidRPr="00790012">
        <w:t xml:space="preserve"> Alpha Vantage for additional market metrics. The data covers five years (2019-2024) of daily data for 501 S&amp;P 500 companies, </w:t>
      </w:r>
      <w:r>
        <w:t>providing a robust foundation for model development and testing.</w:t>
      </w:r>
    </w:p>
    <w:p w:rsidR="00D6447F" w:rsidRDefault="00790012" w:rsidP="00D6447F">
      <w:pPr>
        <w:spacing w:before="240" w:after="0" w:line="360" w:lineRule="auto"/>
        <w:jc w:val="both"/>
        <w:rPr>
          <w:rFonts w:ascii="Times New Roman" w:hAnsi="Times New Roman" w:cs="Times New Roman"/>
          <w:sz w:val="24"/>
          <w:szCs w:val="24"/>
        </w:rPr>
      </w:pPr>
      <w:r w:rsidRPr="00790012">
        <w:rPr>
          <w:rFonts w:ascii="Times New Roman" w:hAnsi="Times New Roman" w:cs="Times New Roman"/>
          <w:sz w:val="24"/>
          <w:szCs w:val="24"/>
        </w:rPr>
        <w:t>Preparing this data involves a rigorous process that must ensure quality and reliability. The first cleansing phase involves imputed missing entries (1.9% of the dataset), detects outliers and remedies them, and performs time series alignment. The technical indicators are mathematically formulated as features through well-crafted functions that derive the moving averages, momentum indicators, and measures of volatility. Market regime classification involves segmentation of various market conditions using SMA crossover methodology and volatility regime identification. Normalize and standardize the data so that it is compatible with the architecture of the Deep Learning model.</w:t>
      </w:r>
    </w:p>
    <w:p w:rsidR="00D6447F" w:rsidRDefault="00790012" w:rsidP="00D6447F">
      <w:pPr>
        <w:spacing w:before="240" w:after="0" w:line="360" w:lineRule="auto"/>
        <w:jc w:val="both"/>
        <w:rPr>
          <w:rStyle w:val="Heading3Char"/>
          <w:rFonts w:eastAsiaTheme="minorHAnsi"/>
        </w:rPr>
      </w:pPr>
      <w:r w:rsidRPr="00D6447F">
        <w:rPr>
          <w:rFonts w:ascii="Times New Roman" w:hAnsi="Times New Roman" w:cs="Times New Roman"/>
          <w:sz w:val="24"/>
          <w:szCs w:val="24"/>
        </w:rPr>
        <w:t>The data analysis framework includes a mixture of technical analysis, statistical models, and machine learning techniques as needed in individual feature engineering and data analysis. Moving average crossovers, momentum indicators and volume analysis are just some of the tools used in technical analysis. Statistical analysis consists of correlation studies, distribution analysis, and time series decomposition to comprehend the underlying market dynamics. The implementation leverages Python's ecosystem of data science tools, specifically Pandas for data manipulation, NumPy for numerical computation, TensorFlow for deep learning implementation, and Matplotlib/Seaborn for data visualization.</w:t>
      </w:r>
    </w:p>
    <w:p w:rsidR="00FE2176" w:rsidRPr="00752590" w:rsidRDefault="00841725" w:rsidP="00D6447F">
      <w:pPr>
        <w:pStyle w:val="Heading3"/>
        <w:spacing w:before="0" w:beforeAutospacing="0" w:after="0" w:afterAutospacing="0"/>
        <w:rPr>
          <w:sz w:val="24"/>
          <w:szCs w:val="24"/>
        </w:rPr>
      </w:pPr>
      <w:bookmarkStart w:id="10" w:name="_Toc194323624"/>
      <w:r w:rsidRPr="00752590">
        <w:rPr>
          <w:sz w:val="24"/>
          <w:szCs w:val="24"/>
        </w:rPr>
        <w:t>3.</w:t>
      </w:r>
      <w:r w:rsidR="00296F51" w:rsidRPr="00752590">
        <w:rPr>
          <w:sz w:val="24"/>
          <w:szCs w:val="24"/>
        </w:rPr>
        <w:t>2</w:t>
      </w:r>
      <w:r w:rsidR="00FE2176" w:rsidRPr="00752590">
        <w:rPr>
          <w:sz w:val="24"/>
          <w:szCs w:val="24"/>
        </w:rPr>
        <w:t xml:space="preserve"> Exploratory Data Analysis</w:t>
      </w:r>
      <w:bookmarkEnd w:id="10"/>
    </w:p>
    <w:p w:rsid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 xml:space="preserve">The exploratory data analysis of the S&amp;P 500 stocks reveals </w:t>
      </w:r>
      <w:r w:rsidR="005473B8" w:rsidRPr="00FE2176">
        <w:rPr>
          <w:rFonts w:ascii="Times New Roman" w:hAnsi="Times New Roman" w:cs="Times New Roman"/>
          <w:sz w:val="24"/>
          <w:szCs w:val="24"/>
        </w:rPr>
        <w:t>important</w:t>
      </w:r>
      <w:r w:rsidRPr="00FE2176">
        <w:rPr>
          <w:rFonts w:ascii="Times New Roman" w:hAnsi="Times New Roman" w:cs="Times New Roman"/>
          <w:sz w:val="24"/>
          <w:szCs w:val="24"/>
        </w:rPr>
        <w:t xml:space="preserve"> insights into market behavior and trading patterns. The analysis of stock prices and returns distribution, as shown in </w:t>
      </w:r>
      <w:r w:rsidR="00C33A73">
        <w:rPr>
          <w:rFonts w:ascii="Times New Roman" w:hAnsi="Times New Roman" w:cs="Times New Roman"/>
          <w:sz w:val="24"/>
          <w:szCs w:val="24"/>
        </w:rPr>
        <w:t>[FIG]</w:t>
      </w:r>
      <w:r w:rsidRPr="00FE2176">
        <w:rPr>
          <w:rFonts w:ascii="Times New Roman" w:hAnsi="Times New Roman" w:cs="Times New Roman"/>
          <w:sz w:val="24"/>
          <w:szCs w:val="24"/>
        </w:rPr>
        <w:t xml:space="preserve">, </w:t>
      </w:r>
      <w:r w:rsidR="005473B8" w:rsidRPr="00FE2176">
        <w:rPr>
          <w:rFonts w:ascii="Times New Roman" w:hAnsi="Times New Roman" w:cs="Times New Roman"/>
          <w:sz w:val="24"/>
          <w:szCs w:val="24"/>
        </w:rPr>
        <w:t>reveals</w:t>
      </w:r>
      <w:r w:rsidRPr="00FE2176">
        <w:rPr>
          <w:rFonts w:ascii="Times New Roman" w:hAnsi="Times New Roman" w:cs="Times New Roman"/>
          <w:sz w:val="24"/>
          <w:szCs w:val="24"/>
        </w:rPr>
        <w:t xml:space="preserve"> a log-normal distribution of stock prices with significant variations across different stocks. The returns exhibit a negative skewness, indicating more frequent negative returns and the presence of volatility clustering patterns. This distribution characteristic is crucial for understanding the risk profile of the trading strategy and implementing appropriate risk management measures.</w:t>
      </w:r>
    </w:p>
    <w:p w:rsidR="005473B8" w:rsidRPr="00FE2176" w:rsidRDefault="005473B8" w:rsidP="0006147F">
      <w:pPr>
        <w:spacing w:before="240" w:after="0" w:line="360" w:lineRule="auto"/>
        <w:ind w:left="2880"/>
        <w:jc w:val="both"/>
        <w:rPr>
          <w:rFonts w:ascii="Times New Roman" w:hAnsi="Times New Roman" w:cs="Times New Roman"/>
          <w:sz w:val="24"/>
          <w:szCs w:val="24"/>
        </w:rPr>
      </w:pPr>
      <w:r>
        <w:rPr>
          <w:rFonts w:ascii="Times New Roman" w:hAnsi="Times New Roman" w:cs="Times New Roman"/>
          <w:sz w:val="24"/>
          <w:szCs w:val="24"/>
        </w:rPr>
        <w:t xml:space="preserve">Fig.1 </w:t>
      </w:r>
      <w:proofErr w:type="spellStart"/>
      <w:r w:rsidRPr="00FE2176">
        <w:rPr>
          <w:rFonts w:ascii="Times New Roman" w:hAnsi="Times New Roman" w:cs="Times New Roman"/>
          <w:sz w:val="24"/>
          <w:szCs w:val="24"/>
        </w:rPr>
        <w:t>Stock_Prices_Returns_Distribution</w:t>
      </w:r>
      <w:proofErr w:type="spellEnd"/>
    </w:p>
    <w:p w:rsidR="00C33A73" w:rsidRP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 xml:space="preserve">Market regime identification, illustrated in </w:t>
      </w:r>
      <w:r w:rsidR="0006147F">
        <w:rPr>
          <w:rFonts w:ascii="Times New Roman" w:hAnsi="Times New Roman" w:cs="Times New Roman"/>
          <w:sz w:val="24"/>
          <w:szCs w:val="24"/>
        </w:rPr>
        <w:t>[FIG]</w:t>
      </w:r>
      <w:r w:rsidR="0006147F" w:rsidRPr="00FE2176">
        <w:rPr>
          <w:rFonts w:ascii="Times New Roman" w:hAnsi="Times New Roman" w:cs="Times New Roman"/>
          <w:sz w:val="24"/>
          <w:szCs w:val="24"/>
        </w:rPr>
        <w:t>,</w:t>
      </w:r>
      <w:r w:rsidRPr="00FE2176">
        <w:rPr>
          <w:rFonts w:ascii="Times New Roman" w:hAnsi="Times New Roman" w:cs="Times New Roman"/>
          <w:sz w:val="24"/>
          <w:szCs w:val="24"/>
        </w:rPr>
        <w:t xml:space="preserve"> reveals distinct market phases with different characteristics. Bull markets are characterized by higher returns and lower volatility, while bear markets show negative returns and increased volatility. Sideways markets exhibit range-bound prices with moderate volatility. The analysis shows clear regime boundaries with average durations of 3-6 months and gradual transitions between regimes, providing valuable insights for strategy adaptation.</w:t>
      </w:r>
      <w:r w:rsidR="00C33A73">
        <w:rPr>
          <w:rFonts w:ascii="Times New Roman" w:hAnsi="Times New Roman" w:cs="Times New Roman"/>
          <w:sz w:val="24"/>
          <w:szCs w:val="24"/>
        </w:rPr>
        <w:t>Fig.2</w:t>
      </w:r>
      <w:r w:rsidR="0006147F">
        <w:rPr>
          <w:rFonts w:ascii="Times New Roman" w:hAnsi="Times New Roman" w:cs="Times New Roman"/>
          <w:sz w:val="24"/>
          <w:szCs w:val="24"/>
        </w:rPr>
        <w:t xml:space="preserve"> </w:t>
      </w:r>
      <w:r w:rsidR="00C33A73" w:rsidRPr="00FE2176">
        <w:rPr>
          <w:rFonts w:ascii="Times New Roman" w:hAnsi="Times New Roman" w:cs="Times New Roman"/>
          <w:sz w:val="24"/>
          <w:szCs w:val="24"/>
        </w:rPr>
        <w:t>Market_Regimes_Identified_by_SMA_Crossover_Top_20_Stocks.png</w:t>
      </w:r>
    </w:p>
    <w:p w:rsid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 xml:space="preserve">The volatility analysis, depicted in </w:t>
      </w:r>
      <w:r w:rsidR="0006147F">
        <w:rPr>
          <w:rFonts w:ascii="Times New Roman" w:hAnsi="Times New Roman" w:cs="Times New Roman"/>
          <w:sz w:val="24"/>
          <w:szCs w:val="24"/>
        </w:rPr>
        <w:t>[FIG]</w:t>
      </w:r>
      <w:r w:rsidR="0006147F" w:rsidRPr="00FE2176">
        <w:rPr>
          <w:rFonts w:ascii="Times New Roman" w:hAnsi="Times New Roman" w:cs="Times New Roman"/>
          <w:sz w:val="24"/>
          <w:szCs w:val="24"/>
        </w:rPr>
        <w:t>,</w:t>
      </w:r>
      <w:r w:rsidRPr="00FE2176">
        <w:rPr>
          <w:rFonts w:ascii="Times New Roman" w:hAnsi="Times New Roman" w:cs="Times New Roman"/>
          <w:sz w:val="24"/>
          <w:szCs w:val="24"/>
        </w:rPr>
        <w:t xml:space="preserve"> demonstrates significant clustering effects and mean reversion tendencies. Low volatility periods are associated with stable price movements, higher win rates, and lower drawdowns, while high volatility periods show larger price swings and increased risk metrics. This volatility pattern has important implications for position sizing and risk management strategies.</w:t>
      </w:r>
    </w:p>
    <w:p w:rsidR="00C33A73" w:rsidRPr="00FE2176" w:rsidRDefault="00C33A73" w:rsidP="0006147F">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Fig.3 </w:t>
      </w:r>
      <w:r w:rsidRPr="00FE2176">
        <w:rPr>
          <w:rFonts w:ascii="Times New Roman" w:hAnsi="Times New Roman" w:cs="Times New Roman"/>
          <w:sz w:val="24"/>
          <w:szCs w:val="24"/>
        </w:rPr>
        <w:t>Volatility_Over_Time_for_Top_20_Stocks.png</w:t>
      </w:r>
    </w:p>
    <w:p w:rsid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The time series analysis of selected features, shown in</w:t>
      </w:r>
      <w:r w:rsidR="0006147F">
        <w:rPr>
          <w:rFonts w:ascii="Times New Roman" w:hAnsi="Times New Roman" w:cs="Times New Roman"/>
          <w:sz w:val="24"/>
          <w:szCs w:val="24"/>
        </w:rPr>
        <w:t xml:space="preserve"> </w:t>
      </w:r>
      <w:r w:rsidR="0006147F">
        <w:rPr>
          <w:rFonts w:ascii="Times New Roman" w:hAnsi="Times New Roman" w:cs="Times New Roman"/>
          <w:sz w:val="24"/>
          <w:szCs w:val="24"/>
        </w:rPr>
        <w:t>[FIG]</w:t>
      </w:r>
      <w:r w:rsidR="0006147F" w:rsidRPr="00FE2176">
        <w:rPr>
          <w:rFonts w:ascii="Times New Roman" w:hAnsi="Times New Roman" w:cs="Times New Roman"/>
          <w:sz w:val="24"/>
          <w:szCs w:val="24"/>
        </w:rPr>
        <w:t xml:space="preserve">, </w:t>
      </w:r>
      <w:r w:rsidRPr="00FE2176">
        <w:rPr>
          <w:rFonts w:ascii="Times New Roman" w:hAnsi="Times New Roman" w:cs="Times New Roman"/>
          <w:sz w:val="24"/>
          <w:szCs w:val="24"/>
        </w:rPr>
        <w:t>Time_Series_of_Selected_Features.png, reveals long-term upward bias in prices with short-term mean reversion patterns. Technical indicators such as RSI and MACD show clear cyclical patterns, while moving averages provide insight into trend development. These patterns suggest opportunities for both trend-following and mean reversion strategies depending on market conditions.</w:t>
      </w:r>
    </w:p>
    <w:p w:rsidR="0006147F" w:rsidRPr="00FE2176" w:rsidRDefault="0006147F" w:rsidP="0006147F">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Fig.</w:t>
      </w:r>
      <w:r>
        <w:rPr>
          <w:rFonts w:ascii="Times New Roman" w:hAnsi="Times New Roman" w:cs="Times New Roman"/>
          <w:sz w:val="24"/>
          <w:szCs w:val="24"/>
        </w:rPr>
        <w:t xml:space="preserve">4 </w:t>
      </w:r>
      <w:r w:rsidRPr="00FE2176">
        <w:rPr>
          <w:rFonts w:ascii="Times New Roman" w:hAnsi="Times New Roman" w:cs="Times New Roman"/>
          <w:sz w:val="24"/>
          <w:szCs w:val="24"/>
        </w:rPr>
        <w:t>Time_Series_of_Selected_Features.png</w:t>
      </w:r>
    </w:p>
    <w:p w:rsid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 xml:space="preserve">Analysis of the top 20 stocks, presented in </w:t>
      </w:r>
      <w:r w:rsidR="0006147F">
        <w:rPr>
          <w:rFonts w:ascii="Times New Roman" w:hAnsi="Times New Roman" w:cs="Times New Roman"/>
          <w:sz w:val="24"/>
          <w:szCs w:val="24"/>
        </w:rPr>
        <w:t>[FIG]</w:t>
      </w:r>
      <w:r w:rsidR="0006147F" w:rsidRPr="00FE2176">
        <w:rPr>
          <w:rFonts w:ascii="Times New Roman" w:hAnsi="Times New Roman" w:cs="Times New Roman"/>
          <w:sz w:val="24"/>
          <w:szCs w:val="24"/>
        </w:rPr>
        <w:t xml:space="preserve">, </w:t>
      </w:r>
      <w:r w:rsidRPr="00FE2176">
        <w:rPr>
          <w:rFonts w:ascii="Times New Roman" w:hAnsi="Times New Roman" w:cs="Times New Roman"/>
          <w:sz w:val="24"/>
          <w:szCs w:val="24"/>
        </w:rPr>
        <w:t>Top20_Stocks_Prices.png, shows distinct performance characteristics compared to the broader market. These stocks exhibit higher returns, lower volatility, and better risk-adjusted performance. They also demonstrate more consistent volume patterns and clearer trends, suggesting better liquidity and trading efficiency.</w:t>
      </w:r>
    </w:p>
    <w:p w:rsidR="0006147F" w:rsidRPr="0006147F" w:rsidRDefault="0006147F" w:rsidP="0005545C">
      <w:pPr>
        <w:pStyle w:val="ListParagraph"/>
        <w:numPr>
          <w:ilvl w:val="0"/>
          <w:numId w:val="125"/>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 </w:t>
      </w:r>
      <w:r w:rsidRPr="00FE2176">
        <w:rPr>
          <w:rFonts w:ascii="Times New Roman" w:hAnsi="Times New Roman" w:cs="Times New Roman"/>
          <w:sz w:val="24"/>
          <w:szCs w:val="24"/>
        </w:rPr>
        <w:t>statistical summary</w:t>
      </w:r>
    </w:p>
    <w:p w:rsidR="00FE2176" w:rsidRPr="00FE2176" w:rsidRDefault="00FE2176" w:rsidP="0006147F">
      <w:pPr>
        <w:spacing w:before="240" w:after="0" w:line="360" w:lineRule="auto"/>
        <w:jc w:val="both"/>
        <w:rPr>
          <w:rFonts w:ascii="Times New Roman" w:hAnsi="Times New Roman" w:cs="Times New Roman"/>
          <w:sz w:val="24"/>
          <w:szCs w:val="24"/>
        </w:rPr>
      </w:pPr>
      <w:r w:rsidRPr="00FE2176">
        <w:rPr>
          <w:rFonts w:ascii="Times New Roman" w:hAnsi="Times New Roman" w:cs="Times New Roman"/>
          <w:sz w:val="24"/>
          <w:szCs w:val="24"/>
        </w:rPr>
        <w:t>The statistical summary, detailed in summary_stats.csv, provides quantitative insights into market behavior. Price statistics show a mean of $156.23 with a median of $142.15 and standard deviation of $89.45, indicating significant price variation across stocks. Returns statistics reveal a mean daily return of 0.12% with volatility of 1.45%, while volume statistics show an average daily volume of 2.3M shares with significant skewness (2.45) and kurtosis (8.92).</w:t>
      </w:r>
    </w:p>
    <w:p w:rsidR="0006147F" w:rsidRDefault="0006147F" w:rsidP="0006147F">
      <w:pPr>
        <w:pStyle w:val="NormalWeb"/>
        <w:spacing w:before="240" w:beforeAutospacing="0" w:after="0" w:afterAutospacing="0" w:line="360" w:lineRule="auto"/>
        <w:jc w:val="both"/>
      </w:pPr>
      <w:r>
        <w:t>The implications of these discoveries are crucial</w:t>
      </w:r>
      <w:r>
        <w:t> </w:t>
      </w:r>
      <w:r>
        <w:t>for strategy creation and improvement. The clear regime identification and volatility clustering indicates that traders could have an adaptive approach in their trading</w:t>
      </w:r>
      <w:r>
        <w:t> </w:t>
      </w:r>
      <w:r>
        <w:t>strategies. As for the fundamental correlations they show weak correlation between the</w:t>
      </w:r>
      <w:r>
        <w:t> </w:t>
      </w:r>
      <w:r>
        <w:t>different metrics their study could suggest trading on technical analysis when trading short-term.</w:t>
      </w:r>
    </w:p>
    <w:p w:rsidR="0006147F" w:rsidRDefault="0006147F" w:rsidP="0006147F">
      <w:pPr>
        <w:pStyle w:val="NormalWeb"/>
        <w:spacing w:before="240" w:beforeAutospacing="0" w:after="0" w:afterAutospacing="0" w:line="360" w:lineRule="auto"/>
        <w:jc w:val="both"/>
      </w:pPr>
      <w:r>
        <w:t>In particular, the analysis of top performers highlights the significance of liquidity and the emergence of consistent volume patterns</w:t>
      </w:r>
      <w:r>
        <w:t> </w:t>
      </w:r>
      <w:r>
        <w:t>for superior returns. Returns and volatility provide important inputs for position-sizing and risk management</w:t>
      </w:r>
      <w:r>
        <w:t> </w:t>
      </w:r>
      <w:r>
        <w:t>regimes. This leads me to the conclusion that if we utilize regime-dependent performance characteristics we might require dynamic strategy parameters which change</w:t>
      </w:r>
      <w:r>
        <w:t> </w:t>
      </w:r>
      <w:r>
        <w:t>on a rolling basis depending on market states.</w:t>
      </w:r>
    </w:p>
    <w:p w:rsidR="0006147F" w:rsidRDefault="0006147F" w:rsidP="0006147F">
      <w:pPr>
        <w:pStyle w:val="NormalWeb"/>
        <w:spacing w:before="240" w:beforeAutospacing="0" w:after="0" w:afterAutospacing="0" w:line="360" w:lineRule="auto"/>
        <w:jc w:val="both"/>
      </w:pPr>
      <w:r>
        <w:t>This detailed analysis forms the base for</w:t>
      </w:r>
      <w:r>
        <w:t> </w:t>
      </w:r>
      <w:r>
        <w:t>creating a successful trading strategy. Correlation analysis, regime identification, and</w:t>
      </w:r>
      <w:r>
        <w:t> </w:t>
      </w:r>
      <w:r>
        <w:t xml:space="preserve">volatility pattern recognition </w:t>
      </w:r>
      <w:r>
        <w:t>enables</w:t>
      </w:r>
      <w:r>
        <w:t xml:space="preserve"> optimizing entry/exit points, position sizing, and risk management rules. Trained on data until October 2023, this implies that you can leverage the statistical properties of the</w:t>
      </w:r>
      <w:r>
        <w:t> </w:t>
      </w:r>
      <w:r>
        <w:t>data to establish sound risk-management practices and still have the opportunity to generate substantial profit through well-designed trades.</w:t>
      </w:r>
    </w:p>
    <w:p w:rsidR="005B4146" w:rsidRPr="00C2698D" w:rsidRDefault="005B4146" w:rsidP="002D7838">
      <w:pPr>
        <w:pStyle w:val="Heading3"/>
        <w:spacing w:before="0" w:beforeAutospacing="0" w:after="0" w:afterAutospacing="0"/>
        <w:jc w:val="both"/>
        <w:rPr>
          <w:sz w:val="24"/>
          <w:szCs w:val="24"/>
        </w:rPr>
      </w:pPr>
      <w:bookmarkStart w:id="11" w:name="_Toc194323625"/>
      <w:r w:rsidRPr="00C2698D">
        <w:rPr>
          <w:sz w:val="24"/>
          <w:szCs w:val="24"/>
        </w:rPr>
        <w:t>3.</w:t>
      </w:r>
      <w:r w:rsidR="00D6447F">
        <w:rPr>
          <w:sz w:val="24"/>
          <w:szCs w:val="24"/>
        </w:rPr>
        <w:t>3</w:t>
      </w:r>
      <w:r w:rsidRPr="00C2698D">
        <w:rPr>
          <w:sz w:val="24"/>
          <w:szCs w:val="24"/>
        </w:rPr>
        <w:t xml:space="preserve"> Data Processing and Feature Engineering</w:t>
      </w:r>
      <w:bookmarkEnd w:id="11"/>
    </w:p>
    <w:p w:rsidR="00874CBB" w:rsidRDefault="00874CBB" w:rsidP="00874CBB">
      <w:pPr>
        <w:spacing w:line="360" w:lineRule="auto"/>
        <w:jc w:val="both"/>
        <w:rPr>
          <w:rFonts w:ascii="Times New Roman" w:hAnsi="Times New Roman" w:cs="Times New Roman"/>
          <w:sz w:val="24"/>
          <w:szCs w:val="24"/>
        </w:rPr>
      </w:pPr>
      <w:r w:rsidRPr="00874CBB">
        <w:rPr>
          <w:rFonts w:ascii="Times New Roman" w:hAnsi="Times New Roman" w:cs="Times New Roman"/>
          <w:sz w:val="24"/>
          <w:szCs w:val="24"/>
        </w:rPr>
        <w:t>Our approach starts with large-scale data pre-processing of daily stocks data for companies listed in S&amp;P 500, such as OHLCV (Open, High, Low, Close, Volume) parameters Kumar et al. (2021). We have performed feature engineering that uses a number of technical indicators that have been used throughout history and proved to be effective for market analysis Zhang and Wu, (2019).</w:t>
      </w:r>
    </w:p>
    <w:p w:rsidR="00874CBB" w:rsidRDefault="00874CBB" w:rsidP="00874CBB">
      <w:pPr>
        <w:spacing w:line="360" w:lineRule="auto"/>
        <w:jc w:val="both"/>
        <w:rPr>
          <w:rFonts w:ascii="Times New Roman" w:hAnsi="Times New Roman" w:cs="Times New Roman"/>
          <w:sz w:val="24"/>
          <w:szCs w:val="24"/>
        </w:rPr>
      </w:pPr>
      <w:r w:rsidRPr="00874CBB">
        <w:rPr>
          <w:rFonts w:ascii="Times New Roman" w:hAnsi="Times New Roman" w:cs="Times New Roman"/>
          <w:sz w:val="24"/>
          <w:szCs w:val="24"/>
        </w:rPr>
        <w:lastRenderedPageBreak/>
        <w:t>The feature set comprises multiple categories of market indicators, carefully selected to capture various aspects of market behavior. Price-based features include standard OHLC (Open, High, Low, Close) prices, along with derived metrics such as returns, log returns, and price range percentages. Technical indicators are calculated across multiple timeframes, including moving averages (5, 10, 20, 50, 200 days), RSI (9, 14, 25 periods), MACD, and Bollinger Bands. Market features incorporate broader market dynamics through metrics such as market returns, volatility measures, rolling beta calculations, and VIX data. Additionally, fundamental features including PE ratio, PB ratio, dividend yield, profit margin, and enterprise value provide context for company-specific characteristics.</w:t>
      </w:r>
      <w:r w:rsidR="00716BBD" w:rsidRPr="00C2698D">
        <w:rPr>
          <w:rFonts w:ascii="Times New Roman" w:hAnsi="Times New Roman" w:cs="Times New Roman"/>
          <w:sz w:val="24"/>
          <w:szCs w:val="24"/>
        </w:rPr>
        <w:t xml:space="preserve"> Central</w:t>
      </w:r>
      <w:r w:rsidR="005B4146" w:rsidRPr="00C2698D">
        <w:rPr>
          <w:rFonts w:ascii="Times New Roman" w:hAnsi="Times New Roman" w:cs="Times New Roman"/>
          <w:sz w:val="24"/>
          <w:szCs w:val="24"/>
        </w:rPr>
        <w:t xml:space="preserve"> to our technical analysis framework are four key indicators. </w:t>
      </w:r>
    </w:p>
    <w:p w:rsidR="005B4146" w:rsidRPr="00C2698D" w:rsidRDefault="005B4146" w:rsidP="00874CBB">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The Moving Averages (MA) calculation follows the formula:</w:t>
      </w:r>
    </w:p>
    <w:p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MAn=∑t=1nPricetn</m:t>
          </m:r>
          <m:r>
            <w:rPr>
              <w:rStyle w:val="mord"/>
              <w:rFonts w:ascii="Cambria Math" w:hAnsi="Cambria Math" w:cs="Times New Roman"/>
              <w:sz w:val="24"/>
              <w:szCs w:val="24"/>
            </w:rPr>
            <m:t>MAn</m:t>
          </m:r>
          <m:r>
            <w:rPr>
              <w:rStyle w:val="vlist-s"/>
              <w:rFonts w:ascii="Cambria Math" w:hAnsi="Cambria Math" w:cs="Times New Roman"/>
              <w:sz w:val="24"/>
              <w:szCs w:val="24"/>
            </w:rPr>
            <m:t>​</m:t>
          </m:r>
          <m:r>
            <w:rPr>
              <w:rStyle w:val="mrel"/>
              <w:rFonts w:ascii="Cambria Math" w:hAnsi="Cambria Math" w:cs="Times New Roman"/>
              <w:sz w:val="24"/>
              <w:szCs w:val="24"/>
            </w:rPr>
            <m:t>=</m:t>
          </m:r>
          <m:r>
            <w:rPr>
              <w:rStyle w:val="mord"/>
              <w:rFonts w:ascii="Cambria Math" w:hAnsi="Cambria Math" w:cs="Times New Roman"/>
              <w:sz w:val="24"/>
              <w:szCs w:val="24"/>
            </w:rPr>
            <m:t>n</m:t>
          </m:r>
          <m:r>
            <w:rPr>
              <w:rStyle w:val="mop"/>
              <w:rFonts w:ascii="Cambria Math" w:hAnsi="Cambria Math" w:cs="Times New Roman"/>
              <w:sz w:val="24"/>
              <w:szCs w:val="24"/>
            </w:rPr>
            <m:t>∑</m:t>
          </m:r>
          <m:r>
            <w:rPr>
              <w:rStyle w:val="mord"/>
              <w:rFonts w:ascii="Cambria Math" w:hAnsi="Cambria Math" w:cs="Times New Roman"/>
              <w:sz w:val="24"/>
              <w:szCs w:val="24"/>
            </w:rPr>
            <m:t>t</m:t>
          </m:r>
          <m:r>
            <w:rPr>
              <w:rStyle w:val="mrel"/>
              <w:rFonts w:ascii="Cambria Math" w:hAnsi="Cambria Math" w:cs="Times New Roman"/>
              <w:sz w:val="24"/>
              <w:szCs w:val="24"/>
            </w:rPr>
            <m:t>=</m:t>
          </m:r>
          <m:r>
            <w:rPr>
              <w:rStyle w:val="mord"/>
              <w:rFonts w:ascii="Cambria Math" w:hAnsi="Cambria Math" w:cs="Times New Roman"/>
              <w:sz w:val="24"/>
              <w:szCs w:val="24"/>
            </w:rPr>
            <m:t>1n</m:t>
          </m:r>
          <m:r>
            <w:rPr>
              <w:rStyle w:val="vlist-s"/>
              <w:rFonts w:ascii="Cambria Math" w:hAnsi="Cambria Math" w:cs="Times New Roman"/>
              <w:sz w:val="24"/>
              <w:szCs w:val="24"/>
            </w:rPr>
            <m:t>​</m:t>
          </m:r>
          <m:r>
            <w:rPr>
              <w:rStyle w:val="mord"/>
              <w:rFonts w:ascii="Cambria Math" w:hAnsi="Cambria Math" w:cs="Times New Roman"/>
              <w:sz w:val="24"/>
              <w:szCs w:val="24"/>
            </w:rPr>
            <m:t>Pricet</m:t>
          </m:r>
          <m:r>
            <w:rPr>
              <w:rStyle w:val="vlist-s"/>
              <w:rFonts w:ascii="Cambria Math" w:hAnsi="Cambria Math" w:cs="Times New Roman"/>
              <w:sz w:val="24"/>
              <w:szCs w:val="24"/>
            </w:rPr>
            <m:t>​​</m:t>
          </m:r>
        </m:oMath>
      </m:oMathPara>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where n represents the period length (50 and 200 days). The Relative Strength Index (RSI) Wilder, </w:t>
      </w:r>
      <w:r w:rsidR="00874CBB">
        <w:rPr>
          <w:rFonts w:ascii="Times New Roman" w:hAnsi="Times New Roman" w:cs="Times New Roman"/>
          <w:sz w:val="24"/>
          <w:szCs w:val="24"/>
        </w:rPr>
        <w:t>(</w:t>
      </w:r>
      <w:r w:rsidRPr="00C2698D">
        <w:rPr>
          <w:rFonts w:ascii="Times New Roman" w:hAnsi="Times New Roman" w:cs="Times New Roman"/>
          <w:sz w:val="24"/>
          <w:szCs w:val="24"/>
        </w:rPr>
        <w:t>1978</w:t>
      </w:r>
      <w:r w:rsidR="00874CBB">
        <w:rPr>
          <w:rFonts w:ascii="Times New Roman" w:hAnsi="Times New Roman" w:cs="Times New Roman"/>
          <w:sz w:val="24"/>
          <w:szCs w:val="24"/>
        </w:rPr>
        <w:t>)</w:t>
      </w:r>
      <w:r w:rsidRPr="00C2698D">
        <w:rPr>
          <w:rFonts w:ascii="Times New Roman" w:hAnsi="Times New Roman" w:cs="Times New Roman"/>
          <w:sz w:val="24"/>
          <w:szCs w:val="24"/>
        </w:rPr>
        <w:t xml:space="preserve"> is computed as:</w:t>
      </w:r>
    </w:p>
    <w:p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RSI=100-100/1+RS</m:t>
          </m:r>
        </m:oMath>
      </m:oMathPara>
    </w:p>
    <w:p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RS=Average Gain</m:t>
          </m:r>
          <m:r>
            <w:rPr>
              <w:rStyle w:val="mrel"/>
              <w:rFonts w:ascii="Cambria Math" w:hAnsi="Cambria Math" w:cs="Times New Roman"/>
              <w:sz w:val="24"/>
              <w:szCs w:val="24"/>
            </w:rPr>
            <m:t>/</m:t>
          </m:r>
          <m:r>
            <w:rPr>
              <w:rStyle w:val="mord"/>
              <w:rFonts w:ascii="Cambria Math" w:hAnsi="Cambria Math" w:cs="Times New Roman"/>
              <w:sz w:val="24"/>
              <w:szCs w:val="24"/>
            </w:rPr>
            <m:t>Average Loss</m:t>
          </m:r>
          <m:r>
            <w:rPr>
              <w:rStyle w:val="vlist-s"/>
              <w:rFonts w:ascii="Cambria Math" w:hAnsi="Cambria Math" w:cs="Times New Roman"/>
              <w:sz w:val="24"/>
              <w:szCs w:val="24"/>
            </w:rPr>
            <m:t>​</m:t>
          </m:r>
        </m:oMath>
      </m:oMathPara>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The Moving Average Convergence Divergence (MACD) Appel, </w:t>
      </w:r>
      <w:r w:rsidR="00874CBB">
        <w:rPr>
          <w:rFonts w:ascii="Times New Roman" w:hAnsi="Times New Roman" w:cs="Times New Roman"/>
          <w:sz w:val="24"/>
          <w:szCs w:val="24"/>
        </w:rPr>
        <w:t>(</w:t>
      </w:r>
      <w:r w:rsidRPr="00C2698D">
        <w:rPr>
          <w:rFonts w:ascii="Times New Roman" w:hAnsi="Times New Roman" w:cs="Times New Roman"/>
          <w:sz w:val="24"/>
          <w:szCs w:val="24"/>
        </w:rPr>
        <w:t>1979</w:t>
      </w:r>
      <w:r w:rsidR="00874CBB">
        <w:rPr>
          <w:rFonts w:ascii="Times New Roman" w:hAnsi="Times New Roman" w:cs="Times New Roman"/>
          <w:sz w:val="24"/>
          <w:szCs w:val="24"/>
        </w:rPr>
        <w:t>)</w:t>
      </w:r>
      <w:r w:rsidRPr="00C2698D">
        <w:rPr>
          <w:rFonts w:ascii="Times New Roman" w:hAnsi="Times New Roman" w:cs="Times New Roman"/>
          <w:sz w:val="24"/>
          <w:szCs w:val="24"/>
        </w:rPr>
        <w:t xml:space="preserve"> utilizes:</w:t>
      </w:r>
    </w:p>
    <w:p w:rsidR="005B4146" w:rsidRPr="00C2698D" w:rsidRDefault="005B4146"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MACD=EMA12-EMA26</m:t>
          </m:r>
          <m:r>
            <w:rPr>
              <w:rStyle w:val="vlist-s"/>
              <w:rFonts w:ascii="Cambria Math" w:hAnsi="Cambria Math" w:cs="Times New Roman"/>
              <w:sz w:val="24"/>
              <w:szCs w:val="24"/>
            </w:rPr>
            <m:t>​</m:t>
          </m:r>
        </m:oMath>
      </m:oMathPara>
    </w:p>
    <w:p w:rsidR="005B4146" w:rsidRPr="00C2698D" w:rsidRDefault="00716BBD"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Signal Line=EMA9(MACD)</m:t>
          </m:r>
        </m:oMath>
      </m:oMathPara>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Bollinger Bands Bollinger, </w:t>
      </w:r>
      <w:r w:rsidR="00874CBB">
        <w:rPr>
          <w:rFonts w:ascii="Times New Roman" w:hAnsi="Times New Roman" w:cs="Times New Roman"/>
          <w:sz w:val="24"/>
          <w:szCs w:val="24"/>
        </w:rPr>
        <w:t>(</w:t>
      </w:r>
      <w:r w:rsidRPr="00C2698D">
        <w:rPr>
          <w:rFonts w:ascii="Times New Roman" w:hAnsi="Times New Roman" w:cs="Times New Roman"/>
          <w:sz w:val="24"/>
          <w:szCs w:val="24"/>
        </w:rPr>
        <w:t>2002</w:t>
      </w:r>
      <w:r w:rsidR="00874CBB">
        <w:rPr>
          <w:rFonts w:ascii="Times New Roman" w:hAnsi="Times New Roman" w:cs="Times New Roman"/>
          <w:sz w:val="24"/>
          <w:szCs w:val="24"/>
        </w:rPr>
        <w:t>)</w:t>
      </w:r>
      <w:r w:rsidRPr="00C2698D">
        <w:rPr>
          <w:rFonts w:ascii="Times New Roman" w:hAnsi="Times New Roman" w:cs="Times New Roman"/>
          <w:sz w:val="24"/>
          <w:szCs w:val="24"/>
        </w:rPr>
        <w:t xml:space="preserve"> are calculated using:</w:t>
      </w:r>
    </w:p>
    <w:p w:rsidR="00716BBD" w:rsidRPr="00C2698D" w:rsidRDefault="00716BBD" w:rsidP="002D7838">
      <w:pPr>
        <w:spacing w:line="240" w:lineRule="auto"/>
        <w:jc w:val="both"/>
        <w:rPr>
          <w:rStyle w:val="katex-mathml"/>
          <w:rFonts w:ascii="Times New Roman" w:eastAsiaTheme="minorEastAsia" w:hAnsi="Times New Roman" w:cs="Times New Roman"/>
          <w:sz w:val="24"/>
          <w:szCs w:val="24"/>
          <w:bdr w:val="none" w:sz="0" w:space="0" w:color="auto" w:frame="1"/>
        </w:rPr>
      </w:pP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w:r w:rsidRPr="00C2698D">
        <w:rPr>
          <w:rStyle w:val="katex-mathml"/>
          <w:rFonts w:ascii="Times New Roman" w:eastAsiaTheme="minorEastAsia" w:hAnsi="Times New Roman" w:cs="Times New Roman"/>
          <w:sz w:val="24"/>
          <w:szCs w:val="24"/>
          <w:bdr w:val="none" w:sz="0" w:space="0" w:color="auto" w:frame="1"/>
        </w:rPr>
        <w:tab/>
      </w:r>
      <m:oMath>
        <m:r>
          <w:rPr>
            <w:rStyle w:val="katex-mathml"/>
            <w:rFonts w:ascii="Cambria Math" w:hAnsi="Cambria Math" w:cs="Times New Roman"/>
            <w:sz w:val="24"/>
            <w:szCs w:val="24"/>
            <w:bdr w:val="none" w:sz="0" w:space="0" w:color="auto" w:frame="1"/>
          </w:rPr>
          <m:t>Middle Band=SMA20</m:t>
        </m:r>
      </m:oMath>
    </w:p>
    <w:p w:rsidR="005B4146" w:rsidRPr="00C2698D" w:rsidRDefault="00716BBD"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Upper/Lower Bands=SMA20±(2×σ)</m:t>
          </m:r>
        </m:oMath>
      </m:oMathPara>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where σ represents the standard deviation of price over the 20-day period.</w:t>
      </w:r>
    </w:p>
    <w:p w:rsidR="005B4146" w:rsidRPr="00C2698D" w:rsidRDefault="005B4146" w:rsidP="002D7838">
      <w:pPr>
        <w:pStyle w:val="Heading3"/>
        <w:spacing w:before="0" w:beforeAutospacing="0" w:after="0" w:afterAutospacing="0"/>
        <w:jc w:val="both"/>
        <w:rPr>
          <w:sz w:val="24"/>
          <w:szCs w:val="24"/>
        </w:rPr>
      </w:pPr>
      <w:bookmarkStart w:id="12" w:name="_Toc194323626"/>
      <w:r w:rsidRPr="00C2698D">
        <w:rPr>
          <w:sz w:val="24"/>
          <w:szCs w:val="24"/>
        </w:rPr>
        <w:t>3.</w:t>
      </w:r>
      <w:r w:rsidR="00D6447F">
        <w:rPr>
          <w:sz w:val="24"/>
          <w:szCs w:val="24"/>
        </w:rPr>
        <w:t>4</w:t>
      </w:r>
      <w:r w:rsidRPr="00C2698D">
        <w:rPr>
          <w:sz w:val="24"/>
          <w:szCs w:val="24"/>
        </w:rPr>
        <w:t> Class Imbalance Handling</w:t>
      </w:r>
      <w:bookmarkEnd w:id="12"/>
    </w:p>
    <w:p w:rsidR="00735EBF" w:rsidRDefault="00735EBF" w:rsidP="00735EBF">
      <w:pPr>
        <w:pStyle w:val="Heading4"/>
        <w:spacing w:line="360" w:lineRule="auto"/>
        <w:jc w:val="both"/>
        <w:rPr>
          <w:rFonts w:ascii="Times New Roman" w:eastAsiaTheme="minorHAnsi" w:hAnsi="Times New Roman" w:cs="Times New Roman"/>
          <w:i w:val="0"/>
          <w:iCs w:val="0"/>
          <w:color w:val="auto"/>
          <w:sz w:val="24"/>
          <w:szCs w:val="24"/>
        </w:rPr>
      </w:pPr>
      <w:bookmarkStart w:id="13" w:name="_GoBack"/>
      <w:r w:rsidRPr="00735EBF">
        <w:rPr>
          <w:rFonts w:ascii="Times New Roman" w:eastAsiaTheme="minorHAnsi" w:hAnsi="Times New Roman" w:cs="Times New Roman"/>
          <w:i w:val="0"/>
          <w:iCs w:val="0"/>
          <w:color w:val="auto"/>
          <w:sz w:val="24"/>
          <w:szCs w:val="24"/>
        </w:rPr>
        <w:t>One major problem in financial market prediction is the intrinsic class imbalance in trading signals, which means there may exist a severe imbalance between profitable trading opportunities compared to non-trading periods Chawla et al., (2002). To overcome this imbalance, we apply the Synthetic Minority Over-sampling Technique (SMOTE):</w:t>
      </w:r>
    </w:p>
    <w:p w:rsidR="005B4146" w:rsidRPr="00C2698D" w:rsidRDefault="004C540A" w:rsidP="00735EBF">
      <w:pPr>
        <w:pStyle w:val="Heading4"/>
        <w:spacing w:line="36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xnew=xi+α×(xzi-</m:t>
          </m:r>
          <m:r>
            <w:rPr>
              <w:rFonts w:ascii="Cambria Math" w:hAnsi="Cambria Math"/>
              <w:color w:val="auto"/>
            </w:rPr>
            <m:t>xi</m:t>
          </m:r>
          <m:r>
            <w:rPr>
              <w:rStyle w:val="katex-mathml"/>
              <w:rFonts w:ascii="Cambria Math" w:hAnsi="Cambria Math" w:cs="Times New Roman"/>
              <w:sz w:val="24"/>
              <w:szCs w:val="24"/>
              <w:bdr w:val="none" w:sz="0" w:space="0" w:color="auto" w:frame="1"/>
            </w:rPr>
            <m:t>)</m:t>
          </m:r>
        </m:oMath>
      </m:oMathPara>
    </w:p>
    <w:p w:rsidR="005B4146" w:rsidRPr="00C2698D" w:rsidRDefault="005B4146" w:rsidP="00735EBF">
      <w:pPr>
        <w:spacing w:before="40"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where:</w:t>
      </w:r>
    </w:p>
    <w:p w:rsidR="005B4146" w:rsidRPr="00C2698D" w:rsidRDefault="005B4146" w:rsidP="0005545C">
      <w:pPr>
        <w:numPr>
          <w:ilvl w:val="0"/>
          <w:numId w:val="65"/>
        </w:numPr>
        <w:tabs>
          <w:tab w:val="clear" w:pos="720"/>
          <w:tab w:val="num" w:pos="1200"/>
        </w:tabs>
        <w:spacing w:before="40" w:after="0" w:line="360" w:lineRule="auto"/>
        <w:jc w:val="both"/>
        <w:rPr>
          <w:rFonts w:ascii="Times New Roman" w:hAnsi="Times New Roman" w:cs="Times New Roman"/>
          <w:sz w:val="24"/>
          <w:szCs w:val="24"/>
        </w:rPr>
      </w:pPr>
      <w:proofErr w:type="spellStart"/>
      <w:r w:rsidRPr="00C2698D">
        <w:rPr>
          <w:rStyle w:val="katex-mathml"/>
          <w:rFonts w:ascii="Times New Roman" w:hAnsi="Times New Roman" w:cs="Times New Roman"/>
          <w:sz w:val="24"/>
          <w:szCs w:val="24"/>
          <w:bdr w:val="none" w:sz="0" w:space="0" w:color="auto" w:frame="1"/>
        </w:rPr>
        <w:t>xi</w:t>
      </w:r>
      <w:r w:rsidRPr="00C2698D">
        <w:rPr>
          <w:rStyle w:val="mord"/>
          <w:rFonts w:ascii="Times New Roman" w:hAnsi="Times New Roman" w:cs="Times New Roman"/>
          <w:i/>
          <w:iCs/>
          <w:sz w:val="24"/>
          <w:szCs w:val="24"/>
        </w:rPr>
        <w:t>xi</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is a minority class sample</w:t>
      </w:r>
    </w:p>
    <w:p w:rsidR="005B4146" w:rsidRPr="00C2698D" w:rsidRDefault="005B4146" w:rsidP="0005545C">
      <w:pPr>
        <w:numPr>
          <w:ilvl w:val="0"/>
          <w:numId w:val="66"/>
        </w:numPr>
        <w:tabs>
          <w:tab w:val="clear" w:pos="720"/>
          <w:tab w:val="num" w:pos="1200"/>
        </w:tabs>
        <w:spacing w:before="40" w:after="0" w:line="360" w:lineRule="auto"/>
        <w:jc w:val="both"/>
        <w:rPr>
          <w:rFonts w:ascii="Times New Roman" w:hAnsi="Times New Roman" w:cs="Times New Roman"/>
          <w:sz w:val="24"/>
          <w:szCs w:val="24"/>
        </w:rPr>
      </w:pPr>
      <w:proofErr w:type="spellStart"/>
      <w:r w:rsidRPr="00C2698D">
        <w:rPr>
          <w:rStyle w:val="katex-mathml"/>
          <w:rFonts w:ascii="Times New Roman" w:hAnsi="Times New Roman" w:cs="Times New Roman"/>
          <w:sz w:val="24"/>
          <w:szCs w:val="24"/>
          <w:bdr w:val="none" w:sz="0" w:space="0" w:color="auto" w:frame="1"/>
        </w:rPr>
        <w:lastRenderedPageBreak/>
        <w:t>xzi</w:t>
      </w:r>
      <w:r w:rsidRPr="00C2698D">
        <w:rPr>
          <w:rStyle w:val="mord"/>
          <w:rFonts w:ascii="Times New Roman" w:hAnsi="Times New Roman" w:cs="Times New Roman"/>
          <w:i/>
          <w:iCs/>
          <w:sz w:val="24"/>
          <w:szCs w:val="24"/>
        </w:rPr>
        <w:t>xzi</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is one of the k-nearest neighbors of </w:t>
      </w:r>
      <w:proofErr w:type="spellStart"/>
      <w:r w:rsidRPr="00C2698D">
        <w:rPr>
          <w:rStyle w:val="katex-mathml"/>
          <w:rFonts w:ascii="Times New Roman" w:hAnsi="Times New Roman" w:cs="Times New Roman"/>
          <w:sz w:val="24"/>
          <w:szCs w:val="24"/>
          <w:bdr w:val="none" w:sz="0" w:space="0" w:color="auto" w:frame="1"/>
        </w:rPr>
        <w:t>xi</w:t>
      </w:r>
      <w:r w:rsidRPr="00C2698D">
        <w:rPr>
          <w:rStyle w:val="mord"/>
          <w:rFonts w:ascii="Times New Roman" w:hAnsi="Times New Roman" w:cs="Times New Roman"/>
          <w:i/>
          <w:iCs/>
          <w:sz w:val="24"/>
          <w:szCs w:val="24"/>
        </w:rPr>
        <w:t>xi</w:t>
      </w:r>
      <w:proofErr w:type="spellEnd"/>
      <w:r w:rsidRPr="00C2698D">
        <w:rPr>
          <w:rStyle w:val="vlist-s"/>
          <w:rFonts w:ascii="Times New Roman" w:hAnsi="Times New Roman" w:cs="Times New Roman"/>
          <w:sz w:val="24"/>
          <w:szCs w:val="24"/>
        </w:rPr>
        <w:t>​</w:t>
      </w:r>
    </w:p>
    <w:p w:rsidR="005B4146" w:rsidRPr="00C2698D" w:rsidRDefault="005B4146" w:rsidP="0005545C">
      <w:pPr>
        <w:numPr>
          <w:ilvl w:val="0"/>
          <w:numId w:val="67"/>
        </w:numPr>
        <w:tabs>
          <w:tab w:val="clear" w:pos="720"/>
          <w:tab w:val="num" w:pos="1200"/>
        </w:tabs>
        <w:spacing w:before="40" w:after="0" w:line="360" w:lineRule="auto"/>
        <w:jc w:val="both"/>
        <w:rPr>
          <w:rFonts w:ascii="Times New Roman" w:hAnsi="Times New Roman" w:cs="Times New Roman"/>
          <w:sz w:val="24"/>
          <w:szCs w:val="24"/>
        </w:rPr>
      </w:pPr>
      <w:r w:rsidRPr="00C2698D">
        <w:rPr>
          <w:rStyle w:val="katex-mathml"/>
          <w:rFonts w:ascii="Times New Roman" w:hAnsi="Times New Roman" w:cs="Times New Roman"/>
          <w:sz w:val="24"/>
          <w:szCs w:val="24"/>
          <w:bdr w:val="none" w:sz="0" w:space="0" w:color="auto" w:frame="1"/>
        </w:rPr>
        <w:t>α</w:t>
      </w:r>
      <w:r w:rsidRPr="00C2698D">
        <w:rPr>
          <w:rStyle w:val="mord"/>
          <w:rFonts w:ascii="Times New Roman" w:hAnsi="Times New Roman" w:cs="Times New Roman"/>
          <w:i/>
          <w:iCs/>
          <w:sz w:val="24"/>
          <w:szCs w:val="24"/>
        </w:rPr>
        <w:t>α</w:t>
      </w:r>
      <w:r w:rsidRPr="00C2698D">
        <w:rPr>
          <w:rFonts w:ascii="Times New Roman" w:hAnsi="Times New Roman" w:cs="Times New Roman"/>
          <w:sz w:val="24"/>
          <w:szCs w:val="24"/>
        </w:rPr>
        <w:t> is a random number in the range [0,1]</w:t>
      </w:r>
    </w:p>
    <w:p w:rsidR="005B4146" w:rsidRPr="00C2698D" w:rsidRDefault="005B4146" w:rsidP="00735EBF">
      <w:pPr>
        <w:spacing w:before="40"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The SMOTE implementation follows these steps:</w:t>
      </w:r>
    </w:p>
    <w:p w:rsidR="005B4146" w:rsidRPr="00C2698D" w:rsidRDefault="005B4146" w:rsidP="0005545C">
      <w:pPr>
        <w:numPr>
          <w:ilvl w:val="0"/>
          <w:numId w:val="68"/>
        </w:numPr>
        <w:tabs>
          <w:tab w:val="clear" w:pos="720"/>
          <w:tab w:val="num" w:pos="1200"/>
        </w:tabs>
        <w:spacing w:before="40"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Reshape the 3D sequential data (samples, sequence length, features) into 2D format</w:t>
      </w:r>
    </w:p>
    <w:p w:rsidR="005B4146" w:rsidRPr="00C2698D" w:rsidRDefault="005B4146" w:rsidP="0005545C">
      <w:pPr>
        <w:numPr>
          <w:ilvl w:val="0"/>
          <w:numId w:val="69"/>
        </w:numPr>
        <w:tabs>
          <w:tab w:val="clear" w:pos="720"/>
          <w:tab w:val="num" w:pos="1200"/>
        </w:tabs>
        <w:spacing w:before="40"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Apply SMOTE to balance the classes</w:t>
      </w:r>
    </w:p>
    <w:p w:rsidR="005B4146" w:rsidRPr="00C2698D" w:rsidRDefault="005B4146" w:rsidP="0005545C">
      <w:pPr>
        <w:numPr>
          <w:ilvl w:val="0"/>
          <w:numId w:val="70"/>
        </w:numPr>
        <w:tabs>
          <w:tab w:val="clear" w:pos="720"/>
          <w:tab w:val="num" w:pos="1200"/>
        </w:tabs>
        <w:spacing w:before="40" w:after="0" w:line="360" w:lineRule="auto"/>
        <w:jc w:val="both"/>
        <w:rPr>
          <w:rFonts w:ascii="Times New Roman" w:hAnsi="Times New Roman" w:cs="Times New Roman"/>
          <w:sz w:val="24"/>
          <w:szCs w:val="24"/>
        </w:rPr>
      </w:pPr>
      <w:r w:rsidRPr="00C2698D">
        <w:rPr>
          <w:rFonts w:ascii="Times New Roman" w:hAnsi="Times New Roman" w:cs="Times New Roman"/>
          <w:sz w:val="24"/>
          <w:szCs w:val="24"/>
        </w:rPr>
        <w:t>Reshape back to 3D format for model training</w:t>
      </w:r>
    </w:p>
    <w:p w:rsidR="00735EBF" w:rsidRDefault="00735EBF" w:rsidP="00735EBF">
      <w:pPr>
        <w:pStyle w:val="NormalWeb"/>
        <w:spacing w:before="40" w:beforeAutospacing="0" w:after="0" w:afterAutospacing="0" w:line="360" w:lineRule="auto"/>
        <w:jc w:val="both"/>
      </w:pPr>
      <w:bookmarkStart w:id="14" w:name="_Toc194323627"/>
      <w:r w:rsidRPr="00735EBF">
        <w:t>This approach helps prevent model bias towards the majority class and improves the detection of profitable trading opportunities.</w:t>
      </w:r>
      <w:r>
        <w:t xml:space="preserve"> This is because our implementation led to a balanced dataset with both trading signals being equally represented, thereby allowing the model to better capture</w:t>
      </w:r>
      <w:r>
        <w:t> </w:t>
      </w:r>
      <w:r>
        <w:t xml:space="preserve">real trading opportunities while also respecting the temporal nature of the financial data He and Garcia, </w:t>
      </w:r>
      <w:r>
        <w:t>(</w:t>
      </w:r>
      <w:r>
        <w:t>2009</w:t>
      </w:r>
      <w:r>
        <w:t>)</w:t>
      </w:r>
      <w:r>
        <w:t>. The efficacy of SMOTE in our</w:t>
      </w:r>
      <w:r>
        <w:t> </w:t>
      </w:r>
      <w:r>
        <w:t>methodology is showcased by:</w:t>
      </w:r>
    </w:p>
    <w:p w:rsidR="00735EBF" w:rsidRDefault="00735EBF" w:rsidP="0005545C">
      <w:pPr>
        <w:pStyle w:val="NormalWeb"/>
        <w:numPr>
          <w:ilvl w:val="1"/>
          <w:numId w:val="126"/>
        </w:numPr>
        <w:spacing w:before="40" w:beforeAutospacing="0" w:after="0" w:afterAutospacing="0" w:line="360" w:lineRule="auto"/>
        <w:jc w:val="both"/>
      </w:pPr>
      <w:r>
        <w:t>Better regulated</w:t>
      </w:r>
      <w:r>
        <w:t xml:space="preserve"> </w:t>
      </w:r>
      <w:r>
        <w:t>classes in training data</w:t>
      </w:r>
    </w:p>
    <w:p w:rsidR="00735EBF" w:rsidRDefault="00735EBF" w:rsidP="0005545C">
      <w:pPr>
        <w:pStyle w:val="NormalWeb"/>
        <w:numPr>
          <w:ilvl w:val="1"/>
          <w:numId w:val="126"/>
        </w:numPr>
        <w:spacing w:before="40" w:beforeAutospacing="0" w:after="0" w:afterAutospacing="0" w:line="360" w:lineRule="auto"/>
        <w:jc w:val="both"/>
      </w:pPr>
      <w:r>
        <w:t>Improved model</w:t>
      </w:r>
      <w:r>
        <w:t xml:space="preserve"> </w:t>
      </w:r>
      <w:r>
        <w:t>responsiveness to profit-making market opportunities</w:t>
      </w:r>
    </w:p>
    <w:p w:rsidR="00735EBF" w:rsidRDefault="00735EBF" w:rsidP="0005545C">
      <w:pPr>
        <w:pStyle w:val="NormalWeb"/>
        <w:numPr>
          <w:ilvl w:val="1"/>
          <w:numId w:val="126"/>
        </w:numPr>
        <w:spacing w:before="40" w:beforeAutospacing="0" w:after="0" w:afterAutospacing="0" w:line="360" w:lineRule="auto"/>
        <w:jc w:val="both"/>
      </w:pPr>
      <w:r>
        <w:t>Lowered potential for false negatives during trade signal</w:t>
      </w:r>
      <w:r>
        <w:t> </w:t>
      </w:r>
      <w:r>
        <w:t>creation</w:t>
      </w:r>
    </w:p>
    <w:p w:rsidR="00735EBF" w:rsidRDefault="00735EBF" w:rsidP="00735EBF">
      <w:pPr>
        <w:pStyle w:val="NormalWeb"/>
        <w:spacing w:before="40" w:beforeAutospacing="0" w:after="0" w:afterAutospacing="0" w:line="360" w:lineRule="auto"/>
        <w:jc w:val="both"/>
      </w:pPr>
      <w:r>
        <w:t>Overall, the performance and reliability of our trading</w:t>
      </w:r>
      <w:r>
        <w:t> </w:t>
      </w:r>
      <w:r>
        <w:t>strategy were greatly impacted by successfully applying the SMOTE method. The impact is visible in various aspects of the</w:t>
      </w:r>
      <w:r>
        <w:t> </w:t>
      </w:r>
      <w:r>
        <w:t>trading system's functioning and results.</w:t>
      </w:r>
    </w:p>
    <w:p w:rsidR="00735EBF" w:rsidRDefault="00735EBF" w:rsidP="00735EBF">
      <w:pPr>
        <w:pStyle w:val="NormalWeb"/>
        <w:spacing w:before="40" w:beforeAutospacing="0" w:after="0" w:afterAutospacing="0" w:line="360" w:lineRule="auto"/>
        <w:jc w:val="both"/>
      </w:pPr>
      <w:r>
        <w:t>SMOTE: Another new metric: This signal generation metrics showed considerable improvements after introducing</w:t>
      </w:r>
      <w:r>
        <w:t> </w:t>
      </w:r>
      <w:r>
        <w:t>SMOTE. Our analysis of trading signals</w:t>
      </w:r>
      <w:r>
        <w:t> </w:t>
      </w:r>
      <w:r>
        <w:t>before applying SMOTE:</w:t>
      </w:r>
    </w:p>
    <w:p w:rsidR="00735EBF" w:rsidRDefault="00735EBF" w:rsidP="0005545C">
      <w:pPr>
        <w:pStyle w:val="NormalWeb"/>
        <w:numPr>
          <w:ilvl w:val="1"/>
          <w:numId w:val="127"/>
        </w:numPr>
        <w:spacing w:before="40" w:beforeAutospacing="0" w:after="0" w:afterAutospacing="0" w:line="360" w:lineRule="auto"/>
        <w:jc w:val="both"/>
      </w:pPr>
      <w:r>
        <w:t>Initial class distribution: 37% trades that made money vs. 63%</w:t>
      </w:r>
      <w:r>
        <w:t> </w:t>
      </w:r>
      <w:r>
        <w:t>trades that lost money</w:t>
      </w:r>
    </w:p>
    <w:p w:rsidR="00735EBF" w:rsidRDefault="00735EBF" w:rsidP="0005545C">
      <w:pPr>
        <w:pStyle w:val="NormalWeb"/>
        <w:numPr>
          <w:ilvl w:val="1"/>
          <w:numId w:val="127"/>
        </w:numPr>
        <w:spacing w:before="40" w:beforeAutospacing="0" w:after="0" w:afterAutospacing="0" w:line="360" w:lineRule="auto"/>
        <w:jc w:val="both"/>
      </w:pPr>
      <w:r>
        <w:t>Distribution after SMOTE: 50-50 balanced representation</w:t>
      </w:r>
    </w:p>
    <w:p w:rsidR="00735EBF" w:rsidRDefault="00735EBF" w:rsidP="00735EBF">
      <w:pPr>
        <w:pStyle w:val="NormalWeb"/>
        <w:spacing w:before="40" w:beforeAutospacing="0" w:after="0" w:afterAutospacing="0" w:line="360" w:lineRule="auto"/>
        <w:jc w:val="both"/>
      </w:pPr>
      <w:r>
        <w:t>This balancing resulted in significant improvements in terms of signal</w:t>
      </w:r>
      <w:r>
        <w:t> </w:t>
      </w:r>
      <w:r>
        <w:t>detection:</w:t>
      </w:r>
    </w:p>
    <w:p w:rsidR="00735EBF" w:rsidRDefault="00735EBF" w:rsidP="0005545C">
      <w:pPr>
        <w:pStyle w:val="NormalWeb"/>
        <w:numPr>
          <w:ilvl w:val="1"/>
          <w:numId w:val="128"/>
        </w:numPr>
        <w:spacing w:before="40" w:beforeAutospacing="0" w:after="0" w:afterAutospacing="0" w:line="360" w:lineRule="auto"/>
        <w:jc w:val="both"/>
      </w:pPr>
      <w:r>
        <w:t>Higher true positive rate to identify profitable</w:t>
      </w:r>
      <w:r>
        <w:t> </w:t>
      </w:r>
      <w:r>
        <w:t>trades</w:t>
      </w:r>
    </w:p>
    <w:p w:rsidR="00735EBF" w:rsidRDefault="00735EBF" w:rsidP="0005545C">
      <w:pPr>
        <w:pStyle w:val="NormalWeb"/>
        <w:numPr>
          <w:ilvl w:val="1"/>
          <w:numId w:val="128"/>
        </w:numPr>
        <w:spacing w:before="40" w:beforeAutospacing="0" w:after="0" w:afterAutospacing="0" w:line="360" w:lineRule="auto"/>
        <w:jc w:val="both"/>
      </w:pPr>
      <w:r>
        <w:t>Greater sensitivity to market turning point</w:t>
      </w:r>
    </w:p>
    <w:p w:rsidR="00735EBF" w:rsidRDefault="00735EBF" w:rsidP="0005545C">
      <w:pPr>
        <w:pStyle w:val="NormalWeb"/>
        <w:numPr>
          <w:ilvl w:val="1"/>
          <w:numId w:val="128"/>
        </w:numPr>
        <w:spacing w:before="40" w:beforeAutospacing="0" w:after="0" w:afterAutospacing="0" w:line="360" w:lineRule="auto"/>
        <w:jc w:val="both"/>
      </w:pPr>
      <w:r>
        <w:t>Balanced risk-reward opportunities</w:t>
      </w:r>
      <w:bookmarkEnd w:id="13"/>
    </w:p>
    <w:p w:rsidR="005B4146" w:rsidRPr="00C2698D" w:rsidRDefault="005B4146" w:rsidP="002D7838">
      <w:pPr>
        <w:pStyle w:val="Heading3"/>
        <w:spacing w:before="0" w:beforeAutospacing="0" w:after="0" w:afterAutospacing="0"/>
        <w:jc w:val="both"/>
        <w:rPr>
          <w:sz w:val="24"/>
          <w:szCs w:val="24"/>
        </w:rPr>
      </w:pPr>
      <w:r w:rsidRPr="00C2698D">
        <w:rPr>
          <w:sz w:val="24"/>
          <w:szCs w:val="24"/>
        </w:rPr>
        <w:t>3.</w:t>
      </w:r>
      <w:r w:rsidR="00D6447F">
        <w:rPr>
          <w:sz w:val="24"/>
          <w:szCs w:val="24"/>
        </w:rPr>
        <w:t>5</w:t>
      </w:r>
      <w:r w:rsidRPr="00C2698D">
        <w:rPr>
          <w:sz w:val="24"/>
          <w:szCs w:val="24"/>
        </w:rPr>
        <w:t xml:space="preserve"> Deep Learning Architecture</w:t>
      </w:r>
      <w:bookmarkEnd w:id="14"/>
    </w:p>
    <w:p w:rsidR="004C540A" w:rsidRPr="00C2698D" w:rsidRDefault="004C540A"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Our hybrid deep learning model combines CNN and </w:t>
      </w:r>
      <w:proofErr w:type="spellStart"/>
      <w:r w:rsidRPr="00C2698D">
        <w:rPr>
          <w:rFonts w:ascii="Times New Roman" w:hAnsi="Times New Roman" w:cs="Times New Roman"/>
          <w:sz w:val="24"/>
          <w:szCs w:val="24"/>
        </w:rPr>
        <w:t>BiLSTM</w:t>
      </w:r>
      <w:proofErr w:type="spellEnd"/>
      <w:r w:rsidRPr="00C2698D">
        <w:rPr>
          <w:rFonts w:ascii="Times New Roman" w:hAnsi="Times New Roman" w:cs="Times New Roman"/>
          <w:sz w:val="24"/>
          <w:szCs w:val="24"/>
        </w:rPr>
        <w:t xml:space="preserve"> architectures with an attention mechanism, building upon the work of Selvin et al. (2017) and Vaswani et al. (2017). The CNN component processes local patterns through 64 filters with a kernel size of 3, followed by max pooling and dropout regularization (0.2). The </w:t>
      </w:r>
      <w:proofErr w:type="spellStart"/>
      <w:r w:rsidRPr="00C2698D">
        <w:rPr>
          <w:rFonts w:ascii="Times New Roman" w:hAnsi="Times New Roman" w:cs="Times New Roman"/>
          <w:sz w:val="24"/>
          <w:szCs w:val="24"/>
        </w:rPr>
        <w:t>BiLSTM</w:t>
      </w:r>
      <w:proofErr w:type="spellEnd"/>
      <w:r w:rsidRPr="00C2698D">
        <w:rPr>
          <w:rFonts w:ascii="Times New Roman" w:hAnsi="Times New Roman" w:cs="Times New Roman"/>
          <w:sz w:val="24"/>
          <w:szCs w:val="24"/>
        </w:rPr>
        <w:t xml:space="preserve"> structure implements three stacked layers with 128, 32, and 32 units respectively, incorporating bidirectional processing for enhanced temporal feature capture [Graves and </w:t>
      </w:r>
      <w:proofErr w:type="spellStart"/>
      <w:r w:rsidRPr="00C2698D">
        <w:rPr>
          <w:rFonts w:ascii="Times New Roman" w:hAnsi="Times New Roman" w:cs="Times New Roman"/>
          <w:sz w:val="24"/>
          <w:szCs w:val="24"/>
        </w:rPr>
        <w:t>Schmidhuber</w:t>
      </w:r>
      <w:proofErr w:type="spellEnd"/>
      <w:r w:rsidRPr="00C2698D">
        <w:rPr>
          <w:rFonts w:ascii="Times New Roman" w:hAnsi="Times New Roman" w:cs="Times New Roman"/>
          <w:sz w:val="24"/>
          <w:szCs w:val="24"/>
        </w:rPr>
        <w:t>, 2005</w:t>
      </w:r>
      <w:proofErr w:type="gramStart"/>
      <w:r w:rsidRPr="00C2698D">
        <w:rPr>
          <w:rFonts w:ascii="Times New Roman" w:hAnsi="Times New Roman" w:cs="Times New Roman"/>
          <w:sz w:val="24"/>
          <w:szCs w:val="24"/>
        </w:rPr>
        <w:t>].The</w:t>
      </w:r>
      <w:proofErr w:type="gramEnd"/>
      <w:r w:rsidRPr="00C2698D">
        <w:rPr>
          <w:rFonts w:ascii="Times New Roman" w:hAnsi="Times New Roman" w:cs="Times New Roman"/>
          <w:sz w:val="24"/>
          <w:szCs w:val="24"/>
        </w:rPr>
        <w:t xml:space="preserve"> attention mechanism, following </w:t>
      </w:r>
      <w:proofErr w:type="spellStart"/>
      <w:r w:rsidRPr="00C2698D">
        <w:rPr>
          <w:rFonts w:ascii="Times New Roman" w:hAnsi="Times New Roman" w:cs="Times New Roman"/>
          <w:sz w:val="24"/>
          <w:szCs w:val="24"/>
        </w:rPr>
        <w:t>Bahdanau</w:t>
      </w:r>
      <w:proofErr w:type="spellEnd"/>
      <w:r w:rsidRPr="00C2698D">
        <w:rPr>
          <w:rFonts w:ascii="Times New Roman" w:hAnsi="Times New Roman" w:cs="Times New Roman"/>
          <w:sz w:val="24"/>
          <w:szCs w:val="24"/>
        </w:rPr>
        <w:t xml:space="preserve"> et al. (2015), enhances the model's ability to focus on relevant temporal patterns through a </w:t>
      </w:r>
      <w:proofErr w:type="spellStart"/>
      <w:r w:rsidRPr="00C2698D">
        <w:rPr>
          <w:rFonts w:ascii="Times New Roman" w:hAnsi="Times New Roman" w:cs="Times New Roman"/>
          <w:sz w:val="24"/>
          <w:szCs w:val="24"/>
        </w:rPr>
        <w:t>softmax</w:t>
      </w:r>
      <w:proofErr w:type="spellEnd"/>
      <w:r w:rsidRPr="00C2698D">
        <w:rPr>
          <w:rFonts w:ascii="Times New Roman" w:hAnsi="Times New Roman" w:cs="Times New Roman"/>
          <w:sz w:val="24"/>
          <w:szCs w:val="24"/>
        </w:rPr>
        <w:t>-activated scoring system:</w:t>
      </w:r>
    </w:p>
    <w:p w:rsidR="004C540A" w:rsidRPr="00C2698D" w:rsidRDefault="004C540A"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Attention Score=softmax(W⋅ht+b)</m:t>
          </m:r>
        </m:oMath>
      </m:oMathPara>
    </w:p>
    <w:p w:rsidR="004C540A" w:rsidRPr="00C2698D" w:rsidRDefault="004C540A"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where </w:t>
      </w:r>
      <w:proofErr w:type="spellStart"/>
      <w:r w:rsidRPr="00C2698D">
        <w:rPr>
          <w:rStyle w:val="katex-mathml"/>
          <w:rFonts w:ascii="Times New Roman" w:hAnsi="Times New Roman" w:cs="Times New Roman"/>
          <w:sz w:val="24"/>
          <w:szCs w:val="24"/>
          <w:bdr w:val="none" w:sz="0" w:space="0" w:color="auto" w:frame="1"/>
        </w:rPr>
        <w:t>ht</w:t>
      </w:r>
      <w:r w:rsidRPr="00C2698D">
        <w:rPr>
          <w:rStyle w:val="mord"/>
          <w:rFonts w:ascii="Times New Roman" w:hAnsi="Times New Roman" w:cs="Times New Roman"/>
          <w:i/>
          <w:iCs/>
          <w:sz w:val="24"/>
          <w:szCs w:val="24"/>
        </w:rPr>
        <w:t>ht</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represents the hidden state at time t, and W and b are learnable parameters.</w:t>
      </w:r>
    </w:p>
    <w:p w:rsidR="004C540A" w:rsidRPr="00C2698D" w:rsidRDefault="004C540A" w:rsidP="002D7838">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3.3.1 Convolutional Neural Network Layer</w:t>
      </w:r>
    </w:p>
    <w:p w:rsidR="004C540A" w:rsidRPr="00C2698D" w:rsidRDefault="004C540A" w:rsidP="002D7838">
      <w:pPr>
        <w:spacing w:line="240" w:lineRule="auto"/>
        <w:ind w:left="720"/>
        <w:jc w:val="both"/>
        <w:rPr>
          <w:rFonts w:ascii="Times New Roman" w:hAnsi="Times New Roman" w:cs="Times New Roman"/>
          <w:sz w:val="24"/>
          <w:szCs w:val="24"/>
        </w:rPr>
      </w:pPr>
      <w:r w:rsidRPr="00C2698D">
        <w:rPr>
          <w:rFonts w:ascii="Times New Roman" w:hAnsi="Times New Roman" w:cs="Times New Roman"/>
          <w:sz w:val="24"/>
          <w:szCs w:val="24"/>
        </w:rPr>
        <w:t>The CNN component is designed to extract local patterns from the input sequences. It employs multiple convolutional layers with filters of varying sizes to capture different scales of price movements and market patterns.</w:t>
      </w:r>
    </w:p>
    <w:p w:rsidR="004C540A" w:rsidRPr="00C2698D" w:rsidRDefault="004C540A" w:rsidP="002D7838">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3.3.2 Bidirectional LSTM Layers</w:t>
      </w:r>
    </w:p>
    <w:p w:rsidR="004C540A" w:rsidRPr="00C2698D" w:rsidRDefault="004C540A" w:rsidP="002D7838">
      <w:pPr>
        <w:spacing w:line="240" w:lineRule="auto"/>
        <w:ind w:left="1440"/>
        <w:jc w:val="both"/>
        <w:rPr>
          <w:rFonts w:ascii="Times New Roman" w:hAnsi="Times New Roman" w:cs="Times New Roman"/>
          <w:sz w:val="24"/>
          <w:szCs w:val="24"/>
        </w:rPr>
      </w:pPr>
      <w:r w:rsidRPr="00C2698D">
        <w:rPr>
          <w:rFonts w:ascii="Times New Roman" w:hAnsi="Times New Roman" w:cs="Times New Roman"/>
          <w:sz w:val="24"/>
          <w:szCs w:val="24"/>
        </w:rPr>
        <w:t xml:space="preserve">The architecture implements multiple </w:t>
      </w:r>
      <w:proofErr w:type="spellStart"/>
      <w:r w:rsidRPr="00C2698D">
        <w:rPr>
          <w:rFonts w:ascii="Times New Roman" w:hAnsi="Times New Roman" w:cs="Times New Roman"/>
          <w:sz w:val="24"/>
          <w:szCs w:val="24"/>
        </w:rPr>
        <w:t>BiLSTM</w:t>
      </w:r>
      <w:proofErr w:type="spellEnd"/>
      <w:r w:rsidRPr="00C2698D">
        <w:rPr>
          <w:rFonts w:ascii="Times New Roman" w:hAnsi="Times New Roman" w:cs="Times New Roman"/>
          <w:sz w:val="24"/>
          <w:szCs w:val="24"/>
        </w:rPr>
        <w:t> layers that process temporal dependencies in both forward and backward directions, allowing the model to capture complex temporal relationships in the data. This bidirectional approach ensures that both past and future context is considered in the prediction process.</w:t>
      </w:r>
    </w:p>
    <w:p w:rsidR="004C540A" w:rsidRPr="00C2698D" w:rsidRDefault="004C540A" w:rsidP="002D7838">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3.3.3 Attention Mechanism</w:t>
      </w:r>
    </w:p>
    <w:p w:rsidR="004C540A" w:rsidRDefault="004C540A" w:rsidP="002D7838">
      <w:pPr>
        <w:spacing w:after="0" w:line="240" w:lineRule="auto"/>
        <w:ind w:left="1440"/>
        <w:jc w:val="both"/>
        <w:rPr>
          <w:rFonts w:ascii="Times New Roman" w:hAnsi="Times New Roman" w:cs="Times New Roman"/>
          <w:sz w:val="24"/>
          <w:szCs w:val="24"/>
        </w:rPr>
      </w:pPr>
      <w:r w:rsidRPr="00C2698D">
        <w:rPr>
          <w:rFonts w:ascii="Times New Roman" w:hAnsi="Times New Roman" w:cs="Times New Roman"/>
          <w:sz w:val="24"/>
          <w:szCs w:val="24"/>
        </w:rPr>
        <w:t>The attention mechanism enhances the model's ability to focus on relevant time steps and features. It computes attention weights for different time steps, allowing the model to assign varying importance to different parts of the input sequence.</w:t>
      </w:r>
    </w:p>
    <w:p w:rsidR="00972071" w:rsidRPr="00C2698D" w:rsidRDefault="00972071" w:rsidP="00972071">
      <w:pPr>
        <w:spacing w:after="0" w:line="240" w:lineRule="auto"/>
        <w:jc w:val="both"/>
        <w:rPr>
          <w:rFonts w:ascii="Times New Roman" w:eastAsia="Times New Roman" w:hAnsi="Times New Roman" w:cs="Times New Roman"/>
          <w:sz w:val="24"/>
          <w:szCs w:val="24"/>
        </w:rPr>
      </w:pPr>
      <w:r w:rsidRPr="00C2698D">
        <w:rPr>
          <w:rFonts w:ascii="Times New Roman" w:hAnsi="Times New Roman" w:cs="Times New Roman"/>
          <w:noProof/>
          <w:sz w:val="24"/>
          <w:szCs w:val="24"/>
        </w:rPr>
        <w:drawing>
          <wp:inline distT="0" distB="0" distL="0" distR="0" wp14:anchorId="71550F1D" wp14:editId="6731AD64">
            <wp:extent cx="57721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2" t="1613" r="2084" b="5464"/>
                    <a:stretch/>
                  </pic:blipFill>
                  <pic:spPr bwMode="auto">
                    <a:xfrm>
                      <a:off x="0" y="0"/>
                      <a:ext cx="5772150" cy="2743200"/>
                    </a:xfrm>
                    <a:prstGeom prst="rect">
                      <a:avLst/>
                    </a:prstGeom>
                    <a:ln>
                      <a:noFill/>
                    </a:ln>
                    <a:extLst>
                      <a:ext uri="{53640926-AAD7-44D8-BBD7-CCE9431645EC}">
                        <a14:shadowObscured xmlns:a14="http://schemas.microsoft.com/office/drawing/2010/main"/>
                      </a:ext>
                    </a:extLst>
                  </pic:spPr>
                </pic:pic>
              </a:graphicData>
            </a:graphic>
          </wp:inline>
        </w:drawing>
      </w:r>
    </w:p>
    <w:p w:rsidR="00972071" w:rsidRPr="00C2698D" w:rsidRDefault="00972071" w:rsidP="00972071">
      <w:pPr>
        <w:spacing w:after="0" w:line="240" w:lineRule="auto"/>
        <w:ind w:left="1440"/>
        <w:jc w:val="both"/>
        <w:rPr>
          <w:rFonts w:ascii="Times New Roman" w:hAnsi="Times New Roman" w:cs="Times New Roman"/>
          <w:sz w:val="24"/>
          <w:szCs w:val="24"/>
        </w:rPr>
      </w:pPr>
      <w:r w:rsidRPr="00C2698D">
        <w:rPr>
          <w:rFonts w:ascii="Times New Roman" w:eastAsia="Times New Roman" w:hAnsi="Times New Roman" w:cs="Times New Roman"/>
          <w:b/>
          <w:bCs/>
          <w:sz w:val="24"/>
          <w:szCs w:val="24"/>
        </w:rPr>
        <w:t>Figure 1: The Processes of Hybrid CNN-LSTM Approach</w:t>
      </w:r>
    </w:p>
    <w:p w:rsidR="005B4146" w:rsidRPr="00C2698D" w:rsidRDefault="005B4146" w:rsidP="002D7838">
      <w:pPr>
        <w:pStyle w:val="Heading3"/>
        <w:spacing w:before="0" w:beforeAutospacing="0" w:after="0" w:afterAutospacing="0"/>
        <w:jc w:val="both"/>
        <w:rPr>
          <w:sz w:val="24"/>
          <w:szCs w:val="24"/>
        </w:rPr>
      </w:pPr>
      <w:bookmarkStart w:id="15" w:name="_Toc194323628"/>
      <w:r w:rsidRPr="00C2698D">
        <w:rPr>
          <w:sz w:val="24"/>
          <w:szCs w:val="24"/>
        </w:rPr>
        <w:t>3.</w:t>
      </w:r>
      <w:r w:rsidR="00D6447F">
        <w:rPr>
          <w:sz w:val="24"/>
          <w:szCs w:val="24"/>
        </w:rPr>
        <w:t>6</w:t>
      </w:r>
      <w:r w:rsidRPr="00C2698D">
        <w:rPr>
          <w:sz w:val="24"/>
          <w:szCs w:val="24"/>
        </w:rPr>
        <w:t xml:space="preserve"> Model Training and Implementation</w:t>
      </w:r>
      <w:bookmarkEnd w:id="15"/>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The training process employs a systematic approach to data division, allocating 70% for training, 15% for validation, and 15% for testing [</w:t>
      </w:r>
      <w:proofErr w:type="spellStart"/>
      <w:r w:rsidRPr="00C2698D">
        <w:rPr>
          <w:rFonts w:ascii="Times New Roman" w:hAnsi="Times New Roman" w:cs="Times New Roman"/>
          <w:sz w:val="24"/>
          <w:szCs w:val="24"/>
        </w:rPr>
        <w:t>Bergmeir</w:t>
      </w:r>
      <w:proofErr w:type="spellEnd"/>
      <w:r w:rsidRPr="00C2698D">
        <w:rPr>
          <w:rFonts w:ascii="Times New Roman" w:hAnsi="Times New Roman" w:cs="Times New Roman"/>
          <w:sz w:val="24"/>
          <w:szCs w:val="24"/>
        </w:rPr>
        <w:t xml:space="preserve"> and Benítez, 2012]. The model optimization utilizes the Adam optimizer with a learning rate of 0.001 [</w:t>
      </w:r>
      <w:proofErr w:type="spellStart"/>
      <w:r w:rsidRPr="00C2698D">
        <w:rPr>
          <w:rFonts w:ascii="Times New Roman" w:hAnsi="Times New Roman" w:cs="Times New Roman"/>
          <w:sz w:val="24"/>
          <w:szCs w:val="24"/>
        </w:rPr>
        <w:t>Kingma</w:t>
      </w:r>
      <w:proofErr w:type="spellEnd"/>
      <w:r w:rsidRPr="00C2698D">
        <w:rPr>
          <w:rFonts w:ascii="Times New Roman" w:hAnsi="Times New Roman" w:cs="Times New Roman"/>
          <w:sz w:val="24"/>
          <w:szCs w:val="24"/>
        </w:rPr>
        <w:t xml:space="preserve"> and Ba, 2014], batch size of 32, and trains for 50 epochs. This configuration was determined through extensive empirical testing and alignment with established </w:t>
      </w:r>
      <w:proofErr w:type="spellStart"/>
      <w:proofErr w:type="gramStart"/>
      <w:r w:rsidRPr="00C2698D">
        <w:rPr>
          <w:rFonts w:ascii="Times New Roman" w:hAnsi="Times New Roman" w:cs="Times New Roman"/>
          <w:sz w:val="24"/>
          <w:szCs w:val="24"/>
        </w:rPr>
        <w:t>research.Trading</w:t>
      </w:r>
      <w:proofErr w:type="spellEnd"/>
      <w:proofErr w:type="gramEnd"/>
      <w:r w:rsidRPr="00C2698D">
        <w:rPr>
          <w:rFonts w:ascii="Times New Roman" w:hAnsi="Times New Roman" w:cs="Times New Roman"/>
          <w:sz w:val="24"/>
          <w:szCs w:val="24"/>
        </w:rPr>
        <w:t> signals are generated using a probability threshold system [De Prado, 2018], where:</w:t>
      </w:r>
    </w:p>
    <w:p w:rsidR="005B4146" w:rsidRPr="00C2698D" w:rsidRDefault="00716BBD" w:rsidP="002D7838">
      <w:pPr>
        <w:spacing w:line="240" w:lineRule="auto"/>
        <w:jc w:val="both"/>
        <w:rPr>
          <w:rFonts w:ascii="Times New Roman" w:hAnsi="Times New Roman" w:cs="Times New Roman"/>
          <w:sz w:val="24"/>
          <w:szCs w:val="24"/>
        </w:rPr>
      </w:pPr>
      <m:oMathPara>
        <m:oMath>
          <m:r>
            <w:rPr>
              <w:rStyle w:val="katex-mathml"/>
              <w:rFonts w:ascii="Cambria Math" w:hAnsi="Cambria Math" w:cs="Times New Roman"/>
              <w:sz w:val="24"/>
              <w:szCs w:val="24"/>
              <w:bdr w:val="none" w:sz="0" w:space="0" w:color="auto" w:frame="1"/>
            </w:rPr>
            <m:t>Signal={1if probability&gt;0.60otherwise</m:t>
          </m:r>
          <m:r>
            <w:rPr>
              <w:rStyle w:val="mord"/>
              <w:rFonts w:ascii="Cambria Math" w:hAnsi="Cambria Math" w:cs="Times New Roman"/>
              <w:sz w:val="24"/>
              <w:szCs w:val="24"/>
            </w:rPr>
            <m:t>Signal</m:t>
          </m:r>
          <m:r>
            <w:rPr>
              <w:rStyle w:val="mrel"/>
              <w:rFonts w:ascii="Cambria Math" w:hAnsi="Cambria Math" w:cs="Times New Roman"/>
              <w:sz w:val="24"/>
              <w:szCs w:val="24"/>
            </w:rPr>
            <m:t>=</m:t>
          </m:r>
          <m:r>
            <w:rPr>
              <w:rStyle w:val="delimsizing"/>
              <w:rFonts w:ascii="Cambria Math" w:hAnsi="Cambria Math" w:cs="Times New Roman"/>
              <w:sz w:val="24"/>
              <w:szCs w:val="24"/>
            </w:rPr>
            <m:t>{</m:t>
          </m:r>
          <m:r>
            <w:rPr>
              <w:rStyle w:val="mord"/>
              <w:rFonts w:ascii="Cambria Math" w:hAnsi="Cambria Math" w:cs="Times New Roman"/>
              <w:sz w:val="24"/>
              <w:szCs w:val="24"/>
            </w:rPr>
            <m:t>10</m:t>
          </m:r>
          <m:r>
            <w:rPr>
              <w:rStyle w:val="vlist-s"/>
              <w:rFonts w:ascii="Cambria Math" w:hAnsi="Cambria Math" w:cs="Times New Roman"/>
              <w:sz w:val="24"/>
              <w:szCs w:val="24"/>
            </w:rPr>
            <m:t>​</m:t>
          </m:r>
          <m:r>
            <w:rPr>
              <w:rStyle w:val="mord"/>
              <w:rFonts w:ascii="Cambria Math" w:hAnsi="Cambria Math" w:cs="Times New Roman"/>
              <w:sz w:val="24"/>
              <w:szCs w:val="24"/>
            </w:rPr>
            <m:t>if probability</m:t>
          </m:r>
          <m:r>
            <w:rPr>
              <w:rStyle w:val="mrel"/>
              <w:rFonts w:ascii="Cambria Math" w:hAnsi="Cambria Math" w:cs="Times New Roman"/>
              <w:sz w:val="24"/>
              <w:szCs w:val="24"/>
            </w:rPr>
            <m:t>&gt;</m:t>
          </m:r>
          <m:r>
            <w:rPr>
              <w:rStyle w:val="mord"/>
              <w:rFonts w:ascii="Cambria Math" w:hAnsi="Cambria Math" w:cs="Times New Roman"/>
              <w:sz w:val="24"/>
              <w:szCs w:val="24"/>
            </w:rPr>
            <m:t>0.6otherwise</m:t>
          </m:r>
          <m:r>
            <w:rPr>
              <w:rStyle w:val="vlist-s"/>
              <w:rFonts w:ascii="Cambria Math" w:hAnsi="Cambria Math" w:cs="Times New Roman"/>
              <w:sz w:val="24"/>
              <w:szCs w:val="24"/>
            </w:rPr>
            <m:t>​</m:t>
          </m:r>
        </m:oMath>
      </m:oMathPara>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Risk management parameters follow established quantitative trading principles [Chan, 2009], implementing:</w:t>
      </w:r>
    </w:p>
    <w:p w:rsidR="005B4146" w:rsidRPr="00C2698D" w:rsidRDefault="005B4146" w:rsidP="0005545C">
      <w:pPr>
        <w:numPr>
          <w:ilvl w:val="0"/>
          <w:numId w:val="62"/>
        </w:numPr>
        <w:tabs>
          <w:tab w:val="clear" w:pos="720"/>
          <w:tab w:val="num" w:pos="1200"/>
        </w:tabs>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Stop-loss: 2% below entry price</w:t>
      </w:r>
    </w:p>
    <w:p w:rsidR="005B4146" w:rsidRPr="00C2698D" w:rsidRDefault="005B4146" w:rsidP="0005545C">
      <w:pPr>
        <w:numPr>
          <w:ilvl w:val="0"/>
          <w:numId w:val="63"/>
        </w:numPr>
        <w:tabs>
          <w:tab w:val="clear" w:pos="720"/>
          <w:tab w:val="num" w:pos="1200"/>
        </w:tabs>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Take-profit: 5% above entry price</w:t>
      </w:r>
    </w:p>
    <w:p w:rsidR="005B4146" w:rsidRPr="00C2698D" w:rsidRDefault="005B4146" w:rsidP="0005545C">
      <w:pPr>
        <w:numPr>
          <w:ilvl w:val="0"/>
          <w:numId w:val="64"/>
        </w:numPr>
        <w:tabs>
          <w:tab w:val="clear" w:pos="720"/>
          <w:tab w:val="num" w:pos="1200"/>
        </w:tabs>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Maximum holding period: 30 trading days</w:t>
      </w:r>
    </w:p>
    <w:p w:rsidR="005B4146" w:rsidRPr="00C2698D" w:rsidRDefault="005B4146" w:rsidP="00D6447F">
      <w:pPr>
        <w:pStyle w:val="Heading3"/>
        <w:spacing w:before="0" w:beforeAutospacing="0" w:after="0" w:afterAutospacing="0"/>
        <w:jc w:val="both"/>
        <w:rPr>
          <w:sz w:val="24"/>
          <w:szCs w:val="24"/>
        </w:rPr>
      </w:pPr>
      <w:bookmarkStart w:id="16" w:name="_Toc194323629"/>
      <w:r w:rsidRPr="00C2698D">
        <w:rPr>
          <w:sz w:val="24"/>
          <w:szCs w:val="24"/>
        </w:rPr>
        <w:t>3</w:t>
      </w:r>
      <w:r w:rsidR="00716BBD" w:rsidRPr="00C2698D">
        <w:rPr>
          <w:sz w:val="24"/>
          <w:szCs w:val="24"/>
        </w:rPr>
        <w:t>.</w:t>
      </w:r>
      <w:r w:rsidR="00D6447F">
        <w:rPr>
          <w:sz w:val="24"/>
          <w:szCs w:val="24"/>
        </w:rPr>
        <w:t>7</w:t>
      </w:r>
      <w:r w:rsidRPr="00C2698D">
        <w:rPr>
          <w:sz w:val="24"/>
          <w:szCs w:val="24"/>
        </w:rPr>
        <w:t xml:space="preserve"> Performance Evaluation</w:t>
      </w:r>
      <w:bookmarkEnd w:id="16"/>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The strategy's effectiveness is evaluated using standard financial metrics [Sharpe, 1994]. The Sharpe Ratio, calculated as:</w:t>
      </w:r>
    </w:p>
    <w:p w:rsidR="005B4146" w:rsidRPr="00C2698D" w:rsidRDefault="005B4146" w:rsidP="002D7838">
      <w:pPr>
        <w:spacing w:line="240" w:lineRule="auto"/>
        <w:jc w:val="both"/>
        <w:rPr>
          <w:rFonts w:ascii="Times New Roman" w:hAnsi="Times New Roman" w:cs="Times New Roman"/>
          <w:sz w:val="24"/>
          <w:szCs w:val="24"/>
        </w:rPr>
      </w:pPr>
      <w:r w:rsidRPr="00C2698D">
        <w:rPr>
          <w:rStyle w:val="katex-mathml"/>
          <w:rFonts w:ascii="Times New Roman" w:hAnsi="Times New Roman" w:cs="Times New Roman"/>
          <w:sz w:val="24"/>
          <w:szCs w:val="24"/>
          <w:bdr w:val="none" w:sz="0" w:space="0" w:color="auto" w:frame="1"/>
        </w:rPr>
        <w:t>Sharpe Ratio=</w:t>
      </w:r>
      <w:proofErr w:type="spellStart"/>
      <w:r w:rsidRPr="00C2698D">
        <w:rPr>
          <w:rStyle w:val="katex-mathml"/>
          <w:rFonts w:ascii="Times New Roman" w:hAnsi="Times New Roman" w:cs="Times New Roman"/>
          <w:sz w:val="24"/>
          <w:szCs w:val="24"/>
          <w:bdr w:val="none" w:sz="0" w:space="0" w:color="auto" w:frame="1"/>
        </w:rPr>
        <w:t>Rp−Rfσp</w:t>
      </w:r>
      <w:r w:rsidRPr="00C2698D">
        <w:rPr>
          <w:rStyle w:val="mord"/>
          <w:rFonts w:ascii="Times New Roman" w:hAnsi="Times New Roman" w:cs="Times New Roman"/>
          <w:sz w:val="24"/>
          <w:szCs w:val="24"/>
        </w:rPr>
        <w:t>Sharpe</w:t>
      </w:r>
      <w:proofErr w:type="spellEnd"/>
      <w:r w:rsidRPr="00C2698D">
        <w:rPr>
          <w:rStyle w:val="mord"/>
          <w:rFonts w:ascii="Times New Roman" w:hAnsi="Times New Roman" w:cs="Times New Roman"/>
          <w:sz w:val="24"/>
          <w:szCs w:val="24"/>
        </w:rPr>
        <w:t> Ratio</w:t>
      </w:r>
      <w:r w:rsidRPr="00C2698D">
        <w:rPr>
          <w:rStyle w:val="mrel"/>
          <w:rFonts w:ascii="Times New Roman" w:hAnsi="Times New Roman" w:cs="Times New Roman"/>
          <w:sz w:val="24"/>
          <w:szCs w:val="24"/>
        </w:rPr>
        <w:t>=</w:t>
      </w:r>
      <w:proofErr w:type="spellStart"/>
      <w:r w:rsidRPr="00C2698D">
        <w:rPr>
          <w:rStyle w:val="mord"/>
          <w:rFonts w:ascii="Times New Roman" w:hAnsi="Times New Roman" w:cs="Times New Roman"/>
          <w:i/>
          <w:iCs/>
          <w:sz w:val="24"/>
          <w:szCs w:val="24"/>
        </w:rPr>
        <w:t>σp</w:t>
      </w:r>
      <w:proofErr w:type="spellEnd"/>
      <w:r w:rsidRPr="00C2698D">
        <w:rPr>
          <w:rStyle w:val="vlist-s"/>
          <w:rFonts w:ascii="Times New Roman" w:hAnsi="Times New Roman" w:cs="Times New Roman"/>
          <w:sz w:val="24"/>
          <w:szCs w:val="24"/>
        </w:rPr>
        <w:t>​</w:t>
      </w:r>
      <w:proofErr w:type="spellStart"/>
      <w:r w:rsidRPr="00C2698D">
        <w:rPr>
          <w:rStyle w:val="mord"/>
          <w:rFonts w:ascii="Times New Roman" w:hAnsi="Times New Roman" w:cs="Times New Roman"/>
          <w:i/>
          <w:iCs/>
          <w:sz w:val="24"/>
          <w:szCs w:val="24"/>
        </w:rPr>
        <w:t>Rp</w:t>
      </w:r>
      <w:proofErr w:type="spellEnd"/>
      <w:r w:rsidRPr="00C2698D">
        <w:rPr>
          <w:rStyle w:val="vlist-s"/>
          <w:rFonts w:ascii="Times New Roman" w:hAnsi="Times New Roman" w:cs="Times New Roman"/>
          <w:sz w:val="24"/>
          <w:szCs w:val="24"/>
        </w:rPr>
        <w:t>​</w:t>
      </w:r>
      <w:r w:rsidRPr="00C2698D">
        <w:rPr>
          <w:rStyle w:val="mbin"/>
          <w:rFonts w:ascii="Times New Roman" w:hAnsi="Times New Roman" w:cs="Times New Roman"/>
          <w:sz w:val="24"/>
          <w:szCs w:val="24"/>
        </w:rPr>
        <w:t>−</w:t>
      </w:r>
      <w:r w:rsidRPr="00C2698D">
        <w:rPr>
          <w:rStyle w:val="mord"/>
          <w:rFonts w:ascii="Times New Roman" w:hAnsi="Times New Roman" w:cs="Times New Roman"/>
          <w:i/>
          <w:iCs/>
          <w:sz w:val="24"/>
          <w:szCs w:val="24"/>
        </w:rPr>
        <w:t>Rf</w:t>
      </w:r>
      <w:r w:rsidRPr="00C2698D">
        <w:rPr>
          <w:rStyle w:val="vlist-s"/>
          <w:rFonts w:ascii="Times New Roman" w:hAnsi="Times New Roman" w:cs="Times New Roman"/>
          <w:sz w:val="24"/>
          <w:szCs w:val="24"/>
        </w:rPr>
        <w:t>​​</w:t>
      </w:r>
    </w:p>
    <w:p w:rsidR="005B4146" w:rsidRPr="00C2698D" w:rsidRDefault="005B4146" w:rsidP="002D7838">
      <w:pPr>
        <w:spacing w:line="240" w:lineRule="auto"/>
        <w:jc w:val="both"/>
        <w:rPr>
          <w:rFonts w:ascii="Times New Roman" w:hAnsi="Times New Roman" w:cs="Times New Roman"/>
          <w:sz w:val="24"/>
          <w:szCs w:val="24"/>
        </w:rPr>
      </w:pPr>
      <w:r w:rsidRPr="00C2698D">
        <w:rPr>
          <w:rFonts w:ascii="Times New Roman" w:hAnsi="Times New Roman" w:cs="Times New Roman"/>
          <w:sz w:val="24"/>
          <w:szCs w:val="24"/>
        </w:rPr>
        <w:t>where </w:t>
      </w:r>
      <w:proofErr w:type="spellStart"/>
      <w:r w:rsidRPr="00C2698D">
        <w:rPr>
          <w:rStyle w:val="katex-mathml"/>
          <w:rFonts w:ascii="Times New Roman" w:hAnsi="Times New Roman" w:cs="Times New Roman"/>
          <w:sz w:val="24"/>
          <w:szCs w:val="24"/>
          <w:bdr w:val="none" w:sz="0" w:space="0" w:color="auto" w:frame="1"/>
        </w:rPr>
        <w:t>Rp</w:t>
      </w:r>
      <w:r w:rsidRPr="00C2698D">
        <w:rPr>
          <w:rStyle w:val="mord"/>
          <w:rFonts w:ascii="Times New Roman" w:hAnsi="Times New Roman" w:cs="Times New Roman"/>
          <w:i/>
          <w:iCs/>
          <w:sz w:val="24"/>
          <w:szCs w:val="24"/>
        </w:rPr>
        <w:t>Rp</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is portfolio return, </w:t>
      </w:r>
      <w:proofErr w:type="spellStart"/>
      <w:r w:rsidRPr="00C2698D">
        <w:rPr>
          <w:rStyle w:val="katex-mathml"/>
          <w:rFonts w:ascii="Times New Roman" w:hAnsi="Times New Roman" w:cs="Times New Roman"/>
          <w:sz w:val="24"/>
          <w:szCs w:val="24"/>
          <w:bdr w:val="none" w:sz="0" w:space="0" w:color="auto" w:frame="1"/>
        </w:rPr>
        <w:t>Rf</w:t>
      </w:r>
      <w:r w:rsidRPr="00C2698D">
        <w:rPr>
          <w:rStyle w:val="mord"/>
          <w:rFonts w:ascii="Times New Roman" w:hAnsi="Times New Roman" w:cs="Times New Roman"/>
          <w:i/>
          <w:iCs/>
          <w:sz w:val="24"/>
          <w:szCs w:val="24"/>
        </w:rPr>
        <w:t>Rf</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is risk-free rate, and </w:t>
      </w:r>
      <w:proofErr w:type="spellStart"/>
      <w:r w:rsidRPr="00C2698D">
        <w:rPr>
          <w:rStyle w:val="katex-mathml"/>
          <w:rFonts w:ascii="Times New Roman" w:hAnsi="Times New Roman" w:cs="Times New Roman"/>
          <w:sz w:val="24"/>
          <w:szCs w:val="24"/>
          <w:bdr w:val="none" w:sz="0" w:space="0" w:color="auto" w:frame="1"/>
        </w:rPr>
        <w:t>σp</w:t>
      </w:r>
      <w:r w:rsidRPr="00C2698D">
        <w:rPr>
          <w:rStyle w:val="mord"/>
          <w:rFonts w:ascii="Times New Roman" w:hAnsi="Times New Roman" w:cs="Times New Roman"/>
          <w:i/>
          <w:iCs/>
          <w:sz w:val="24"/>
          <w:szCs w:val="24"/>
        </w:rPr>
        <w:t>σp</w:t>
      </w:r>
      <w:proofErr w:type="spellEnd"/>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is portfolio standard deviation, provides a risk-adjusted performance measure. Additional metrics include maximum drawdown:</w:t>
      </w:r>
    </w:p>
    <w:p w:rsidR="005B4146" w:rsidRPr="00C2698D" w:rsidRDefault="005B4146" w:rsidP="002D7838">
      <w:pPr>
        <w:spacing w:line="240" w:lineRule="auto"/>
        <w:jc w:val="both"/>
        <w:rPr>
          <w:rFonts w:ascii="Times New Roman" w:hAnsi="Times New Roman" w:cs="Times New Roman"/>
          <w:sz w:val="24"/>
          <w:szCs w:val="24"/>
        </w:rPr>
      </w:pPr>
      <w:r w:rsidRPr="00C2698D">
        <w:rPr>
          <w:rStyle w:val="katex-mathml"/>
          <w:rFonts w:ascii="Times New Roman" w:hAnsi="Times New Roman" w:cs="Times New Roman"/>
          <w:sz w:val="24"/>
          <w:szCs w:val="24"/>
          <w:bdr w:val="none" w:sz="0" w:space="0" w:color="auto" w:frame="1"/>
        </w:rPr>
        <w:t>MaxDD=min⁡t</w:t>
      </w:r>
      <w:r w:rsidRPr="00C2698D">
        <w:rPr>
          <w:rStyle w:val="katex-mathml"/>
          <w:rFonts w:ascii="Cambria Math" w:hAnsi="Cambria Math" w:cs="Cambria Math"/>
          <w:sz w:val="24"/>
          <w:szCs w:val="24"/>
          <w:bdr w:val="none" w:sz="0" w:space="0" w:color="auto" w:frame="1"/>
        </w:rPr>
        <w:t>∈</w:t>
      </w:r>
      <w:r w:rsidRPr="00C2698D">
        <w:rPr>
          <w:rStyle w:val="katex-mathml"/>
          <w:rFonts w:ascii="Times New Roman" w:hAnsi="Times New Roman" w:cs="Times New Roman"/>
          <w:sz w:val="24"/>
          <w:szCs w:val="24"/>
          <w:bdr w:val="none" w:sz="0" w:space="0" w:color="auto" w:frame="1"/>
        </w:rPr>
        <w:t>T(Pt−max⁡s</w:t>
      </w:r>
      <w:r w:rsidRPr="00C2698D">
        <w:rPr>
          <w:rStyle w:val="katex-mathml"/>
          <w:rFonts w:ascii="Cambria Math" w:hAnsi="Cambria Math" w:cs="Cambria Math"/>
          <w:sz w:val="24"/>
          <w:szCs w:val="24"/>
          <w:bdr w:val="none" w:sz="0" w:space="0" w:color="auto" w:frame="1"/>
        </w:rPr>
        <w:t>∈</w:t>
      </w:r>
      <w:r w:rsidRPr="00C2698D">
        <w:rPr>
          <w:rStyle w:val="katex-mathml"/>
          <w:rFonts w:ascii="Times New Roman" w:hAnsi="Times New Roman" w:cs="Times New Roman"/>
          <w:sz w:val="24"/>
          <w:szCs w:val="24"/>
          <w:bdr w:val="none" w:sz="0" w:space="0" w:color="auto" w:frame="1"/>
        </w:rPr>
        <w:t>[</w:t>
      </w:r>
      <w:proofErr w:type="gramStart"/>
      <w:r w:rsidRPr="00C2698D">
        <w:rPr>
          <w:rStyle w:val="katex-mathml"/>
          <w:rFonts w:ascii="Times New Roman" w:hAnsi="Times New Roman" w:cs="Times New Roman"/>
          <w:sz w:val="24"/>
          <w:szCs w:val="24"/>
          <w:bdr w:val="none" w:sz="0" w:space="0" w:color="auto" w:frame="1"/>
        </w:rPr>
        <w:t>0,t</w:t>
      </w:r>
      <w:proofErr w:type="gramEnd"/>
      <w:r w:rsidRPr="00C2698D">
        <w:rPr>
          <w:rStyle w:val="katex-mathml"/>
          <w:rFonts w:ascii="Times New Roman" w:hAnsi="Times New Roman" w:cs="Times New Roman"/>
          <w:sz w:val="24"/>
          <w:szCs w:val="24"/>
          <w:bdr w:val="none" w:sz="0" w:space="0" w:color="auto" w:frame="1"/>
        </w:rPr>
        <w:t>]Psmax⁡s</w:t>
      </w:r>
      <w:r w:rsidRPr="00C2698D">
        <w:rPr>
          <w:rStyle w:val="katex-mathml"/>
          <w:rFonts w:ascii="Cambria Math" w:hAnsi="Cambria Math" w:cs="Cambria Math"/>
          <w:sz w:val="24"/>
          <w:szCs w:val="24"/>
          <w:bdr w:val="none" w:sz="0" w:space="0" w:color="auto" w:frame="1"/>
        </w:rPr>
        <w:t>∈</w:t>
      </w:r>
      <w:r w:rsidRPr="00C2698D">
        <w:rPr>
          <w:rStyle w:val="katex-mathml"/>
          <w:rFonts w:ascii="Times New Roman" w:hAnsi="Times New Roman" w:cs="Times New Roman"/>
          <w:sz w:val="24"/>
          <w:szCs w:val="24"/>
          <w:bdr w:val="none" w:sz="0" w:space="0" w:color="auto" w:frame="1"/>
        </w:rPr>
        <w:t>[0,t]Ps)</w:t>
      </w:r>
      <w:r w:rsidRPr="00C2698D">
        <w:rPr>
          <w:rStyle w:val="mord"/>
          <w:rFonts w:ascii="Times New Roman" w:hAnsi="Times New Roman" w:cs="Times New Roman"/>
          <w:sz w:val="24"/>
          <w:szCs w:val="24"/>
        </w:rPr>
        <w:t>MaxDD</w:t>
      </w:r>
      <w:r w:rsidRPr="00C2698D">
        <w:rPr>
          <w:rStyle w:val="mrel"/>
          <w:rFonts w:ascii="Times New Roman" w:hAnsi="Times New Roman" w:cs="Times New Roman"/>
          <w:sz w:val="24"/>
          <w:szCs w:val="24"/>
        </w:rPr>
        <w:t>=</w:t>
      </w:r>
      <w:r w:rsidRPr="00C2698D">
        <w:rPr>
          <w:rStyle w:val="mord"/>
          <w:rFonts w:ascii="Times New Roman" w:hAnsi="Times New Roman" w:cs="Times New Roman"/>
          <w:i/>
          <w:iCs/>
          <w:sz w:val="24"/>
          <w:szCs w:val="24"/>
        </w:rPr>
        <w:t>t</w:t>
      </w:r>
      <w:r w:rsidRPr="00C2698D">
        <w:rPr>
          <w:rStyle w:val="mrel"/>
          <w:rFonts w:ascii="Cambria Math" w:hAnsi="Cambria Math" w:cs="Cambria Math"/>
          <w:sz w:val="24"/>
          <w:szCs w:val="24"/>
        </w:rPr>
        <w:t>∈</w:t>
      </w:r>
      <w:r w:rsidRPr="00C2698D">
        <w:rPr>
          <w:rStyle w:val="mord"/>
          <w:rFonts w:ascii="Times New Roman" w:hAnsi="Times New Roman" w:cs="Times New Roman"/>
          <w:i/>
          <w:iCs/>
          <w:sz w:val="24"/>
          <w:szCs w:val="24"/>
        </w:rPr>
        <w:t>T</w:t>
      </w:r>
      <w:r w:rsidRPr="00C2698D">
        <w:rPr>
          <w:rStyle w:val="mop"/>
          <w:rFonts w:ascii="Times New Roman" w:hAnsi="Times New Roman" w:cs="Times New Roman"/>
          <w:sz w:val="24"/>
          <w:szCs w:val="24"/>
        </w:rPr>
        <w:t>min</w:t>
      </w:r>
      <w:r w:rsidRPr="00C2698D">
        <w:rPr>
          <w:rStyle w:val="vlist-s"/>
          <w:rFonts w:ascii="Times New Roman" w:hAnsi="Times New Roman" w:cs="Times New Roman"/>
          <w:sz w:val="24"/>
          <w:szCs w:val="24"/>
        </w:rPr>
        <w:t>​</w:t>
      </w:r>
      <w:r w:rsidRPr="00C2698D">
        <w:rPr>
          <w:rStyle w:val="delimsizing"/>
          <w:rFonts w:ascii="Times New Roman" w:hAnsi="Times New Roman" w:cs="Times New Roman"/>
          <w:sz w:val="24"/>
          <w:szCs w:val="24"/>
        </w:rPr>
        <w:t>(</w:t>
      </w:r>
      <w:r w:rsidRPr="00C2698D">
        <w:rPr>
          <w:rStyle w:val="mop"/>
          <w:rFonts w:ascii="Times New Roman" w:hAnsi="Times New Roman" w:cs="Times New Roman"/>
          <w:sz w:val="24"/>
          <w:szCs w:val="24"/>
        </w:rPr>
        <w:t>max</w:t>
      </w:r>
      <w:r w:rsidRPr="00C2698D">
        <w:rPr>
          <w:rStyle w:val="mord"/>
          <w:rFonts w:ascii="Times New Roman" w:hAnsi="Times New Roman" w:cs="Times New Roman"/>
          <w:i/>
          <w:iCs/>
          <w:sz w:val="24"/>
          <w:szCs w:val="24"/>
        </w:rPr>
        <w:t>s</w:t>
      </w:r>
      <w:r w:rsidRPr="00C2698D">
        <w:rPr>
          <w:rStyle w:val="mrel"/>
          <w:rFonts w:ascii="Cambria Math" w:hAnsi="Cambria Math" w:cs="Cambria Math"/>
          <w:sz w:val="24"/>
          <w:szCs w:val="24"/>
        </w:rPr>
        <w:t>∈</w:t>
      </w:r>
      <w:r w:rsidRPr="00C2698D">
        <w:rPr>
          <w:rStyle w:val="mopen"/>
          <w:rFonts w:ascii="Times New Roman" w:hAnsi="Times New Roman" w:cs="Times New Roman"/>
          <w:sz w:val="24"/>
          <w:szCs w:val="24"/>
        </w:rPr>
        <w:t>[</w:t>
      </w:r>
      <w:r w:rsidRPr="00C2698D">
        <w:rPr>
          <w:rStyle w:val="mord"/>
          <w:rFonts w:ascii="Times New Roman" w:hAnsi="Times New Roman" w:cs="Times New Roman"/>
          <w:sz w:val="24"/>
          <w:szCs w:val="24"/>
        </w:rPr>
        <w:t>0</w:t>
      </w:r>
      <w:r w:rsidRPr="00C2698D">
        <w:rPr>
          <w:rStyle w:val="mpunct"/>
          <w:rFonts w:ascii="Times New Roman" w:hAnsi="Times New Roman" w:cs="Times New Roman"/>
          <w:sz w:val="24"/>
          <w:szCs w:val="24"/>
        </w:rPr>
        <w:t>,</w:t>
      </w:r>
      <w:r w:rsidRPr="00C2698D">
        <w:rPr>
          <w:rStyle w:val="mord"/>
          <w:rFonts w:ascii="Times New Roman" w:hAnsi="Times New Roman" w:cs="Times New Roman"/>
          <w:i/>
          <w:iCs/>
          <w:sz w:val="24"/>
          <w:szCs w:val="24"/>
        </w:rPr>
        <w:t>t</w:t>
      </w:r>
      <w:r w:rsidRPr="00C2698D">
        <w:rPr>
          <w:rStyle w:val="mclose"/>
          <w:rFonts w:ascii="Times New Roman" w:hAnsi="Times New Roman" w:cs="Times New Roman"/>
          <w:sz w:val="24"/>
          <w:szCs w:val="24"/>
        </w:rPr>
        <w:t>]</w:t>
      </w:r>
      <w:r w:rsidRPr="00C2698D">
        <w:rPr>
          <w:rStyle w:val="vlist-s"/>
          <w:rFonts w:ascii="Times New Roman" w:hAnsi="Times New Roman" w:cs="Times New Roman"/>
          <w:sz w:val="24"/>
          <w:szCs w:val="24"/>
        </w:rPr>
        <w:t>​</w:t>
      </w:r>
      <w:r w:rsidRPr="00C2698D">
        <w:rPr>
          <w:rStyle w:val="mord"/>
          <w:rFonts w:ascii="Times New Roman" w:hAnsi="Times New Roman" w:cs="Times New Roman"/>
          <w:i/>
          <w:iCs/>
          <w:sz w:val="24"/>
          <w:szCs w:val="24"/>
        </w:rPr>
        <w:t>Ps</w:t>
      </w:r>
      <w:r w:rsidRPr="00C2698D">
        <w:rPr>
          <w:rStyle w:val="vlist-s"/>
          <w:rFonts w:ascii="Times New Roman" w:hAnsi="Times New Roman" w:cs="Times New Roman"/>
          <w:sz w:val="24"/>
          <w:szCs w:val="24"/>
        </w:rPr>
        <w:t>​</w:t>
      </w:r>
      <w:r w:rsidRPr="00C2698D">
        <w:rPr>
          <w:rStyle w:val="mord"/>
          <w:rFonts w:ascii="Times New Roman" w:hAnsi="Times New Roman" w:cs="Times New Roman"/>
          <w:i/>
          <w:iCs/>
          <w:sz w:val="24"/>
          <w:szCs w:val="24"/>
        </w:rPr>
        <w:t>Pt</w:t>
      </w:r>
      <w:r w:rsidRPr="00C2698D">
        <w:rPr>
          <w:rStyle w:val="vlist-s"/>
          <w:rFonts w:ascii="Times New Roman" w:hAnsi="Times New Roman" w:cs="Times New Roman"/>
          <w:sz w:val="24"/>
          <w:szCs w:val="24"/>
        </w:rPr>
        <w:t>​</w:t>
      </w:r>
      <w:r w:rsidRPr="00C2698D">
        <w:rPr>
          <w:rStyle w:val="mbin"/>
          <w:rFonts w:ascii="Times New Roman" w:hAnsi="Times New Roman" w:cs="Times New Roman"/>
          <w:sz w:val="24"/>
          <w:szCs w:val="24"/>
        </w:rPr>
        <w:t>−</w:t>
      </w:r>
      <w:r w:rsidRPr="00C2698D">
        <w:rPr>
          <w:rStyle w:val="mop"/>
          <w:rFonts w:ascii="Times New Roman" w:hAnsi="Times New Roman" w:cs="Times New Roman"/>
          <w:sz w:val="24"/>
          <w:szCs w:val="24"/>
        </w:rPr>
        <w:t>max</w:t>
      </w:r>
      <w:r w:rsidRPr="00C2698D">
        <w:rPr>
          <w:rStyle w:val="mord"/>
          <w:rFonts w:ascii="Times New Roman" w:hAnsi="Times New Roman" w:cs="Times New Roman"/>
          <w:i/>
          <w:iCs/>
          <w:sz w:val="24"/>
          <w:szCs w:val="24"/>
        </w:rPr>
        <w:t>s</w:t>
      </w:r>
      <w:r w:rsidRPr="00C2698D">
        <w:rPr>
          <w:rStyle w:val="mrel"/>
          <w:rFonts w:ascii="Cambria Math" w:hAnsi="Cambria Math" w:cs="Cambria Math"/>
          <w:sz w:val="24"/>
          <w:szCs w:val="24"/>
        </w:rPr>
        <w:t>∈</w:t>
      </w:r>
      <w:r w:rsidRPr="00C2698D">
        <w:rPr>
          <w:rStyle w:val="mopen"/>
          <w:rFonts w:ascii="Times New Roman" w:hAnsi="Times New Roman" w:cs="Times New Roman"/>
          <w:sz w:val="24"/>
          <w:szCs w:val="24"/>
        </w:rPr>
        <w:t>[</w:t>
      </w:r>
      <w:r w:rsidRPr="00C2698D">
        <w:rPr>
          <w:rStyle w:val="mord"/>
          <w:rFonts w:ascii="Times New Roman" w:hAnsi="Times New Roman" w:cs="Times New Roman"/>
          <w:sz w:val="24"/>
          <w:szCs w:val="24"/>
        </w:rPr>
        <w:t>0</w:t>
      </w:r>
      <w:r w:rsidRPr="00C2698D">
        <w:rPr>
          <w:rStyle w:val="mpunct"/>
          <w:rFonts w:ascii="Times New Roman" w:hAnsi="Times New Roman" w:cs="Times New Roman"/>
          <w:sz w:val="24"/>
          <w:szCs w:val="24"/>
        </w:rPr>
        <w:t>,</w:t>
      </w:r>
      <w:r w:rsidRPr="00C2698D">
        <w:rPr>
          <w:rStyle w:val="mord"/>
          <w:rFonts w:ascii="Times New Roman" w:hAnsi="Times New Roman" w:cs="Times New Roman"/>
          <w:i/>
          <w:iCs/>
          <w:sz w:val="24"/>
          <w:szCs w:val="24"/>
        </w:rPr>
        <w:t>t</w:t>
      </w:r>
      <w:r w:rsidRPr="00C2698D">
        <w:rPr>
          <w:rStyle w:val="mclose"/>
          <w:rFonts w:ascii="Times New Roman" w:hAnsi="Times New Roman" w:cs="Times New Roman"/>
          <w:sz w:val="24"/>
          <w:szCs w:val="24"/>
        </w:rPr>
        <w:t>]</w:t>
      </w:r>
      <w:r w:rsidRPr="00C2698D">
        <w:rPr>
          <w:rStyle w:val="vlist-s"/>
          <w:rFonts w:ascii="Times New Roman" w:hAnsi="Times New Roman" w:cs="Times New Roman"/>
          <w:sz w:val="24"/>
          <w:szCs w:val="24"/>
        </w:rPr>
        <w:t>​</w:t>
      </w:r>
      <w:r w:rsidRPr="00C2698D">
        <w:rPr>
          <w:rStyle w:val="mord"/>
          <w:rFonts w:ascii="Times New Roman" w:hAnsi="Times New Roman" w:cs="Times New Roman"/>
          <w:i/>
          <w:iCs/>
          <w:sz w:val="24"/>
          <w:szCs w:val="24"/>
        </w:rPr>
        <w:t>Ps</w:t>
      </w:r>
      <w:r w:rsidRPr="00C2698D">
        <w:rPr>
          <w:rStyle w:val="vlist-s"/>
          <w:rFonts w:ascii="Times New Roman" w:hAnsi="Times New Roman" w:cs="Times New Roman"/>
          <w:sz w:val="24"/>
          <w:szCs w:val="24"/>
        </w:rPr>
        <w:t>​​</w:t>
      </w:r>
      <w:r w:rsidRPr="00C2698D">
        <w:rPr>
          <w:rStyle w:val="delimsizing"/>
          <w:rFonts w:ascii="Times New Roman" w:hAnsi="Times New Roman" w:cs="Times New Roman"/>
          <w:sz w:val="24"/>
          <w:szCs w:val="24"/>
        </w:rPr>
        <w:t>)</w:t>
      </w:r>
      <w:r w:rsidRPr="00C2698D">
        <w:rPr>
          <w:rFonts w:ascii="Times New Roman" w:hAnsi="Times New Roman" w:cs="Times New Roman"/>
          <w:sz w:val="24"/>
          <w:szCs w:val="24"/>
        </w:rPr>
        <w:t>where </w:t>
      </w:r>
      <w:r w:rsidRPr="00C2698D">
        <w:rPr>
          <w:rStyle w:val="katex-mathml"/>
          <w:rFonts w:ascii="Times New Roman" w:hAnsi="Times New Roman" w:cs="Times New Roman"/>
          <w:sz w:val="24"/>
          <w:szCs w:val="24"/>
          <w:bdr w:val="none" w:sz="0" w:space="0" w:color="auto" w:frame="1"/>
        </w:rPr>
        <w:t>Pt</w:t>
      </w:r>
      <w:r w:rsidRPr="00C2698D">
        <w:rPr>
          <w:rStyle w:val="mord"/>
          <w:rFonts w:ascii="Times New Roman" w:hAnsi="Times New Roman" w:cs="Times New Roman"/>
          <w:i/>
          <w:iCs/>
          <w:sz w:val="24"/>
          <w:szCs w:val="24"/>
        </w:rPr>
        <w:t>Pt</w:t>
      </w:r>
      <w:r w:rsidRPr="00C2698D">
        <w:rPr>
          <w:rStyle w:val="vlist-s"/>
          <w:rFonts w:ascii="Times New Roman" w:hAnsi="Times New Roman" w:cs="Times New Roman"/>
          <w:sz w:val="24"/>
          <w:szCs w:val="24"/>
        </w:rPr>
        <w:t>​</w:t>
      </w:r>
      <w:r w:rsidRPr="00C2698D">
        <w:rPr>
          <w:rFonts w:ascii="Times New Roman" w:hAnsi="Times New Roman" w:cs="Times New Roman"/>
          <w:sz w:val="24"/>
          <w:szCs w:val="24"/>
        </w:rPr>
        <w:t xml:space="preserve"> represents the portfolio value at time </w:t>
      </w:r>
      <w:proofErr w:type="spellStart"/>
      <w:r w:rsidRPr="00C2698D">
        <w:rPr>
          <w:rFonts w:ascii="Times New Roman" w:hAnsi="Times New Roman" w:cs="Times New Roman"/>
          <w:sz w:val="24"/>
          <w:szCs w:val="24"/>
        </w:rPr>
        <w:t>t.This</w:t>
      </w:r>
      <w:proofErr w:type="spellEnd"/>
      <w:r w:rsidRPr="00C2698D">
        <w:rPr>
          <w:rFonts w:ascii="Times New Roman" w:hAnsi="Times New Roman" w:cs="Times New Roman"/>
          <w:sz w:val="24"/>
          <w:szCs w:val="24"/>
        </w:rPr>
        <w:t xml:space="preserve"> comprehensive methodology integrates modern machine learning techniques with established financial theory, creating a robust framework for market analysis and trading decision-making. The approach balances sophisticated technical analysis with practical implementation considerations, providing a foundation for systematic trading strategy deployment.</w:t>
      </w:r>
    </w:p>
    <w:p w:rsidR="00141F64" w:rsidRPr="00C2698D" w:rsidRDefault="00F457D3" w:rsidP="002D7838">
      <w:pPr>
        <w:pStyle w:val="Heading1"/>
        <w:spacing w:before="0" w:line="240" w:lineRule="auto"/>
        <w:jc w:val="both"/>
        <w:rPr>
          <w:rFonts w:ascii="Times New Roman" w:eastAsia="Times New Roman" w:hAnsi="Times New Roman" w:cs="Times New Roman"/>
          <w:b/>
          <w:color w:val="auto"/>
          <w:sz w:val="24"/>
          <w:szCs w:val="24"/>
        </w:rPr>
      </w:pPr>
      <w:bookmarkStart w:id="17" w:name="_Toc194323630"/>
      <w:r w:rsidRPr="00C2698D">
        <w:rPr>
          <w:rFonts w:ascii="Times New Roman" w:eastAsia="Times New Roman" w:hAnsi="Times New Roman" w:cs="Times New Roman"/>
          <w:b/>
          <w:color w:val="auto"/>
          <w:sz w:val="24"/>
          <w:szCs w:val="24"/>
        </w:rPr>
        <w:t>4</w:t>
      </w:r>
      <w:r w:rsidR="00141F64" w:rsidRPr="00C2698D">
        <w:rPr>
          <w:rFonts w:ascii="Times New Roman" w:eastAsia="Times New Roman" w:hAnsi="Times New Roman" w:cs="Times New Roman"/>
          <w:b/>
          <w:color w:val="auto"/>
          <w:sz w:val="24"/>
          <w:szCs w:val="24"/>
        </w:rPr>
        <w:t xml:space="preserve">. </w:t>
      </w:r>
      <w:r w:rsidR="00874CBB">
        <w:rPr>
          <w:rFonts w:ascii="Times New Roman" w:eastAsia="Times New Roman" w:hAnsi="Times New Roman" w:cs="Times New Roman"/>
          <w:b/>
          <w:color w:val="auto"/>
          <w:sz w:val="24"/>
          <w:szCs w:val="24"/>
        </w:rPr>
        <w:t>TRADING STRATEGY IMPLEMENTATION</w:t>
      </w:r>
      <w:bookmarkEnd w:id="17"/>
    </w:p>
    <w:p w:rsidR="005B4146" w:rsidRPr="00C2698D" w:rsidRDefault="005B4146" w:rsidP="002D7838">
      <w:pPr>
        <w:spacing w:line="240" w:lineRule="auto"/>
        <w:rPr>
          <w:rFonts w:ascii="Times New Roman" w:hAnsi="Times New Roman" w:cs="Times New Roman"/>
          <w:sz w:val="24"/>
          <w:szCs w:val="24"/>
        </w:rPr>
      </w:pPr>
      <w:r w:rsidRPr="00C2698D">
        <w:rPr>
          <w:rFonts w:ascii="Times New Roman" w:hAnsi="Times New Roman" w:cs="Times New Roman"/>
          <w:sz w:val="24"/>
          <w:szCs w:val="24"/>
        </w:rPr>
        <w:t>The trading system implements a focused approach combining deep learning predictions with fundamental technical analysis and systematic risk management protocols. At its core, the strategy generates trading signals through a binary classification system where model predictions are converted to probabilities, with signals triggered when the probability exceeds a predetermined confidence threshold of 0.6. Position sizing is dynamically adjusted based on the prediction confidence, employing a linear scaling mechanism that reflects the model's certainty level.</w:t>
      </w:r>
    </w:p>
    <w:p w:rsidR="005B4146" w:rsidRPr="00C2698D" w:rsidRDefault="005B4146" w:rsidP="002D7838">
      <w:pPr>
        <w:spacing w:line="240" w:lineRule="auto"/>
        <w:rPr>
          <w:rFonts w:ascii="Times New Roman" w:hAnsi="Times New Roman" w:cs="Times New Roman"/>
          <w:sz w:val="24"/>
          <w:szCs w:val="24"/>
        </w:rPr>
      </w:pPr>
      <w:r w:rsidRPr="00C2698D">
        <w:rPr>
          <w:rFonts w:ascii="Times New Roman" w:hAnsi="Times New Roman" w:cs="Times New Roman"/>
          <w:sz w:val="24"/>
          <w:szCs w:val="24"/>
        </w:rPr>
        <w:t>The technical framework incorporates four essential indicators that provide complementary market insights. These include moving averages (50 and 200-day) for trend identification, Relative Strength Index (RSI) for momentum assessment, Moving Average Convergence Divergence (MACD) for trend confirmation, and Bollinger Bands for volatility-based price range analysis. This combination of indicators serves to validate the model's predictions and provide additional context for trade execution.</w:t>
      </w:r>
    </w:p>
    <w:p w:rsidR="005B4146" w:rsidRPr="00C2698D" w:rsidRDefault="005B4146" w:rsidP="002D7838">
      <w:pPr>
        <w:spacing w:line="240" w:lineRule="auto"/>
        <w:rPr>
          <w:rFonts w:ascii="Times New Roman" w:hAnsi="Times New Roman" w:cs="Times New Roman"/>
          <w:sz w:val="24"/>
          <w:szCs w:val="24"/>
        </w:rPr>
      </w:pPr>
      <w:r w:rsidRPr="00C2698D">
        <w:rPr>
          <w:rFonts w:ascii="Times New Roman" w:hAnsi="Times New Roman" w:cs="Times New Roman"/>
          <w:sz w:val="24"/>
          <w:szCs w:val="24"/>
        </w:rPr>
        <w:t>Risk management forms a critical component of the strategy, implemented through three primary control mechanisms. A fixed stop-loss threshold of 2% below entry price protects against adverse price movements, while a take-profit level of 5% above entry price secures gains at predetermined levels. Additionally, a maximum position duration of 30 days ensures that capital doesn't remain tied to underperforming positions indefinitely. This systematic approach to risk control has proven essential in managing drawdowns and maintaining consistent performance.</w:t>
      </w:r>
    </w:p>
    <w:p w:rsidR="005B4146" w:rsidRPr="00C2698D" w:rsidRDefault="005B4146" w:rsidP="002D7838">
      <w:pPr>
        <w:spacing w:line="240" w:lineRule="auto"/>
        <w:rPr>
          <w:rFonts w:ascii="Times New Roman" w:hAnsi="Times New Roman" w:cs="Times New Roman"/>
          <w:sz w:val="24"/>
          <w:szCs w:val="24"/>
        </w:rPr>
      </w:pPr>
      <w:r w:rsidRPr="00C2698D">
        <w:rPr>
          <w:rFonts w:ascii="Times New Roman" w:hAnsi="Times New Roman" w:cs="Times New Roman"/>
          <w:sz w:val="24"/>
          <w:szCs w:val="24"/>
        </w:rPr>
        <w:t xml:space="preserve">The empirical results demonstrate varying effectiveness across different market conditions and stock characteristics. Notable success was achieved with Walmart (WMT), generating a 48.18% return with a remarkable </w:t>
      </w:r>
      <w:proofErr w:type="gramStart"/>
      <w:r w:rsidRPr="00C2698D">
        <w:rPr>
          <w:rFonts w:ascii="Times New Roman" w:hAnsi="Times New Roman" w:cs="Times New Roman"/>
          <w:sz w:val="24"/>
          <w:szCs w:val="24"/>
        </w:rPr>
        <w:t>72.73% win</w:t>
      </w:r>
      <w:proofErr w:type="gramEnd"/>
      <w:r w:rsidRPr="00C2698D">
        <w:rPr>
          <w:rFonts w:ascii="Times New Roman" w:hAnsi="Times New Roman" w:cs="Times New Roman"/>
          <w:sz w:val="24"/>
          <w:szCs w:val="24"/>
        </w:rPr>
        <w:t xml:space="preserve"> rate, while Mastercard (MA) showed moderate success with a 19.45% return and 50% win rate. However, the strategy faced challenges with high-volatility stocks like NVIDIA (NVDA), resulting in a -21.65% return with a </w:t>
      </w:r>
      <w:proofErr w:type="gramStart"/>
      <w:r w:rsidRPr="00C2698D">
        <w:rPr>
          <w:rFonts w:ascii="Times New Roman" w:hAnsi="Times New Roman" w:cs="Times New Roman"/>
          <w:sz w:val="24"/>
          <w:szCs w:val="24"/>
        </w:rPr>
        <w:t>31.82% win</w:t>
      </w:r>
      <w:proofErr w:type="gramEnd"/>
      <w:r w:rsidRPr="00C2698D">
        <w:rPr>
          <w:rFonts w:ascii="Times New Roman" w:hAnsi="Times New Roman" w:cs="Times New Roman"/>
          <w:sz w:val="24"/>
          <w:szCs w:val="24"/>
        </w:rPr>
        <w:t xml:space="preserve"> rate. These results highlight the strategy's effectiveness in stable, large-cap stocks while revealing potential limitations in more volatile securities.</w:t>
      </w:r>
    </w:p>
    <w:p w:rsidR="005B4146" w:rsidRPr="00C2698D" w:rsidRDefault="005B4146" w:rsidP="002D7838">
      <w:pPr>
        <w:spacing w:line="240" w:lineRule="auto"/>
        <w:rPr>
          <w:rFonts w:ascii="Times New Roman" w:hAnsi="Times New Roman" w:cs="Times New Roman"/>
          <w:sz w:val="24"/>
          <w:szCs w:val="24"/>
        </w:rPr>
      </w:pPr>
      <w:r w:rsidRPr="00C2698D">
        <w:rPr>
          <w:rFonts w:ascii="Times New Roman" w:hAnsi="Times New Roman" w:cs="Times New Roman"/>
          <w:sz w:val="24"/>
          <w:szCs w:val="24"/>
        </w:rPr>
        <w:t>The implementation maintains a balance between sophistication and practicality, focusing on reliable execution rather than excessive complexity. The strategy's straightforward approach to signal generation, combined with established technical indicators and disciplined risk management, provides a robust framework for systematic trading. While more sophisticated elements such as advanced market condition filters or adaptive risk parameters could be incorporated in future iterations, the current implementation demonstrates the effectiveness of combining machine learning predictions with traditional technical analysis in a disciplined trading framework.</w:t>
      </w:r>
    </w:p>
    <w:p w:rsidR="005B4146" w:rsidRPr="00C2698D" w:rsidRDefault="005B4146" w:rsidP="002D7838">
      <w:pPr>
        <w:spacing w:line="240" w:lineRule="auto"/>
        <w:rPr>
          <w:rFonts w:ascii="Times New Roman" w:hAnsi="Times New Roman" w:cs="Times New Roman"/>
          <w:sz w:val="24"/>
          <w:szCs w:val="24"/>
        </w:rPr>
      </w:pPr>
      <w:r w:rsidRPr="00C2698D">
        <w:rPr>
          <w:rFonts w:ascii="Times New Roman" w:hAnsi="Times New Roman" w:cs="Times New Roman"/>
          <w:sz w:val="24"/>
          <w:szCs w:val="24"/>
        </w:rPr>
        <w:t>This systematic approach to trading has shown particular strength in maintaining consistent risk-adjusted returns across stable market conditions while highlighting areas for potential enhancement in volatile market environments. The strategy's performance across different stocks and market conditions provides valuable insights for future optimization and development, particularly in adapting to varying market regimes and managing high-volatility securities more effectively.</w:t>
      </w:r>
    </w:p>
    <w:p w:rsidR="00141F64" w:rsidRPr="00C2698D" w:rsidRDefault="00F457D3" w:rsidP="002D7838">
      <w:pPr>
        <w:pStyle w:val="Heading1"/>
        <w:spacing w:before="0" w:line="240" w:lineRule="auto"/>
        <w:jc w:val="both"/>
        <w:rPr>
          <w:rFonts w:ascii="Times New Roman" w:eastAsia="Times New Roman" w:hAnsi="Times New Roman" w:cs="Times New Roman"/>
          <w:b/>
          <w:color w:val="auto"/>
          <w:sz w:val="24"/>
          <w:szCs w:val="24"/>
        </w:rPr>
      </w:pPr>
      <w:bookmarkStart w:id="18" w:name="_Toc194323631"/>
      <w:r w:rsidRPr="00C2698D">
        <w:rPr>
          <w:rFonts w:ascii="Times New Roman" w:eastAsia="Times New Roman" w:hAnsi="Times New Roman" w:cs="Times New Roman"/>
          <w:b/>
          <w:color w:val="auto"/>
          <w:sz w:val="24"/>
          <w:szCs w:val="24"/>
        </w:rPr>
        <w:t>5</w:t>
      </w:r>
      <w:r w:rsidR="00141F64" w:rsidRPr="00C2698D">
        <w:rPr>
          <w:rFonts w:ascii="Times New Roman" w:eastAsia="Times New Roman" w:hAnsi="Times New Roman" w:cs="Times New Roman"/>
          <w:b/>
          <w:color w:val="auto"/>
          <w:sz w:val="24"/>
          <w:szCs w:val="24"/>
        </w:rPr>
        <w:t xml:space="preserve">. </w:t>
      </w:r>
      <w:r w:rsidR="00874CBB">
        <w:rPr>
          <w:rFonts w:ascii="Times New Roman" w:eastAsia="Times New Roman" w:hAnsi="Times New Roman" w:cs="Times New Roman"/>
          <w:b/>
          <w:color w:val="auto"/>
          <w:sz w:val="24"/>
          <w:szCs w:val="24"/>
        </w:rPr>
        <w:t>EXPERIMENTAL RESULTS</w:t>
      </w:r>
      <w:bookmarkEnd w:id="18"/>
    </w:p>
    <w:p w:rsidR="00141F64" w:rsidRPr="00C2698D" w:rsidRDefault="00F457D3" w:rsidP="002D7838">
      <w:pPr>
        <w:pStyle w:val="Heading3"/>
        <w:spacing w:before="0" w:beforeAutospacing="0" w:after="0" w:afterAutospacing="0"/>
        <w:jc w:val="both"/>
        <w:rPr>
          <w:sz w:val="24"/>
          <w:szCs w:val="24"/>
        </w:rPr>
      </w:pPr>
      <w:bookmarkStart w:id="19" w:name="_Toc194323632"/>
      <w:r w:rsidRPr="00C2698D">
        <w:rPr>
          <w:sz w:val="24"/>
          <w:szCs w:val="24"/>
        </w:rPr>
        <w:t>5</w:t>
      </w:r>
      <w:r w:rsidR="00141F64" w:rsidRPr="00C2698D">
        <w:rPr>
          <w:sz w:val="24"/>
          <w:szCs w:val="24"/>
        </w:rPr>
        <w:t>.1 Performance Metrics</w:t>
      </w:r>
      <w:bookmarkEnd w:id="19"/>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Our comprehensive experimental analysis reveals significant insights into the performance of the hybrid CNN-</w:t>
      </w:r>
      <w:proofErr w:type="spellStart"/>
      <w:r w:rsidRPr="00C2698D">
        <w:rPr>
          <w:rFonts w:ascii="Times New Roman" w:hAnsi="Times New Roman" w:cs="Times New Roman"/>
          <w:sz w:val="24"/>
          <w:szCs w:val="24"/>
        </w:rPr>
        <w:t>BiLSTM</w:t>
      </w:r>
      <w:proofErr w:type="spellEnd"/>
      <w:r w:rsidRPr="00C2698D">
        <w:rPr>
          <w:rFonts w:ascii="Times New Roman" w:hAnsi="Times New Roman" w:cs="Times New Roman"/>
          <w:sz w:val="24"/>
          <w:szCs w:val="24"/>
        </w:rPr>
        <w:t xml:space="preserve"> model across various market conditions and stock characteristics. The results, derived from extensive testing on S&amp;P 500 stocks, demonstrate the strategy's effectiveness in different market environments while highlighting areas for potential optimization.</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 xml:space="preserve">The empirical results showcase varying levels of performance across different market segments, with particular success in stable, large-cap stocks. Walmart (WMT) emerged as the top performer, achieving an exceptional 48.18% total return with a remarkable </w:t>
      </w:r>
      <w:proofErr w:type="gramStart"/>
      <w:r w:rsidRPr="00C2698D">
        <w:rPr>
          <w:rFonts w:ascii="Times New Roman" w:hAnsi="Times New Roman" w:cs="Times New Roman"/>
          <w:sz w:val="24"/>
          <w:szCs w:val="24"/>
        </w:rPr>
        <w:t>72.73% win</w:t>
      </w:r>
      <w:proofErr w:type="gramEnd"/>
      <w:r w:rsidRPr="00C2698D">
        <w:rPr>
          <w:rFonts w:ascii="Times New Roman" w:hAnsi="Times New Roman" w:cs="Times New Roman"/>
          <w:sz w:val="24"/>
          <w:szCs w:val="24"/>
        </w:rPr>
        <w:t xml:space="preserve"> rate, while Mastercard (MA) demonstrated strong risk-adjusted returns of 19.45% with a 50% win rate. The portfolio's overall performance metrics reveal an average return of 15.4%, a Sharpe ratio of 1.85, and a win rate of 58.6%. These results are visually represented in our performance dashboard (Figure 1), which provides a comprehensive view of the strategy's effectiveness across multiple dimensions.</w:t>
      </w:r>
    </w:p>
    <w:p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Figure 1: Performance Metrics Heatmap (1_1metrics_heatmap.png)</w:t>
      </w:r>
    </w:p>
    <w:p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A comprehensive heatmap visualization showing all performance metrics across different stocks</w:t>
      </w:r>
    </w:p>
    <w:p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Color-coded representation of Total Return, Annual Return, Sharpe Ratio, Max Drawdown, Win Rate, and Profit Factor</w:t>
      </w:r>
    </w:p>
    <w:p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Helps identify patterns and correlations between different performance metrics</w:t>
      </w:r>
    </w:p>
    <w:p w:rsidR="00FD7F2F" w:rsidRPr="00C2698D" w:rsidRDefault="00FD7F2F" w:rsidP="002D7838">
      <w:pPr>
        <w:spacing w:after="0" w:line="240" w:lineRule="auto"/>
        <w:ind w:left="720"/>
        <w:jc w:val="both"/>
        <w:rPr>
          <w:rFonts w:ascii="Times New Roman" w:hAnsi="Times New Roman" w:cs="Times New Roman"/>
          <w:i/>
          <w:sz w:val="24"/>
          <w:szCs w:val="24"/>
        </w:rPr>
      </w:pPr>
      <w:r w:rsidRPr="00C2698D">
        <w:rPr>
          <w:rFonts w:ascii="Times New Roman" w:hAnsi="Times New Roman" w:cs="Times New Roman"/>
          <w:i/>
          <w:sz w:val="24"/>
          <w:szCs w:val="24"/>
        </w:rPr>
        <w:t>Highlights the relative performance of each stock across multiple dimensions</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analysis of trading activity reveals distinct patterns in trading frequency and effectiveness. As illustrated in the trades by symbol visualization (Figure 2), NVIDIA (NVDA) showed the highest trading frequency with 44 trades, while Walmart (WMT) demonstrated more selective trading with 11 trades. This contrast in trading frequency directly impacted performance outcomes, with higher-frequency trading generally associated with lower win rates and increased drawdown risk. The win rate versus return scatter plot (Figure 3) clearly demonstrates this relationship, showing a positive correlation between win rates and overall returns.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2: Top Symbols by Return (1_2top_symbols_by_return.png)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Bar chart showing the top performing stocks by total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WMT leads with 48.18%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JPM follows with 23.23%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AVGO shows 19.34%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Visualizes the distribution of returns across the portfolio</w:t>
      </w:r>
    </w:p>
    <w:p w:rsidR="00FD7F2F" w:rsidRPr="00C2698D" w:rsidRDefault="00FD7F2F" w:rsidP="002D7838">
      <w:pPr>
        <w:spacing w:after="0" w:line="240" w:lineRule="auto"/>
        <w:ind w:left="1440"/>
        <w:jc w:val="both"/>
        <w:rPr>
          <w:rFonts w:ascii="Times New Roman" w:hAnsi="Times New Roman" w:cs="Times New Roman"/>
          <w:i/>
          <w:sz w:val="24"/>
          <w:szCs w:val="24"/>
        </w:rPr>
      </w:pP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3: Risk-Return Scatter Plot (1_3risk_return_scatter.png)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Scatter plot of risk (Max Drawdown) vs.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Size of points indicates Sharpe ratio</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Color intensity represents win rate</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Shows the relationship between risk and return across different stocks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Highlights the risk-adjusted performance of each stock</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Risk-return analysis, visualized in the risk-return scatter plot (Figure 4), reveals important insights into the strategy's risk management capabilities. The top performers consistently maintained drawdowns under 5%, with Walmart achieving the lowest maximum drawdown of 3.38%. The metrics heatmap (Figure 5) provides a comprehensive view of all performance metrics across different stocks, highlighting the strategy's effectiveness in managing risk while generating returns.</w:t>
      </w:r>
    </w:p>
    <w:p w:rsidR="00FD7F2F" w:rsidRPr="00C2698D" w:rsidRDefault="00FD7F2F" w:rsidP="002D7838">
      <w:pPr>
        <w:spacing w:after="0" w:line="240" w:lineRule="auto"/>
        <w:ind w:left="240"/>
        <w:jc w:val="both"/>
        <w:rPr>
          <w:rFonts w:ascii="Times New Roman" w:hAnsi="Times New Roman" w:cs="Times New Roman"/>
          <w:i/>
          <w:sz w:val="24"/>
          <w:szCs w:val="24"/>
        </w:rPr>
      </w:pPr>
      <w:r w:rsidRPr="00C2698D">
        <w:rPr>
          <w:rFonts w:ascii="Times New Roman" w:hAnsi="Times New Roman" w:cs="Times New Roman"/>
          <w:sz w:val="24"/>
          <w:szCs w:val="24"/>
        </w:rPr>
        <w:tab/>
      </w:r>
      <w:r w:rsidRPr="00C2698D">
        <w:rPr>
          <w:rFonts w:ascii="Times New Roman" w:hAnsi="Times New Roman" w:cs="Times New Roman"/>
          <w:sz w:val="24"/>
          <w:szCs w:val="24"/>
        </w:rPr>
        <w:tab/>
      </w:r>
      <w:r w:rsidRPr="00C2698D">
        <w:rPr>
          <w:rFonts w:ascii="Times New Roman" w:hAnsi="Times New Roman" w:cs="Times New Roman"/>
          <w:i/>
          <w:sz w:val="24"/>
          <w:szCs w:val="24"/>
        </w:rPr>
        <w:t>Figure 4: Trading Activity by Symbol (2_1trades_by_symbol.png)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Bar chart showing the number of trades executed for each stock</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NVDA shows highest trading frequency (44 trades)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AVGO follows with 29 trades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WMT and MA show more selective trading (11 and 10 trades respectively)</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Demonstrates the relationship between trading frequency and performance</w:t>
      </w:r>
    </w:p>
    <w:p w:rsidR="00FD7F2F" w:rsidRPr="00C2698D" w:rsidRDefault="00FD7F2F" w:rsidP="002D7838">
      <w:pPr>
        <w:spacing w:after="0" w:line="240" w:lineRule="auto"/>
        <w:ind w:left="1440"/>
        <w:jc w:val="both"/>
        <w:rPr>
          <w:rFonts w:ascii="Times New Roman" w:hAnsi="Times New Roman" w:cs="Times New Roman"/>
          <w:i/>
          <w:sz w:val="24"/>
          <w:szCs w:val="24"/>
        </w:rPr>
      </w:pP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5: Win Rate vs. Return (2_2win_rate_vs_return.png)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Scatter plot showing the relationship between win rate and total return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Point size indicates number of trades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Color represents Sharpe ratio</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Shows the correlation between trading success rate and overall performance</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Highlights the importance of win rate in achieving positive returns</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strategy's performance across different market conditions shows varying effectiveness. In stable market conditions, the strategy achieved higher win rates and lower drawdowns, while volatile market conditions presented greater challenges. The top symbols by return visualization (Figure 6) and top symbols by Sharpe ratio (Figure 7) demonstrate this variation, with Walmart, Mastercard, and 3M Company showing particularly strong risk-adjusted performance.</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6: Performance Dashboard (2_3performance_dashboard.png)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Comprehensive dashboard combining multiple performance metrics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Includes return distribution, Sharpe ratio vs. drawdown, win rate distribution</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Shows trade count vs. Sharpe ratio relationship</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Compares top and bottom performers across multiple metrics</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Provides a holistic view of strategy performance</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Figure 7: Top Symbols by Sharpe Ratio (2_4top_symbols_by_sharpe.png)</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Bar chart showing stocks ranked by Sharpe ratio</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WMT leads with 3.449 Sharpe ratio</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UNH follows with 2.262</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JPM shows 2.057</w:t>
      </w:r>
    </w:p>
    <w:p w:rsidR="00FD7F2F" w:rsidRPr="00C2698D" w:rsidRDefault="00FD7F2F" w:rsidP="002D7838">
      <w:pPr>
        <w:spacing w:after="0" w:line="240" w:lineRule="auto"/>
        <w:ind w:left="1440"/>
        <w:jc w:val="both"/>
        <w:rPr>
          <w:rFonts w:ascii="Times New Roman" w:hAnsi="Times New Roman" w:cs="Times New Roman"/>
          <w:i/>
          <w:sz w:val="24"/>
          <w:szCs w:val="24"/>
        </w:rPr>
      </w:pPr>
      <w:r w:rsidRPr="00C2698D">
        <w:rPr>
          <w:rFonts w:ascii="Times New Roman" w:hAnsi="Times New Roman" w:cs="Times New Roman"/>
          <w:i/>
          <w:sz w:val="24"/>
          <w:szCs w:val="24"/>
        </w:rPr>
        <w:t>Demonstrates risk-adjusted performance across the portfolio</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 xml:space="preserve">Analysis of performance across different stock categories reveals distinct patterns. Large-cap stocks, particularly in the retail and financial sectors, demonstrated more consistent performance and better risk management. Technology stocks, represented by NVIDIA, showed more challenging performance with a -21.65% return and </w:t>
      </w:r>
      <w:proofErr w:type="gramStart"/>
      <w:r w:rsidRPr="00C2698D">
        <w:rPr>
          <w:rFonts w:ascii="Times New Roman" w:hAnsi="Times New Roman" w:cs="Times New Roman"/>
          <w:sz w:val="24"/>
          <w:szCs w:val="24"/>
        </w:rPr>
        <w:t>31.82% win</w:t>
      </w:r>
      <w:proofErr w:type="gramEnd"/>
      <w:r w:rsidRPr="00C2698D">
        <w:rPr>
          <w:rFonts w:ascii="Times New Roman" w:hAnsi="Times New Roman" w:cs="Times New Roman"/>
          <w:sz w:val="24"/>
          <w:szCs w:val="24"/>
        </w:rPr>
        <w:t xml:space="preserve"> rate, highlighting the strategy's sensitivity to high volatility. The performance dashboard provides a detailed view of these category-specific performance patterns.</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experimental results validate several key aspects of our strategy while identifying areas for improvement. The strategy demonstrates particular strength in stable market conditions and large-cap stocks, with effective risk management capabilities. However, the results also highlight the need for additional refinement in handling high-volatility securities and adapting to different market regimes. The comprehensive visualization suite provides clear evidence of the strategy's effectiveness and areas for potential enhancement.</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These findings provide a solid foundation for further strategy development and optimization, particularly in the areas of risk management and market regime adaptation. The results underscore the importance of maintaining a balanced approach to trading frequency and position sizing across different market conditions, while the visualizations provide clear evidence of the strategy's strengths and limitations in various market environments.</w:t>
      </w:r>
    </w:p>
    <w:p w:rsidR="0000322D" w:rsidRPr="00C2698D" w:rsidRDefault="0000322D"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This integration of quantitative analysis and visual representation provides a comprehensive understanding of the strategy's performance and effectiveness across different market conditions and stock characteristics. The combination of statistical metrics and visual analysis helps to effectively communicate the research findings and their implications for practical implementation.</w:t>
      </w:r>
    </w:p>
    <w:p w:rsidR="00A627E6" w:rsidRPr="00C2698D" w:rsidRDefault="00A627E6" w:rsidP="00C2698D">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5.1.1 Top Performing Securities</w:t>
      </w:r>
    </w:p>
    <w:p w:rsidR="00A627E6" w:rsidRPr="00C2698D" w:rsidRDefault="00A627E6" w:rsidP="002D7838">
      <w:pPr>
        <w:spacing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model showed exceptional performance in several key stocks:</w:t>
      </w:r>
    </w:p>
    <w:p w:rsidR="00A627E6" w:rsidRPr="00C2698D" w:rsidRDefault="00A627E6" w:rsidP="0005545C">
      <w:pPr>
        <w:numPr>
          <w:ilvl w:val="0"/>
          <w:numId w:val="2"/>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Walmart (WMT):</w:t>
      </w:r>
    </w:p>
    <w:p w:rsidR="00A627E6" w:rsidRPr="00C2698D" w:rsidRDefault="00A627E6" w:rsidP="0005545C">
      <w:pPr>
        <w:pStyle w:val="nested"/>
        <w:numPr>
          <w:ilvl w:val="0"/>
          <w:numId w:val="3"/>
        </w:numPr>
        <w:tabs>
          <w:tab w:val="clear" w:pos="720"/>
          <w:tab w:val="num" w:pos="960"/>
        </w:tabs>
        <w:spacing w:before="0" w:beforeAutospacing="0" w:after="0" w:afterAutospacing="0"/>
        <w:ind w:left="840"/>
        <w:jc w:val="both"/>
      </w:pPr>
      <w:r w:rsidRPr="00C2698D">
        <w:t>Highest Sharpe ratio: 2.925</w:t>
      </w:r>
    </w:p>
    <w:p w:rsidR="00A627E6" w:rsidRPr="00C2698D" w:rsidRDefault="00A627E6" w:rsidP="0005545C">
      <w:pPr>
        <w:pStyle w:val="nested"/>
        <w:numPr>
          <w:ilvl w:val="0"/>
          <w:numId w:val="4"/>
        </w:numPr>
        <w:tabs>
          <w:tab w:val="clear" w:pos="720"/>
          <w:tab w:val="num" w:pos="960"/>
        </w:tabs>
        <w:spacing w:before="0" w:beforeAutospacing="0" w:after="0" w:afterAutospacing="0"/>
        <w:ind w:left="840"/>
        <w:jc w:val="both"/>
      </w:pPr>
      <w:r w:rsidRPr="00C2698D">
        <w:t>Total return: 48.18%</w:t>
      </w:r>
    </w:p>
    <w:p w:rsidR="00A627E6" w:rsidRPr="00C2698D" w:rsidRDefault="00A627E6" w:rsidP="0005545C">
      <w:pPr>
        <w:pStyle w:val="nested"/>
        <w:numPr>
          <w:ilvl w:val="0"/>
          <w:numId w:val="5"/>
        </w:numPr>
        <w:tabs>
          <w:tab w:val="clear" w:pos="720"/>
          <w:tab w:val="num" w:pos="960"/>
        </w:tabs>
        <w:spacing w:before="0" w:beforeAutospacing="0" w:after="0" w:afterAutospacing="0"/>
        <w:ind w:left="840"/>
        <w:jc w:val="both"/>
      </w:pPr>
      <w:r w:rsidRPr="00C2698D">
        <w:t>Win rate: 72.73% across 11 trades</w:t>
      </w:r>
    </w:p>
    <w:p w:rsidR="00A627E6" w:rsidRPr="00C2698D" w:rsidRDefault="00A627E6" w:rsidP="0005545C">
      <w:pPr>
        <w:pStyle w:val="nested"/>
        <w:numPr>
          <w:ilvl w:val="0"/>
          <w:numId w:val="6"/>
        </w:numPr>
        <w:tabs>
          <w:tab w:val="clear" w:pos="720"/>
          <w:tab w:val="num" w:pos="960"/>
        </w:tabs>
        <w:spacing w:before="0" w:beforeAutospacing="0" w:after="0" w:afterAutospacing="0"/>
        <w:ind w:left="840"/>
        <w:jc w:val="both"/>
      </w:pPr>
      <w:r w:rsidRPr="00C2698D">
        <w:t>Maximum drawdown: 3.38%</w:t>
      </w:r>
    </w:p>
    <w:p w:rsidR="00A627E6" w:rsidRPr="00C2698D" w:rsidRDefault="00A627E6" w:rsidP="0005545C">
      <w:pPr>
        <w:numPr>
          <w:ilvl w:val="0"/>
          <w:numId w:val="7"/>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Mastercard (MA):</w:t>
      </w:r>
    </w:p>
    <w:p w:rsidR="00A627E6" w:rsidRPr="00C2698D" w:rsidRDefault="00A627E6" w:rsidP="0005545C">
      <w:pPr>
        <w:pStyle w:val="nested"/>
        <w:numPr>
          <w:ilvl w:val="0"/>
          <w:numId w:val="8"/>
        </w:numPr>
        <w:tabs>
          <w:tab w:val="clear" w:pos="720"/>
          <w:tab w:val="num" w:pos="960"/>
        </w:tabs>
        <w:spacing w:before="0" w:beforeAutospacing="0" w:after="0" w:afterAutospacing="0"/>
        <w:ind w:left="840"/>
        <w:jc w:val="both"/>
      </w:pPr>
      <w:r w:rsidRPr="00C2698D">
        <w:t>Sharpe ratio: 1.612</w:t>
      </w:r>
    </w:p>
    <w:p w:rsidR="00A627E6" w:rsidRPr="00C2698D" w:rsidRDefault="00A627E6" w:rsidP="0005545C">
      <w:pPr>
        <w:pStyle w:val="nested"/>
        <w:numPr>
          <w:ilvl w:val="0"/>
          <w:numId w:val="9"/>
        </w:numPr>
        <w:tabs>
          <w:tab w:val="clear" w:pos="720"/>
          <w:tab w:val="num" w:pos="960"/>
        </w:tabs>
        <w:spacing w:before="0" w:beforeAutospacing="0" w:after="0" w:afterAutospacing="0"/>
        <w:ind w:left="840"/>
        <w:jc w:val="both"/>
      </w:pPr>
      <w:r w:rsidRPr="00C2698D">
        <w:t>Total return: 19.45%</w:t>
      </w:r>
    </w:p>
    <w:p w:rsidR="00A627E6" w:rsidRPr="00C2698D" w:rsidRDefault="00A627E6" w:rsidP="0005545C">
      <w:pPr>
        <w:pStyle w:val="nested"/>
        <w:numPr>
          <w:ilvl w:val="0"/>
          <w:numId w:val="10"/>
        </w:numPr>
        <w:tabs>
          <w:tab w:val="clear" w:pos="720"/>
          <w:tab w:val="num" w:pos="960"/>
        </w:tabs>
        <w:spacing w:before="0" w:beforeAutospacing="0" w:after="0" w:afterAutospacing="0"/>
        <w:ind w:left="840"/>
        <w:jc w:val="both"/>
      </w:pPr>
      <w:r w:rsidRPr="00C2698D">
        <w:t>Win rate: 50% across 10 trades</w:t>
      </w:r>
    </w:p>
    <w:p w:rsidR="00A627E6" w:rsidRPr="00C2698D" w:rsidRDefault="00A627E6" w:rsidP="0005545C">
      <w:pPr>
        <w:pStyle w:val="nested"/>
        <w:numPr>
          <w:ilvl w:val="0"/>
          <w:numId w:val="11"/>
        </w:numPr>
        <w:tabs>
          <w:tab w:val="clear" w:pos="720"/>
          <w:tab w:val="num" w:pos="960"/>
        </w:tabs>
        <w:spacing w:before="0" w:beforeAutospacing="0" w:after="0" w:afterAutospacing="0"/>
        <w:ind w:left="840"/>
        <w:jc w:val="both"/>
      </w:pPr>
      <w:r w:rsidRPr="00C2698D">
        <w:t>Maximum drawdown: 4.22%</w:t>
      </w:r>
    </w:p>
    <w:p w:rsidR="00A627E6" w:rsidRPr="00C2698D" w:rsidRDefault="00A627E6" w:rsidP="0005545C">
      <w:pPr>
        <w:numPr>
          <w:ilvl w:val="0"/>
          <w:numId w:val="12"/>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3M Company (MMM):</w:t>
      </w:r>
    </w:p>
    <w:p w:rsidR="00A627E6" w:rsidRPr="00C2698D" w:rsidRDefault="00A627E6" w:rsidP="0005545C">
      <w:pPr>
        <w:pStyle w:val="nested"/>
        <w:numPr>
          <w:ilvl w:val="0"/>
          <w:numId w:val="13"/>
        </w:numPr>
        <w:tabs>
          <w:tab w:val="clear" w:pos="720"/>
          <w:tab w:val="num" w:pos="960"/>
        </w:tabs>
        <w:spacing w:before="0" w:beforeAutospacing="0" w:after="0" w:afterAutospacing="0"/>
        <w:ind w:left="840"/>
        <w:jc w:val="both"/>
      </w:pPr>
      <w:r w:rsidRPr="00C2698D">
        <w:t>Sharpe ratio: 1.279</w:t>
      </w:r>
    </w:p>
    <w:p w:rsidR="00A627E6" w:rsidRPr="00C2698D" w:rsidRDefault="00A627E6" w:rsidP="0005545C">
      <w:pPr>
        <w:pStyle w:val="nested"/>
        <w:numPr>
          <w:ilvl w:val="0"/>
          <w:numId w:val="14"/>
        </w:numPr>
        <w:tabs>
          <w:tab w:val="clear" w:pos="720"/>
          <w:tab w:val="num" w:pos="960"/>
        </w:tabs>
        <w:spacing w:before="0" w:beforeAutospacing="0" w:after="0" w:afterAutospacing="0"/>
        <w:ind w:left="840"/>
        <w:jc w:val="both"/>
      </w:pPr>
      <w:r w:rsidRPr="00C2698D">
        <w:t>Total return: 5.89%</w:t>
      </w:r>
    </w:p>
    <w:p w:rsidR="00A627E6" w:rsidRPr="00C2698D" w:rsidRDefault="00A627E6" w:rsidP="0005545C">
      <w:pPr>
        <w:pStyle w:val="nested"/>
        <w:numPr>
          <w:ilvl w:val="0"/>
          <w:numId w:val="15"/>
        </w:numPr>
        <w:tabs>
          <w:tab w:val="clear" w:pos="720"/>
          <w:tab w:val="num" w:pos="960"/>
        </w:tabs>
        <w:spacing w:before="0" w:beforeAutospacing="0" w:after="0" w:afterAutospacing="0"/>
        <w:ind w:left="840"/>
        <w:jc w:val="both"/>
      </w:pPr>
      <w:r w:rsidRPr="00C2698D">
        <w:t>Limited sample size (1 trade)</w:t>
      </w:r>
    </w:p>
    <w:p w:rsidR="00A627E6" w:rsidRPr="00C2698D" w:rsidRDefault="00A627E6" w:rsidP="00C2698D">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5.1.2 Trading Activity Analysis</w:t>
      </w:r>
    </w:p>
    <w:p w:rsidR="00A627E6" w:rsidRPr="00C2698D" w:rsidRDefault="00A627E6" w:rsidP="002D7838">
      <w:pPr>
        <w:spacing w:after="0"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trading frequency and effectiveness varied significantly across securities:</w:t>
      </w:r>
    </w:p>
    <w:p w:rsidR="00A627E6" w:rsidRPr="00C2698D" w:rsidRDefault="00A627E6" w:rsidP="0005545C">
      <w:pPr>
        <w:numPr>
          <w:ilvl w:val="0"/>
          <w:numId w:val="16"/>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High-Volume Trading:</w:t>
      </w:r>
    </w:p>
    <w:p w:rsidR="00A627E6" w:rsidRPr="00C2698D" w:rsidRDefault="00A627E6" w:rsidP="0005545C">
      <w:pPr>
        <w:pStyle w:val="nested"/>
        <w:numPr>
          <w:ilvl w:val="0"/>
          <w:numId w:val="17"/>
        </w:numPr>
        <w:tabs>
          <w:tab w:val="clear" w:pos="720"/>
          <w:tab w:val="num" w:pos="960"/>
        </w:tabs>
        <w:spacing w:before="0" w:beforeAutospacing="0" w:after="0" w:afterAutospacing="0"/>
        <w:ind w:left="840"/>
        <w:jc w:val="both"/>
      </w:pPr>
      <w:r w:rsidRPr="00C2698D">
        <w:t>NVIDIA (NVDA): 44 trades</w:t>
      </w:r>
    </w:p>
    <w:p w:rsidR="00A627E6" w:rsidRPr="00C2698D" w:rsidRDefault="00A627E6" w:rsidP="0005545C">
      <w:pPr>
        <w:pStyle w:val="nested"/>
        <w:numPr>
          <w:ilvl w:val="0"/>
          <w:numId w:val="18"/>
        </w:numPr>
        <w:tabs>
          <w:tab w:val="clear" w:pos="720"/>
          <w:tab w:val="num" w:pos="960"/>
        </w:tabs>
        <w:spacing w:before="0" w:beforeAutospacing="0" w:after="0" w:afterAutospacing="0"/>
        <w:ind w:left="1080"/>
        <w:jc w:val="both"/>
      </w:pPr>
      <w:r w:rsidRPr="00C2698D">
        <w:t>Negative return: -21.65%</w:t>
      </w:r>
    </w:p>
    <w:p w:rsidR="00A627E6" w:rsidRPr="00C2698D" w:rsidRDefault="00A627E6" w:rsidP="0005545C">
      <w:pPr>
        <w:pStyle w:val="nested"/>
        <w:numPr>
          <w:ilvl w:val="0"/>
          <w:numId w:val="19"/>
        </w:numPr>
        <w:tabs>
          <w:tab w:val="clear" w:pos="720"/>
          <w:tab w:val="num" w:pos="960"/>
        </w:tabs>
        <w:spacing w:before="0" w:beforeAutospacing="0" w:after="0" w:afterAutospacing="0"/>
        <w:ind w:left="1080"/>
        <w:jc w:val="both"/>
      </w:pPr>
      <w:r w:rsidRPr="00C2698D">
        <w:t>Win rate: 31.82%</w:t>
      </w:r>
    </w:p>
    <w:p w:rsidR="00A627E6" w:rsidRPr="00C2698D" w:rsidRDefault="00A627E6" w:rsidP="0005545C">
      <w:pPr>
        <w:pStyle w:val="nested"/>
        <w:numPr>
          <w:ilvl w:val="0"/>
          <w:numId w:val="20"/>
        </w:numPr>
        <w:tabs>
          <w:tab w:val="clear" w:pos="720"/>
          <w:tab w:val="num" w:pos="960"/>
        </w:tabs>
        <w:spacing w:before="0" w:beforeAutospacing="0" w:after="0" w:afterAutospacing="0"/>
        <w:ind w:left="1080"/>
        <w:jc w:val="both"/>
      </w:pPr>
      <w:r w:rsidRPr="00C2698D">
        <w:t>Maximum drawdown: 40.23%</w:t>
      </w:r>
    </w:p>
    <w:p w:rsidR="00A627E6" w:rsidRPr="00C2698D" w:rsidRDefault="00A627E6" w:rsidP="0005545C">
      <w:pPr>
        <w:numPr>
          <w:ilvl w:val="0"/>
          <w:numId w:val="21"/>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Moderate Trading:</w:t>
      </w:r>
    </w:p>
    <w:p w:rsidR="00A627E6" w:rsidRPr="00C2698D" w:rsidRDefault="00A627E6" w:rsidP="0005545C">
      <w:pPr>
        <w:pStyle w:val="nested"/>
        <w:numPr>
          <w:ilvl w:val="0"/>
          <w:numId w:val="22"/>
        </w:numPr>
        <w:tabs>
          <w:tab w:val="clear" w:pos="720"/>
          <w:tab w:val="num" w:pos="960"/>
        </w:tabs>
        <w:spacing w:before="0" w:beforeAutospacing="0" w:after="0" w:afterAutospacing="0"/>
        <w:ind w:left="840"/>
        <w:jc w:val="both"/>
      </w:pPr>
      <w:r w:rsidRPr="00C2698D">
        <w:t>Broadcom (AVGO): 29 trades</w:t>
      </w:r>
    </w:p>
    <w:p w:rsidR="00A627E6" w:rsidRPr="00C2698D" w:rsidRDefault="00A627E6" w:rsidP="0005545C">
      <w:pPr>
        <w:pStyle w:val="nested"/>
        <w:numPr>
          <w:ilvl w:val="0"/>
          <w:numId w:val="23"/>
        </w:numPr>
        <w:tabs>
          <w:tab w:val="clear" w:pos="720"/>
          <w:tab w:val="num" w:pos="960"/>
        </w:tabs>
        <w:spacing w:before="0" w:beforeAutospacing="0" w:after="0" w:afterAutospacing="0"/>
        <w:ind w:left="1080"/>
        <w:jc w:val="both"/>
      </w:pPr>
      <w:r w:rsidRPr="00C2698D">
        <w:t>Positive return: 5.60%</w:t>
      </w:r>
    </w:p>
    <w:p w:rsidR="00A627E6" w:rsidRPr="00C2698D" w:rsidRDefault="00A627E6" w:rsidP="0005545C">
      <w:pPr>
        <w:pStyle w:val="nested"/>
        <w:numPr>
          <w:ilvl w:val="0"/>
          <w:numId w:val="24"/>
        </w:numPr>
        <w:tabs>
          <w:tab w:val="clear" w:pos="720"/>
          <w:tab w:val="num" w:pos="960"/>
        </w:tabs>
        <w:spacing w:before="0" w:beforeAutospacing="0" w:after="0" w:afterAutospacing="0"/>
        <w:ind w:left="1080"/>
        <w:jc w:val="both"/>
      </w:pPr>
      <w:r w:rsidRPr="00C2698D">
        <w:t>Win rate: 37.93%</w:t>
      </w:r>
    </w:p>
    <w:p w:rsidR="00A627E6" w:rsidRPr="00C2698D" w:rsidRDefault="00A627E6" w:rsidP="0005545C">
      <w:pPr>
        <w:pStyle w:val="nested"/>
        <w:numPr>
          <w:ilvl w:val="0"/>
          <w:numId w:val="25"/>
        </w:numPr>
        <w:tabs>
          <w:tab w:val="clear" w:pos="720"/>
          <w:tab w:val="num" w:pos="960"/>
        </w:tabs>
        <w:spacing w:before="0" w:beforeAutospacing="0" w:after="0" w:afterAutospacing="0"/>
        <w:ind w:left="1080"/>
        <w:jc w:val="both"/>
      </w:pPr>
      <w:r w:rsidRPr="00C2698D">
        <w:t>Maximum drawdown: 23.05%</w:t>
      </w:r>
    </w:p>
    <w:p w:rsidR="00A627E6" w:rsidRPr="00C2698D" w:rsidRDefault="00A627E6" w:rsidP="0005545C">
      <w:pPr>
        <w:numPr>
          <w:ilvl w:val="0"/>
          <w:numId w:val="26"/>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Selective Trading:</w:t>
      </w:r>
    </w:p>
    <w:p w:rsidR="00A627E6" w:rsidRPr="00C2698D" w:rsidRDefault="00A627E6" w:rsidP="0005545C">
      <w:pPr>
        <w:pStyle w:val="nested"/>
        <w:numPr>
          <w:ilvl w:val="0"/>
          <w:numId w:val="27"/>
        </w:numPr>
        <w:tabs>
          <w:tab w:val="clear" w:pos="720"/>
          <w:tab w:val="num" w:pos="960"/>
        </w:tabs>
        <w:spacing w:before="0" w:beforeAutospacing="0" w:after="0" w:afterAutospacing="0"/>
        <w:ind w:left="840"/>
        <w:jc w:val="both"/>
      </w:pPr>
      <w:r w:rsidRPr="00C2698D">
        <w:t>WMT: 11 trades with 72.73% success rate</w:t>
      </w:r>
    </w:p>
    <w:p w:rsidR="00A627E6" w:rsidRPr="00C2698D" w:rsidRDefault="00A627E6" w:rsidP="0005545C">
      <w:pPr>
        <w:pStyle w:val="nested"/>
        <w:numPr>
          <w:ilvl w:val="0"/>
          <w:numId w:val="28"/>
        </w:numPr>
        <w:tabs>
          <w:tab w:val="clear" w:pos="720"/>
          <w:tab w:val="num" w:pos="960"/>
        </w:tabs>
        <w:spacing w:before="0" w:beforeAutospacing="0" w:after="0" w:afterAutospacing="0"/>
        <w:ind w:left="840"/>
        <w:jc w:val="both"/>
      </w:pPr>
      <w:r w:rsidRPr="00C2698D">
        <w:t>MA: 10 trades with 50% success rate</w:t>
      </w:r>
    </w:p>
    <w:p w:rsidR="00A627E6" w:rsidRPr="00C2698D" w:rsidRDefault="00A627E6" w:rsidP="00C2698D">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5.1.3 Risk Management Performance</w:t>
      </w:r>
    </w:p>
    <w:p w:rsidR="00A627E6" w:rsidRPr="00C2698D" w:rsidRDefault="00A627E6" w:rsidP="002D7838">
      <w:pPr>
        <w:spacing w:after="0"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risk metrics reveal important insights about the model's risk management capabilities:</w:t>
      </w:r>
    </w:p>
    <w:p w:rsidR="00A627E6" w:rsidRPr="00C2698D" w:rsidRDefault="00A627E6" w:rsidP="0005545C">
      <w:pPr>
        <w:numPr>
          <w:ilvl w:val="0"/>
          <w:numId w:val="29"/>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Drawdown Control:</w:t>
      </w:r>
    </w:p>
    <w:p w:rsidR="00A627E6" w:rsidRPr="00C2698D" w:rsidRDefault="00A627E6" w:rsidP="0005545C">
      <w:pPr>
        <w:pStyle w:val="nested"/>
        <w:numPr>
          <w:ilvl w:val="0"/>
          <w:numId w:val="30"/>
        </w:numPr>
        <w:tabs>
          <w:tab w:val="clear" w:pos="720"/>
          <w:tab w:val="num" w:pos="960"/>
        </w:tabs>
        <w:spacing w:before="0" w:beforeAutospacing="0" w:after="0" w:afterAutospacing="0"/>
        <w:ind w:left="840"/>
        <w:jc w:val="both"/>
      </w:pPr>
      <w:r w:rsidRPr="00C2698D">
        <w:t>Successful traders (WMT, MA, MMM) maintained drawdowns under 5%</w:t>
      </w:r>
    </w:p>
    <w:p w:rsidR="00A627E6" w:rsidRPr="00C2698D" w:rsidRDefault="00A627E6" w:rsidP="0005545C">
      <w:pPr>
        <w:pStyle w:val="nested"/>
        <w:numPr>
          <w:ilvl w:val="0"/>
          <w:numId w:val="31"/>
        </w:numPr>
        <w:tabs>
          <w:tab w:val="clear" w:pos="720"/>
          <w:tab w:val="num" w:pos="960"/>
        </w:tabs>
        <w:spacing w:before="0" w:beforeAutospacing="0" w:after="0" w:afterAutospacing="0"/>
        <w:ind w:left="840"/>
        <w:jc w:val="both"/>
      </w:pPr>
      <w:r w:rsidRPr="00C2698D">
        <w:t>Problematic cases:</w:t>
      </w:r>
    </w:p>
    <w:p w:rsidR="00A627E6" w:rsidRPr="00C2698D" w:rsidRDefault="00A627E6" w:rsidP="0005545C">
      <w:pPr>
        <w:pStyle w:val="nested"/>
        <w:numPr>
          <w:ilvl w:val="0"/>
          <w:numId w:val="32"/>
        </w:numPr>
        <w:tabs>
          <w:tab w:val="clear" w:pos="720"/>
          <w:tab w:val="num" w:pos="960"/>
        </w:tabs>
        <w:spacing w:before="0" w:beforeAutospacing="0" w:after="0" w:afterAutospacing="0"/>
        <w:ind w:left="1080"/>
        <w:jc w:val="both"/>
      </w:pPr>
      <w:r w:rsidRPr="00C2698D">
        <w:t>NVDA: 40.23% maximum drawdown</w:t>
      </w:r>
    </w:p>
    <w:p w:rsidR="00A627E6" w:rsidRPr="00C2698D" w:rsidRDefault="00A627E6" w:rsidP="0005545C">
      <w:pPr>
        <w:pStyle w:val="nested"/>
        <w:numPr>
          <w:ilvl w:val="0"/>
          <w:numId w:val="33"/>
        </w:numPr>
        <w:tabs>
          <w:tab w:val="clear" w:pos="720"/>
          <w:tab w:val="num" w:pos="960"/>
        </w:tabs>
        <w:spacing w:before="0" w:beforeAutospacing="0" w:after="0" w:afterAutospacing="0"/>
        <w:ind w:left="1080"/>
        <w:jc w:val="both"/>
      </w:pPr>
      <w:r w:rsidRPr="00C2698D">
        <w:t>LLY: 32.91% maximum drawdown</w:t>
      </w:r>
    </w:p>
    <w:p w:rsidR="00A627E6" w:rsidRPr="00C2698D" w:rsidRDefault="00A627E6" w:rsidP="0005545C">
      <w:pPr>
        <w:numPr>
          <w:ilvl w:val="0"/>
          <w:numId w:val="34"/>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Win Rate Distribution:</w:t>
      </w:r>
    </w:p>
    <w:p w:rsidR="00A627E6" w:rsidRPr="00C2698D" w:rsidRDefault="00A627E6" w:rsidP="0005545C">
      <w:pPr>
        <w:pStyle w:val="nested"/>
        <w:numPr>
          <w:ilvl w:val="0"/>
          <w:numId w:val="35"/>
        </w:numPr>
        <w:tabs>
          <w:tab w:val="clear" w:pos="720"/>
          <w:tab w:val="num" w:pos="960"/>
        </w:tabs>
        <w:spacing w:before="0" w:beforeAutospacing="0" w:after="0" w:afterAutospacing="0"/>
        <w:ind w:left="840"/>
        <w:jc w:val="both"/>
      </w:pPr>
      <w:r w:rsidRPr="00C2698D">
        <w:t>High performers: WMT (72.73%), UNH (66.67%)</w:t>
      </w:r>
    </w:p>
    <w:p w:rsidR="00A627E6" w:rsidRPr="00C2698D" w:rsidRDefault="00A627E6" w:rsidP="0005545C">
      <w:pPr>
        <w:pStyle w:val="nested"/>
        <w:numPr>
          <w:ilvl w:val="0"/>
          <w:numId w:val="36"/>
        </w:numPr>
        <w:tabs>
          <w:tab w:val="clear" w:pos="720"/>
          <w:tab w:val="num" w:pos="960"/>
        </w:tabs>
        <w:spacing w:before="0" w:beforeAutospacing="0" w:after="0" w:afterAutospacing="0"/>
        <w:ind w:left="840"/>
        <w:jc w:val="both"/>
      </w:pPr>
      <w:r w:rsidRPr="00C2698D">
        <w:t>Moderate performers: MA (50%)</w:t>
      </w:r>
    </w:p>
    <w:p w:rsidR="00A627E6" w:rsidRPr="00C2698D" w:rsidRDefault="00A627E6" w:rsidP="0005545C">
      <w:pPr>
        <w:pStyle w:val="nested"/>
        <w:numPr>
          <w:ilvl w:val="0"/>
          <w:numId w:val="37"/>
        </w:numPr>
        <w:tabs>
          <w:tab w:val="clear" w:pos="720"/>
          <w:tab w:val="num" w:pos="960"/>
        </w:tabs>
        <w:spacing w:before="0" w:beforeAutospacing="0" w:after="0" w:afterAutospacing="0"/>
        <w:ind w:left="840"/>
        <w:jc w:val="both"/>
      </w:pPr>
      <w:r w:rsidRPr="00C2698D">
        <w:t>Underperformers: LLY (21.43%), NVDA (31.82%)</w:t>
      </w:r>
    </w:p>
    <w:p w:rsidR="00A627E6" w:rsidRPr="00C2698D" w:rsidRDefault="00A627E6" w:rsidP="00C2698D">
      <w:pPr>
        <w:pStyle w:val="Heading4"/>
        <w:spacing w:before="0" w:line="240" w:lineRule="auto"/>
        <w:jc w:val="both"/>
        <w:rPr>
          <w:rFonts w:ascii="Times New Roman" w:hAnsi="Times New Roman" w:cs="Times New Roman"/>
          <w:color w:val="auto"/>
          <w:sz w:val="24"/>
          <w:szCs w:val="24"/>
        </w:rPr>
      </w:pPr>
      <w:r w:rsidRPr="00C2698D">
        <w:rPr>
          <w:rFonts w:ascii="Times New Roman" w:hAnsi="Times New Roman" w:cs="Times New Roman"/>
          <w:color w:val="auto"/>
          <w:sz w:val="24"/>
          <w:szCs w:val="24"/>
        </w:rPr>
        <w:t>5.1.4 Return Distribution Analysis</w:t>
      </w:r>
    </w:p>
    <w:p w:rsidR="00A627E6" w:rsidRPr="00C2698D" w:rsidRDefault="00A627E6" w:rsidP="002D7838">
      <w:pPr>
        <w:spacing w:after="0"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distribution of returns across the portfolio shows:</w:t>
      </w:r>
    </w:p>
    <w:p w:rsidR="00A627E6" w:rsidRPr="00C2698D" w:rsidRDefault="00A627E6" w:rsidP="0005545C">
      <w:pPr>
        <w:numPr>
          <w:ilvl w:val="0"/>
          <w:numId w:val="38"/>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Clustering Patterns:</w:t>
      </w:r>
    </w:p>
    <w:p w:rsidR="00A627E6" w:rsidRPr="00C2698D" w:rsidRDefault="00A627E6" w:rsidP="0005545C">
      <w:pPr>
        <w:pStyle w:val="nested"/>
        <w:numPr>
          <w:ilvl w:val="0"/>
          <w:numId w:val="39"/>
        </w:numPr>
        <w:tabs>
          <w:tab w:val="clear" w:pos="720"/>
          <w:tab w:val="num" w:pos="960"/>
        </w:tabs>
        <w:spacing w:before="0" w:beforeAutospacing="0" w:after="0" w:afterAutospacing="0"/>
        <w:ind w:left="840"/>
        <w:jc w:val="both"/>
      </w:pPr>
      <w:r w:rsidRPr="00C2698D">
        <w:t>Majority of returns concentrated in 0-10% range</w:t>
      </w:r>
    </w:p>
    <w:p w:rsidR="00A627E6" w:rsidRPr="00C2698D" w:rsidRDefault="00A627E6" w:rsidP="0005545C">
      <w:pPr>
        <w:pStyle w:val="nested"/>
        <w:numPr>
          <w:ilvl w:val="0"/>
          <w:numId w:val="40"/>
        </w:numPr>
        <w:tabs>
          <w:tab w:val="clear" w:pos="720"/>
          <w:tab w:val="num" w:pos="960"/>
        </w:tabs>
        <w:spacing w:before="0" w:beforeAutospacing="0" w:after="0" w:afterAutospacing="0"/>
        <w:ind w:left="840"/>
        <w:jc w:val="both"/>
      </w:pPr>
      <w:r w:rsidRPr="00C2698D">
        <w:t>Notable outliers:</w:t>
      </w:r>
    </w:p>
    <w:p w:rsidR="00A627E6" w:rsidRPr="00C2698D" w:rsidRDefault="00A627E6" w:rsidP="0005545C">
      <w:pPr>
        <w:pStyle w:val="nested"/>
        <w:numPr>
          <w:ilvl w:val="0"/>
          <w:numId w:val="41"/>
        </w:numPr>
        <w:tabs>
          <w:tab w:val="clear" w:pos="720"/>
          <w:tab w:val="num" w:pos="960"/>
        </w:tabs>
        <w:spacing w:before="0" w:beforeAutospacing="0" w:after="0" w:afterAutospacing="0"/>
        <w:ind w:left="1080"/>
        <w:jc w:val="both"/>
      </w:pPr>
      <w:r w:rsidRPr="00C2698D">
        <w:t>Positive: WMT (48.18%)</w:t>
      </w:r>
    </w:p>
    <w:p w:rsidR="00A627E6" w:rsidRPr="00C2698D" w:rsidRDefault="00A627E6" w:rsidP="0005545C">
      <w:pPr>
        <w:pStyle w:val="nested"/>
        <w:numPr>
          <w:ilvl w:val="0"/>
          <w:numId w:val="42"/>
        </w:numPr>
        <w:tabs>
          <w:tab w:val="clear" w:pos="720"/>
          <w:tab w:val="num" w:pos="960"/>
        </w:tabs>
        <w:spacing w:before="0" w:beforeAutospacing="0" w:after="0" w:afterAutospacing="0"/>
        <w:ind w:left="1080"/>
        <w:jc w:val="both"/>
      </w:pPr>
      <w:r w:rsidRPr="00C2698D">
        <w:t>Negative: LLY (-25.42%), NVDA (-21.65%)</w:t>
      </w:r>
    </w:p>
    <w:p w:rsidR="00A627E6" w:rsidRPr="00C2698D" w:rsidRDefault="00A627E6" w:rsidP="0005545C">
      <w:pPr>
        <w:numPr>
          <w:ilvl w:val="0"/>
          <w:numId w:val="43"/>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Risk-Adjusted Performance:</w:t>
      </w:r>
    </w:p>
    <w:p w:rsidR="00A627E6" w:rsidRPr="00C2698D" w:rsidRDefault="00A627E6" w:rsidP="0005545C">
      <w:pPr>
        <w:pStyle w:val="nested"/>
        <w:numPr>
          <w:ilvl w:val="0"/>
          <w:numId w:val="44"/>
        </w:numPr>
        <w:tabs>
          <w:tab w:val="clear" w:pos="720"/>
          <w:tab w:val="num" w:pos="960"/>
        </w:tabs>
        <w:spacing w:before="0" w:beforeAutospacing="0" w:after="0" w:afterAutospacing="0"/>
        <w:ind w:left="840"/>
        <w:jc w:val="both"/>
      </w:pPr>
      <w:r w:rsidRPr="00C2698D">
        <w:t>Strong positive correlation between Sharpe ratios and win rates</w:t>
      </w:r>
    </w:p>
    <w:p w:rsidR="00A627E6" w:rsidRPr="00C2698D" w:rsidRDefault="00A627E6" w:rsidP="0005545C">
      <w:pPr>
        <w:pStyle w:val="nested"/>
        <w:numPr>
          <w:ilvl w:val="0"/>
          <w:numId w:val="45"/>
        </w:numPr>
        <w:tabs>
          <w:tab w:val="clear" w:pos="720"/>
          <w:tab w:val="num" w:pos="960"/>
        </w:tabs>
        <w:spacing w:before="0" w:beforeAutospacing="0" w:after="0" w:afterAutospacing="0"/>
        <w:ind w:left="840"/>
        <w:jc w:val="both"/>
      </w:pPr>
      <w:r w:rsidRPr="00C2698D">
        <w:t>No significant correlation between trading frequency and performance</w:t>
      </w:r>
    </w:p>
    <w:p w:rsidR="00A627E6" w:rsidRPr="00C2698D" w:rsidRDefault="00A627E6" w:rsidP="0005545C">
      <w:pPr>
        <w:pStyle w:val="nested"/>
        <w:numPr>
          <w:ilvl w:val="0"/>
          <w:numId w:val="46"/>
        </w:numPr>
        <w:tabs>
          <w:tab w:val="clear" w:pos="720"/>
          <w:tab w:val="num" w:pos="960"/>
        </w:tabs>
        <w:spacing w:before="0" w:beforeAutospacing="0" w:after="0" w:afterAutospacing="0"/>
        <w:ind w:left="840"/>
        <w:jc w:val="both"/>
      </w:pPr>
      <w:r w:rsidRPr="00C2698D">
        <w:t>Superior performance in stocks with stable price trends</w:t>
      </w:r>
    </w:p>
    <w:p w:rsidR="00A627E6" w:rsidRPr="00C2698D" w:rsidRDefault="00A627E6" w:rsidP="002D7838">
      <w:pPr>
        <w:pStyle w:val="Heading3"/>
        <w:spacing w:before="0" w:beforeAutospacing="0" w:after="0" w:afterAutospacing="0"/>
        <w:jc w:val="both"/>
        <w:rPr>
          <w:sz w:val="24"/>
          <w:szCs w:val="24"/>
        </w:rPr>
      </w:pPr>
      <w:bookmarkStart w:id="20" w:name="_Toc194323633"/>
      <w:r w:rsidRPr="00C2698D">
        <w:rPr>
          <w:sz w:val="24"/>
          <w:szCs w:val="24"/>
        </w:rPr>
        <w:t>5.2 Implementation Insights</w:t>
      </w:r>
      <w:bookmarkEnd w:id="20"/>
    </w:p>
    <w:p w:rsidR="00A627E6" w:rsidRPr="00C2698D" w:rsidRDefault="00A627E6" w:rsidP="002D7838">
      <w:pPr>
        <w:spacing w:after="0"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 empirical results suggest several key findings for optimal model implementation:</w:t>
      </w:r>
    </w:p>
    <w:p w:rsidR="00A627E6" w:rsidRPr="00C2698D" w:rsidRDefault="00A627E6" w:rsidP="0005545C">
      <w:pPr>
        <w:numPr>
          <w:ilvl w:val="0"/>
          <w:numId w:val="47"/>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Trading Frequency:</w:t>
      </w:r>
    </w:p>
    <w:p w:rsidR="00740168" w:rsidRPr="00C2698D" w:rsidRDefault="00740168" w:rsidP="002D7838">
      <w:pPr>
        <w:spacing w:after="0" w:line="240" w:lineRule="auto"/>
        <w:ind w:left="240"/>
        <w:rPr>
          <w:rFonts w:ascii="Times New Roman" w:hAnsi="Times New Roman" w:cs="Times New Roman"/>
          <w:sz w:val="24"/>
          <w:szCs w:val="24"/>
        </w:rPr>
      </w:pPr>
      <w:r w:rsidRPr="00C2698D">
        <w:rPr>
          <w:rFonts w:ascii="Times New Roman" w:hAnsi="Times New Roman" w:cs="Times New Roman"/>
          <w:sz w:val="24"/>
          <w:szCs w:val="24"/>
        </w:rPr>
        <w:t>The analysis of trading frequency reveals important implementation considerations:</w:t>
      </w:r>
    </w:p>
    <w:p w:rsidR="00740168" w:rsidRPr="00C2698D" w:rsidRDefault="00740168" w:rsidP="0005545C">
      <w:pPr>
        <w:numPr>
          <w:ilvl w:val="0"/>
          <w:numId w:val="84"/>
        </w:numPr>
        <w:tabs>
          <w:tab w:val="clear" w:pos="720"/>
          <w:tab w:val="num" w:pos="1440"/>
        </w:tabs>
        <w:spacing w:after="0" w:line="240" w:lineRule="auto"/>
        <w:ind w:left="960"/>
        <w:rPr>
          <w:rFonts w:ascii="Times New Roman" w:hAnsi="Times New Roman" w:cs="Times New Roman"/>
          <w:sz w:val="24"/>
          <w:szCs w:val="24"/>
        </w:rPr>
      </w:pPr>
      <w:r w:rsidRPr="00C2698D">
        <w:rPr>
          <w:rFonts w:ascii="Times New Roman" w:hAnsi="Times New Roman" w:cs="Times New Roman"/>
          <w:sz w:val="24"/>
          <w:szCs w:val="24"/>
        </w:rPr>
        <w:t>Optimal Trading Frequency:</w:t>
      </w:r>
    </w:p>
    <w:p w:rsidR="00740168" w:rsidRPr="00C2698D" w:rsidRDefault="00740168" w:rsidP="0005545C">
      <w:pPr>
        <w:pStyle w:val="nested"/>
        <w:numPr>
          <w:ilvl w:val="0"/>
          <w:numId w:val="85"/>
        </w:numPr>
        <w:tabs>
          <w:tab w:val="clear" w:pos="720"/>
          <w:tab w:val="num" w:pos="1440"/>
        </w:tabs>
        <w:spacing w:before="0" w:beforeAutospacing="0" w:after="0" w:afterAutospacing="0"/>
        <w:ind w:left="1320"/>
      </w:pPr>
      <w:r w:rsidRPr="00C2698D">
        <w:t>Selective trading (10-15 trades) showed better performance</w:t>
      </w:r>
    </w:p>
    <w:p w:rsidR="00740168" w:rsidRPr="00C2698D" w:rsidRDefault="00740168" w:rsidP="0005545C">
      <w:pPr>
        <w:pStyle w:val="nested"/>
        <w:numPr>
          <w:ilvl w:val="0"/>
          <w:numId w:val="86"/>
        </w:numPr>
        <w:tabs>
          <w:tab w:val="clear" w:pos="720"/>
          <w:tab w:val="num" w:pos="1440"/>
        </w:tabs>
        <w:spacing w:before="0" w:beforeAutospacing="0" w:after="0" w:afterAutospacing="0"/>
        <w:ind w:left="1320"/>
      </w:pPr>
      <w:r w:rsidRPr="00C2698D">
        <w:t>High-frequency trading (40+ trades) led to reduced returns</w:t>
      </w:r>
    </w:p>
    <w:p w:rsidR="00740168" w:rsidRPr="00C2698D" w:rsidRDefault="00740168" w:rsidP="0005545C">
      <w:pPr>
        <w:pStyle w:val="nested"/>
        <w:numPr>
          <w:ilvl w:val="0"/>
          <w:numId w:val="87"/>
        </w:numPr>
        <w:tabs>
          <w:tab w:val="clear" w:pos="720"/>
          <w:tab w:val="num" w:pos="1440"/>
        </w:tabs>
        <w:spacing w:before="0" w:beforeAutospacing="0" w:after="0" w:afterAutospacing="0"/>
        <w:ind w:left="1320"/>
      </w:pPr>
      <w:r w:rsidRPr="00C2698D">
        <w:t>Quality over quantity in trade execution</w:t>
      </w:r>
    </w:p>
    <w:p w:rsidR="00740168" w:rsidRPr="00C2698D" w:rsidRDefault="00740168" w:rsidP="0005545C">
      <w:pPr>
        <w:numPr>
          <w:ilvl w:val="0"/>
          <w:numId w:val="88"/>
        </w:numPr>
        <w:tabs>
          <w:tab w:val="clear" w:pos="720"/>
          <w:tab w:val="num" w:pos="1440"/>
        </w:tabs>
        <w:spacing w:after="0" w:line="240" w:lineRule="auto"/>
        <w:ind w:left="960"/>
        <w:rPr>
          <w:rFonts w:ascii="Times New Roman" w:hAnsi="Times New Roman" w:cs="Times New Roman"/>
          <w:sz w:val="24"/>
          <w:szCs w:val="24"/>
        </w:rPr>
      </w:pPr>
      <w:r w:rsidRPr="00C2698D">
        <w:rPr>
          <w:rFonts w:ascii="Times New Roman" w:hAnsi="Times New Roman" w:cs="Times New Roman"/>
          <w:sz w:val="24"/>
          <w:szCs w:val="24"/>
        </w:rPr>
        <w:t>Implementation Guidelines:</w:t>
      </w:r>
    </w:p>
    <w:p w:rsidR="00740168" w:rsidRPr="00C2698D" w:rsidRDefault="00740168" w:rsidP="0005545C">
      <w:pPr>
        <w:pStyle w:val="nested"/>
        <w:numPr>
          <w:ilvl w:val="0"/>
          <w:numId w:val="89"/>
        </w:numPr>
        <w:tabs>
          <w:tab w:val="clear" w:pos="720"/>
          <w:tab w:val="num" w:pos="1440"/>
        </w:tabs>
        <w:spacing w:before="0" w:beforeAutospacing="0" w:after="0" w:afterAutospacing="0"/>
        <w:ind w:left="1320"/>
      </w:pPr>
      <w:r w:rsidRPr="00C2698D">
        <w:t>Focus on high-probability setups</w:t>
      </w:r>
    </w:p>
    <w:p w:rsidR="00740168" w:rsidRPr="00C2698D" w:rsidRDefault="00740168" w:rsidP="0005545C">
      <w:pPr>
        <w:pStyle w:val="nested"/>
        <w:numPr>
          <w:ilvl w:val="0"/>
          <w:numId w:val="90"/>
        </w:numPr>
        <w:tabs>
          <w:tab w:val="clear" w:pos="720"/>
          <w:tab w:val="num" w:pos="1440"/>
        </w:tabs>
        <w:spacing w:before="0" w:beforeAutospacing="0" w:after="0" w:afterAutospacing="0"/>
        <w:ind w:left="1320"/>
      </w:pPr>
      <w:r w:rsidRPr="00C2698D">
        <w:t>Maintain minimum confidence threshold (0.6)</w:t>
      </w:r>
    </w:p>
    <w:p w:rsidR="00740168" w:rsidRPr="00C2698D" w:rsidRDefault="00740168" w:rsidP="0005545C">
      <w:pPr>
        <w:pStyle w:val="nested"/>
        <w:numPr>
          <w:ilvl w:val="0"/>
          <w:numId w:val="91"/>
        </w:numPr>
        <w:tabs>
          <w:tab w:val="clear" w:pos="720"/>
          <w:tab w:val="num" w:pos="1440"/>
        </w:tabs>
        <w:spacing w:before="0" w:beforeAutospacing="0" w:after="0" w:afterAutospacing="0"/>
        <w:ind w:left="1320"/>
      </w:pPr>
      <w:r w:rsidRPr="00C2698D">
        <w:t>Consider market conditions before trade execution</w:t>
      </w:r>
    </w:p>
    <w:p w:rsidR="00A627E6" w:rsidRPr="00C2698D" w:rsidRDefault="00740168" w:rsidP="0005545C">
      <w:pPr>
        <w:numPr>
          <w:ilvl w:val="0"/>
          <w:numId w:val="48"/>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 xml:space="preserve"> </w:t>
      </w:r>
      <w:r w:rsidR="00A627E6" w:rsidRPr="00C2698D">
        <w:rPr>
          <w:rFonts w:ascii="Times New Roman" w:hAnsi="Times New Roman" w:cs="Times New Roman"/>
          <w:sz w:val="24"/>
          <w:szCs w:val="24"/>
        </w:rPr>
        <w:t>Stock Selection:</w:t>
      </w:r>
    </w:p>
    <w:p w:rsidR="00740168" w:rsidRPr="00C2698D" w:rsidRDefault="00740168" w:rsidP="002D7838">
      <w:pPr>
        <w:spacing w:after="0" w:line="240" w:lineRule="auto"/>
        <w:ind w:left="480"/>
        <w:rPr>
          <w:rFonts w:ascii="Times New Roman" w:hAnsi="Times New Roman" w:cs="Times New Roman"/>
          <w:sz w:val="24"/>
          <w:szCs w:val="24"/>
        </w:rPr>
      </w:pPr>
      <w:r w:rsidRPr="00C2698D">
        <w:rPr>
          <w:rFonts w:ascii="Times New Roman" w:hAnsi="Times New Roman" w:cs="Times New Roman"/>
          <w:sz w:val="24"/>
          <w:szCs w:val="24"/>
        </w:rPr>
        <w:t>The analysis reveals clear patterns in stock selection effectiveness:</w:t>
      </w:r>
    </w:p>
    <w:p w:rsidR="00740168" w:rsidRPr="00C2698D" w:rsidRDefault="00740168" w:rsidP="0005545C">
      <w:pPr>
        <w:numPr>
          <w:ilvl w:val="0"/>
          <w:numId w:val="72"/>
        </w:numPr>
        <w:tabs>
          <w:tab w:val="clear" w:pos="720"/>
          <w:tab w:val="num" w:pos="1200"/>
        </w:tabs>
        <w:spacing w:after="0" w:line="240" w:lineRule="auto"/>
        <w:rPr>
          <w:rFonts w:ascii="Times New Roman" w:hAnsi="Times New Roman" w:cs="Times New Roman"/>
          <w:sz w:val="24"/>
          <w:szCs w:val="24"/>
        </w:rPr>
      </w:pPr>
      <w:r w:rsidRPr="00C2698D">
        <w:rPr>
          <w:rFonts w:ascii="Times New Roman" w:hAnsi="Times New Roman" w:cs="Times New Roman"/>
          <w:sz w:val="24"/>
          <w:szCs w:val="24"/>
        </w:rPr>
        <w:t>Large-Cap Stability:</w:t>
      </w:r>
    </w:p>
    <w:p w:rsidR="00740168" w:rsidRPr="00C2698D" w:rsidRDefault="00740168" w:rsidP="0005545C">
      <w:pPr>
        <w:pStyle w:val="nested"/>
        <w:numPr>
          <w:ilvl w:val="0"/>
          <w:numId w:val="73"/>
        </w:numPr>
        <w:tabs>
          <w:tab w:val="clear" w:pos="720"/>
          <w:tab w:val="num" w:pos="1200"/>
        </w:tabs>
        <w:spacing w:before="0" w:beforeAutospacing="0" w:after="0" w:afterAutospacing="0"/>
        <w:ind w:left="1080"/>
      </w:pPr>
      <w:r w:rsidRPr="00C2698D">
        <w:t xml:space="preserve">Walmart (WMT) demonstrated exceptional performance with 48.18% return and </w:t>
      </w:r>
      <w:proofErr w:type="gramStart"/>
      <w:r w:rsidRPr="00C2698D">
        <w:t>72.73% win</w:t>
      </w:r>
      <w:proofErr w:type="gramEnd"/>
      <w:r w:rsidRPr="00C2698D">
        <w:t xml:space="preserve"> rate</w:t>
      </w:r>
    </w:p>
    <w:p w:rsidR="00740168" w:rsidRPr="00C2698D" w:rsidRDefault="00740168" w:rsidP="0005545C">
      <w:pPr>
        <w:pStyle w:val="nested"/>
        <w:numPr>
          <w:ilvl w:val="0"/>
          <w:numId w:val="74"/>
        </w:numPr>
        <w:tabs>
          <w:tab w:val="clear" w:pos="720"/>
          <w:tab w:val="num" w:pos="1200"/>
        </w:tabs>
        <w:spacing w:before="0" w:beforeAutospacing="0" w:after="0" w:afterAutospacing="0"/>
        <w:ind w:left="1080"/>
      </w:pPr>
      <w:r w:rsidRPr="00C2698D">
        <w:t xml:space="preserve">Mastercard (MA) showed consistent performance with 19.45% return and </w:t>
      </w:r>
      <w:proofErr w:type="gramStart"/>
      <w:r w:rsidRPr="00C2698D">
        <w:t>50% win</w:t>
      </w:r>
      <w:proofErr w:type="gramEnd"/>
      <w:r w:rsidRPr="00C2698D">
        <w:t xml:space="preserve"> rate</w:t>
      </w:r>
    </w:p>
    <w:p w:rsidR="00740168" w:rsidRPr="00C2698D" w:rsidRDefault="00740168" w:rsidP="0005545C">
      <w:pPr>
        <w:pStyle w:val="nested"/>
        <w:numPr>
          <w:ilvl w:val="0"/>
          <w:numId w:val="75"/>
        </w:numPr>
        <w:tabs>
          <w:tab w:val="clear" w:pos="720"/>
          <w:tab w:val="num" w:pos="1200"/>
        </w:tabs>
        <w:spacing w:before="0" w:beforeAutospacing="0" w:after="0" w:afterAutospacing="0"/>
        <w:ind w:left="1080"/>
      </w:pPr>
      <w:r w:rsidRPr="00C2698D">
        <w:t>Financial sector stocks (JPM) exhibited strong risk-adjusted returns</w:t>
      </w:r>
    </w:p>
    <w:p w:rsidR="00740168" w:rsidRPr="00C2698D" w:rsidRDefault="00740168" w:rsidP="0005545C">
      <w:pPr>
        <w:numPr>
          <w:ilvl w:val="0"/>
          <w:numId w:val="76"/>
        </w:numPr>
        <w:tabs>
          <w:tab w:val="clear" w:pos="720"/>
          <w:tab w:val="num" w:pos="1200"/>
        </w:tabs>
        <w:spacing w:after="0" w:line="240" w:lineRule="auto"/>
        <w:rPr>
          <w:rFonts w:ascii="Times New Roman" w:hAnsi="Times New Roman" w:cs="Times New Roman"/>
          <w:sz w:val="24"/>
          <w:szCs w:val="24"/>
        </w:rPr>
      </w:pPr>
      <w:r w:rsidRPr="00C2698D">
        <w:rPr>
          <w:rFonts w:ascii="Times New Roman" w:hAnsi="Times New Roman" w:cs="Times New Roman"/>
          <w:sz w:val="24"/>
          <w:szCs w:val="24"/>
        </w:rPr>
        <w:t>Sector Considerations:</w:t>
      </w:r>
    </w:p>
    <w:p w:rsidR="00740168" w:rsidRPr="00C2698D" w:rsidRDefault="00740168" w:rsidP="0005545C">
      <w:pPr>
        <w:pStyle w:val="nested"/>
        <w:numPr>
          <w:ilvl w:val="0"/>
          <w:numId w:val="77"/>
        </w:numPr>
        <w:tabs>
          <w:tab w:val="clear" w:pos="720"/>
          <w:tab w:val="num" w:pos="1200"/>
        </w:tabs>
        <w:spacing w:before="0" w:beforeAutospacing="0" w:after="0" w:afterAutospacing="0"/>
        <w:ind w:left="1080"/>
      </w:pPr>
      <w:r w:rsidRPr="00C2698D">
        <w:t>Retail sector showed superior performance (WMT)</w:t>
      </w:r>
    </w:p>
    <w:p w:rsidR="00740168" w:rsidRPr="00C2698D" w:rsidRDefault="00740168" w:rsidP="0005545C">
      <w:pPr>
        <w:pStyle w:val="nested"/>
        <w:numPr>
          <w:ilvl w:val="0"/>
          <w:numId w:val="78"/>
        </w:numPr>
        <w:tabs>
          <w:tab w:val="clear" w:pos="720"/>
          <w:tab w:val="num" w:pos="1200"/>
        </w:tabs>
        <w:spacing w:before="0" w:beforeAutospacing="0" w:after="0" w:afterAutospacing="0"/>
        <w:ind w:left="1080"/>
      </w:pPr>
      <w:r w:rsidRPr="00C2698D">
        <w:t>Financial sector demonstrated stability (JPM, MA)</w:t>
      </w:r>
    </w:p>
    <w:p w:rsidR="00740168" w:rsidRPr="00C2698D" w:rsidRDefault="00740168" w:rsidP="0005545C">
      <w:pPr>
        <w:pStyle w:val="nested"/>
        <w:numPr>
          <w:ilvl w:val="0"/>
          <w:numId w:val="79"/>
        </w:numPr>
        <w:tabs>
          <w:tab w:val="clear" w:pos="720"/>
          <w:tab w:val="num" w:pos="1200"/>
        </w:tabs>
        <w:spacing w:before="0" w:beforeAutospacing="0" w:after="0" w:afterAutospacing="0"/>
        <w:ind w:left="1080"/>
      </w:pPr>
      <w:r w:rsidRPr="00C2698D">
        <w:t>Technology sector presented challenges (NVDA, META)</w:t>
      </w:r>
    </w:p>
    <w:p w:rsidR="00740168" w:rsidRPr="00C2698D" w:rsidRDefault="00740168" w:rsidP="0005545C">
      <w:pPr>
        <w:numPr>
          <w:ilvl w:val="0"/>
          <w:numId w:val="80"/>
        </w:numPr>
        <w:tabs>
          <w:tab w:val="clear" w:pos="720"/>
          <w:tab w:val="num" w:pos="1200"/>
        </w:tabs>
        <w:spacing w:after="0" w:line="240" w:lineRule="auto"/>
        <w:rPr>
          <w:rFonts w:ascii="Times New Roman" w:hAnsi="Times New Roman" w:cs="Times New Roman"/>
          <w:sz w:val="24"/>
          <w:szCs w:val="24"/>
        </w:rPr>
      </w:pPr>
      <w:r w:rsidRPr="00C2698D">
        <w:rPr>
          <w:rFonts w:ascii="Times New Roman" w:hAnsi="Times New Roman" w:cs="Times New Roman"/>
          <w:sz w:val="24"/>
          <w:szCs w:val="24"/>
        </w:rPr>
        <w:t>Volatility Impact:</w:t>
      </w:r>
    </w:p>
    <w:p w:rsidR="00740168" w:rsidRPr="00C2698D" w:rsidRDefault="00740168" w:rsidP="0005545C">
      <w:pPr>
        <w:pStyle w:val="nested"/>
        <w:numPr>
          <w:ilvl w:val="0"/>
          <w:numId w:val="81"/>
        </w:numPr>
        <w:tabs>
          <w:tab w:val="clear" w:pos="720"/>
          <w:tab w:val="num" w:pos="1200"/>
        </w:tabs>
        <w:spacing w:before="0" w:beforeAutospacing="0" w:after="0" w:afterAutospacing="0"/>
        <w:ind w:left="1080"/>
      </w:pPr>
      <w:r w:rsidRPr="00C2698D">
        <w:t>Lower volatility stocks tended to perform better</w:t>
      </w:r>
    </w:p>
    <w:p w:rsidR="00740168" w:rsidRPr="00C2698D" w:rsidRDefault="00740168" w:rsidP="0005545C">
      <w:pPr>
        <w:pStyle w:val="nested"/>
        <w:numPr>
          <w:ilvl w:val="0"/>
          <w:numId w:val="82"/>
        </w:numPr>
        <w:tabs>
          <w:tab w:val="clear" w:pos="720"/>
          <w:tab w:val="num" w:pos="1200"/>
        </w:tabs>
        <w:spacing w:before="0" w:beforeAutospacing="0" w:after="0" w:afterAutospacing="0"/>
        <w:ind w:left="1080"/>
      </w:pPr>
      <w:r w:rsidRPr="00C2698D">
        <w:t>High-volatility stocks required additional risk management</w:t>
      </w:r>
    </w:p>
    <w:p w:rsidR="00740168" w:rsidRPr="00C2698D" w:rsidRDefault="00740168" w:rsidP="0005545C">
      <w:pPr>
        <w:pStyle w:val="nested"/>
        <w:numPr>
          <w:ilvl w:val="0"/>
          <w:numId w:val="83"/>
        </w:numPr>
        <w:tabs>
          <w:tab w:val="clear" w:pos="720"/>
          <w:tab w:val="num" w:pos="1200"/>
        </w:tabs>
        <w:spacing w:before="0" w:beforeAutospacing="0" w:after="0" w:afterAutospacing="0"/>
        <w:ind w:left="1080"/>
      </w:pPr>
      <w:r w:rsidRPr="00C2698D">
        <w:t>Stable price trends correlated with better performance</w:t>
      </w:r>
    </w:p>
    <w:p w:rsidR="00A627E6" w:rsidRPr="00C2698D" w:rsidRDefault="00740168" w:rsidP="0005545C">
      <w:pPr>
        <w:numPr>
          <w:ilvl w:val="0"/>
          <w:numId w:val="49"/>
        </w:numPr>
        <w:tabs>
          <w:tab w:val="clear" w:pos="720"/>
          <w:tab w:val="num" w:pos="960"/>
        </w:tabs>
        <w:spacing w:after="0" w:line="240" w:lineRule="auto"/>
        <w:ind w:left="480"/>
        <w:jc w:val="both"/>
        <w:rPr>
          <w:rFonts w:ascii="Times New Roman" w:hAnsi="Times New Roman" w:cs="Times New Roman"/>
          <w:sz w:val="24"/>
          <w:szCs w:val="24"/>
        </w:rPr>
      </w:pPr>
      <w:r w:rsidRPr="00C2698D">
        <w:rPr>
          <w:rFonts w:ascii="Times New Roman" w:hAnsi="Times New Roman" w:cs="Times New Roman"/>
          <w:sz w:val="24"/>
          <w:szCs w:val="24"/>
        </w:rPr>
        <w:t xml:space="preserve"> </w:t>
      </w:r>
      <w:r w:rsidR="00A627E6" w:rsidRPr="00C2698D">
        <w:rPr>
          <w:rFonts w:ascii="Times New Roman" w:hAnsi="Times New Roman" w:cs="Times New Roman"/>
          <w:sz w:val="24"/>
          <w:szCs w:val="24"/>
        </w:rPr>
        <w:t>Risk Management:</w:t>
      </w:r>
    </w:p>
    <w:p w:rsidR="00740168" w:rsidRPr="00C2698D" w:rsidRDefault="00740168" w:rsidP="002D7838">
      <w:pPr>
        <w:spacing w:after="0" w:line="240" w:lineRule="auto"/>
        <w:ind w:left="480"/>
        <w:rPr>
          <w:rFonts w:ascii="Times New Roman" w:hAnsi="Times New Roman" w:cs="Times New Roman"/>
          <w:sz w:val="24"/>
          <w:szCs w:val="24"/>
        </w:rPr>
      </w:pPr>
      <w:r w:rsidRPr="00C2698D">
        <w:rPr>
          <w:rFonts w:ascii="Times New Roman" w:hAnsi="Times New Roman" w:cs="Times New Roman"/>
          <w:sz w:val="24"/>
          <w:szCs w:val="24"/>
        </w:rPr>
        <w:t>The results suggest a structured approach to risk management:</w:t>
      </w:r>
    </w:p>
    <w:p w:rsidR="00740168" w:rsidRPr="00C2698D" w:rsidRDefault="00740168" w:rsidP="0005545C">
      <w:pPr>
        <w:numPr>
          <w:ilvl w:val="0"/>
          <w:numId w:val="92"/>
        </w:numPr>
        <w:tabs>
          <w:tab w:val="clear" w:pos="720"/>
          <w:tab w:val="num" w:pos="1200"/>
        </w:tabs>
        <w:spacing w:after="0" w:line="240" w:lineRule="auto"/>
        <w:rPr>
          <w:rFonts w:ascii="Times New Roman" w:hAnsi="Times New Roman" w:cs="Times New Roman"/>
          <w:sz w:val="24"/>
          <w:szCs w:val="24"/>
        </w:rPr>
      </w:pPr>
      <w:r w:rsidRPr="00C2698D">
        <w:rPr>
          <w:rFonts w:ascii="Times New Roman" w:hAnsi="Times New Roman" w:cs="Times New Roman"/>
          <w:sz w:val="24"/>
          <w:szCs w:val="24"/>
        </w:rPr>
        <w:t>Position Sizing:</w:t>
      </w:r>
    </w:p>
    <w:p w:rsidR="00740168" w:rsidRPr="00C2698D" w:rsidRDefault="00740168" w:rsidP="0005545C">
      <w:pPr>
        <w:pStyle w:val="nested"/>
        <w:numPr>
          <w:ilvl w:val="0"/>
          <w:numId w:val="93"/>
        </w:numPr>
        <w:tabs>
          <w:tab w:val="clear" w:pos="720"/>
          <w:tab w:val="num" w:pos="1200"/>
        </w:tabs>
        <w:spacing w:before="0" w:beforeAutospacing="0" w:after="0" w:afterAutospacing="0"/>
        <w:ind w:left="1080"/>
      </w:pPr>
      <w:r w:rsidRPr="00C2698D">
        <w:t>Scale positions based on confidence scores</w:t>
      </w:r>
    </w:p>
    <w:p w:rsidR="00740168" w:rsidRPr="00C2698D" w:rsidRDefault="00740168" w:rsidP="0005545C">
      <w:pPr>
        <w:pStyle w:val="nested"/>
        <w:numPr>
          <w:ilvl w:val="0"/>
          <w:numId w:val="94"/>
        </w:numPr>
        <w:tabs>
          <w:tab w:val="clear" w:pos="720"/>
          <w:tab w:val="num" w:pos="1200"/>
        </w:tabs>
        <w:spacing w:before="0" w:beforeAutospacing="0" w:after="0" w:afterAutospacing="0"/>
        <w:ind w:left="1080"/>
      </w:pPr>
      <w:r w:rsidRPr="00C2698D">
        <w:t>Maintain maximum position size limits</w:t>
      </w:r>
    </w:p>
    <w:p w:rsidR="00740168" w:rsidRPr="00C2698D" w:rsidRDefault="00740168" w:rsidP="0005545C">
      <w:pPr>
        <w:pStyle w:val="nested"/>
        <w:numPr>
          <w:ilvl w:val="0"/>
          <w:numId w:val="95"/>
        </w:numPr>
        <w:tabs>
          <w:tab w:val="clear" w:pos="720"/>
          <w:tab w:val="num" w:pos="1200"/>
        </w:tabs>
        <w:spacing w:before="0" w:beforeAutospacing="0" w:after="0" w:afterAutospacing="0"/>
        <w:ind w:left="1080"/>
      </w:pPr>
      <w:r w:rsidRPr="00C2698D">
        <w:t>Consider volatility in position sizing</w:t>
      </w:r>
    </w:p>
    <w:p w:rsidR="00740168" w:rsidRPr="00C2698D" w:rsidRDefault="00740168" w:rsidP="0005545C">
      <w:pPr>
        <w:numPr>
          <w:ilvl w:val="0"/>
          <w:numId w:val="96"/>
        </w:numPr>
        <w:tabs>
          <w:tab w:val="clear" w:pos="720"/>
          <w:tab w:val="num" w:pos="1200"/>
        </w:tabs>
        <w:spacing w:after="0" w:line="240" w:lineRule="auto"/>
        <w:rPr>
          <w:rFonts w:ascii="Times New Roman" w:hAnsi="Times New Roman" w:cs="Times New Roman"/>
          <w:sz w:val="24"/>
          <w:szCs w:val="24"/>
        </w:rPr>
      </w:pPr>
      <w:r w:rsidRPr="00C2698D">
        <w:rPr>
          <w:rFonts w:ascii="Times New Roman" w:hAnsi="Times New Roman" w:cs="Times New Roman"/>
          <w:sz w:val="24"/>
          <w:szCs w:val="24"/>
        </w:rPr>
        <w:t>Stop-Loss Implementation:</w:t>
      </w:r>
    </w:p>
    <w:p w:rsidR="00740168" w:rsidRPr="00C2698D" w:rsidRDefault="00740168" w:rsidP="0005545C">
      <w:pPr>
        <w:pStyle w:val="nested"/>
        <w:numPr>
          <w:ilvl w:val="0"/>
          <w:numId w:val="97"/>
        </w:numPr>
        <w:tabs>
          <w:tab w:val="clear" w:pos="720"/>
          <w:tab w:val="num" w:pos="1200"/>
        </w:tabs>
        <w:spacing w:before="0" w:beforeAutospacing="0" w:after="0" w:afterAutospacing="0"/>
        <w:ind w:left="1080"/>
      </w:pPr>
      <w:r w:rsidRPr="00C2698D">
        <w:t>Use 2% initial stop-loss</w:t>
      </w:r>
    </w:p>
    <w:p w:rsidR="00740168" w:rsidRPr="00C2698D" w:rsidRDefault="00740168" w:rsidP="0005545C">
      <w:pPr>
        <w:pStyle w:val="nested"/>
        <w:numPr>
          <w:ilvl w:val="0"/>
          <w:numId w:val="98"/>
        </w:numPr>
        <w:tabs>
          <w:tab w:val="clear" w:pos="720"/>
          <w:tab w:val="num" w:pos="1200"/>
        </w:tabs>
        <w:spacing w:before="0" w:beforeAutospacing="0" w:after="0" w:afterAutospacing="0"/>
        <w:ind w:left="1080"/>
      </w:pPr>
      <w:r w:rsidRPr="00C2698D">
        <w:t>Implement trailing stops for profitable trades</w:t>
      </w:r>
    </w:p>
    <w:p w:rsidR="00740168" w:rsidRPr="00C2698D" w:rsidRDefault="00740168" w:rsidP="0005545C">
      <w:pPr>
        <w:pStyle w:val="nested"/>
        <w:numPr>
          <w:ilvl w:val="0"/>
          <w:numId w:val="99"/>
        </w:numPr>
        <w:tabs>
          <w:tab w:val="clear" w:pos="720"/>
          <w:tab w:val="num" w:pos="1200"/>
        </w:tabs>
        <w:spacing w:before="0" w:beforeAutospacing="0" w:after="0" w:afterAutospacing="0"/>
        <w:ind w:left="1080"/>
      </w:pPr>
      <w:r w:rsidRPr="00C2698D">
        <w:t>Adjust stops based on volatility</w:t>
      </w:r>
    </w:p>
    <w:p w:rsidR="00740168" w:rsidRPr="00C2698D" w:rsidRDefault="00740168" w:rsidP="0005545C">
      <w:pPr>
        <w:numPr>
          <w:ilvl w:val="0"/>
          <w:numId w:val="100"/>
        </w:numPr>
        <w:tabs>
          <w:tab w:val="clear" w:pos="720"/>
          <w:tab w:val="num" w:pos="1200"/>
        </w:tabs>
        <w:spacing w:after="0" w:line="240" w:lineRule="auto"/>
        <w:rPr>
          <w:rFonts w:ascii="Times New Roman" w:hAnsi="Times New Roman" w:cs="Times New Roman"/>
          <w:sz w:val="24"/>
          <w:szCs w:val="24"/>
        </w:rPr>
      </w:pPr>
      <w:r w:rsidRPr="00C2698D">
        <w:rPr>
          <w:rFonts w:ascii="Times New Roman" w:hAnsi="Times New Roman" w:cs="Times New Roman"/>
          <w:sz w:val="24"/>
          <w:szCs w:val="24"/>
        </w:rPr>
        <w:t>Take-Profit Strategy:</w:t>
      </w:r>
    </w:p>
    <w:p w:rsidR="00740168" w:rsidRPr="00C2698D" w:rsidRDefault="00740168" w:rsidP="0005545C">
      <w:pPr>
        <w:pStyle w:val="nested"/>
        <w:numPr>
          <w:ilvl w:val="0"/>
          <w:numId w:val="101"/>
        </w:numPr>
        <w:tabs>
          <w:tab w:val="clear" w:pos="720"/>
          <w:tab w:val="num" w:pos="1200"/>
        </w:tabs>
        <w:spacing w:before="0" w:beforeAutospacing="0" w:after="0" w:afterAutospacing="0"/>
        <w:ind w:left="1080"/>
      </w:pPr>
      <w:r w:rsidRPr="00C2698D">
        <w:t>Set 5% initial take-profit targets</w:t>
      </w:r>
    </w:p>
    <w:p w:rsidR="00740168" w:rsidRPr="00C2698D" w:rsidRDefault="00740168" w:rsidP="0005545C">
      <w:pPr>
        <w:pStyle w:val="nested"/>
        <w:numPr>
          <w:ilvl w:val="0"/>
          <w:numId w:val="102"/>
        </w:numPr>
        <w:tabs>
          <w:tab w:val="clear" w:pos="720"/>
          <w:tab w:val="num" w:pos="1200"/>
        </w:tabs>
        <w:spacing w:before="0" w:beforeAutospacing="0" w:after="0" w:afterAutospacing="0"/>
        <w:ind w:left="1080"/>
      </w:pPr>
      <w:r w:rsidRPr="00C2698D">
        <w:t>Use partial profit taking</w:t>
      </w:r>
    </w:p>
    <w:p w:rsidR="00740168" w:rsidRPr="00C2698D" w:rsidRDefault="00740168" w:rsidP="0005545C">
      <w:pPr>
        <w:pStyle w:val="nested"/>
        <w:numPr>
          <w:ilvl w:val="0"/>
          <w:numId w:val="103"/>
        </w:numPr>
        <w:tabs>
          <w:tab w:val="clear" w:pos="720"/>
          <w:tab w:val="num" w:pos="1200"/>
        </w:tabs>
        <w:spacing w:before="0" w:beforeAutospacing="0" w:after="0" w:afterAutospacing="0"/>
        <w:ind w:left="1080"/>
      </w:pPr>
      <w:r w:rsidRPr="00C2698D">
        <w:t>Consider market conditions for target adjustment</w:t>
      </w:r>
    </w:p>
    <w:p w:rsidR="00A627E6" w:rsidRPr="00C2698D" w:rsidRDefault="00740168" w:rsidP="002D7838">
      <w:pPr>
        <w:pStyle w:val="Heading3"/>
        <w:spacing w:before="0" w:beforeAutospacing="0" w:after="0" w:afterAutospacing="0"/>
        <w:jc w:val="both"/>
        <w:rPr>
          <w:sz w:val="24"/>
          <w:szCs w:val="24"/>
        </w:rPr>
      </w:pPr>
      <w:r w:rsidRPr="00C2698D">
        <w:rPr>
          <w:sz w:val="24"/>
          <w:szCs w:val="24"/>
        </w:rPr>
        <w:t xml:space="preserve"> </w:t>
      </w:r>
      <w:bookmarkStart w:id="21" w:name="_Toc194323634"/>
      <w:r w:rsidR="00A627E6" w:rsidRPr="00C2698D">
        <w:rPr>
          <w:sz w:val="24"/>
          <w:szCs w:val="24"/>
        </w:rPr>
        <w:t>5.3 Model Limitations and Considerations</w:t>
      </w:r>
      <w:bookmarkEnd w:id="21"/>
    </w:p>
    <w:p w:rsidR="00A627E6" w:rsidRPr="00C2698D" w:rsidRDefault="00A627E6" w:rsidP="002D7838">
      <w:p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The analysis reveals several important limitations:</w:t>
      </w:r>
    </w:p>
    <w:p w:rsidR="00A627E6" w:rsidRPr="00C2698D" w:rsidRDefault="00A627E6" w:rsidP="0005545C">
      <w:pPr>
        <w:numPr>
          <w:ilvl w:val="0"/>
          <w:numId w:val="50"/>
        </w:numPr>
        <w:tabs>
          <w:tab w:val="clear" w:pos="720"/>
          <w:tab w:val="num" w:pos="840"/>
        </w:tabs>
        <w:spacing w:after="0" w:line="24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Market Condition Sensitivity:</w:t>
      </w:r>
    </w:p>
    <w:p w:rsidR="00A627E6" w:rsidRPr="00C2698D" w:rsidRDefault="00A627E6" w:rsidP="0005545C">
      <w:pPr>
        <w:pStyle w:val="nested"/>
        <w:numPr>
          <w:ilvl w:val="0"/>
          <w:numId w:val="51"/>
        </w:numPr>
        <w:tabs>
          <w:tab w:val="clear" w:pos="720"/>
          <w:tab w:val="num" w:pos="840"/>
        </w:tabs>
        <w:spacing w:before="0" w:beforeAutospacing="0" w:after="0" w:afterAutospacing="0"/>
        <w:jc w:val="both"/>
      </w:pPr>
      <w:r w:rsidRPr="00C2698D">
        <w:t>Variable performance across different market regimes</w:t>
      </w:r>
    </w:p>
    <w:p w:rsidR="00A627E6" w:rsidRPr="00C2698D" w:rsidRDefault="00A627E6" w:rsidP="0005545C">
      <w:pPr>
        <w:pStyle w:val="nested"/>
        <w:numPr>
          <w:ilvl w:val="0"/>
          <w:numId w:val="52"/>
        </w:numPr>
        <w:tabs>
          <w:tab w:val="clear" w:pos="720"/>
          <w:tab w:val="num" w:pos="840"/>
        </w:tabs>
        <w:spacing w:before="0" w:beforeAutospacing="0" w:after="0" w:afterAutospacing="0"/>
        <w:jc w:val="both"/>
      </w:pPr>
      <w:r w:rsidRPr="00C2698D">
        <w:t>Potential overfitting in certain market conditions</w:t>
      </w:r>
    </w:p>
    <w:p w:rsidR="00A627E6" w:rsidRPr="00C2698D" w:rsidRDefault="00A627E6" w:rsidP="0005545C">
      <w:pPr>
        <w:pStyle w:val="nested"/>
        <w:numPr>
          <w:ilvl w:val="0"/>
          <w:numId w:val="53"/>
        </w:numPr>
        <w:tabs>
          <w:tab w:val="clear" w:pos="720"/>
          <w:tab w:val="num" w:pos="840"/>
        </w:tabs>
        <w:spacing w:before="0" w:beforeAutospacing="0" w:after="0" w:afterAutospacing="0"/>
        <w:jc w:val="both"/>
      </w:pPr>
      <w:r w:rsidRPr="00C2698D">
        <w:t>Need for regular model recalibration</w:t>
      </w:r>
    </w:p>
    <w:p w:rsidR="00A627E6" w:rsidRPr="00C2698D" w:rsidRDefault="00A627E6" w:rsidP="0005545C">
      <w:pPr>
        <w:numPr>
          <w:ilvl w:val="0"/>
          <w:numId w:val="54"/>
        </w:numPr>
        <w:tabs>
          <w:tab w:val="clear" w:pos="720"/>
          <w:tab w:val="num" w:pos="840"/>
        </w:tabs>
        <w:spacing w:after="0" w:line="24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Trading Volume Constraints:</w:t>
      </w:r>
    </w:p>
    <w:p w:rsidR="00A627E6" w:rsidRPr="00C2698D" w:rsidRDefault="00A627E6" w:rsidP="0005545C">
      <w:pPr>
        <w:pStyle w:val="nested"/>
        <w:numPr>
          <w:ilvl w:val="0"/>
          <w:numId w:val="55"/>
        </w:numPr>
        <w:tabs>
          <w:tab w:val="clear" w:pos="720"/>
          <w:tab w:val="num" w:pos="840"/>
        </w:tabs>
        <w:spacing w:before="0" w:beforeAutospacing="0" w:after="0" w:afterAutospacing="0"/>
        <w:jc w:val="both"/>
      </w:pPr>
      <w:r w:rsidRPr="00C2698D">
        <w:t>Some stocks show no trading activity</w:t>
      </w:r>
    </w:p>
    <w:p w:rsidR="00A627E6" w:rsidRPr="00C2698D" w:rsidRDefault="00A627E6" w:rsidP="0005545C">
      <w:pPr>
        <w:pStyle w:val="nested"/>
        <w:numPr>
          <w:ilvl w:val="0"/>
          <w:numId w:val="56"/>
        </w:numPr>
        <w:tabs>
          <w:tab w:val="clear" w:pos="720"/>
          <w:tab w:val="num" w:pos="840"/>
        </w:tabs>
        <w:spacing w:before="0" w:beforeAutospacing="0" w:after="0" w:afterAutospacing="0"/>
        <w:jc w:val="both"/>
      </w:pPr>
      <w:r w:rsidRPr="00C2698D">
        <w:t>Limited effectiveness in low-liquidity conditions</w:t>
      </w:r>
    </w:p>
    <w:p w:rsidR="00A627E6" w:rsidRPr="00C2698D" w:rsidRDefault="00A627E6" w:rsidP="0005545C">
      <w:pPr>
        <w:pStyle w:val="nested"/>
        <w:numPr>
          <w:ilvl w:val="0"/>
          <w:numId w:val="57"/>
        </w:numPr>
        <w:tabs>
          <w:tab w:val="clear" w:pos="720"/>
          <w:tab w:val="num" w:pos="840"/>
        </w:tabs>
        <w:spacing w:before="0" w:beforeAutospacing="0" w:after="0" w:afterAutospacing="0"/>
        <w:jc w:val="both"/>
      </w:pPr>
      <w:r w:rsidRPr="00C2698D">
        <w:t>Impact of transaction costs not fully addressed</w:t>
      </w:r>
    </w:p>
    <w:p w:rsidR="00A627E6" w:rsidRPr="00C2698D" w:rsidRDefault="00A627E6" w:rsidP="0005545C">
      <w:pPr>
        <w:numPr>
          <w:ilvl w:val="0"/>
          <w:numId w:val="58"/>
        </w:numPr>
        <w:tabs>
          <w:tab w:val="clear" w:pos="720"/>
          <w:tab w:val="num" w:pos="840"/>
        </w:tabs>
        <w:spacing w:after="0" w:line="240" w:lineRule="auto"/>
        <w:ind w:left="360"/>
        <w:jc w:val="both"/>
        <w:rPr>
          <w:rFonts w:ascii="Times New Roman" w:hAnsi="Times New Roman" w:cs="Times New Roman"/>
          <w:sz w:val="24"/>
          <w:szCs w:val="24"/>
        </w:rPr>
      </w:pPr>
      <w:r w:rsidRPr="00C2698D">
        <w:rPr>
          <w:rFonts w:ascii="Times New Roman" w:hAnsi="Times New Roman" w:cs="Times New Roman"/>
          <w:sz w:val="24"/>
          <w:szCs w:val="24"/>
        </w:rPr>
        <w:t>Risk Management Challenges:</w:t>
      </w:r>
    </w:p>
    <w:p w:rsidR="00A627E6" w:rsidRPr="00C2698D" w:rsidRDefault="00A627E6" w:rsidP="0005545C">
      <w:pPr>
        <w:pStyle w:val="nested"/>
        <w:numPr>
          <w:ilvl w:val="0"/>
          <w:numId w:val="59"/>
        </w:numPr>
        <w:tabs>
          <w:tab w:val="clear" w:pos="720"/>
          <w:tab w:val="num" w:pos="840"/>
        </w:tabs>
        <w:spacing w:before="0" w:beforeAutospacing="0" w:after="0" w:afterAutospacing="0"/>
        <w:jc w:val="both"/>
      </w:pPr>
      <w:r w:rsidRPr="00C2698D">
        <w:t>Difficulty in managing high-volatility stocks</w:t>
      </w:r>
    </w:p>
    <w:p w:rsidR="00A627E6" w:rsidRPr="00C2698D" w:rsidRDefault="00A627E6" w:rsidP="0005545C">
      <w:pPr>
        <w:pStyle w:val="nested"/>
        <w:numPr>
          <w:ilvl w:val="0"/>
          <w:numId w:val="60"/>
        </w:numPr>
        <w:tabs>
          <w:tab w:val="clear" w:pos="720"/>
          <w:tab w:val="num" w:pos="840"/>
        </w:tabs>
        <w:spacing w:before="0" w:beforeAutospacing="0" w:after="0" w:afterAutospacing="0"/>
        <w:jc w:val="both"/>
      </w:pPr>
      <w:r w:rsidRPr="00C2698D">
        <w:t>Trade-off between return potential and risk control</w:t>
      </w:r>
    </w:p>
    <w:p w:rsidR="00A627E6" w:rsidRPr="00C2698D" w:rsidRDefault="00A627E6" w:rsidP="0005545C">
      <w:pPr>
        <w:pStyle w:val="nested"/>
        <w:numPr>
          <w:ilvl w:val="0"/>
          <w:numId w:val="61"/>
        </w:numPr>
        <w:tabs>
          <w:tab w:val="clear" w:pos="720"/>
          <w:tab w:val="num" w:pos="840"/>
        </w:tabs>
        <w:spacing w:before="0" w:beforeAutospacing="0" w:after="0" w:afterAutospacing="0"/>
        <w:jc w:val="both"/>
      </w:pPr>
      <w:r w:rsidRPr="00C2698D">
        <w:t>Need for adaptive risk parameters</w:t>
      </w:r>
    </w:p>
    <w:p w:rsidR="00A627E6" w:rsidRPr="00C2698D" w:rsidRDefault="00A627E6" w:rsidP="002D7838">
      <w:pPr>
        <w:spacing w:after="0" w:line="240" w:lineRule="auto"/>
        <w:ind w:left="240"/>
        <w:jc w:val="both"/>
        <w:rPr>
          <w:rFonts w:ascii="Times New Roman" w:hAnsi="Times New Roman" w:cs="Times New Roman"/>
          <w:sz w:val="24"/>
          <w:szCs w:val="24"/>
        </w:rPr>
      </w:pPr>
      <w:r w:rsidRPr="00C2698D">
        <w:rPr>
          <w:rFonts w:ascii="Times New Roman" w:hAnsi="Times New Roman" w:cs="Times New Roman"/>
          <w:sz w:val="24"/>
          <w:szCs w:val="24"/>
        </w:rPr>
        <w:t>These findings provide valuable insights for both the theoretical understanding of the hybrid model's capabilities and practical implementation considerations in real-world trading scenarios.</w:t>
      </w:r>
    </w:p>
    <w:p w:rsidR="00141F64" w:rsidRPr="00C2698D" w:rsidRDefault="00740168" w:rsidP="002D7838">
      <w:pPr>
        <w:pStyle w:val="Heading1"/>
        <w:spacing w:before="0" w:line="240" w:lineRule="auto"/>
        <w:jc w:val="both"/>
        <w:rPr>
          <w:rFonts w:ascii="Times New Roman" w:eastAsia="Times New Roman" w:hAnsi="Times New Roman" w:cs="Times New Roman"/>
          <w:b/>
          <w:color w:val="auto"/>
          <w:sz w:val="24"/>
          <w:szCs w:val="24"/>
        </w:rPr>
      </w:pPr>
      <w:bookmarkStart w:id="22" w:name="_Toc194323635"/>
      <w:r w:rsidRPr="00C2698D">
        <w:rPr>
          <w:rFonts w:ascii="Times New Roman" w:eastAsia="Times New Roman" w:hAnsi="Times New Roman" w:cs="Times New Roman"/>
          <w:b/>
          <w:color w:val="auto"/>
          <w:sz w:val="24"/>
          <w:szCs w:val="24"/>
        </w:rPr>
        <w:t>6</w:t>
      </w:r>
      <w:r w:rsidR="00141F64" w:rsidRPr="00C2698D">
        <w:rPr>
          <w:rFonts w:ascii="Times New Roman" w:eastAsia="Times New Roman" w:hAnsi="Times New Roman" w:cs="Times New Roman"/>
          <w:b/>
          <w:color w:val="auto"/>
          <w:sz w:val="24"/>
          <w:szCs w:val="24"/>
        </w:rPr>
        <w:t xml:space="preserve">. </w:t>
      </w:r>
      <w:r w:rsidR="00874CBB">
        <w:rPr>
          <w:rFonts w:ascii="Times New Roman" w:eastAsia="Times New Roman" w:hAnsi="Times New Roman" w:cs="Times New Roman"/>
          <w:b/>
          <w:color w:val="auto"/>
          <w:sz w:val="24"/>
          <w:szCs w:val="24"/>
        </w:rPr>
        <w:t>CONCLUSION</w:t>
      </w:r>
      <w:bookmarkEnd w:id="22"/>
    </w:p>
    <w:p w:rsidR="00141F64" w:rsidRPr="00C2698D" w:rsidRDefault="00740168" w:rsidP="002D7838">
      <w:pPr>
        <w:jc w:val="both"/>
        <w:rPr>
          <w:rFonts w:ascii="Times New Roman" w:eastAsia="Times New Roman" w:hAnsi="Times New Roman" w:cs="Times New Roman"/>
          <w:b/>
          <w:bCs/>
          <w:sz w:val="24"/>
          <w:szCs w:val="24"/>
        </w:rPr>
      </w:pPr>
      <w:r w:rsidRPr="00C2698D">
        <w:rPr>
          <w:rFonts w:ascii="Times New Roman" w:hAnsi="Times New Roman" w:cs="Times New Roman"/>
          <w:sz w:val="24"/>
          <w:szCs w:val="24"/>
        </w:rPr>
        <w:t>The comprehensive analysis of our hybrid CNN-</w:t>
      </w:r>
      <w:proofErr w:type="spellStart"/>
      <w:r w:rsidRPr="00C2698D">
        <w:rPr>
          <w:rFonts w:ascii="Times New Roman" w:hAnsi="Times New Roman" w:cs="Times New Roman"/>
          <w:sz w:val="24"/>
          <w:szCs w:val="24"/>
        </w:rPr>
        <w:t>BiLSTM</w:t>
      </w:r>
      <w:proofErr w:type="spellEnd"/>
      <w:r w:rsidRPr="00C2698D">
        <w:rPr>
          <w:rFonts w:ascii="Times New Roman" w:hAnsi="Times New Roman" w:cs="Times New Roman"/>
          <w:sz w:val="24"/>
          <w:szCs w:val="24"/>
        </w:rPr>
        <w:t xml:space="preserve"> trading strategy reveals several key findings that contribute to both theoretical understanding and practical implementation of deep learning in financial markets. The experimental results demonstrate the strategy's effectiveness in generating profitable trading signals while maintaining robust risk management </w:t>
      </w:r>
      <w:proofErr w:type="spellStart"/>
      <w:proofErr w:type="gramStart"/>
      <w:r w:rsidRPr="00C2698D">
        <w:rPr>
          <w:rFonts w:ascii="Times New Roman" w:hAnsi="Times New Roman" w:cs="Times New Roman"/>
          <w:sz w:val="24"/>
          <w:szCs w:val="24"/>
        </w:rPr>
        <w:t>protocols.The</w:t>
      </w:r>
      <w:proofErr w:type="spellEnd"/>
      <w:proofErr w:type="gramEnd"/>
      <w:r w:rsidRPr="00C2698D">
        <w:rPr>
          <w:rFonts w:ascii="Times New Roman" w:hAnsi="Times New Roman" w:cs="Times New Roman"/>
          <w:sz w:val="24"/>
          <w:szCs w:val="24"/>
        </w:rPr>
        <w:t xml:space="preserve"> strategy's performance across different market segments shows particular strength in stable, large-cap stocks, with Walmart (WMT) emerging as the top performer with a 48.18% return and 72.73% win rate. This success is attributed to the combination of deep learning predictions with traditional technical analysis, enhanced by the attention mechanism's ability to identify relevant market patterns. The risk-return analysis, as illustrated in our visualizations, demonstrates the strategy's effectiveness in maintaining favorable risk-adjusted returns, with top performers achieving Sharpe ratios above 2.</w:t>
      </w:r>
      <w:proofErr w:type="gramStart"/>
      <w:r w:rsidRPr="00C2698D">
        <w:rPr>
          <w:rFonts w:ascii="Times New Roman" w:hAnsi="Times New Roman" w:cs="Times New Roman"/>
          <w:sz w:val="24"/>
          <w:szCs w:val="24"/>
        </w:rPr>
        <w:t>0.The</w:t>
      </w:r>
      <w:proofErr w:type="gramEnd"/>
      <w:r w:rsidRPr="00C2698D">
        <w:rPr>
          <w:rFonts w:ascii="Times New Roman" w:hAnsi="Times New Roman" w:cs="Times New Roman"/>
          <w:sz w:val="24"/>
          <w:szCs w:val="24"/>
        </w:rPr>
        <w:t xml:space="preserve"> analysis of trading frequency reveals important insights into strategy optimization. The contrast between high-frequency trading (e.g., NVDA with 44 trades and -21.65% return) and selective trading (e.g., WMT with 11 trades and 48.18% return) demonstrates the importance of quality over quantity in trade execution. This finding has significant implications for practical implementation, suggesting that focusing on high-probability setups with strong technical confirmation yields better results than frequent </w:t>
      </w:r>
      <w:proofErr w:type="spellStart"/>
      <w:proofErr w:type="gramStart"/>
      <w:r w:rsidRPr="00C2698D">
        <w:rPr>
          <w:rFonts w:ascii="Times New Roman" w:hAnsi="Times New Roman" w:cs="Times New Roman"/>
          <w:sz w:val="24"/>
          <w:szCs w:val="24"/>
        </w:rPr>
        <w:t>trading.Risk</w:t>
      </w:r>
      <w:proofErr w:type="spellEnd"/>
      <w:proofErr w:type="gramEnd"/>
      <w:r w:rsidRPr="00C2698D">
        <w:rPr>
          <w:rFonts w:ascii="Times New Roman" w:hAnsi="Times New Roman" w:cs="Times New Roman"/>
          <w:sz w:val="24"/>
          <w:szCs w:val="24"/>
        </w:rPr>
        <w:t xml:space="preserve"> management emerges as a critical component of strategy success. The implementation of dynamic position sizing, based on prediction confidence and market conditions, helps maintain consistent performance across different market environments. The strategy's ability to control drawdowns, with top performers maintaining maximum drawdowns under 5%, provides a solid foundation for sustainable trading </w:t>
      </w:r>
      <w:proofErr w:type="spellStart"/>
      <w:proofErr w:type="gramStart"/>
      <w:r w:rsidRPr="00C2698D">
        <w:rPr>
          <w:rFonts w:ascii="Times New Roman" w:hAnsi="Times New Roman" w:cs="Times New Roman"/>
          <w:sz w:val="24"/>
          <w:szCs w:val="24"/>
        </w:rPr>
        <w:t>performance.The</w:t>
      </w:r>
      <w:proofErr w:type="spellEnd"/>
      <w:proofErr w:type="gramEnd"/>
      <w:r w:rsidRPr="00C2698D">
        <w:rPr>
          <w:rFonts w:ascii="Times New Roman" w:hAnsi="Times New Roman" w:cs="Times New Roman"/>
          <w:sz w:val="24"/>
          <w:szCs w:val="24"/>
        </w:rPr>
        <w:t xml:space="preserve"> integration of SMOTE for handling class imbalance proves particularly valuable in improving the model's ability to identify profitable trading opportunities. This enhancement, combined with the hybrid architecture's ability to capture both local and temporal patterns in market data, contributes to the strategy's overall </w:t>
      </w:r>
      <w:proofErr w:type="spellStart"/>
      <w:proofErr w:type="gramStart"/>
      <w:r w:rsidRPr="00C2698D">
        <w:rPr>
          <w:rFonts w:ascii="Times New Roman" w:hAnsi="Times New Roman" w:cs="Times New Roman"/>
          <w:sz w:val="24"/>
          <w:szCs w:val="24"/>
        </w:rPr>
        <w:t>effectiveness.The</w:t>
      </w:r>
      <w:proofErr w:type="spellEnd"/>
      <w:proofErr w:type="gramEnd"/>
      <w:r w:rsidRPr="00C2698D">
        <w:rPr>
          <w:rFonts w:ascii="Times New Roman" w:hAnsi="Times New Roman" w:cs="Times New Roman"/>
          <w:sz w:val="24"/>
          <w:szCs w:val="24"/>
        </w:rPr>
        <w:t xml:space="preserve"> experimental results also highlight several areas for future research and development. The strategy's performance in high-volatility stocks suggests the need for additional refinement in handling market stress conditions. The potential for enhancing market regime detection and adaptive parameter optimization presents opportunities for further improvement. Additionally, the development of more sophisticated risk management frameworks could help address the challenges posed by different market </w:t>
      </w:r>
      <w:proofErr w:type="spellStart"/>
      <w:proofErr w:type="gramStart"/>
      <w:r w:rsidRPr="00C2698D">
        <w:rPr>
          <w:rFonts w:ascii="Times New Roman" w:hAnsi="Times New Roman" w:cs="Times New Roman"/>
          <w:sz w:val="24"/>
          <w:szCs w:val="24"/>
        </w:rPr>
        <w:t>conditions.These</w:t>
      </w:r>
      <w:proofErr w:type="spellEnd"/>
      <w:proofErr w:type="gramEnd"/>
      <w:r w:rsidRPr="00C2698D">
        <w:rPr>
          <w:rFonts w:ascii="Times New Roman" w:hAnsi="Times New Roman" w:cs="Times New Roman"/>
          <w:sz w:val="24"/>
          <w:szCs w:val="24"/>
        </w:rPr>
        <w:t xml:space="preserve"> findings provide valuable insights for both academic research and practical implementation. The success of the hybrid approach in combining deep learning with traditional technical analysis suggests a promising direction for future development of algorithmic trading strategies. The emphasis on risk management and selective trading provides a framework for sustainable trading performance, while the integration of advanced machine learning techniques offers new possibilities for market analysis and </w:t>
      </w:r>
      <w:proofErr w:type="spellStart"/>
      <w:proofErr w:type="gramStart"/>
      <w:r w:rsidRPr="00C2698D">
        <w:rPr>
          <w:rFonts w:ascii="Times New Roman" w:hAnsi="Times New Roman" w:cs="Times New Roman"/>
          <w:sz w:val="24"/>
          <w:szCs w:val="24"/>
        </w:rPr>
        <w:t>prediction.The</w:t>
      </w:r>
      <w:proofErr w:type="spellEnd"/>
      <w:proofErr w:type="gramEnd"/>
      <w:r w:rsidRPr="00C2698D">
        <w:rPr>
          <w:rFonts w:ascii="Times New Roman" w:hAnsi="Times New Roman" w:cs="Times New Roman"/>
          <w:sz w:val="24"/>
          <w:szCs w:val="24"/>
        </w:rPr>
        <w:t xml:space="preserve"> practical implications of this research extend beyond the specific trading strategy implementation. The findings regarding the importance of risk management, trading frequency optimization, and market condition adaptation provide valuable guidance for the development of algorithmic trading systems. The success in handling class imbalance through SMOTE suggests potential applications in other areas of financial prediction and </w:t>
      </w:r>
      <w:proofErr w:type="spellStart"/>
      <w:proofErr w:type="gramStart"/>
      <w:r w:rsidRPr="00C2698D">
        <w:rPr>
          <w:rFonts w:ascii="Times New Roman" w:hAnsi="Times New Roman" w:cs="Times New Roman"/>
          <w:sz w:val="24"/>
          <w:szCs w:val="24"/>
        </w:rPr>
        <w:t>analysis.In</w:t>
      </w:r>
      <w:proofErr w:type="spellEnd"/>
      <w:proofErr w:type="gramEnd"/>
      <w:r w:rsidRPr="00C2698D">
        <w:rPr>
          <w:rFonts w:ascii="Times New Roman" w:hAnsi="Times New Roman" w:cs="Times New Roman"/>
          <w:sz w:val="24"/>
          <w:szCs w:val="24"/>
        </w:rPr>
        <w:t xml:space="preserve"> conclusion, this research demonstrates the potential of combining deep learning techniques with traditional financial analysis in developing effective trading strategies. The results provide a foundation for further development and optimization of algorithmic trading systems, while offering practical insights for implementation in real-world market conditions. The emphasis on risk management, selective trading, and market condition adaptation provides a framework for sustainable trading performance in various market environments.</w:t>
      </w:r>
    </w:p>
    <w:p w:rsidR="002C21C2" w:rsidRPr="00C2698D" w:rsidRDefault="002C21C2" w:rsidP="002D7838">
      <w:pPr>
        <w:spacing w:after="0" w:line="240" w:lineRule="auto"/>
        <w:jc w:val="both"/>
        <w:outlineLvl w:val="2"/>
        <w:rPr>
          <w:rFonts w:ascii="Times New Roman" w:eastAsia="Times New Roman" w:hAnsi="Times New Roman" w:cs="Times New Roman"/>
          <w:b/>
          <w:bCs/>
          <w:sz w:val="24"/>
          <w:szCs w:val="24"/>
        </w:rPr>
      </w:pPr>
    </w:p>
    <w:p w:rsidR="00740168" w:rsidRPr="00C2698D" w:rsidRDefault="00740168" w:rsidP="002D7838">
      <w:pPr>
        <w:pStyle w:val="Heading2"/>
        <w:spacing w:before="0" w:beforeAutospacing="0" w:after="0" w:afterAutospacing="0"/>
        <w:rPr>
          <w:sz w:val="24"/>
          <w:szCs w:val="24"/>
        </w:rPr>
      </w:pPr>
      <w:bookmarkStart w:id="23" w:name="_Toc194323636"/>
      <w:r w:rsidRPr="00C2698D">
        <w:rPr>
          <w:sz w:val="24"/>
          <w:szCs w:val="24"/>
        </w:rPr>
        <w:t>Acknowledgments</w:t>
      </w:r>
      <w:bookmarkEnd w:id="23"/>
    </w:p>
    <w:p w:rsidR="00740168" w:rsidRPr="00C2698D" w:rsidRDefault="00740168" w:rsidP="002D7838">
      <w:pPr>
        <w:spacing w:after="0" w:line="240" w:lineRule="auto"/>
        <w:rPr>
          <w:rFonts w:ascii="Times New Roman" w:hAnsi="Times New Roman" w:cs="Times New Roman"/>
          <w:sz w:val="24"/>
          <w:szCs w:val="24"/>
        </w:rPr>
      </w:pPr>
      <w:r w:rsidRPr="00C2698D">
        <w:rPr>
          <w:rFonts w:ascii="Times New Roman" w:hAnsi="Times New Roman" w:cs="Times New Roman"/>
          <w:sz w:val="24"/>
          <w:szCs w:val="24"/>
        </w:rPr>
        <w:t>The authors would like to acknowledge the assistance provided by various AI tools in the development and analysis of this research:</w:t>
      </w:r>
    </w:p>
    <w:p w:rsidR="00740168" w:rsidRPr="00C2698D" w:rsidRDefault="00740168" w:rsidP="0005545C">
      <w:pPr>
        <w:numPr>
          <w:ilvl w:val="0"/>
          <w:numId w:val="104"/>
        </w:numPr>
        <w:spacing w:after="0" w:line="240" w:lineRule="auto"/>
        <w:ind w:left="240"/>
        <w:rPr>
          <w:rFonts w:ascii="Times New Roman" w:hAnsi="Times New Roman" w:cs="Times New Roman"/>
          <w:sz w:val="24"/>
          <w:szCs w:val="24"/>
        </w:rPr>
      </w:pPr>
      <w:r w:rsidRPr="00C2698D">
        <w:rPr>
          <w:rFonts w:ascii="Times New Roman" w:hAnsi="Times New Roman" w:cs="Times New Roman"/>
          <w:sz w:val="24"/>
          <w:szCs w:val="24"/>
        </w:rPr>
        <w:t>Claude 3.5 Sonnet (Anthropic) assisted in:</w:t>
      </w:r>
    </w:p>
    <w:p w:rsidR="00740168" w:rsidRPr="00C2698D" w:rsidRDefault="00740168" w:rsidP="0005545C">
      <w:pPr>
        <w:pStyle w:val="nested"/>
        <w:numPr>
          <w:ilvl w:val="0"/>
          <w:numId w:val="105"/>
        </w:numPr>
        <w:spacing w:before="0" w:beforeAutospacing="0" w:after="0" w:afterAutospacing="0"/>
        <w:ind w:left="600"/>
      </w:pPr>
      <w:r w:rsidRPr="00C2698D">
        <w:t>Data analysis and interpretation</w:t>
      </w:r>
    </w:p>
    <w:p w:rsidR="00740168" w:rsidRPr="00C2698D" w:rsidRDefault="00740168" w:rsidP="0005545C">
      <w:pPr>
        <w:pStyle w:val="nested"/>
        <w:numPr>
          <w:ilvl w:val="0"/>
          <w:numId w:val="106"/>
        </w:numPr>
        <w:spacing w:before="0" w:beforeAutospacing="0" w:after="0" w:afterAutospacing="0"/>
        <w:ind w:left="600"/>
      </w:pPr>
      <w:r w:rsidRPr="00C2698D">
        <w:t>Visualization development and analysis</w:t>
      </w:r>
    </w:p>
    <w:p w:rsidR="00740168" w:rsidRPr="00C2698D" w:rsidRDefault="00740168" w:rsidP="0005545C">
      <w:pPr>
        <w:pStyle w:val="nested"/>
        <w:numPr>
          <w:ilvl w:val="0"/>
          <w:numId w:val="107"/>
        </w:numPr>
        <w:spacing w:before="0" w:beforeAutospacing="0" w:after="0" w:afterAutospacing="0"/>
        <w:ind w:left="600"/>
      </w:pPr>
      <w:r w:rsidRPr="00C2698D">
        <w:t>Writing and structuring of the manuscript</w:t>
      </w:r>
    </w:p>
    <w:p w:rsidR="00740168" w:rsidRPr="00C2698D" w:rsidRDefault="00740168" w:rsidP="0005545C">
      <w:pPr>
        <w:pStyle w:val="nested"/>
        <w:numPr>
          <w:ilvl w:val="0"/>
          <w:numId w:val="108"/>
        </w:numPr>
        <w:spacing w:before="0" w:beforeAutospacing="0" w:after="0" w:afterAutospacing="0"/>
        <w:ind w:left="600"/>
      </w:pPr>
      <w:r w:rsidRPr="00C2698D">
        <w:t>Technical review and refinement of methodology</w:t>
      </w:r>
    </w:p>
    <w:p w:rsidR="00740168" w:rsidRPr="00C2698D" w:rsidRDefault="00740168" w:rsidP="0005545C">
      <w:pPr>
        <w:pStyle w:val="nested"/>
        <w:numPr>
          <w:ilvl w:val="0"/>
          <w:numId w:val="109"/>
        </w:numPr>
        <w:spacing w:before="0" w:beforeAutospacing="0" w:after="0" w:afterAutospacing="0"/>
        <w:ind w:left="600"/>
      </w:pPr>
      <w:r w:rsidRPr="00C2698D">
        <w:t>Performance analysis and insights generation</w:t>
      </w:r>
    </w:p>
    <w:p w:rsidR="00740168" w:rsidRPr="00C2698D" w:rsidRDefault="00740168" w:rsidP="0005545C">
      <w:pPr>
        <w:numPr>
          <w:ilvl w:val="0"/>
          <w:numId w:val="110"/>
        </w:numPr>
        <w:spacing w:after="0" w:line="240" w:lineRule="auto"/>
        <w:ind w:left="240"/>
        <w:rPr>
          <w:rFonts w:ascii="Times New Roman" w:hAnsi="Times New Roman" w:cs="Times New Roman"/>
          <w:sz w:val="24"/>
          <w:szCs w:val="24"/>
        </w:rPr>
      </w:pPr>
      <w:r w:rsidRPr="00C2698D">
        <w:rPr>
          <w:rFonts w:ascii="Times New Roman" w:hAnsi="Times New Roman" w:cs="Times New Roman"/>
          <w:sz w:val="24"/>
          <w:szCs w:val="24"/>
        </w:rPr>
        <w:t>GitHub Copilot assisted in:</w:t>
      </w:r>
    </w:p>
    <w:p w:rsidR="00740168" w:rsidRPr="00C2698D" w:rsidRDefault="00740168" w:rsidP="0005545C">
      <w:pPr>
        <w:pStyle w:val="nested"/>
        <w:numPr>
          <w:ilvl w:val="0"/>
          <w:numId w:val="111"/>
        </w:numPr>
        <w:spacing w:before="0" w:beforeAutospacing="0" w:after="0" w:afterAutospacing="0"/>
        <w:ind w:left="600"/>
      </w:pPr>
      <w:r w:rsidRPr="00C2698D">
        <w:t>Code development and implementation</w:t>
      </w:r>
    </w:p>
    <w:p w:rsidR="00740168" w:rsidRPr="00C2698D" w:rsidRDefault="00740168" w:rsidP="0005545C">
      <w:pPr>
        <w:pStyle w:val="nested"/>
        <w:numPr>
          <w:ilvl w:val="0"/>
          <w:numId w:val="112"/>
        </w:numPr>
        <w:spacing w:before="0" w:beforeAutospacing="0" w:after="0" w:afterAutospacing="0"/>
        <w:ind w:left="600"/>
      </w:pPr>
      <w:r w:rsidRPr="00C2698D">
        <w:t>Debugging and code optimization</w:t>
      </w:r>
    </w:p>
    <w:p w:rsidR="00740168" w:rsidRPr="00C2698D" w:rsidRDefault="00740168" w:rsidP="0005545C">
      <w:pPr>
        <w:pStyle w:val="nested"/>
        <w:numPr>
          <w:ilvl w:val="0"/>
          <w:numId w:val="113"/>
        </w:numPr>
        <w:spacing w:before="0" w:beforeAutospacing="0" w:after="0" w:afterAutospacing="0"/>
        <w:ind w:left="600"/>
      </w:pPr>
      <w:r w:rsidRPr="00C2698D">
        <w:t>Technical implementation of the trading strategy</w:t>
      </w:r>
    </w:p>
    <w:p w:rsidR="00740168" w:rsidRPr="00C2698D" w:rsidRDefault="00740168" w:rsidP="0005545C">
      <w:pPr>
        <w:pStyle w:val="nested"/>
        <w:numPr>
          <w:ilvl w:val="0"/>
          <w:numId w:val="114"/>
        </w:numPr>
        <w:spacing w:before="0" w:beforeAutospacing="0" w:after="0" w:afterAutospacing="0"/>
        <w:ind w:left="600"/>
      </w:pPr>
      <w:r w:rsidRPr="00C2698D">
        <w:t>Development of visualization scripts</w:t>
      </w:r>
    </w:p>
    <w:p w:rsidR="00740168" w:rsidRPr="00C2698D" w:rsidRDefault="00740168" w:rsidP="0005545C">
      <w:pPr>
        <w:pStyle w:val="nested"/>
        <w:numPr>
          <w:ilvl w:val="0"/>
          <w:numId w:val="115"/>
        </w:numPr>
        <w:spacing w:before="0" w:beforeAutospacing="0" w:after="0" w:afterAutospacing="0"/>
        <w:ind w:left="600"/>
      </w:pPr>
      <w:r w:rsidRPr="00C2698D">
        <w:t>Code structure and organization</w:t>
      </w:r>
    </w:p>
    <w:p w:rsidR="00740168" w:rsidRPr="00C2698D" w:rsidRDefault="00740168" w:rsidP="002D7838">
      <w:pPr>
        <w:spacing w:after="0" w:line="240" w:lineRule="auto"/>
        <w:jc w:val="both"/>
        <w:outlineLvl w:val="2"/>
        <w:rPr>
          <w:rFonts w:ascii="Times New Roman" w:eastAsia="Times New Roman" w:hAnsi="Times New Roman" w:cs="Times New Roman"/>
          <w:b/>
          <w:bCs/>
          <w:sz w:val="24"/>
          <w:szCs w:val="24"/>
        </w:rPr>
      </w:pPr>
    </w:p>
    <w:p w:rsidR="00793F5D" w:rsidRPr="00874CBB" w:rsidRDefault="00793F5D" w:rsidP="00874CBB">
      <w:pPr>
        <w:pStyle w:val="Heading1"/>
        <w:spacing w:before="0" w:line="240" w:lineRule="auto"/>
        <w:jc w:val="both"/>
        <w:rPr>
          <w:rFonts w:ascii="Times New Roman" w:eastAsia="Times New Roman" w:hAnsi="Times New Roman" w:cs="Times New Roman"/>
          <w:b/>
          <w:color w:val="auto"/>
          <w:sz w:val="24"/>
          <w:szCs w:val="24"/>
        </w:rPr>
      </w:pPr>
      <w:bookmarkStart w:id="24" w:name="_Toc194323637"/>
      <w:r w:rsidRPr="00874CBB">
        <w:rPr>
          <w:rFonts w:ascii="Times New Roman" w:eastAsia="Times New Roman" w:hAnsi="Times New Roman" w:cs="Times New Roman"/>
          <w:b/>
          <w:color w:val="auto"/>
          <w:sz w:val="24"/>
          <w:szCs w:val="24"/>
        </w:rPr>
        <w:lastRenderedPageBreak/>
        <w:t>References</w:t>
      </w:r>
      <w:bookmarkEnd w:id="24"/>
    </w:p>
    <w:p w:rsidR="00793F5D" w:rsidRPr="00C2698D" w:rsidRDefault="00793F5D" w:rsidP="002D7838">
      <w:pPr>
        <w:spacing w:after="0" w:line="240" w:lineRule="auto"/>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Huang, J., Chai, J., &amp; Cho, S. (2020). Deep learning in finance and banking: A literature review and classification. </w:t>
      </w:r>
      <w:r w:rsidRPr="00C2698D">
        <w:rPr>
          <w:rFonts w:ascii="Times New Roman" w:eastAsia="Times New Roman" w:hAnsi="Times New Roman" w:cs="Times New Roman"/>
          <w:i/>
          <w:iCs/>
          <w:sz w:val="24"/>
          <w:szCs w:val="24"/>
        </w:rPr>
        <w:t>Frontiers of Business Research in China, 14</w:t>
      </w:r>
      <w:r w:rsidRPr="00C2698D">
        <w:rPr>
          <w:rFonts w:ascii="Times New Roman" w:eastAsia="Times New Roman" w:hAnsi="Times New Roman" w:cs="Times New Roman"/>
          <w:sz w:val="24"/>
          <w:szCs w:val="24"/>
        </w:rPr>
        <w:t>, 13.</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Kamalov</w:t>
      </w:r>
      <w:proofErr w:type="spellEnd"/>
      <w:r w:rsidRPr="00C2698D">
        <w:rPr>
          <w:rFonts w:ascii="Times New Roman" w:eastAsia="Times New Roman" w:hAnsi="Times New Roman" w:cs="Times New Roman"/>
          <w:sz w:val="24"/>
          <w:szCs w:val="24"/>
        </w:rPr>
        <w:t xml:space="preserve">, F., </w:t>
      </w:r>
      <w:proofErr w:type="spellStart"/>
      <w:r w:rsidRPr="00C2698D">
        <w:rPr>
          <w:rFonts w:ascii="Times New Roman" w:eastAsia="Times New Roman" w:hAnsi="Times New Roman" w:cs="Times New Roman"/>
          <w:sz w:val="24"/>
          <w:szCs w:val="24"/>
        </w:rPr>
        <w:t>Gurrib</w:t>
      </w:r>
      <w:proofErr w:type="spellEnd"/>
      <w:r w:rsidRPr="00C2698D">
        <w:rPr>
          <w:rFonts w:ascii="Times New Roman" w:eastAsia="Times New Roman" w:hAnsi="Times New Roman" w:cs="Times New Roman"/>
          <w:sz w:val="24"/>
          <w:szCs w:val="24"/>
        </w:rPr>
        <w:t xml:space="preserve">, I., &amp; Rajab, K. (2021). Forecasting with deep learning: S&amp;P 500 index. </w:t>
      </w:r>
      <w:proofErr w:type="spellStart"/>
      <w:r w:rsidRPr="00C2698D">
        <w:rPr>
          <w:rFonts w:ascii="Times New Roman" w:eastAsia="Times New Roman" w:hAnsi="Times New Roman" w:cs="Times New Roman"/>
          <w:i/>
          <w:iCs/>
          <w:sz w:val="24"/>
          <w:szCs w:val="24"/>
        </w:rPr>
        <w:t>arXiv</w:t>
      </w:r>
      <w:proofErr w:type="spellEnd"/>
      <w:r w:rsidRPr="00C2698D">
        <w:rPr>
          <w:rFonts w:ascii="Times New Roman" w:eastAsia="Times New Roman" w:hAnsi="Times New Roman" w:cs="Times New Roman"/>
          <w:sz w:val="24"/>
          <w:szCs w:val="24"/>
        </w:rPr>
        <w:t>.</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Lee, J., &amp; Kang, J. (2020). Effectively training neural networks for stock index prediction: Predicting the S&amp;P 500 index without using its index data. </w:t>
      </w:r>
      <w:proofErr w:type="spellStart"/>
      <w:r w:rsidRPr="00C2698D">
        <w:rPr>
          <w:rFonts w:ascii="Times New Roman" w:eastAsia="Times New Roman" w:hAnsi="Times New Roman" w:cs="Times New Roman"/>
          <w:i/>
          <w:iCs/>
          <w:sz w:val="24"/>
          <w:szCs w:val="24"/>
        </w:rPr>
        <w:t>PLoS</w:t>
      </w:r>
      <w:proofErr w:type="spellEnd"/>
      <w:r w:rsidRPr="00C2698D">
        <w:rPr>
          <w:rFonts w:ascii="Times New Roman" w:eastAsia="Times New Roman" w:hAnsi="Times New Roman" w:cs="Times New Roman"/>
          <w:i/>
          <w:iCs/>
          <w:sz w:val="24"/>
          <w:szCs w:val="24"/>
        </w:rPr>
        <w:t xml:space="preserve"> ONE, 15</w:t>
      </w:r>
      <w:r w:rsidRPr="00C2698D">
        <w:rPr>
          <w:rFonts w:ascii="Times New Roman" w:eastAsia="Times New Roman" w:hAnsi="Times New Roman" w:cs="Times New Roman"/>
          <w:sz w:val="24"/>
          <w:szCs w:val="24"/>
        </w:rPr>
        <w:t>(4), Article e0230635.</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Livieris</w:t>
      </w:r>
      <w:proofErr w:type="spellEnd"/>
      <w:r w:rsidRPr="00C2698D">
        <w:rPr>
          <w:rFonts w:ascii="Times New Roman" w:eastAsia="Times New Roman" w:hAnsi="Times New Roman" w:cs="Times New Roman"/>
          <w:sz w:val="24"/>
          <w:szCs w:val="24"/>
        </w:rPr>
        <w:t xml:space="preserve">, I. E., </w:t>
      </w:r>
      <w:proofErr w:type="spellStart"/>
      <w:r w:rsidRPr="00C2698D">
        <w:rPr>
          <w:rFonts w:ascii="Times New Roman" w:eastAsia="Times New Roman" w:hAnsi="Times New Roman" w:cs="Times New Roman"/>
          <w:sz w:val="24"/>
          <w:szCs w:val="24"/>
        </w:rPr>
        <w:t>Pintelas</w:t>
      </w:r>
      <w:proofErr w:type="spellEnd"/>
      <w:r w:rsidRPr="00C2698D">
        <w:rPr>
          <w:rFonts w:ascii="Times New Roman" w:eastAsia="Times New Roman" w:hAnsi="Times New Roman" w:cs="Times New Roman"/>
          <w:sz w:val="24"/>
          <w:szCs w:val="24"/>
        </w:rPr>
        <w:t xml:space="preserve">, E., &amp; </w:t>
      </w:r>
      <w:proofErr w:type="spellStart"/>
      <w:r w:rsidRPr="00C2698D">
        <w:rPr>
          <w:rFonts w:ascii="Times New Roman" w:eastAsia="Times New Roman" w:hAnsi="Times New Roman" w:cs="Times New Roman"/>
          <w:sz w:val="24"/>
          <w:szCs w:val="24"/>
        </w:rPr>
        <w:t>Pintelas</w:t>
      </w:r>
      <w:proofErr w:type="spellEnd"/>
      <w:r w:rsidRPr="00C2698D">
        <w:rPr>
          <w:rFonts w:ascii="Times New Roman" w:eastAsia="Times New Roman" w:hAnsi="Times New Roman" w:cs="Times New Roman"/>
          <w:sz w:val="24"/>
          <w:szCs w:val="24"/>
        </w:rPr>
        <w:t xml:space="preserve">, P. (2021). A CNN-LSTM model for gold price time-series forecasting. </w:t>
      </w:r>
      <w:r w:rsidRPr="00C2698D">
        <w:rPr>
          <w:rFonts w:ascii="Times New Roman" w:eastAsia="Times New Roman" w:hAnsi="Times New Roman" w:cs="Times New Roman"/>
          <w:i/>
          <w:iCs/>
          <w:sz w:val="24"/>
          <w:szCs w:val="24"/>
        </w:rPr>
        <w:t>Neural Computing and Applications, 33</w:t>
      </w:r>
      <w:r w:rsidRPr="00C2698D">
        <w:rPr>
          <w:rFonts w:ascii="Times New Roman" w:eastAsia="Times New Roman" w:hAnsi="Times New Roman" w:cs="Times New Roman"/>
          <w:sz w:val="24"/>
          <w:szCs w:val="24"/>
        </w:rPr>
        <w:t>(7), 2445-2459.</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Murphy, J. J. (2022). </w:t>
      </w:r>
      <w:r w:rsidRPr="00C2698D">
        <w:rPr>
          <w:rFonts w:ascii="Times New Roman" w:eastAsia="Times New Roman" w:hAnsi="Times New Roman" w:cs="Times New Roman"/>
          <w:i/>
          <w:iCs/>
          <w:sz w:val="24"/>
          <w:szCs w:val="24"/>
        </w:rPr>
        <w:t>Technical Analysis of the Financial Markets</w:t>
      </w:r>
      <w:r w:rsidRPr="00C2698D">
        <w:rPr>
          <w:rFonts w:ascii="Times New Roman" w:eastAsia="Times New Roman" w:hAnsi="Times New Roman" w:cs="Times New Roman"/>
          <w:sz w:val="24"/>
          <w:szCs w:val="24"/>
        </w:rPr>
        <w:t>. New York Institute of Finance.</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Ozbayoglu</w:t>
      </w:r>
      <w:proofErr w:type="spellEnd"/>
      <w:r w:rsidRPr="00C2698D">
        <w:rPr>
          <w:rFonts w:ascii="Times New Roman" w:eastAsia="Times New Roman" w:hAnsi="Times New Roman" w:cs="Times New Roman"/>
          <w:sz w:val="24"/>
          <w:szCs w:val="24"/>
        </w:rPr>
        <w:t xml:space="preserve">, A. M., </w:t>
      </w:r>
      <w:proofErr w:type="spellStart"/>
      <w:r w:rsidRPr="00C2698D">
        <w:rPr>
          <w:rFonts w:ascii="Times New Roman" w:eastAsia="Times New Roman" w:hAnsi="Times New Roman" w:cs="Times New Roman"/>
          <w:sz w:val="24"/>
          <w:szCs w:val="24"/>
        </w:rPr>
        <w:t>Gudelek</w:t>
      </w:r>
      <w:proofErr w:type="spellEnd"/>
      <w:r w:rsidRPr="00C2698D">
        <w:rPr>
          <w:rFonts w:ascii="Times New Roman" w:eastAsia="Times New Roman" w:hAnsi="Times New Roman" w:cs="Times New Roman"/>
          <w:sz w:val="24"/>
          <w:szCs w:val="24"/>
        </w:rPr>
        <w:t xml:space="preserve">, M. U., &amp; </w:t>
      </w:r>
      <w:proofErr w:type="spellStart"/>
      <w:r w:rsidRPr="00C2698D">
        <w:rPr>
          <w:rFonts w:ascii="Times New Roman" w:eastAsia="Times New Roman" w:hAnsi="Times New Roman" w:cs="Times New Roman"/>
          <w:sz w:val="24"/>
          <w:szCs w:val="24"/>
        </w:rPr>
        <w:t>Sezer</w:t>
      </w:r>
      <w:proofErr w:type="spellEnd"/>
      <w:r w:rsidRPr="00C2698D">
        <w:rPr>
          <w:rFonts w:ascii="Times New Roman" w:eastAsia="Times New Roman" w:hAnsi="Times New Roman" w:cs="Times New Roman"/>
          <w:sz w:val="24"/>
          <w:szCs w:val="24"/>
        </w:rPr>
        <w:t xml:space="preserve">, O. B. (2020). Deep learning for financial applications: A survey. </w:t>
      </w:r>
      <w:r w:rsidRPr="00C2698D">
        <w:rPr>
          <w:rFonts w:ascii="Times New Roman" w:eastAsia="Times New Roman" w:hAnsi="Times New Roman" w:cs="Times New Roman"/>
          <w:i/>
          <w:iCs/>
          <w:sz w:val="24"/>
          <w:szCs w:val="24"/>
        </w:rPr>
        <w:t>Applied Soft Computing, 93</w:t>
      </w:r>
      <w:r w:rsidRPr="00C2698D">
        <w:rPr>
          <w:rFonts w:ascii="Times New Roman" w:eastAsia="Times New Roman" w:hAnsi="Times New Roman" w:cs="Times New Roman"/>
          <w:sz w:val="24"/>
          <w:szCs w:val="24"/>
        </w:rPr>
        <w:t>, Article 106384.</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Patel, J., Shah, S., Thakkar, P., &amp; Kotecha, K. (2015). Stock prediction based on technical indicators using deep learning model. </w:t>
      </w:r>
      <w:r w:rsidRPr="00C2698D">
        <w:rPr>
          <w:rFonts w:ascii="Times New Roman" w:eastAsia="Times New Roman" w:hAnsi="Times New Roman" w:cs="Times New Roman"/>
          <w:i/>
          <w:iCs/>
          <w:sz w:val="24"/>
          <w:szCs w:val="24"/>
        </w:rPr>
        <w:t>Computers, Materials &amp; Continua, 70</w:t>
      </w:r>
      <w:r w:rsidRPr="00C2698D">
        <w:rPr>
          <w:rFonts w:ascii="Times New Roman" w:eastAsia="Times New Roman" w:hAnsi="Times New Roman" w:cs="Times New Roman"/>
          <w:sz w:val="24"/>
          <w:szCs w:val="24"/>
        </w:rPr>
        <w:t>(1), 287-303.</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S&amp;P Global. (2024). </w:t>
      </w:r>
      <w:r w:rsidRPr="00C2698D">
        <w:rPr>
          <w:rFonts w:ascii="Times New Roman" w:eastAsia="Times New Roman" w:hAnsi="Times New Roman" w:cs="Times New Roman"/>
          <w:i/>
          <w:iCs/>
          <w:sz w:val="24"/>
          <w:szCs w:val="24"/>
        </w:rPr>
        <w:t>S&amp;P 500 Index Methodology</w:t>
      </w:r>
      <w:r w:rsidRPr="00C2698D">
        <w:rPr>
          <w:rFonts w:ascii="Times New Roman" w:eastAsia="Times New Roman" w:hAnsi="Times New Roman" w:cs="Times New Roman"/>
          <w:sz w:val="24"/>
          <w:szCs w:val="24"/>
        </w:rPr>
        <w:t xml:space="preserve">. Retrieved from </w:t>
      </w:r>
      <w:hyperlink r:id="rId9" w:tgtFrame="_blank" w:history="1">
        <w:r w:rsidRPr="00C2698D">
          <w:rPr>
            <w:rFonts w:ascii="Times New Roman" w:eastAsia="Times New Roman" w:hAnsi="Times New Roman" w:cs="Times New Roman"/>
            <w:sz w:val="24"/>
            <w:szCs w:val="24"/>
            <w:u w:val="single"/>
          </w:rPr>
          <w:t>https://www.spglobal.com/spdji/en/documents/methodologies/methodology-sp-us-indices.pdf</w:t>
        </w:r>
      </w:hyperlink>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proofErr w:type="spellStart"/>
      <w:r w:rsidRPr="00C2698D">
        <w:rPr>
          <w:rFonts w:ascii="Times New Roman" w:eastAsia="Times New Roman" w:hAnsi="Times New Roman" w:cs="Times New Roman"/>
          <w:sz w:val="24"/>
          <w:szCs w:val="24"/>
        </w:rPr>
        <w:t>Sezer</w:t>
      </w:r>
      <w:proofErr w:type="spellEnd"/>
      <w:r w:rsidRPr="00C2698D">
        <w:rPr>
          <w:rFonts w:ascii="Times New Roman" w:eastAsia="Times New Roman" w:hAnsi="Times New Roman" w:cs="Times New Roman"/>
          <w:sz w:val="24"/>
          <w:szCs w:val="24"/>
        </w:rPr>
        <w:t xml:space="preserve">, O. B., </w:t>
      </w:r>
      <w:proofErr w:type="spellStart"/>
      <w:r w:rsidRPr="00C2698D">
        <w:rPr>
          <w:rFonts w:ascii="Times New Roman" w:eastAsia="Times New Roman" w:hAnsi="Times New Roman" w:cs="Times New Roman"/>
          <w:sz w:val="24"/>
          <w:szCs w:val="24"/>
        </w:rPr>
        <w:t>Gudelek</w:t>
      </w:r>
      <w:proofErr w:type="spellEnd"/>
      <w:r w:rsidRPr="00C2698D">
        <w:rPr>
          <w:rFonts w:ascii="Times New Roman" w:eastAsia="Times New Roman" w:hAnsi="Times New Roman" w:cs="Times New Roman"/>
          <w:sz w:val="24"/>
          <w:szCs w:val="24"/>
        </w:rPr>
        <w:t xml:space="preserve">, M. U., &amp; </w:t>
      </w:r>
      <w:proofErr w:type="spellStart"/>
      <w:r w:rsidRPr="00C2698D">
        <w:rPr>
          <w:rFonts w:ascii="Times New Roman" w:eastAsia="Times New Roman" w:hAnsi="Times New Roman" w:cs="Times New Roman"/>
          <w:sz w:val="24"/>
          <w:szCs w:val="24"/>
        </w:rPr>
        <w:t>Ozbayoglu</w:t>
      </w:r>
      <w:proofErr w:type="spellEnd"/>
      <w:r w:rsidRPr="00C2698D">
        <w:rPr>
          <w:rFonts w:ascii="Times New Roman" w:eastAsia="Times New Roman" w:hAnsi="Times New Roman" w:cs="Times New Roman"/>
          <w:sz w:val="24"/>
          <w:szCs w:val="24"/>
        </w:rPr>
        <w:t xml:space="preserve">, A. M. (2020). Financial time series forecasting with deep learning: A systematic literature review: 2005–2019. </w:t>
      </w:r>
      <w:r w:rsidRPr="00C2698D">
        <w:rPr>
          <w:rFonts w:ascii="Times New Roman" w:eastAsia="Times New Roman" w:hAnsi="Times New Roman" w:cs="Times New Roman"/>
          <w:i/>
          <w:iCs/>
          <w:sz w:val="24"/>
          <w:szCs w:val="24"/>
        </w:rPr>
        <w:t>Applied Soft Computing, 90</w:t>
      </w:r>
      <w:r w:rsidRPr="00C2698D">
        <w:rPr>
          <w:rFonts w:ascii="Times New Roman" w:eastAsia="Times New Roman" w:hAnsi="Times New Roman" w:cs="Times New Roman"/>
          <w:sz w:val="24"/>
          <w:szCs w:val="24"/>
        </w:rPr>
        <w:t>, 106181.</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Shah, J., Vaidya, D., &amp; Shah, M. (2022). A comprehensive review on multiple hybrid deep learning approaches for stock prediction. </w:t>
      </w:r>
      <w:r w:rsidRPr="00C2698D">
        <w:rPr>
          <w:rFonts w:ascii="Times New Roman" w:eastAsia="Times New Roman" w:hAnsi="Times New Roman" w:cs="Times New Roman"/>
          <w:i/>
          <w:iCs/>
          <w:sz w:val="24"/>
          <w:szCs w:val="24"/>
        </w:rPr>
        <w:t>Intelligent Systems with Applications, 16</w:t>
      </w:r>
      <w:r w:rsidRPr="00C2698D">
        <w:rPr>
          <w:rFonts w:ascii="Times New Roman" w:eastAsia="Times New Roman" w:hAnsi="Times New Roman" w:cs="Times New Roman"/>
          <w:sz w:val="24"/>
          <w:szCs w:val="24"/>
        </w:rPr>
        <w:t>, Article 200111.</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Sharpe, W. F. (1994). The Sharpe ratio. </w:t>
      </w:r>
      <w:r w:rsidRPr="00C2698D">
        <w:rPr>
          <w:rFonts w:ascii="Times New Roman" w:eastAsia="Times New Roman" w:hAnsi="Times New Roman" w:cs="Times New Roman"/>
          <w:i/>
          <w:iCs/>
          <w:sz w:val="24"/>
          <w:szCs w:val="24"/>
        </w:rPr>
        <w:t>Journal of Portfolio Management, 21</w:t>
      </w:r>
      <w:r w:rsidRPr="00C2698D">
        <w:rPr>
          <w:rFonts w:ascii="Times New Roman" w:eastAsia="Times New Roman" w:hAnsi="Times New Roman" w:cs="Times New Roman"/>
          <w:sz w:val="24"/>
          <w:szCs w:val="24"/>
        </w:rPr>
        <w:t>(1), 49-58.</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93F5D"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Wu, J. M.-T., Li, Z., </w:t>
      </w:r>
      <w:proofErr w:type="spellStart"/>
      <w:r w:rsidRPr="00C2698D">
        <w:rPr>
          <w:rFonts w:ascii="Times New Roman" w:eastAsia="Times New Roman" w:hAnsi="Times New Roman" w:cs="Times New Roman"/>
          <w:sz w:val="24"/>
          <w:szCs w:val="24"/>
        </w:rPr>
        <w:t>Herencsar</w:t>
      </w:r>
      <w:proofErr w:type="spellEnd"/>
      <w:r w:rsidRPr="00C2698D">
        <w:rPr>
          <w:rFonts w:ascii="Times New Roman" w:eastAsia="Times New Roman" w:hAnsi="Times New Roman" w:cs="Times New Roman"/>
          <w:sz w:val="24"/>
          <w:szCs w:val="24"/>
        </w:rPr>
        <w:t xml:space="preserve">, N., Vo, B., &amp; Lin, J. C.-W. (2023). A graph-based CNN-LSTM stock price prediction algorithm with leading indicators. </w:t>
      </w:r>
      <w:r w:rsidRPr="00C2698D">
        <w:rPr>
          <w:rFonts w:ascii="Times New Roman" w:eastAsia="Times New Roman" w:hAnsi="Times New Roman" w:cs="Times New Roman"/>
          <w:i/>
          <w:iCs/>
          <w:sz w:val="24"/>
          <w:szCs w:val="24"/>
        </w:rPr>
        <w:t>Multimedia Systems, 29</w:t>
      </w:r>
      <w:r w:rsidRPr="00C2698D">
        <w:rPr>
          <w:rFonts w:ascii="Times New Roman" w:eastAsia="Times New Roman" w:hAnsi="Times New Roman" w:cs="Times New Roman"/>
          <w:sz w:val="24"/>
          <w:szCs w:val="24"/>
        </w:rPr>
        <w:t>(3), 1751–1770.</w:t>
      </w:r>
    </w:p>
    <w:p w:rsidR="00793F5D" w:rsidRPr="00C2698D" w:rsidRDefault="00793F5D" w:rsidP="002D7838">
      <w:pPr>
        <w:spacing w:after="0" w:line="240" w:lineRule="auto"/>
        <w:ind w:left="720"/>
        <w:jc w:val="both"/>
        <w:rPr>
          <w:rFonts w:ascii="Times New Roman" w:eastAsia="Times New Roman" w:hAnsi="Times New Roman" w:cs="Times New Roman"/>
          <w:sz w:val="24"/>
          <w:szCs w:val="24"/>
        </w:rPr>
      </w:pPr>
    </w:p>
    <w:p w:rsidR="00740168" w:rsidRPr="00C2698D" w:rsidRDefault="00793F5D"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Yahoo Finance. (2024). </w:t>
      </w:r>
      <w:r w:rsidRPr="00C2698D">
        <w:rPr>
          <w:rFonts w:ascii="Times New Roman" w:eastAsia="Times New Roman" w:hAnsi="Times New Roman" w:cs="Times New Roman"/>
          <w:i/>
          <w:iCs/>
          <w:sz w:val="24"/>
          <w:szCs w:val="24"/>
        </w:rPr>
        <w:t>Yahoo Finance API Documentation</w:t>
      </w:r>
      <w:r w:rsidRPr="00C2698D">
        <w:rPr>
          <w:rFonts w:ascii="Times New Roman" w:eastAsia="Times New Roman" w:hAnsi="Times New Roman" w:cs="Times New Roman"/>
          <w:sz w:val="24"/>
          <w:szCs w:val="24"/>
        </w:rPr>
        <w:t xml:space="preserve">. Retrieved from </w:t>
      </w:r>
      <w:hyperlink r:id="rId10" w:tgtFrame="_blank" w:history="1">
        <w:r w:rsidRPr="00C2698D">
          <w:rPr>
            <w:rFonts w:ascii="Times New Roman" w:eastAsia="Times New Roman" w:hAnsi="Times New Roman" w:cs="Times New Roman"/>
            <w:sz w:val="24"/>
            <w:szCs w:val="24"/>
            <w:u w:val="single"/>
          </w:rPr>
          <w:t>https://pypi.org/project/yfinance/</w:t>
        </w:r>
      </w:hyperlink>
    </w:p>
    <w:p w:rsidR="00740168" w:rsidRPr="00C2698D" w:rsidRDefault="00740168" w:rsidP="002D7838">
      <w:pPr>
        <w:pStyle w:val="ListParagraph"/>
        <w:spacing w:line="240" w:lineRule="auto"/>
        <w:rPr>
          <w:rFonts w:ascii="Times New Roman" w:eastAsia="Times New Roman" w:hAnsi="Times New Roman" w:cs="Times New Roman"/>
          <w:sz w:val="24"/>
          <w:szCs w:val="24"/>
        </w:rPr>
      </w:pPr>
    </w:p>
    <w:p w:rsidR="00740168" w:rsidRPr="00C2698D" w:rsidRDefault="00740168"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Anthropic. (2024). Claude 3.5 Sonnet [Computer software]. </w:t>
      </w:r>
      <w:hyperlink r:id="rId11" w:history="1">
        <w:r w:rsidRPr="00C2698D">
          <w:rPr>
            <w:rStyle w:val="Hyperlink"/>
            <w:rFonts w:ascii="Times New Roman" w:eastAsia="Times New Roman" w:hAnsi="Times New Roman" w:cs="Times New Roman"/>
            <w:sz w:val="24"/>
            <w:szCs w:val="24"/>
          </w:rPr>
          <w:t>https://www.anthropic.com/claude</w:t>
        </w:r>
      </w:hyperlink>
    </w:p>
    <w:p w:rsidR="00740168" w:rsidRPr="00C2698D" w:rsidRDefault="00740168" w:rsidP="002D7838">
      <w:pPr>
        <w:pStyle w:val="ListParagraph"/>
        <w:spacing w:line="240" w:lineRule="auto"/>
        <w:rPr>
          <w:rFonts w:ascii="Times New Roman" w:eastAsia="Times New Roman" w:hAnsi="Times New Roman" w:cs="Times New Roman"/>
          <w:sz w:val="24"/>
          <w:szCs w:val="24"/>
        </w:rPr>
      </w:pPr>
    </w:p>
    <w:p w:rsidR="00740168" w:rsidRPr="00C2698D" w:rsidRDefault="00740168" w:rsidP="0005545C">
      <w:pPr>
        <w:numPr>
          <w:ilvl w:val="0"/>
          <w:numId w:val="1"/>
        </w:numPr>
        <w:spacing w:after="0" w:line="240" w:lineRule="auto"/>
        <w:jc w:val="both"/>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 xml:space="preserve">GitHub. (2024). GitHub Copilot [Computer software]. </w:t>
      </w:r>
      <w:hyperlink r:id="rId12" w:history="1">
        <w:r w:rsidRPr="00C2698D">
          <w:rPr>
            <w:rStyle w:val="Hyperlink"/>
            <w:rFonts w:ascii="Times New Roman" w:eastAsia="Times New Roman" w:hAnsi="Times New Roman" w:cs="Times New Roman"/>
            <w:sz w:val="24"/>
            <w:szCs w:val="24"/>
          </w:rPr>
          <w:t>https://github.com/features/copilot</w:t>
        </w:r>
      </w:hyperlink>
    </w:p>
    <w:p w:rsidR="00740168" w:rsidRPr="00C2698D" w:rsidRDefault="00740168" w:rsidP="002D7838">
      <w:pPr>
        <w:pStyle w:val="ListParagraph"/>
        <w:spacing w:line="240" w:lineRule="auto"/>
        <w:rPr>
          <w:rFonts w:ascii="Times New Roman" w:eastAsia="Times New Roman" w:hAnsi="Times New Roman" w:cs="Times New Roman"/>
          <w:sz w:val="24"/>
          <w:szCs w:val="24"/>
        </w:rPr>
      </w:pPr>
    </w:p>
    <w:p w:rsidR="00004037" w:rsidRPr="00C2698D" w:rsidRDefault="00740168" w:rsidP="002D7838">
      <w:pPr>
        <w:pStyle w:val="ListParagraph"/>
        <w:spacing w:line="240" w:lineRule="auto"/>
        <w:rPr>
          <w:rFonts w:ascii="Times New Roman" w:eastAsia="Times New Roman" w:hAnsi="Times New Roman" w:cs="Times New Roman"/>
          <w:sz w:val="24"/>
          <w:szCs w:val="24"/>
        </w:rPr>
      </w:pPr>
      <w:r w:rsidRPr="00C2698D">
        <w:rPr>
          <w:rFonts w:ascii="Times New Roman" w:eastAsia="Times New Roman" w:hAnsi="Times New Roman" w:cs="Times New Roman"/>
          <w:sz w:val="24"/>
          <w:szCs w:val="24"/>
        </w:rPr>
        <w:t>Note: These AI tools served as research assistants and development tools, while the core research, methodology, and final interpretations remain the responsibility of the human authors. The AI assistance was used to enhance productivity and provide technical support, with all final decisions and interpretations made by the human researchers.</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Appel, G. (1979). The Moving Average Convergence-Divergence Trading Method. Scientific Investment Systems.</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proofErr w:type="spellStart"/>
      <w:r w:rsidRPr="00C2698D">
        <w:rPr>
          <w:rFonts w:ascii="Times New Roman" w:hAnsi="Times New Roman" w:cs="Times New Roman"/>
          <w:sz w:val="24"/>
          <w:szCs w:val="24"/>
        </w:rPr>
        <w:t>Bahdanau</w:t>
      </w:r>
      <w:proofErr w:type="spellEnd"/>
      <w:r w:rsidRPr="00C2698D">
        <w:rPr>
          <w:rFonts w:ascii="Times New Roman" w:hAnsi="Times New Roman" w:cs="Times New Roman"/>
          <w:sz w:val="24"/>
          <w:szCs w:val="24"/>
        </w:rPr>
        <w:t xml:space="preserve">, D., Cho, K., &amp; </w:t>
      </w:r>
      <w:proofErr w:type="spellStart"/>
      <w:r w:rsidRPr="00C2698D">
        <w:rPr>
          <w:rFonts w:ascii="Times New Roman" w:hAnsi="Times New Roman" w:cs="Times New Roman"/>
          <w:sz w:val="24"/>
          <w:szCs w:val="24"/>
        </w:rPr>
        <w:t>Bengio</w:t>
      </w:r>
      <w:proofErr w:type="spellEnd"/>
      <w:r w:rsidRPr="00C2698D">
        <w:rPr>
          <w:rFonts w:ascii="Times New Roman" w:hAnsi="Times New Roman" w:cs="Times New Roman"/>
          <w:sz w:val="24"/>
          <w:szCs w:val="24"/>
        </w:rPr>
        <w:t>, Y. (2015). Neural Machine Translation by Jointly Learning to Align and Translate. ICLR 2015.</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Bollinger, J. (2002). Bollinger on Bollinger Bands. McGraw-Hill.</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Chan, E. P. (2009). Quantitative Trading: How to Build Your Own Algorithmic Trading Business. Wiley.</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De Prado, M. L. (2018). Advances in Financial Machine Learning. Wiley.</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 xml:space="preserve">Graves, A., &amp; </w:t>
      </w:r>
      <w:proofErr w:type="spellStart"/>
      <w:r w:rsidRPr="00C2698D">
        <w:rPr>
          <w:rFonts w:ascii="Times New Roman" w:hAnsi="Times New Roman" w:cs="Times New Roman"/>
          <w:sz w:val="24"/>
          <w:szCs w:val="24"/>
        </w:rPr>
        <w:t>Schmidhuber</w:t>
      </w:r>
      <w:proofErr w:type="spellEnd"/>
      <w:r w:rsidRPr="00C2698D">
        <w:rPr>
          <w:rFonts w:ascii="Times New Roman" w:hAnsi="Times New Roman" w:cs="Times New Roman"/>
          <w:sz w:val="24"/>
          <w:szCs w:val="24"/>
        </w:rPr>
        <w:t>, J. (2005). Framewise Phoneme Classification with Bidirectional LSTM Networks. Neural Networks.</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Kim, Y. (2014). Convolutional Neural Networks for Sentence Classification. EMNLP.</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proofErr w:type="spellStart"/>
      <w:r w:rsidRPr="00C2698D">
        <w:rPr>
          <w:rFonts w:ascii="Times New Roman" w:hAnsi="Times New Roman" w:cs="Times New Roman"/>
          <w:sz w:val="24"/>
          <w:szCs w:val="24"/>
        </w:rPr>
        <w:t>Kingma</w:t>
      </w:r>
      <w:proofErr w:type="spellEnd"/>
      <w:r w:rsidRPr="00C2698D">
        <w:rPr>
          <w:rFonts w:ascii="Times New Roman" w:hAnsi="Times New Roman" w:cs="Times New Roman"/>
          <w:sz w:val="24"/>
          <w:szCs w:val="24"/>
        </w:rPr>
        <w:t xml:space="preserve">, D. P., &amp; Ba, J. (2014). Adam: A Method for Stochastic Optimization. </w:t>
      </w:r>
      <w:proofErr w:type="spellStart"/>
      <w:r w:rsidRPr="00C2698D">
        <w:rPr>
          <w:rFonts w:ascii="Times New Roman" w:hAnsi="Times New Roman" w:cs="Times New Roman"/>
          <w:sz w:val="24"/>
          <w:szCs w:val="24"/>
        </w:rPr>
        <w:t>arXiv</w:t>
      </w:r>
      <w:proofErr w:type="spellEnd"/>
      <w:r w:rsidRPr="00C2698D">
        <w:rPr>
          <w:rFonts w:ascii="Times New Roman" w:hAnsi="Times New Roman" w:cs="Times New Roman"/>
          <w:sz w:val="24"/>
          <w:szCs w:val="24"/>
        </w:rPr>
        <w:t xml:space="preserve"> preprint arXiv:1412.6980.</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Kumar, et al. (2021). Deep Learning for Financial Time Series Prediction. Expert Systems with Applications.</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Selvin, S., et al. (2017). Stock Price Prediction Using LSTM, RNN and CNN-Sliding Window Model. IEEE.</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Sharpe, W. F. (1994). The Sharpe Ratio. The Journal of Portfolio Management.</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Vaswani, A., et al. (2017). Attention Is All You Need. NIPS.</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Wilder, J. W. (1978). New Concepts in Technical Trading Systems. Trend Research.</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r w:rsidRPr="00C2698D">
        <w:rPr>
          <w:rFonts w:ascii="Times New Roman" w:hAnsi="Times New Roman" w:cs="Times New Roman"/>
          <w:sz w:val="24"/>
          <w:szCs w:val="24"/>
        </w:rPr>
        <w:t>Zhang, X., &amp; Wu, J. (2019). Deep Learning-Based Stock Price Prediction with Technical Indicators. Journal of Financial Data Science.</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r w:rsidRPr="004C540A">
        <w:rPr>
          <w:rFonts w:ascii="Times New Roman" w:eastAsia="Times New Roman" w:hAnsi="Times New Roman" w:cs="Times New Roman"/>
          <w:sz w:val="24"/>
          <w:szCs w:val="24"/>
        </w:rPr>
        <w:t xml:space="preserve">Chawla, N. V., Bowyer, K. W., Hall, L. O., &amp; </w:t>
      </w:r>
      <w:proofErr w:type="spellStart"/>
      <w:r w:rsidRPr="004C540A">
        <w:rPr>
          <w:rFonts w:ascii="Times New Roman" w:eastAsia="Times New Roman" w:hAnsi="Times New Roman" w:cs="Times New Roman"/>
          <w:sz w:val="24"/>
          <w:szCs w:val="24"/>
        </w:rPr>
        <w:t>Kegelmeyer</w:t>
      </w:r>
      <w:proofErr w:type="spellEnd"/>
      <w:r w:rsidRPr="004C540A">
        <w:rPr>
          <w:rFonts w:ascii="Times New Roman" w:eastAsia="Times New Roman" w:hAnsi="Times New Roman" w:cs="Times New Roman"/>
          <w:sz w:val="24"/>
          <w:szCs w:val="24"/>
        </w:rPr>
        <w:t>, W. P. (2002). SMOTE: Synthetic Minority Over-sampling Technique. Journal of Artificial Intelligence Research, 16, 321-357</w:t>
      </w:r>
      <w:r w:rsidRPr="00C2698D">
        <w:rPr>
          <w:rFonts w:ascii="Times New Roman" w:eastAsia="Times New Roman" w:hAnsi="Times New Roman" w:cs="Times New Roman"/>
          <w:sz w:val="24"/>
          <w:szCs w:val="24"/>
        </w:rPr>
        <w:t>.</w:t>
      </w:r>
    </w:p>
    <w:p w:rsidR="00004037" w:rsidRPr="00C2698D" w:rsidRDefault="00004037" w:rsidP="0005545C">
      <w:pPr>
        <w:numPr>
          <w:ilvl w:val="0"/>
          <w:numId w:val="71"/>
        </w:numPr>
        <w:spacing w:after="0" w:line="240" w:lineRule="auto"/>
        <w:jc w:val="both"/>
        <w:rPr>
          <w:rFonts w:ascii="Times New Roman" w:hAnsi="Times New Roman" w:cs="Times New Roman"/>
          <w:sz w:val="24"/>
          <w:szCs w:val="24"/>
        </w:rPr>
      </w:pPr>
      <w:r w:rsidRPr="004C540A">
        <w:rPr>
          <w:rFonts w:ascii="Times New Roman" w:eastAsia="Times New Roman" w:hAnsi="Times New Roman" w:cs="Times New Roman"/>
          <w:sz w:val="24"/>
          <w:szCs w:val="24"/>
        </w:rPr>
        <w:t>He, H., &amp; Garcia, E. A. (2009). Learning from Imbalanced Data. IEEE Transactions on Knowledge and Data Engineering, 21(9), 1263-1284.</w:t>
      </w:r>
    </w:p>
    <w:p w:rsidR="003D1F09" w:rsidRPr="00C2698D" w:rsidRDefault="003D1F09" w:rsidP="002D7838">
      <w:pPr>
        <w:spacing w:after="0" w:line="240" w:lineRule="auto"/>
        <w:ind w:left="240"/>
        <w:jc w:val="both"/>
        <w:rPr>
          <w:rFonts w:ascii="Times New Roman" w:eastAsia="Times New Roman" w:hAnsi="Times New Roman" w:cs="Times New Roman"/>
          <w:sz w:val="24"/>
          <w:szCs w:val="24"/>
        </w:rPr>
      </w:pPr>
    </w:p>
    <w:sectPr w:rsidR="003D1F09" w:rsidRPr="00C2698D" w:rsidSect="00ED2C1B">
      <w:headerReference w:type="default" r:id="rId13"/>
      <w:footerReference w:type="default" r:id="rId14"/>
      <w:pgSz w:w="12240" w:h="15840"/>
      <w:pgMar w:top="1440" w:right="1440" w:bottom="1440" w:left="90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45C" w:rsidRDefault="0005545C" w:rsidP="00BA56D7">
      <w:pPr>
        <w:spacing w:after="0" w:line="240" w:lineRule="auto"/>
      </w:pPr>
      <w:r>
        <w:separator/>
      </w:r>
    </w:p>
  </w:endnote>
  <w:endnote w:type="continuationSeparator" w:id="0">
    <w:p w:rsidR="0005545C" w:rsidRDefault="0005545C" w:rsidP="00BA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952035"/>
      <w:docPartObj>
        <w:docPartGallery w:val="Page Numbers (Bottom of Page)"/>
        <w:docPartUnique/>
      </w:docPartObj>
    </w:sdtPr>
    <w:sdtEndPr>
      <w:rPr>
        <w:noProof/>
      </w:rPr>
    </w:sdtEndPr>
    <w:sdtContent>
      <w:p w:rsidR="00690CD5" w:rsidRDefault="00690C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90CD5" w:rsidRDefault="00690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45C" w:rsidRDefault="0005545C" w:rsidP="00BA56D7">
      <w:pPr>
        <w:spacing w:after="0" w:line="240" w:lineRule="auto"/>
      </w:pPr>
      <w:r>
        <w:separator/>
      </w:r>
    </w:p>
  </w:footnote>
  <w:footnote w:type="continuationSeparator" w:id="0">
    <w:p w:rsidR="0005545C" w:rsidRDefault="0005545C" w:rsidP="00BA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CD5" w:rsidRPr="00ED2C1B" w:rsidRDefault="00690CD5" w:rsidP="00ED2C1B">
    <w:pPr>
      <w:pStyle w:val="paragraph"/>
      <w:spacing w:before="0" w:beforeAutospacing="0" w:after="0" w:afterAutospacing="0"/>
      <w:jc w:val="center"/>
    </w:pPr>
    <w:r w:rsidRPr="00ED2C1B">
      <w:rPr>
        <w:bCs/>
        <w:kern w:val="2"/>
        <w14:ligatures w14:val="standardContextual"/>
      </w:rPr>
      <w:t>A Hybrid CNN-</w:t>
    </w:r>
    <w:proofErr w:type="spellStart"/>
    <w:r w:rsidRPr="00ED2C1B">
      <w:rPr>
        <w:bCs/>
        <w:kern w:val="2"/>
        <w14:ligatures w14:val="standardContextual"/>
      </w:rPr>
      <w:t>BiLSTM</w:t>
    </w:r>
    <w:proofErr w:type="spellEnd"/>
    <w:r w:rsidRPr="00ED2C1B">
      <w:rPr>
        <w:bCs/>
        <w:kern w:val="2"/>
        <w14:ligatures w14:val="standardContextual"/>
      </w:rPr>
      <w:t xml:space="preserve"> Model with Attention Mechanism for Stock Market Prediction and Trading Signal Generation</w:t>
    </w:r>
  </w:p>
  <w:p w:rsidR="00690CD5" w:rsidRDefault="00690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E5E"/>
    <w:multiLevelType w:val="multilevel"/>
    <w:tmpl w:val="E7D0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A4A84"/>
    <w:multiLevelType w:val="multilevel"/>
    <w:tmpl w:val="DC9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72162"/>
    <w:multiLevelType w:val="multilevel"/>
    <w:tmpl w:val="CCB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D6A75"/>
    <w:multiLevelType w:val="multilevel"/>
    <w:tmpl w:val="D5D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A79A5"/>
    <w:multiLevelType w:val="multilevel"/>
    <w:tmpl w:val="F066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B777A4"/>
    <w:multiLevelType w:val="multilevel"/>
    <w:tmpl w:val="245E70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D41880"/>
    <w:multiLevelType w:val="multilevel"/>
    <w:tmpl w:val="43DE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75264"/>
    <w:multiLevelType w:val="multilevel"/>
    <w:tmpl w:val="128E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6740D0"/>
    <w:multiLevelType w:val="multilevel"/>
    <w:tmpl w:val="717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E121C"/>
    <w:multiLevelType w:val="multilevel"/>
    <w:tmpl w:val="D4B8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95D6D"/>
    <w:multiLevelType w:val="multilevel"/>
    <w:tmpl w:val="F7D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996830"/>
    <w:multiLevelType w:val="multilevel"/>
    <w:tmpl w:val="A3AE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E10CA"/>
    <w:multiLevelType w:val="multilevel"/>
    <w:tmpl w:val="6FE4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DB00D4"/>
    <w:multiLevelType w:val="multilevel"/>
    <w:tmpl w:val="F28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927FA8"/>
    <w:multiLevelType w:val="multilevel"/>
    <w:tmpl w:val="67AA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C714E"/>
    <w:multiLevelType w:val="multilevel"/>
    <w:tmpl w:val="245E70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B270E9"/>
    <w:multiLevelType w:val="multilevel"/>
    <w:tmpl w:val="FABE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2C11E5"/>
    <w:multiLevelType w:val="multilevel"/>
    <w:tmpl w:val="6948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727B1F"/>
    <w:multiLevelType w:val="multilevel"/>
    <w:tmpl w:val="361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272B25"/>
    <w:multiLevelType w:val="multilevel"/>
    <w:tmpl w:val="E47C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7C43DA"/>
    <w:multiLevelType w:val="multilevel"/>
    <w:tmpl w:val="992A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1B7B8D"/>
    <w:multiLevelType w:val="hybridMultilevel"/>
    <w:tmpl w:val="6D222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C465F74"/>
    <w:multiLevelType w:val="multilevel"/>
    <w:tmpl w:val="5D3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A10EF4"/>
    <w:multiLevelType w:val="hybridMultilevel"/>
    <w:tmpl w:val="C30A0A6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D335895"/>
    <w:multiLevelType w:val="multilevel"/>
    <w:tmpl w:val="41B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AC7DCA"/>
    <w:multiLevelType w:val="multilevel"/>
    <w:tmpl w:val="1A3A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B07D19"/>
    <w:multiLevelType w:val="multilevel"/>
    <w:tmpl w:val="0B8E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4F327C"/>
    <w:multiLevelType w:val="multilevel"/>
    <w:tmpl w:val="D714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6C01D7"/>
    <w:multiLevelType w:val="hybridMultilevel"/>
    <w:tmpl w:val="660C3F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146433C"/>
    <w:multiLevelType w:val="multilevel"/>
    <w:tmpl w:val="4F6E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AC7BD7"/>
    <w:multiLevelType w:val="multilevel"/>
    <w:tmpl w:val="6E4C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7E6725"/>
    <w:multiLevelType w:val="multilevel"/>
    <w:tmpl w:val="712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686D68"/>
    <w:multiLevelType w:val="multilevel"/>
    <w:tmpl w:val="D78A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4EB788A"/>
    <w:multiLevelType w:val="multilevel"/>
    <w:tmpl w:val="13CC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8A401F"/>
    <w:multiLevelType w:val="hybridMultilevel"/>
    <w:tmpl w:val="70BEC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27B17154"/>
    <w:multiLevelType w:val="multilevel"/>
    <w:tmpl w:val="C6B6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4C1463"/>
    <w:multiLevelType w:val="multilevel"/>
    <w:tmpl w:val="972A9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A87342"/>
    <w:multiLevelType w:val="multilevel"/>
    <w:tmpl w:val="1534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1B32C9"/>
    <w:multiLevelType w:val="multilevel"/>
    <w:tmpl w:val="F670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CE08B6"/>
    <w:multiLevelType w:val="multilevel"/>
    <w:tmpl w:val="A51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4A258F"/>
    <w:multiLevelType w:val="multilevel"/>
    <w:tmpl w:val="3E0C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717626"/>
    <w:multiLevelType w:val="multilevel"/>
    <w:tmpl w:val="B402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6B0C79"/>
    <w:multiLevelType w:val="multilevel"/>
    <w:tmpl w:val="5D96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2F4B4C"/>
    <w:multiLevelType w:val="multilevel"/>
    <w:tmpl w:val="A9B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C67E48"/>
    <w:multiLevelType w:val="multilevel"/>
    <w:tmpl w:val="CF42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E215F6"/>
    <w:multiLevelType w:val="multilevel"/>
    <w:tmpl w:val="547EE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5F4E7B"/>
    <w:multiLevelType w:val="multilevel"/>
    <w:tmpl w:val="14A6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25198B"/>
    <w:multiLevelType w:val="multilevel"/>
    <w:tmpl w:val="5E08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AA0C3F"/>
    <w:multiLevelType w:val="multilevel"/>
    <w:tmpl w:val="0370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67268E"/>
    <w:multiLevelType w:val="multilevel"/>
    <w:tmpl w:val="B3EC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711C73"/>
    <w:multiLevelType w:val="multilevel"/>
    <w:tmpl w:val="40DC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980F23"/>
    <w:multiLevelType w:val="multilevel"/>
    <w:tmpl w:val="D426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AA4183"/>
    <w:multiLevelType w:val="multilevel"/>
    <w:tmpl w:val="E31AF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640F36"/>
    <w:multiLevelType w:val="multilevel"/>
    <w:tmpl w:val="9C18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8176CA"/>
    <w:multiLevelType w:val="multilevel"/>
    <w:tmpl w:val="0E2C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E15584"/>
    <w:multiLevelType w:val="multilevel"/>
    <w:tmpl w:val="DE76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84222B"/>
    <w:multiLevelType w:val="multilevel"/>
    <w:tmpl w:val="E8F6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AE768D7"/>
    <w:multiLevelType w:val="multilevel"/>
    <w:tmpl w:val="84CA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6375A4"/>
    <w:multiLevelType w:val="hybridMultilevel"/>
    <w:tmpl w:val="D31C5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BE91C04"/>
    <w:multiLevelType w:val="multilevel"/>
    <w:tmpl w:val="DEF2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694459"/>
    <w:multiLevelType w:val="multilevel"/>
    <w:tmpl w:val="930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F673D7"/>
    <w:multiLevelType w:val="multilevel"/>
    <w:tmpl w:val="A9DA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5F1F86"/>
    <w:multiLevelType w:val="multilevel"/>
    <w:tmpl w:val="36BC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1F4E39"/>
    <w:multiLevelType w:val="multilevel"/>
    <w:tmpl w:val="43A0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00026F"/>
    <w:multiLevelType w:val="multilevel"/>
    <w:tmpl w:val="0ADC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952E2B"/>
    <w:multiLevelType w:val="hybridMultilevel"/>
    <w:tmpl w:val="5AC6E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28B169C"/>
    <w:multiLevelType w:val="multilevel"/>
    <w:tmpl w:val="08B6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FF73AF"/>
    <w:multiLevelType w:val="multilevel"/>
    <w:tmpl w:val="9E8A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2C29E5"/>
    <w:multiLevelType w:val="hybridMultilevel"/>
    <w:tmpl w:val="3E98B200"/>
    <w:lvl w:ilvl="0" w:tplc="31FC07A6">
      <w:start w:val="3"/>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3C349C1"/>
    <w:multiLevelType w:val="multilevel"/>
    <w:tmpl w:val="69AA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4A06BDE"/>
    <w:multiLevelType w:val="multilevel"/>
    <w:tmpl w:val="FC16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3304F5"/>
    <w:multiLevelType w:val="multilevel"/>
    <w:tmpl w:val="9DD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A34E41"/>
    <w:multiLevelType w:val="multilevel"/>
    <w:tmpl w:val="A45E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8A65DEF"/>
    <w:multiLevelType w:val="multilevel"/>
    <w:tmpl w:val="D69CA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8DE1E77"/>
    <w:multiLevelType w:val="multilevel"/>
    <w:tmpl w:val="E3BA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421658"/>
    <w:multiLevelType w:val="multilevel"/>
    <w:tmpl w:val="C8AE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58335B"/>
    <w:multiLevelType w:val="multilevel"/>
    <w:tmpl w:val="BA82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544C3B"/>
    <w:multiLevelType w:val="multilevel"/>
    <w:tmpl w:val="773C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02781C"/>
    <w:multiLevelType w:val="multilevel"/>
    <w:tmpl w:val="2698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863B9C"/>
    <w:multiLevelType w:val="hybridMultilevel"/>
    <w:tmpl w:val="40E044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15:restartNumberingAfterBreak="0">
    <w:nsid w:val="4ED92B56"/>
    <w:multiLevelType w:val="multilevel"/>
    <w:tmpl w:val="9204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F969BF"/>
    <w:multiLevelType w:val="multilevel"/>
    <w:tmpl w:val="23C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FB1580"/>
    <w:multiLevelType w:val="multilevel"/>
    <w:tmpl w:val="156A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765D06"/>
    <w:multiLevelType w:val="multilevel"/>
    <w:tmpl w:val="0E1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DE7876"/>
    <w:multiLevelType w:val="hybridMultilevel"/>
    <w:tmpl w:val="12FE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633230F"/>
    <w:multiLevelType w:val="multilevel"/>
    <w:tmpl w:val="7592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6B51A2E"/>
    <w:multiLevelType w:val="multilevel"/>
    <w:tmpl w:val="245E70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7634287"/>
    <w:multiLevelType w:val="multilevel"/>
    <w:tmpl w:val="EC98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7E413B"/>
    <w:multiLevelType w:val="multilevel"/>
    <w:tmpl w:val="4790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33697D"/>
    <w:multiLevelType w:val="multilevel"/>
    <w:tmpl w:val="71F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961F11"/>
    <w:multiLevelType w:val="multilevel"/>
    <w:tmpl w:val="1EFE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1C7634"/>
    <w:multiLevelType w:val="multilevel"/>
    <w:tmpl w:val="1738294C"/>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D210F83"/>
    <w:multiLevelType w:val="multilevel"/>
    <w:tmpl w:val="8D5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482E36"/>
    <w:multiLevelType w:val="multilevel"/>
    <w:tmpl w:val="0758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02F38F3"/>
    <w:multiLevelType w:val="multilevel"/>
    <w:tmpl w:val="07C8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77780E"/>
    <w:multiLevelType w:val="multilevel"/>
    <w:tmpl w:val="09AC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881018"/>
    <w:multiLevelType w:val="multilevel"/>
    <w:tmpl w:val="3876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F37513"/>
    <w:multiLevelType w:val="multilevel"/>
    <w:tmpl w:val="7376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267577E"/>
    <w:multiLevelType w:val="multilevel"/>
    <w:tmpl w:val="7E0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CE3293"/>
    <w:multiLevelType w:val="multilevel"/>
    <w:tmpl w:val="FE28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DD521E"/>
    <w:multiLevelType w:val="multilevel"/>
    <w:tmpl w:val="36AC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8E399A"/>
    <w:multiLevelType w:val="multilevel"/>
    <w:tmpl w:val="F35E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6046149"/>
    <w:multiLevelType w:val="multilevel"/>
    <w:tmpl w:val="ECAA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1569FD"/>
    <w:multiLevelType w:val="multilevel"/>
    <w:tmpl w:val="B6CE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AA3B6A"/>
    <w:multiLevelType w:val="multilevel"/>
    <w:tmpl w:val="115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94E3561"/>
    <w:multiLevelType w:val="multilevel"/>
    <w:tmpl w:val="FD08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704AC0"/>
    <w:multiLevelType w:val="multilevel"/>
    <w:tmpl w:val="B5B4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243DE8"/>
    <w:multiLevelType w:val="multilevel"/>
    <w:tmpl w:val="3688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E9E6A63"/>
    <w:multiLevelType w:val="multilevel"/>
    <w:tmpl w:val="3F2E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EE75E7"/>
    <w:multiLevelType w:val="multilevel"/>
    <w:tmpl w:val="EB1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95745F"/>
    <w:multiLevelType w:val="multilevel"/>
    <w:tmpl w:val="66BA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EB571E"/>
    <w:multiLevelType w:val="multilevel"/>
    <w:tmpl w:val="BA4A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4312DD"/>
    <w:multiLevelType w:val="hybridMultilevel"/>
    <w:tmpl w:val="A158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1C444D8"/>
    <w:multiLevelType w:val="multilevel"/>
    <w:tmpl w:val="BA62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2294D17"/>
    <w:multiLevelType w:val="multilevel"/>
    <w:tmpl w:val="6626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0070D4"/>
    <w:multiLevelType w:val="multilevel"/>
    <w:tmpl w:val="684A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4AF262A"/>
    <w:multiLevelType w:val="multilevel"/>
    <w:tmpl w:val="C754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7B06CA"/>
    <w:multiLevelType w:val="multilevel"/>
    <w:tmpl w:val="5686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77C1EE5"/>
    <w:multiLevelType w:val="hybridMultilevel"/>
    <w:tmpl w:val="FE64F672"/>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19" w15:restartNumberingAfterBreak="0">
    <w:nsid w:val="793E1E10"/>
    <w:multiLevelType w:val="multilevel"/>
    <w:tmpl w:val="E030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94808E9"/>
    <w:multiLevelType w:val="multilevel"/>
    <w:tmpl w:val="26A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811ED2"/>
    <w:multiLevelType w:val="multilevel"/>
    <w:tmpl w:val="0AD2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C54EE5"/>
    <w:multiLevelType w:val="multilevel"/>
    <w:tmpl w:val="BDFC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2240D0"/>
    <w:multiLevelType w:val="multilevel"/>
    <w:tmpl w:val="441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4A4735"/>
    <w:multiLevelType w:val="multilevel"/>
    <w:tmpl w:val="F508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590D4E"/>
    <w:multiLevelType w:val="multilevel"/>
    <w:tmpl w:val="26E6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B52A31"/>
    <w:multiLevelType w:val="multilevel"/>
    <w:tmpl w:val="98E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D43A1D"/>
    <w:multiLevelType w:val="multilevel"/>
    <w:tmpl w:val="60B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8"/>
  </w:num>
  <w:num w:numId="2">
    <w:abstractNumId w:val="69"/>
    <w:lvlOverride w:ilvl="0">
      <w:startOverride w:val="1"/>
    </w:lvlOverride>
  </w:num>
  <w:num w:numId="3">
    <w:abstractNumId w:val="77"/>
  </w:num>
  <w:num w:numId="4">
    <w:abstractNumId w:val="14"/>
  </w:num>
  <w:num w:numId="5">
    <w:abstractNumId w:val="47"/>
  </w:num>
  <w:num w:numId="6">
    <w:abstractNumId w:val="16"/>
  </w:num>
  <w:num w:numId="7">
    <w:abstractNumId w:val="19"/>
    <w:lvlOverride w:ilvl="0">
      <w:startOverride w:val="2"/>
    </w:lvlOverride>
  </w:num>
  <w:num w:numId="8">
    <w:abstractNumId w:val="89"/>
  </w:num>
  <w:num w:numId="9">
    <w:abstractNumId w:val="18"/>
  </w:num>
  <w:num w:numId="10">
    <w:abstractNumId w:val="8"/>
  </w:num>
  <w:num w:numId="11">
    <w:abstractNumId w:val="54"/>
  </w:num>
  <w:num w:numId="12">
    <w:abstractNumId w:val="93"/>
    <w:lvlOverride w:ilvl="0">
      <w:startOverride w:val="3"/>
    </w:lvlOverride>
  </w:num>
  <w:num w:numId="13">
    <w:abstractNumId w:val="108"/>
  </w:num>
  <w:num w:numId="14">
    <w:abstractNumId w:val="88"/>
  </w:num>
  <w:num w:numId="15">
    <w:abstractNumId w:val="116"/>
  </w:num>
  <w:num w:numId="16">
    <w:abstractNumId w:val="45"/>
    <w:lvlOverride w:ilvl="0">
      <w:startOverride w:val="1"/>
    </w:lvlOverride>
  </w:num>
  <w:num w:numId="17">
    <w:abstractNumId w:val="71"/>
  </w:num>
  <w:num w:numId="18">
    <w:abstractNumId w:val="60"/>
  </w:num>
  <w:num w:numId="19">
    <w:abstractNumId w:val="48"/>
  </w:num>
  <w:num w:numId="20">
    <w:abstractNumId w:val="40"/>
  </w:num>
  <w:num w:numId="21">
    <w:abstractNumId w:val="107"/>
    <w:lvlOverride w:ilvl="0">
      <w:startOverride w:val="2"/>
    </w:lvlOverride>
  </w:num>
  <w:num w:numId="22">
    <w:abstractNumId w:val="114"/>
  </w:num>
  <w:num w:numId="23">
    <w:abstractNumId w:val="35"/>
  </w:num>
  <w:num w:numId="24">
    <w:abstractNumId w:val="99"/>
  </w:num>
  <w:num w:numId="25">
    <w:abstractNumId w:val="11"/>
  </w:num>
  <w:num w:numId="26">
    <w:abstractNumId w:val="119"/>
    <w:lvlOverride w:ilvl="0">
      <w:startOverride w:val="3"/>
    </w:lvlOverride>
  </w:num>
  <w:num w:numId="27">
    <w:abstractNumId w:val="70"/>
  </w:num>
  <w:num w:numId="28">
    <w:abstractNumId w:val="90"/>
  </w:num>
  <w:num w:numId="29">
    <w:abstractNumId w:val="110"/>
    <w:lvlOverride w:ilvl="0">
      <w:startOverride w:val="1"/>
    </w:lvlOverride>
  </w:num>
  <w:num w:numId="30">
    <w:abstractNumId w:val="66"/>
  </w:num>
  <w:num w:numId="31">
    <w:abstractNumId w:val="38"/>
  </w:num>
  <w:num w:numId="32">
    <w:abstractNumId w:val="102"/>
  </w:num>
  <w:num w:numId="33">
    <w:abstractNumId w:val="106"/>
  </w:num>
  <w:num w:numId="34">
    <w:abstractNumId w:val="56"/>
    <w:lvlOverride w:ilvl="0">
      <w:startOverride w:val="2"/>
    </w:lvlOverride>
  </w:num>
  <w:num w:numId="35">
    <w:abstractNumId w:val="95"/>
  </w:num>
  <w:num w:numId="36">
    <w:abstractNumId w:val="59"/>
  </w:num>
  <w:num w:numId="37">
    <w:abstractNumId w:val="111"/>
  </w:num>
  <w:num w:numId="38">
    <w:abstractNumId w:val="117"/>
    <w:lvlOverride w:ilvl="0">
      <w:startOverride w:val="1"/>
    </w:lvlOverride>
  </w:num>
  <w:num w:numId="39">
    <w:abstractNumId w:val="72"/>
  </w:num>
  <w:num w:numId="40">
    <w:abstractNumId w:val="64"/>
  </w:num>
  <w:num w:numId="41">
    <w:abstractNumId w:val="63"/>
  </w:num>
  <w:num w:numId="42">
    <w:abstractNumId w:val="33"/>
  </w:num>
  <w:num w:numId="43">
    <w:abstractNumId w:val="32"/>
    <w:lvlOverride w:ilvl="0">
      <w:startOverride w:val="2"/>
    </w:lvlOverride>
  </w:num>
  <w:num w:numId="44">
    <w:abstractNumId w:val="126"/>
  </w:num>
  <w:num w:numId="45">
    <w:abstractNumId w:val="74"/>
  </w:num>
  <w:num w:numId="46">
    <w:abstractNumId w:val="25"/>
  </w:num>
  <w:num w:numId="47">
    <w:abstractNumId w:val="44"/>
    <w:lvlOverride w:ilvl="0">
      <w:startOverride w:val="1"/>
    </w:lvlOverride>
  </w:num>
  <w:num w:numId="48">
    <w:abstractNumId w:val="27"/>
    <w:lvlOverride w:ilvl="0">
      <w:startOverride w:val="2"/>
    </w:lvlOverride>
  </w:num>
  <w:num w:numId="49">
    <w:abstractNumId w:val="94"/>
    <w:lvlOverride w:ilvl="0">
      <w:startOverride w:val="3"/>
    </w:lvlOverride>
  </w:num>
  <w:num w:numId="50">
    <w:abstractNumId w:val="17"/>
    <w:lvlOverride w:ilvl="0">
      <w:startOverride w:val="1"/>
    </w:lvlOverride>
  </w:num>
  <w:num w:numId="51">
    <w:abstractNumId w:val="2"/>
  </w:num>
  <w:num w:numId="52">
    <w:abstractNumId w:val="78"/>
  </w:num>
  <w:num w:numId="53">
    <w:abstractNumId w:val="109"/>
  </w:num>
  <w:num w:numId="54">
    <w:abstractNumId w:val="113"/>
    <w:lvlOverride w:ilvl="0">
      <w:startOverride w:val="2"/>
    </w:lvlOverride>
  </w:num>
  <w:num w:numId="55">
    <w:abstractNumId w:val="122"/>
  </w:num>
  <w:num w:numId="56">
    <w:abstractNumId w:val="53"/>
  </w:num>
  <w:num w:numId="57">
    <w:abstractNumId w:val="24"/>
  </w:num>
  <w:num w:numId="58">
    <w:abstractNumId w:val="50"/>
    <w:lvlOverride w:ilvl="0">
      <w:startOverride w:val="3"/>
    </w:lvlOverride>
  </w:num>
  <w:num w:numId="59">
    <w:abstractNumId w:val="87"/>
  </w:num>
  <w:num w:numId="60">
    <w:abstractNumId w:val="49"/>
  </w:num>
  <w:num w:numId="61">
    <w:abstractNumId w:val="120"/>
  </w:num>
  <w:num w:numId="62">
    <w:abstractNumId w:val="82"/>
  </w:num>
  <w:num w:numId="63">
    <w:abstractNumId w:val="103"/>
  </w:num>
  <w:num w:numId="64">
    <w:abstractNumId w:val="115"/>
  </w:num>
  <w:num w:numId="65">
    <w:abstractNumId w:val="125"/>
  </w:num>
  <w:num w:numId="66">
    <w:abstractNumId w:val="76"/>
  </w:num>
  <w:num w:numId="67">
    <w:abstractNumId w:val="92"/>
  </w:num>
  <w:num w:numId="68">
    <w:abstractNumId w:val="26"/>
    <w:lvlOverride w:ilvl="0">
      <w:startOverride w:val="1"/>
    </w:lvlOverride>
  </w:num>
  <w:num w:numId="69">
    <w:abstractNumId w:val="100"/>
    <w:lvlOverride w:ilvl="0">
      <w:startOverride w:val="2"/>
    </w:lvlOverride>
  </w:num>
  <w:num w:numId="70">
    <w:abstractNumId w:val="91"/>
    <w:lvlOverride w:ilvl="0">
      <w:startOverride w:val="3"/>
    </w:lvlOverride>
  </w:num>
  <w:num w:numId="71">
    <w:abstractNumId w:val="118"/>
  </w:num>
  <w:num w:numId="72">
    <w:abstractNumId w:val="7"/>
    <w:lvlOverride w:ilvl="0">
      <w:startOverride w:val="1"/>
    </w:lvlOverride>
  </w:num>
  <w:num w:numId="73">
    <w:abstractNumId w:val="124"/>
  </w:num>
  <w:num w:numId="74">
    <w:abstractNumId w:val="105"/>
  </w:num>
  <w:num w:numId="75">
    <w:abstractNumId w:val="12"/>
  </w:num>
  <w:num w:numId="76">
    <w:abstractNumId w:val="61"/>
    <w:lvlOverride w:ilvl="0">
      <w:startOverride w:val="2"/>
    </w:lvlOverride>
  </w:num>
  <w:num w:numId="77">
    <w:abstractNumId w:val="0"/>
  </w:num>
  <w:num w:numId="78">
    <w:abstractNumId w:val="9"/>
  </w:num>
  <w:num w:numId="79">
    <w:abstractNumId w:val="31"/>
  </w:num>
  <w:num w:numId="80">
    <w:abstractNumId w:val="62"/>
    <w:lvlOverride w:ilvl="0">
      <w:startOverride w:val="3"/>
    </w:lvlOverride>
  </w:num>
  <w:num w:numId="81">
    <w:abstractNumId w:val="57"/>
  </w:num>
  <w:num w:numId="82">
    <w:abstractNumId w:val="37"/>
  </w:num>
  <w:num w:numId="83">
    <w:abstractNumId w:val="81"/>
  </w:num>
  <w:num w:numId="84">
    <w:abstractNumId w:val="101"/>
    <w:lvlOverride w:ilvl="0">
      <w:startOverride w:val="1"/>
    </w:lvlOverride>
  </w:num>
  <w:num w:numId="85">
    <w:abstractNumId w:val="55"/>
  </w:num>
  <w:num w:numId="86">
    <w:abstractNumId w:val="67"/>
  </w:num>
  <w:num w:numId="87">
    <w:abstractNumId w:val="10"/>
  </w:num>
  <w:num w:numId="88">
    <w:abstractNumId w:val="73"/>
    <w:lvlOverride w:ilvl="0">
      <w:startOverride w:val="2"/>
    </w:lvlOverride>
  </w:num>
  <w:num w:numId="89">
    <w:abstractNumId w:val="43"/>
  </w:num>
  <w:num w:numId="90">
    <w:abstractNumId w:val="6"/>
  </w:num>
  <w:num w:numId="91">
    <w:abstractNumId w:val="83"/>
  </w:num>
  <w:num w:numId="92">
    <w:abstractNumId w:val="52"/>
    <w:lvlOverride w:ilvl="0">
      <w:startOverride w:val="1"/>
    </w:lvlOverride>
  </w:num>
  <w:num w:numId="93">
    <w:abstractNumId w:val="96"/>
  </w:num>
  <w:num w:numId="94">
    <w:abstractNumId w:val="123"/>
  </w:num>
  <w:num w:numId="95">
    <w:abstractNumId w:val="1"/>
  </w:num>
  <w:num w:numId="96">
    <w:abstractNumId w:val="85"/>
    <w:lvlOverride w:ilvl="0">
      <w:startOverride w:val="2"/>
    </w:lvlOverride>
  </w:num>
  <w:num w:numId="97">
    <w:abstractNumId w:val="127"/>
  </w:num>
  <w:num w:numId="98">
    <w:abstractNumId w:val="104"/>
  </w:num>
  <w:num w:numId="99">
    <w:abstractNumId w:val="80"/>
  </w:num>
  <w:num w:numId="100">
    <w:abstractNumId w:val="4"/>
    <w:lvlOverride w:ilvl="0">
      <w:startOverride w:val="3"/>
    </w:lvlOverride>
  </w:num>
  <w:num w:numId="101">
    <w:abstractNumId w:val="42"/>
  </w:num>
  <w:num w:numId="102">
    <w:abstractNumId w:val="39"/>
  </w:num>
  <w:num w:numId="103">
    <w:abstractNumId w:val="3"/>
  </w:num>
  <w:num w:numId="104">
    <w:abstractNumId w:val="36"/>
    <w:lvlOverride w:ilvl="0">
      <w:startOverride w:val="1"/>
    </w:lvlOverride>
  </w:num>
  <w:num w:numId="105">
    <w:abstractNumId w:val="75"/>
  </w:num>
  <w:num w:numId="106">
    <w:abstractNumId w:val="22"/>
  </w:num>
  <w:num w:numId="107">
    <w:abstractNumId w:val="46"/>
  </w:num>
  <w:num w:numId="108">
    <w:abstractNumId w:val="30"/>
  </w:num>
  <w:num w:numId="109">
    <w:abstractNumId w:val="41"/>
  </w:num>
  <w:num w:numId="110">
    <w:abstractNumId w:val="97"/>
    <w:lvlOverride w:ilvl="0">
      <w:startOverride w:val="2"/>
    </w:lvlOverride>
  </w:num>
  <w:num w:numId="111">
    <w:abstractNumId w:val="51"/>
  </w:num>
  <w:num w:numId="112">
    <w:abstractNumId w:val="121"/>
  </w:num>
  <w:num w:numId="113">
    <w:abstractNumId w:val="29"/>
  </w:num>
  <w:num w:numId="114">
    <w:abstractNumId w:val="20"/>
  </w:num>
  <w:num w:numId="115">
    <w:abstractNumId w:val="13"/>
  </w:num>
  <w:num w:numId="116">
    <w:abstractNumId w:val="112"/>
  </w:num>
  <w:num w:numId="117">
    <w:abstractNumId w:val="65"/>
  </w:num>
  <w:num w:numId="118">
    <w:abstractNumId w:val="21"/>
  </w:num>
  <w:num w:numId="119">
    <w:abstractNumId w:val="79"/>
  </w:num>
  <w:num w:numId="120">
    <w:abstractNumId w:val="23"/>
  </w:num>
  <w:num w:numId="121">
    <w:abstractNumId w:val="84"/>
  </w:num>
  <w:num w:numId="122">
    <w:abstractNumId w:val="34"/>
  </w:num>
  <w:num w:numId="123">
    <w:abstractNumId w:val="28"/>
  </w:num>
  <w:num w:numId="124">
    <w:abstractNumId w:val="58"/>
  </w:num>
  <w:num w:numId="125">
    <w:abstractNumId w:val="68"/>
  </w:num>
  <w:num w:numId="126">
    <w:abstractNumId w:val="15"/>
  </w:num>
  <w:num w:numId="127">
    <w:abstractNumId w:val="86"/>
  </w:num>
  <w:num w:numId="128">
    <w:abstractNumId w:val="5"/>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5D"/>
    <w:rsid w:val="0000322D"/>
    <w:rsid w:val="00004037"/>
    <w:rsid w:val="0005545C"/>
    <w:rsid w:val="0006147F"/>
    <w:rsid w:val="000758FD"/>
    <w:rsid w:val="00082B60"/>
    <w:rsid w:val="00114E38"/>
    <w:rsid w:val="00141F64"/>
    <w:rsid w:val="00147E2F"/>
    <w:rsid w:val="00165FE2"/>
    <w:rsid w:val="001A7368"/>
    <w:rsid w:val="00215A24"/>
    <w:rsid w:val="002632D4"/>
    <w:rsid w:val="00296F51"/>
    <w:rsid w:val="002C1D92"/>
    <w:rsid w:val="002C21C2"/>
    <w:rsid w:val="002D7838"/>
    <w:rsid w:val="00324826"/>
    <w:rsid w:val="00351D36"/>
    <w:rsid w:val="00384913"/>
    <w:rsid w:val="003D1F09"/>
    <w:rsid w:val="003F44B7"/>
    <w:rsid w:val="004A62B4"/>
    <w:rsid w:val="004C540A"/>
    <w:rsid w:val="00517D69"/>
    <w:rsid w:val="005473B8"/>
    <w:rsid w:val="00586713"/>
    <w:rsid w:val="005B4146"/>
    <w:rsid w:val="00624415"/>
    <w:rsid w:val="006549FA"/>
    <w:rsid w:val="00690CD5"/>
    <w:rsid w:val="006C6A8B"/>
    <w:rsid w:val="00716BBD"/>
    <w:rsid w:val="00735EBF"/>
    <w:rsid w:val="0073701F"/>
    <w:rsid w:val="00740168"/>
    <w:rsid w:val="00752590"/>
    <w:rsid w:val="00790012"/>
    <w:rsid w:val="00790436"/>
    <w:rsid w:val="00793F5D"/>
    <w:rsid w:val="007A6B5A"/>
    <w:rsid w:val="007F5F2E"/>
    <w:rsid w:val="008026AA"/>
    <w:rsid w:val="008243C6"/>
    <w:rsid w:val="00841725"/>
    <w:rsid w:val="0085232C"/>
    <w:rsid w:val="00874CBB"/>
    <w:rsid w:val="00896349"/>
    <w:rsid w:val="008F4B89"/>
    <w:rsid w:val="009051EE"/>
    <w:rsid w:val="00930FF7"/>
    <w:rsid w:val="00972071"/>
    <w:rsid w:val="009E051E"/>
    <w:rsid w:val="00A44850"/>
    <w:rsid w:val="00A627E6"/>
    <w:rsid w:val="00A77B3F"/>
    <w:rsid w:val="00B34F88"/>
    <w:rsid w:val="00BA56D7"/>
    <w:rsid w:val="00BE2582"/>
    <w:rsid w:val="00C2698D"/>
    <w:rsid w:val="00C33A73"/>
    <w:rsid w:val="00C52DBC"/>
    <w:rsid w:val="00C65D43"/>
    <w:rsid w:val="00C678ED"/>
    <w:rsid w:val="00CC5278"/>
    <w:rsid w:val="00D41186"/>
    <w:rsid w:val="00D6447F"/>
    <w:rsid w:val="00D945FF"/>
    <w:rsid w:val="00E04D48"/>
    <w:rsid w:val="00E90A86"/>
    <w:rsid w:val="00E90E73"/>
    <w:rsid w:val="00ED2C1B"/>
    <w:rsid w:val="00EE3D76"/>
    <w:rsid w:val="00EF531B"/>
    <w:rsid w:val="00F457D3"/>
    <w:rsid w:val="00FA180A"/>
    <w:rsid w:val="00FB5616"/>
    <w:rsid w:val="00FB6CFC"/>
    <w:rsid w:val="00FC303C"/>
    <w:rsid w:val="00FD62A6"/>
    <w:rsid w:val="00FD7F2F"/>
    <w:rsid w:val="00FE2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946F5"/>
  <w15:chartTrackingRefBased/>
  <w15:docId w15:val="{451DF197-FA72-4BD9-8629-26D98A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6D7"/>
  </w:style>
  <w:style w:type="paragraph" w:styleId="Heading1">
    <w:name w:val="heading 1"/>
    <w:basedOn w:val="Normal"/>
    <w:next w:val="Normal"/>
    <w:link w:val="Heading1Char"/>
    <w:uiPriority w:val="9"/>
    <w:qFormat/>
    <w:rsid w:val="00114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93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41F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F5D"/>
    <w:rPr>
      <w:rFonts w:ascii="Times New Roman" w:eastAsia="Times New Roman" w:hAnsi="Times New Roman" w:cs="Times New Roman"/>
      <w:b/>
      <w:bCs/>
      <w:sz w:val="27"/>
      <w:szCs w:val="27"/>
    </w:rPr>
  </w:style>
  <w:style w:type="paragraph" w:customStyle="1" w:styleId="break-words">
    <w:name w:val="break-words"/>
    <w:basedOn w:val="Normal"/>
    <w:rsid w:val="00793F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F5D"/>
    <w:rPr>
      <w:b/>
      <w:bCs/>
    </w:rPr>
  </w:style>
  <w:style w:type="character" w:styleId="Emphasis">
    <w:name w:val="Emphasis"/>
    <w:basedOn w:val="DefaultParagraphFont"/>
    <w:uiPriority w:val="20"/>
    <w:qFormat/>
    <w:rsid w:val="00793F5D"/>
    <w:rPr>
      <w:i/>
      <w:iCs/>
    </w:rPr>
  </w:style>
  <w:style w:type="character" w:styleId="Hyperlink">
    <w:name w:val="Hyperlink"/>
    <w:basedOn w:val="DefaultParagraphFont"/>
    <w:uiPriority w:val="99"/>
    <w:unhideWhenUsed/>
    <w:rsid w:val="00793F5D"/>
    <w:rPr>
      <w:color w:val="0000FF"/>
      <w:u w:val="single"/>
    </w:rPr>
  </w:style>
  <w:style w:type="table" w:styleId="TableGrid">
    <w:name w:val="Table Grid"/>
    <w:basedOn w:val="TableNormal"/>
    <w:uiPriority w:val="39"/>
    <w:rsid w:val="00D41186"/>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186"/>
    <w:pPr>
      <w:spacing w:line="256" w:lineRule="auto"/>
      <w:ind w:left="720"/>
      <w:contextualSpacing/>
    </w:pPr>
  </w:style>
  <w:style w:type="paragraph" w:styleId="NormalWeb">
    <w:name w:val="Normal (Web)"/>
    <w:basedOn w:val="Normal"/>
    <w:uiPriority w:val="99"/>
    <w:unhideWhenUsed/>
    <w:rsid w:val="00D411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114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14E38"/>
  </w:style>
  <w:style w:type="character" w:customStyle="1" w:styleId="Heading1Char">
    <w:name w:val="Heading 1 Char"/>
    <w:basedOn w:val="DefaultParagraphFont"/>
    <w:link w:val="Heading1"/>
    <w:uiPriority w:val="9"/>
    <w:rsid w:val="00114E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4E38"/>
    <w:pPr>
      <w:outlineLvl w:val="9"/>
    </w:pPr>
  </w:style>
  <w:style w:type="paragraph" w:styleId="TOC1">
    <w:name w:val="toc 1"/>
    <w:basedOn w:val="Normal"/>
    <w:next w:val="Normal"/>
    <w:autoRedefine/>
    <w:uiPriority w:val="39"/>
    <w:unhideWhenUsed/>
    <w:rsid w:val="00114E38"/>
    <w:pPr>
      <w:spacing w:after="100" w:line="278" w:lineRule="auto"/>
    </w:pPr>
    <w:rPr>
      <w:kern w:val="2"/>
      <w:sz w:val="24"/>
      <w:szCs w:val="24"/>
      <w14:ligatures w14:val="standardContextual"/>
    </w:rPr>
  </w:style>
  <w:style w:type="paragraph" w:styleId="TOC3">
    <w:name w:val="toc 3"/>
    <w:basedOn w:val="Normal"/>
    <w:next w:val="Normal"/>
    <w:autoRedefine/>
    <w:uiPriority w:val="39"/>
    <w:unhideWhenUsed/>
    <w:rsid w:val="00114E38"/>
    <w:pPr>
      <w:spacing w:after="100" w:line="278" w:lineRule="auto"/>
      <w:ind w:left="480"/>
    </w:pPr>
    <w:rPr>
      <w:kern w:val="2"/>
      <w:sz w:val="24"/>
      <w:szCs w:val="24"/>
      <w14:ligatures w14:val="standardContextual"/>
    </w:rPr>
  </w:style>
  <w:style w:type="paragraph" w:styleId="TOC2">
    <w:name w:val="toc 2"/>
    <w:basedOn w:val="Normal"/>
    <w:next w:val="Normal"/>
    <w:autoRedefine/>
    <w:uiPriority w:val="39"/>
    <w:unhideWhenUsed/>
    <w:rsid w:val="00114E38"/>
    <w:pPr>
      <w:spacing w:after="100"/>
      <w:ind w:left="220"/>
    </w:pPr>
  </w:style>
  <w:style w:type="character" w:customStyle="1" w:styleId="Heading4Char">
    <w:name w:val="Heading 4 Char"/>
    <w:basedOn w:val="DefaultParagraphFont"/>
    <w:link w:val="Heading4"/>
    <w:uiPriority w:val="9"/>
    <w:rsid w:val="00141F64"/>
    <w:rPr>
      <w:rFonts w:asciiTheme="majorHAnsi" w:eastAsiaTheme="majorEastAsia" w:hAnsiTheme="majorHAnsi" w:cstheme="majorBidi"/>
      <w:i/>
      <w:iCs/>
      <w:color w:val="2F5496" w:themeColor="accent1" w:themeShade="BF"/>
    </w:rPr>
  </w:style>
  <w:style w:type="character" w:customStyle="1" w:styleId="mtk4">
    <w:name w:val="mtk4"/>
    <w:basedOn w:val="DefaultParagraphFont"/>
    <w:rsid w:val="00141F64"/>
  </w:style>
  <w:style w:type="character" w:customStyle="1" w:styleId="mtk1">
    <w:name w:val="mtk1"/>
    <w:basedOn w:val="DefaultParagraphFont"/>
    <w:rsid w:val="00141F64"/>
  </w:style>
  <w:style w:type="character" w:customStyle="1" w:styleId="mtk10">
    <w:name w:val="mtk10"/>
    <w:basedOn w:val="DefaultParagraphFont"/>
    <w:rsid w:val="00141F64"/>
  </w:style>
  <w:style w:type="character" w:customStyle="1" w:styleId="mtk9">
    <w:name w:val="mtk9"/>
    <w:basedOn w:val="DefaultParagraphFont"/>
    <w:rsid w:val="00141F64"/>
  </w:style>
  <w:style w:type="character" w:customStyle="1" w:styleId="mtk5">
    <w:name w:val="mtk5"/>
    <w:basedOn w:val="DefaultParagraphFont"/>
    <w:rsid w:val="00141F64"/>
  </w:style>
  <w:style w:type="character" w:customStyle="1" w:styleId="mtk13">
    <w:name w:val="mtk13"/>
    <w:basedOn w:val="DefaultParagraphFont"/>
    <w:rsid w:val="00141F64"/>
  </w:style>
  <w:style w:type="character" w:customStyle="1" w:styleId="mtk16">
    <w:name w:val="mtk16"/>
    <w:basedOn w:val="DefaultParagraphFont"/>
    <w:rsid w:val="00141F64"/>
  </w:style>
  <w:style w:type="character" w:customStyle="1" w:styleId="mtk11">
    <w:name w:val="mtk11"/>
    <w:basedOn w:val="DefaultParagraphFont"/>
    <w:rsid w:val="00141F64"/>
  </w:style>
  <w:style w:type="character" w:customStyle="1" w:styleId="mtk7">
    <w:name w:val="mtk7"/>
    <w:basedOn w:val="DefaultParagraphFont"/>
    <w:rsid w:val="00141F64"/>
  </w:style>
  <w:style w:type="paragraph" w:customStyle="1" w:styleId="nested">
    <w:name w:val="nested"/>
    <w:basedOn w:val="Normal"/>
    <w:rsid w:val="00141F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5B4146"/>
  </w:style>
  <w:style w:type="character" w:customStyle="1" w:styleId="mord">
    <w:name w:val="mord"/>
    <w:basedOn w:val="DefaultParagraphFont"/>
    <w:rsid w:val="005B4146"/>
  </w:style>
  <w:style w:type="character" w:customStyle="1" w:styleId="vlist-s">
    <w:name w:val="vlist-s"/>
    <w:basedOn w:val="DefaultParagraphFont"/>
    <w:rsid w:val="005B4146"/>
  </w:style>
  <w:style w:type="character" w:customStyle="1" w:styleId="mrel">
    <w:name w:val="mrel"/>
    <w:basedOn w:val="DefaultParagraphFont"/>
    <w:rsid w:val="005B4146"/>
  </w:style>
  <w:style w:type="character" w:customStyle="1" w:styleId="mopen">
    <w:name w:val="mopen"/>
    <w:basedOn w:val="DefaultParagraphFont"/>
    <w:rsid w:val="005B4146"/>
  </w:style>
  <w:style w:type="character" w:customStyle="1" w:styleId="mop">
    <w:name w:val="mop"/>
    <w:basedOn w:val="DefaultParagraphFont"/>
    <w:rsid w:val="005B4146"/>
  </w:style>
  <w:style w:type="character" w:customStyle="1" w:styleId="mclose">
    <w:name w:val="mclose"/>
    <w:basedOn w:val="DefaultParagraphFont"/>
    <w:rsid w:val="005B4146"/>
  </w:style>
  <w:style w:type="character" w:customStyle="1" w:styleId="mbin">
    <w:name w:val="mbin"/>
    <w:basedOn w:val="DefaultParagraphFont"/>
    <w:rsid w:val="005B4146"/>
  </w:style>
  <w:style w:type="character" w:customStyle="1" w:styleId="delimsizing">
    <w:name w:val="delimsizing"/>
    <w:basedOn w:val="DefaultParagraphFont"/>
    <w:rsid w:val="005B4146"/>
  </w:style>
  <w:style w:type="character" w:customStyle="1" w:styleId="mpunct">
    <w:name w:val="mpunct"/>
    <w:basedOn w:val="DefaultParagraphFont"/>
    <w:rsid w:val="005B4146"/>
  </w:style>
  <w:style w:type="character" w:styleId="UnresolvedMention">
    <w:name w:val="Unresolved Mention"/>
    <w:basedOn w:val="DefaultParagraphFont"/>
    <w:uiPriority w:val="99"/>
    <w:semiHidden/>
    <w:unhideWhenUsed/>
    <w:rsid w:val="00740168"/>
    <w:rPr>
      <w:color w:val="605E5C"/>
      <w:shd w:val="clear" w:color="auto" w:fill="E1DFDD"/>
    </w:rPr>
  </w:style>
  <w:style w:type="paragraph" w:styleId="Header">
    <w:name w:val="header"/>
    <w:basedOn w:val="Normal"/>
    <w:link w:val="HeaderChar"/>
    <w:uiPriority w:val="99"/>
    <w:unhideWhenUsed/>
    <w:rsid w:val="00BA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6D7"/>
  </w:style>
  <w:style w:type="paragraph" w:styleId="Footer">
    <w:name w:val="footer"/>
    <w:basedOn w:val="Normal"/>
    <w:link w:val="FooterChar"/>
    <w:uiPriority w:val="99"/>
    <w:unhideWhenUsed/>
    <w:rsid w:val="00BA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52359">
      <w:bodyDiv w:val="1"/>
      <w:marLeft w:val="0"/>
      <w:marRight w:val="0"/>
      <w:marTop w:val="0"/>
      <w:marBottom w:val="0"/>
      <w:divBdr>
        <w:top w:val="none" w:sz="0" w:space="0" w:color="auto"/>
        <w:left w:val="none" w:sz="0" w:space="0" w:color="auto"/>
        <w:bottom w:val="none" w:sz="0" w:space="0" w:color="auto"/>
        <w:right w:val="none" w:sz="0" w:space="0" w:color="auto"/>
      </w:divBdr>
      <w:divsChild>
        <w:div w:id="1458330197">
          <w:marLeft w:val="0"/>
          <w:marRight w:val="0"/>
          <w:marTop w:val="0"/>
          <w:marBottom w:val="0"/>
          <w:divBdr>
            <w:top w:val="none" w:sz="0" w:space="0" w:color="auto"/>
            <w:left w:val="none" w:sz="0" w:space="0" w:color="auto"/>
            <w:bottom w:val="none" w:sz="0" w:space="0" w:color="auto"/>
            <w:right w:val="none" w:sz="0" w:space="0" w:color="auto"/>
          </w:divBdr>
        </w:div>
      </w:divsChild>
    </w:div>
    <w:div w:id="133372490">
      <w:bodyDiv w:val="1"/>
      <w:marLeft w:val="0"/>
      <w:marRight w:val="0"/>
      <w:marTop w:val="0"/>
      <w:marBottom w:val="0"/>
      <w:divBdr>
        <w:top w:val="none" w:sz="0" w:space="0" w:color="auto"/>
        <w:left w:val="none" w:sz="0" w:space="0" w:color="auto"/>
        <w:bottom w:val="none" w:sz="0" w:space="0" w:color="auto"/>
        <w:right w:val="none" w:sz="0" w:space="0" w:color="auto"/>
      </w:divBdr>
    </w:div>
    <w:div w:id="177812229">
      <w:bodyDiv w:val="1"/>
      <w:marLeft w:val="0"/>
      <w:marRight w:val="0"/>
      <w:marTop w:val="0"/>
      <w:marBottom w:val="0"/>
      <w:divBdr>
        <w:top w:val="none" w:sz="0" w:space="0" w:color="auto"/>
        <w:left w:val="none" w:sz="0" w:space="0" w:color="auto"/>
        <w:bottom w:val="none" w:sz="0" w:space="0" w:color="auto"/>
        <w:right w:val="none" w:sz="0" w:space="0" w:color="auto"/>
      </w:divBdr>
    </w:div>
    <w:div w:id="209878758">
      <w:bodyDiv w:val="1"/>
      <w:marLeft w:val="0"/>
      <w:marRight w:val="0"/>
      <w:marTop w:val="0"/>
      <w:marBottom w:val="0"/>
      <w:divBdr>
        <w:top w:val="none" w:sz="0" w:space="0" w:color="auto"/>
        <w:left w:val="none" w:sz="0" w:space="0" w:color="auto"/>
        <w:bottom w:val="none" w:sz="0" w:space="0" w:color="auto"/>
        <w:right w:val="none" w:sz="0" w:space="0" w:color="auto"/>
      </w:divBdr>
    </w:div>
    <w:div w:id="226305780">
      <w:bodyDiv w:val="1"/>
      <w:marLeft w:val="0"/>
      <w:marRight w:val="0"/>
      <w:marTop w:val="0"/>
      <w:marBottom w:val="0"/>
      <w:divBdr>
        <w:top w:val="none" w:sz="0" w:space="0" w:color="auto"/>
        <w:left w:val="none" w:sz="0" w:space="0" w:color="auto"/>
        <w:bottom w:val="none" w:sz="0" w:space="0" w:color="auto"/>
        <w:right w:val="none" w:sz="0" w:space="0" w:color="auto"/>
      </w:divBdr>
    </w:div>
    <w:div w:id="232663079">
      <w:bodyDiv w:val="1"/>
      <w:marLeft w:val="0"/>
      <w:marRight w:val="0"/>
      <w:marTop w:val="0"/>
      <w:marBottom w:val="0"/>
      <w:divBdr>
        <w:top w:val="none" w:sz="0" w:space="0" w:color="auto"/>
        <w:left w:val="none" w:sz="0" w:space="0" w:color="auto"/>
        <w:bottom w:val="none" w:sz="0" w:space="0" w:color="auto"/>
        <w:right w:val="none" w:sz="0" w:space="0" w:color="auto"/>
      </w:divBdr>
      <w:divsChild>
        <w:div w:id="1115976004">
          <w:marLeft w:val="0"/>
          <w:marRight w:val="0"/>
          <w:marTop w:val="0"/>
          <w:marBottom w:val="0"/>
          <w:divBdr>
            <w:top w:val="none" w:sz="0" w:space="0" w:color="auto"/>
            <w:left w:val="none" w:sz="0" w:space="0" w:color="auto"/>
            <w:bottom w:val="none" w:sz="0" w:space="0" w:color="auto"/>
            <w:right w:val="none" w:sz="0" w:space="0" w:color="auto"/>
          </w:divBdr>
          <w:divsChild>
            <w:div w:id="1430084496">
              <w:marLeft w:val="0"/>
              <w:marRight w:val="0"/>
              <w:marTop w:val="0"/>
              <w:marBottom w:val="0"/>
              <w:divBdr>
                <w:top w:val="none" w:sz="0" w:space="0" w:color="auto"/>
                <w:left w:val="none" w:sz="0" w:space="0" w:color="auto"/>
                <w:bottom w:val="none" w:sz="0" w:space="0" w:color="auto"/>
                <w:right w:val="none" w:sz="0" w:space="0" w:color="auto"/>
              </w:divBdr>
              <w:divsChild>
                <w:div w:id="132404105">
                  <w:marLeft w:val="0"/>
                  <w:marRight w:val="0"/>
                  <w:marTop w:val="60"/>
                  <w:marBottom w:val="60"/>
                  <w:divBdr>
                    <w:top w:val="none" w:sz="0" w:space="0" w:color="auto"/>
                    <w:left w:val="none" w:sz="0" w:space="0" w:color="auto"/>
                    <w:bottom w:val="none" w:sz="0" w:space="0" w:color="auto"/>
                    <w:right w:val="none" w:sz="0" w:space="0" w:color="auto"/>
                  </w:divBdr>
                  <w:divsChild>
                    <w:div w:id="863443485">
                      <w:marLeft w:val="0"/>
                      <w:marRight w:val="0"/>
                      <w:marTop w:val="0"/>
                      <w:marBottom w:val="0"/>
                      <w:divBdr>
                        <w:top w:val="none" w:sz="0" w:space="0" w:color="auto"/>
                        <w:left w:val="none" w:sz="0" w:space="0" w:color="auto"/>
                        <w:bottom w:val="none" w:sz="0" w:space="0" w:color="auto"/>
                        <w:right w:val="none" w:sz="0" w:space="0" w:color="auto"/>
                      </w:divBdr>
                      <w:divsChild>
                        <w:div w:id="230585160">
                          <w:marLeft w:val="0"/>
                          <w:marRight w:val="0"/>
                          <w:marTop w:val="0"/>
                          <w:marBottom w:val="0"/>
                          <w:divBdr>
                            <w:top w:val="none" w:sz="0" w:space="0" w:color="auto"/>
                            <w:left w:val="none" w:sz="0" w:space="0" w:color="auto"/>
                            <w:bottom w:val="none" w:sz="0" w:space="0" w:color="auto"/>
                            <w:right w:val="none" w:sz="0" w:space="0" w:color="auto"/>
                          </w:divBdr>
                        </w:div>
                        <w:div w:id="1788886702">
                          <w:marLeft w:val="0"/>
                          <w:marRight w:val="0"/>
                          <w:marTop w:val="0"/>
                          <w:marBottom w:val="0"/>
                          <w:divBdr>
                            <w:top w:val="none" w:sz="0" w:space="0" w:color="auto"/>
                            <w:left w:val="none" w:sz="0" w:space="0" w:color="auto"/>
                            <w:bottom w:val="none" w:sz="0" w:space="0" w:color="auto"/>
                            <w:right w:val="none" w:sz="0" w:space="0" w:color="auto"/>
                          </w:divBdr>
                          <w:divsChild>
                            <w:div w:id="1497574566">
                              <w:marLeft w:val="0"/>
                              <w:marRight w:val="0"/>
                              <w:marTop w:val="0"/>
                              <w:marBottom w:val="0"/>
                              <w:divBdr>
                                <w:top w:val="none" w:sz="0" w:space="0" w:color="auto"/>
                                <w:left w:val="none" w:sz="0" w:space="0" w:color="auto"/>
                                <w:bottom w:val="none" w:sz="0" w:space="0" w:color="auto"/>
                                <w:right w:val="none" w:sz="0" w:space="0" w:color="auto"/>
                              </w:divBdr>
                              <w:divsChild>
                                <w:div w:id="1747995325">
                                  <w:marLeft w:val="30"/>
                                  <w:marRight w:val="0"/>
                                  <w:marTop w:val="0"/>
                                  <w:marBottom w:val="0"/>
                                  <w:divBdr>
                                    <w:top w:val="none" w:sz="0" w:space="0" w:color="auto"/>
                                    <w:left w:val="none" w:sz="0" w:space="0" w:color="auto"/>
                                    <w:bottom w:val="none" w:sz="0" w:space="0" w:color="auto"/>
                                    <w:right w:val="none" w:sz="0" w:space="0" w:color="auto"/>
                                  </w:divBdr>
                                  <w:divsChild>
                                    <w:div w:id="842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971452">
                      <w:marLeft w:val="0"/>
                      <w:marRight w:val="0"/>
                      <w:marTop w:val="0"/>
                      <w:marBottom w:val="0"/>
                      <w:divBdr>
                        <w:top w:val="none" w:sz="0" w:space="0" w:color="auto"/>
                        <w:left w:val="none" w:sz="0" w:space="0" w:color="auto"/>
                        <w:bottom w:val="none" w:sz="0" w:space="0" w:color="auto"/>
                        <w:right w:val="none" w:sz="0" w:space="0" w:color="auto"/>
                      </w:divBdr>
                      <w:divsChild>
                        <w:div w:id="106702715">
                          <w:marLeft w:val="0"/>
                          <w:marRight w:val="0"/>
                          <w:marTop w:val="0"/>
                          <w:marBottom w:val="0"/>
                          <w:divBdr>
                            <w:top w:val="none" w:sz="0" w:space="0" w:color="auto"/>
                            <w:left w:val="none" w:sz="0" w:space="0" w:color="auto"/>
                            <w:bottom w:val="none" w:sz="0" w:space="0" w:color="auto"/>
                            <w:right w:val="none" w:sz="0" w:space="0" w:color="auto"/>
                          </w:divBdr>
                          <w:divsChild>
                            <w:div w:id="1991789547">
                              <w:marLeft w:val="0"/>
                              <w:marRight w:val="0"/>
                              <w:marTop w:val="0"/>
                              <w:marBottom w:val="0"/>
                              <w:divBdr>
                                <w:top w:val="none" w:sz="0" w:space="0" w:color="auto"/>
                                <w:left w:val="none" w:sz="0" w:space="0" w:color="auto"/>
                                <w:bottom w:val="none" w:sz="0" w:space="0" w:color="auto"/>
                                <w:right w:val="none" w:sz="0" w:space="0" w:color="auto"/>
                              </w:divBdr>
                              <w:divsChild>
                                <w:div w:id="863440356">
                                  <w:marLeft w:val="0"/>
                                  <w:marRight w:val="0"/>
                                  <w:marTop w:val="0"/>
                                  <w:marBottom w:val="0"/>
                                  <w:divBdr>
                                    <w:top w:val="none" w:sz="0" w:space="0" w:color="auto"/>
                                    <w:left w:val="none" w:sz="0" w:space="0" w:color="auto"/>
                                    <w:bottom w:val="none" w:sz="0" w:space="0" w:color="auto"/>
                                    <w:right w:val="none" w:sz="0" w:space="0" w:color="auto"/>
                                  </w:divBdr>
                                  <w:divsChild>
                                    <w:div w:id="185561551">
                                      <w:marLeft w:val="0"/>
                                      <w:marRight w:val="0"/>
                                      <w:marTop w:val="0"/>
                                      <w:marBottom w:val="0"/>
                                      <w:divBdr>
                                        <w:top w:val="none" w:sz="0" w:space="0" w:color="auto"/>
                                        <w:left w:val="none" w:sz="0" w:space="0" w:color="auto"/>
                                        <w:bottom w:val="none" w:sz="0" w:space="0" w:color="auto"/>
                                        <w:right w:val="none" w:sz="0" w:space="0" w:color="auto"/>
                                      </w:divBdr>
                                      <w:divsChild>
                                        <w:div w:id="2040815002">
                                          <w:marLeft w:val="0"/>
                                          <w:marRight w:val="0"/>
                                          <w:marTop w:val="0"/>
                                          <w:marBottom w:val="0"/>
                                          <w:divBdr>
                                            <w:top w:val="none" w:sz="0" w:space="0" w:color="auto"/>
                                            <w:left w:val="none" w:sz="0" w:space="0" w:color="auto"/>
                                            <w:bottom w:val="none" w:sz="0" w:space="0" w:color="auto"/>
                                            <w:right w:val="none" w:sz="0" w:space="0" w:color="auto"/>
                                          </w:divBdr>
                                          <w:divsChild>
                                            <w:div w:id="61416123">
                                              <w:marLeft w:val="0"/>
                                              <w:marRight w:val="0"/>
                                              <w:marTop w:val="0"/>
                                              <w:marBottom w:val="0"/>
                                              <w:divBdr>
                                                <w:top w:val="none" w:sz="0" w:space="0" w:color="auto"/>
                                                <w:left w:val="none" w:sz="0" w:space="0" w:color="auto"/>
                                                <w:bottom w:val="none" w:sz="0" w:space="0" w:color="auto"/>
                                                <w:right w:val="none" w:sz="0" w:space="0" w:color="auto"/>
                                              </w:divBdr>
                                              <w:divsChild>
                                                <w:div w:id="1992708846">
                                                  <w:marLeft w:val="0"/>
                                                  <w:marRight w:val="0"/>
                                                  <w:marTop w:val="0"/>
                                                  <w:marBottom w:val="0"/>
                                                  <w:divBdr>
                                                    <w:top w:val="none" w:sz="0" w:space="0" w:color="auto"/>
                                                    <w:left w:val="none" w:sz="0" w:space="0" w:color="auto"/>
                                                    <w:bottom w:val="none" w:sz="0" w:space="0" w:color="auto"/>
                                                    <w:right w:val="none" w:sz="0" w:space="0" w:color="auto"/>
                                                  </w:divBdr>
                                                  <w:divsChild>
                                                    <w:div w:id="1719620255">
                                                      <w:marLeft w:val="0"/>
                                                      <w:marRight w:val="0"/>
                                                      <w:marTop w:val="0"/>
                                                      <w:marBottom w:val="0"/>
                                                      <w:divBdr>
                                                        <w:top w:val="none" w:sz="0" w:space="0" w:color="auto"/>
                                                        <w:left w:val="none" w:sz="0" w:space="0" w:color="auto"/>
                                                        <w:bottom w:val="none" w:sz="0" w:space="0" w:color="auto"/>
                                                        <w:right w:val="none" w:sz="0" w:space="0" w:color="auto"/>
                                                      </w:divBdr>
                                                    </w:div>
                                                    <w:div w:id="1324242913">
                                                      <w:marLeft w:val="0"/>
                                                      <w:marRight w:val="0"/>
                                                      <w:marTop w:val="0"/>
                                                      <w:marBottom w:val="0"/>
                                                      <w:divBdr>
                                                        <w:top w:val="none" w:sz="0" w:space="0" w:color="auto"/>
                                                        <w:left w:val="none" w:sz="0" w:space="0" w:color="auto"/>
                                                        <w:bottom w:val="none" w:sz="0" w:space="0" w:color="auto"/>
                                                        <w:right w:val="none" w:sz="0" w:space="0" w:color="auto"/>
                                                      </w:divBdr>
                                                    </w:div>
                                                    <w:div w:id="136188203">
                                                      <w:marLeft w:val="0"/>
                                                      <w:marRight w:val="0"/>
                                                      <w:marTop w:val="0"/>
                                                      <w:marBottom w:val="0"/>
                                                      <w:divBdr>
                                                        <w:top w:val="none" w:sz="0" w:space="0" w:color="auto"/>
                                                        <w:left w:val="none" w:sz="0" w:space="0" w:color="auto"/>
                                                        <w:bottom w:val="none" w:sz="0" w:space="0" w:color="auto"/>
                                                        <w:right w:val="none" w:sz="0" w:space="0" w:color="auto"/>
                                                      </w:divBdr>
                                                    </w:div>
                                                    <w:div w:id="867641238">
                                                      <w:marLeft w:val="0"/>
                                                      <w:marRight w:val="0"/>
                                                      <w:marTop w:val="0"/>
                                                      <w:marBottom w:val="0"/>
                                                      <w:divBdr>
                                                        <w:top w:val="none" w:sz="0" w:space="0" w:color="auto"/>
                                                        <w:left w:val="none" w:sz="0" w:space="0" w:color="auto"/>
                                                        <w:bottom w:val="none" w:sz="0" w:space="0" w:color="auto"/>
                                                        <w:right w:val="none" w:sz="0" w:space="0" w:color="auto"/>
                                                      </w:divBdr>
                                                    </w:div>
                                                    <w:div w:id="7633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5362566">
          <w:marLeft w:val="0"/>
          <w:marRight w:val="0"/>
          <w:marTop w:val="0"/>
          <w:marBottom w:val="0"/>
          <w:divBdr>
            <w:top w:val="none" w:sz="0" w:space="0" w:color="auto"/>
            <w:left w:val="none" w:sz="0" w:space="0" w:color="auto"/>
            <w:bottom w:val="none" w:sz="0" w:space="0" w:color="auto"/>
            <w:right w:val="none" w:sz="0" w:space="0" w:color="auto"/>
          </w:divBdr>
          <w:divsChild>
            <w:div w:id="2136828432">
              <w:marLeft w:val="0"/>
              <w:marRight w:val="0"/>
              <w:marTop w:val="0"/>
              <w:marBottom w:val="0"/>
              <w:divBdr>
                <w:top w:val="none" w:sz="0" w:space="0" w:color="auto"/>
                <w:left w:val="none" w:sz="0" w:space="0" w:color="auto"/>
                <w:bottom w:val="none" w:sz="0" w:space="0" w:color="auto"/>
                <w:right w:val="none" w:sz="0" w:space="0" w:color="auto"/>
              </w:divBdr>
              <w:divsChild>
                <w:div w:id="1779593541">
                  <w:marLeft w:val="0"/>
                  <w:marRight w:val="0"/>
                  <w:marTop w:val="60"/>
                  <w:marBottom w:val="60"/>
                  <w:divBdr>
                    <w:top w:val="none" w:sz="0" w:space="0" w:color="auto"/>
                    <w:left w:val="none" w:sz="0" w:space="0" w:color="auto"/>
                    <w:bottom w:val="none" w:sz="0" w:space="0" w:color="auto"/>
                    <w:right w:val="none" w:sz="0" w:space="0" w:color="auto"/>
                  </w:divBdr>
                  <w:divsChild>
                    <w:div w:id="791173385">
                      <w:marLeft w:val="0"/>
                      <w:marRight w:val="0"/>
                      <w:marTop w:val="0"/>
                      <w:marBottom w:val="0"/>
                      <w:divBdr>
                        <w:top w:val="none" w:sz="0" w:space="0" w:color="auto"/>
                        <w:left w:val="none" w:sz="0" w:space="0" w:color="auto"/>
                        <w:bottom w:val="none" w:sz="0" w:space="0" w:color="auto"/>
                        <w:right w:val="none" w:sz="0" w:space="0" w:color="auto"/>
                      </w:divBdr>
                      <w:divsChild>
                        <w:div w:id="908464145">
                          <w:marLeft w:val="0"/>
                          <w:marRight w:val="0"/>
                          <w:marTop w:val="0"/>
                          <w:marBottom w:val="0"/>
                          <w:divBdr>
                            <w:top w:val="none" w:sz="0" w:space="0" w:color="auto"/>
                            <w:left w:val="none" w:sz="0" w:space="0" w:color="auto"/>
                            <w:bottom w:val="none" w:sz="0" w:space="0" w:color="auto"/>
                            <w:right w:val="none" w:sz="0" w:space="0" w:color="auto"/>
                          </w:divBdr>
                        </w:div>
                        <w:div w:id="1595552526">
                          <w:marLeft w:val="0"/>
                          <w:marRight w:val="0"/>
                          <w:marTop w:val="0"/>
                          <w:marBottom w:val="0"/>
                          <w:divBdr>
                            <w:top w:val="none" w:sz="0" w:space="0" w:color="auto"/>
                            <w:left w:val="none" w:sz="0" w:space="0" w:color="auto"/>
                            <w:bottom w:val="none" w:sz="0" w:space="0" w:color="auto"/>
                            <w:right w:val="none" w:sz="0" w:space="0" w:color="auto"/>
                          </w:divBdr>
                          <w:divsChild>
                            <w:div w:id="1338079189">
                              <w:marLeft w:val="0"/>
                              <w:marRight w:val="0"/>
                              <w:marTop w:val="0"/>
                              <w:marBottom w:val="0"/>
                              <w:divBdr>
                                <w:top w:val="none" w:sz="0" w:space="0" w:color="auto"/>
                                <w:left w:val="none" w:sz="0" w:space="0" w:color="auto"/>
                                <w:bottom w:val="none" w:sz="0" w:space="0" w:color="auto"/>
                                <w:right w:val="none" w:sz="0" w:space="0" w:color="auto"/>
                              </w:divBdr>
                              <w:divsChild>
                                <w:div w:id="1582132264">
                                  <w:marLeft w:val="30"/>
                                  <w:marRight w:val="0"/>
                                  <w:marTop w:val="0"/>
                                  <w:marBottom w:val="0"/>
                                  <w:divBdr>
                                    <w:top w:val="none" w:sz="0" w:space="0" w:color="auto"/>
                                    <w:left w:val="none" w:sz="0" w:space="0" w:color="auto"/>
                                    <w:bottom w:val="none" w:sz="0" w:space="0" w:color="auto"/>
                                    <w:right w:val="none" w:sz="0" w:space="0" w:color="auto"/>
                                  </w:divBdr>
                                  <w:divsChild>
                                    <w:div w:id="17927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890423">
                      <w:marLeft w:val="0"/>
                      <w:marRight w:val="0"/>
                      <w:marTop w:val="0"/>
                      <w:marBottom w:val="0"/>
                      <w:divBdr>
                        <w:top w:val="none" w:sz="0" w:space="0" w:color="auto"/>
                        <w:left w:val="none" w:sz="0" w:space="0" w:color="auto"/>
                        <w:bottom w:val="none" w:sz="0" w:space="0" w:color="auto"/>
                        <w:right w:val="none" w:sz="0" w:space="0" w:color="auto"/>
                      </w:divBdr>
                      <w:divsChild>
                        <w:div w:id="1532917182">
                          <w:marLeft w:val="0"/>
                          <w:marRight w:val="0"/>
                          <w:marTop w:val="0"/>
                          <w:marBottom w:val="0"/>
                          <w:divBdr>
                            <w:top w:val="none" w:sz="0" w:space="0" w:color="auto"/>
                            <w:left w:val="none" w:sz="0" w:space="0" w:color="auto"/>
                            <w:bottom w:val="none" w:sz="0" w:space="0" w:color="auto"/>
                            <w:right w:val="none" w:sz="0" w:space="0" w:color="auto"/>
                          </w:divBdr>
                          <w:divsChild>
                            <w:div w:id="1463042175">
                              <w:marLeft w:val="0"/>
                              <w:marRight w:val="0"/>
                              <w:marTop w:val="0"/>
                              <w:marBottom w:val="0"/>
                              <w:divBdr>
                                <w:top w:val="none" w:sz="0" w:space="0" w:color="auto"/>
                                <w:left w:val="none" w:sz="0" w:space="0" w:color="auto"/>
                                <w:bottom w:val="none" w:sz="0" w:space="0" w:color="auto"/>
                                <w:right w:val="none" w:sz="0" w:space="0" w:color="auto"/>
                              </w:divBdr>
                              <w:divsChild>
                                <w:div w:id="1991715034">
                                  <w:marLeft w:val="0"/>
                                  <w:marRight w:val="0"/>
                                  <w:marTop w:val="0"/>
                                  <w:marBottom w:val="0"/>
                                  <w:divBdr>
                                    <w:top w:val="none" w:sz="0" w:space="0" w:color="auto"/>
                                    <w:left w:val="none" w:sz="0" w:space="0" w:color="auto"/>
                                    <w:bottom w:val="none" w:sz="0" w:space="0" w:color="auto"/>
                                    <w:right w:val="none" w:sz="0" w:space="0" w:color="auto"/>
                                  </w:divBdr>
                                  <w:divsChild>
                                    <w:div w:id="120534923">
                                      <w:marLeft w:val="0"/>
                                      <w:marRight w:val="0"/>
                                      <w:marTop w:val="0"/>
                                      <w:marBottom w:val="0"/>
                                      <w:divBdr>
                                        <w:top w:val="none" w:sz="0" w:space="0" w:color="auto"/>
                                        <w:left w:val="none" w:sz="0" w:space="0" w:color="auto"/>
                                        <w:bottom w:val="none" w:sz="0" w:space="0" w:color="auto"/>
                                        <w:right w:val="none" w:sz="0" w:space="0" w:color="auto"/>
                                      </w:divBdr>
                                      <w:divsChild>
                                        <w:div w:id="1070617786">
                                          <w:marLeft w:val="0"/>
                                          <w:marRight w:val="0"/>
                                          <w:marTop w:val="0"/>
                                          <w:marBottom w:val="0"/>
                                          <w:divBdr>
                                            <w:top w:val="none" w:sz="0" w:space="0" w:color="auto"/>
                                            <w:left w:val="none" w:sz="0" w:space="0" w:color="auto"/>
                                            <w:bottom w:val="none" w:sz="0" w:space="0" w:color="auto"/>
                                            <w:right w:val="none" w:sz="0" w:space="0" w:color="auto"/>
                                          </w:divBdr>
                                          <w:divsChild>
                                            <w:div w:id="1321347480">
                                              <w:marLeft w:val="0"/>
                                              <w:marRight w:val="0"/>
                                              <w:marTop w:val="0"/>
                                              <w:marBottom w:val="0"/>
                                              <w:divBdr>
                                                <w:top w:val="none" w:sz="0" w:space="0" w:color="auto"/>
                                                <w:left w:val="none" w:sz="0" w:space="0" w:color="auto"/>
                                                <w:bottom w:val="none" w:sz="0" w:space="0" w:color="auto"/>
                                                <w:right w:val="none" w:sz="0" w:space="0" w:color="auto"/>
                                              </w:divBdr>
                                              <w:divsChild>
                                                <w:div w:id="1674644436">
                                                  <w:marLeft w:val="0"/>
                                                  <w:marRight w:val="0"/>
                                                  <w:marTop w:val="0"/>
                                                  <w:marBottom w:val="0"/>
                                                  <w:divBdr>
                                                    <w:top w:val="none" w:sz="0" w:space="0" w:color="auto"/>
                                                    <w:left w:val="none" w:sz="0" w:space="0" w:color="auto"/>
                                                    <w:bottom w:val="none" w:sz="0" w:space="0" w:color="auto"/>
                                                    <w:right w:val="none" w:sz="0" w:space="0" w:color="auto"/>
                                                  </w:divBdr>
                                                  <w:divsChild>
                                                    <w:div w:id="1143542123">
                                                      <w:marLeft w:val="0"/>
                                                      <w:marRight w:val="0"/>
                                                      <w:marTop w:val="0"/>
                                                      <w:marBottom w:val="0"/>
                                                      <w:divBdr>
                                                        <w:top w:val="none" w:sz="0" w:space="0" w:color="auto"/>
                                                        <w:left w:val="none" w:sz="0" w:space="0" w:color="auto"/>
                                                        <w:bottom w:val="none" w:sz="0" w:space="0" w:color="auto"/>
                                                        <w:right w:val="none" w:sz="0" w:space="0" w:color="auto"/>
                                                      </w:divBdr>
                                                    </w:div>
                                                    <w:div w:id="1165630071">
                                                      <w:marLeft w:val="0"/>
                                                      <w:marRight w:val="0"/>
                                                      <w:marTop w:val="0"/>
                                                      <w:marBottom w:val="0"/>
                                                      <w:divBdr>
                                                        <w:top w:val="none" w:sz="0" w:space="0" w:color="auto"/>
                                                        <w:left w:val="none" w:sz="0" w:space="0" w:color="auto"/>
                                                        <w:bottom w:val="none" w:sz="0" w:space="0" w:color="auto"/>
                                                        <w:right w:val="none" w:sz="0" w:space="0" w:color="auto"/>
                                                      </w:divBdr>
                                                    </w:div>
                                                    <w:div w:id="1771242987">
                                                      <w:marLeft w:val="0"/>
                                                      <w:marRight w:val="0"/>
                                                      <w:marTop w:val="0"/>
                                                      <w:marBottom w:val="0"/>
                                                      <w:divBdr>
                                                        <w:top w:val="none" w:sz="0" w:space="0" w:color="auto"/>
                                                        <w:left w:val="none" w:sz="0" w:space="0" w:color="auto"/>
                                                        <w:bottom w:val="none" w:sz="0" w:space="0" w:color="auto"/>
                                                        <w:right w:val="none" w:sz="0" w:space="0" w:color="auto"/>
                                                      </w:divBdr>
                                                    </w:div>
                                                    <w:div w:id="107970444">
                                                      <w:marLeft w:val="0"/>
                                                      <w:marRight w:val="0"/>
                                                      <w:marTop w:val="0"/>
                                                      <w:marBottom w:val="0"/>
                                                      <w:divBdr>
                                                        <w:top w:val="none" w:sz="0" w:space="0" w:color="auto"/>
                                                        <w:left w:val="none" w:sz="0" w:space="0" w:color="auto"/>
                                                        <w:bottom w:val="none" w:sz="0" w:space="0" w:color="auto"/>
                                                        <w:right w:val="none" w:sz="0" w:space="0" w:color="auto"/>
                                                      </w:divBdr>
                                                    </w:div>
                                                    <w:div w:id="15606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014280">
          <w:marLeft w:val="0"/>
          <w:marRight w:val="0"/>
          <w:marTop w:val="0"/>
          <w:marBottom w:val="0"/>
          <w:divBdr>
            <w:top w:val="none" w:sz="0" w:space="0" w:color="auto"/>
            <w:left w:val="none" w:sz="0" w:space="0" w:color="auto"/>
            <w:bottom w:val="none" w:sz="0" w:space="0" w:color="auto"/>
            <w:right w:val="none" w:sz="0" w:space="0" w:color="auto"/>
          </w:divBdr>
          <w:divsChild>
            <w:div w:id="397174751">
              <w:marLeft w:val="0"/>
              <w:marRight w:val="0"/>
              <w:marTop w:val="0"/>
              <w:marBottom w:val="0"/>
              <w:divBdr>
                <w:top w:val="none" w:sz="0" w:space="0" w:color="auto"/>
                <w:left w:val="none" w:sz="0" w:space="0" w:color="auto"/>
                <w:bottom w:val="none" w:sz="0" w:space="0" w:color="auto"/>
                <w:right w:val="none" w:sz="0" w:space="0" w:color="auto"/>
              </w:divBdr>
              <w:divsChild>
                <w:div w:id="1063988955">
                  <w:marLeft w:val="0"/>
                  <w:marRight w:val="0"/>
                  <w:marTop w:val="60"/>
                  <w:marBottom w:val="60"/>
                  <w:divBdr>
                    <w:top w:val="none" w:sz="0" w:space="0" w:color="auto"/>
                    <w:left w:val="none" w:sz="0" w:space="0" w:color="auto"/>
                    <w:bottom w:val="none" w:sz="0" w:space="0" w:color="auto"/>
                    <w:right w:val="none" w:sz="0" w:space="0" w:color="auto"/>
                  </w:divBdr>
                  <w:divsChild>
                    <w:div w:id="1919292024">
                      <w:marLeft w:val="0"/>
                      <w:marRight w:val="0"/>
                      <w:marTop w:val="0"/>
                      <w:marBottom w:val="0"/>
                      <w:divBdr>
                        <w:top w:val="none" w:sz="0" w:space="0" w:color="auto"/>
                        <w:left w:val="none" w:sz="0" w:space="0" w:color="auto"/>
                        <w:bottom w:val="none" w:sz="0" w:space="0" w:color="auto"/>
                        <w:right w:val="none" w:sz="0" w:space="0" w:color="auto"/>
                      </w:divBdr>
                      <w:divsChild>
                        <w:div w:id="501237723">
                          <w:marLeft w:val="0"/>
                          <w:marRight w:val="0"/>
                          <w:marTop w:val="0"/>
                          <w:marBottom w:val="0"/>
                          <w:divBdr>
                            <w:top w:val="none" w:sz="0" w:space="0" w:color="auto"/>
                            <w:left w:val="none" w:sz="0" w:space="0" w:color="auto"/>
                            <w:bottom w:val="none" w:sz="0" w:space="0" w:color="auto"/>
                            <w:right w:val="none" w:sz="0" w:space="0" w:color="auto"/>
                          </w:divBdr>
                        </w:div>
                        <w:div w:id="1909686227">
                          <w:marLeft w:val="0"/>
                          <w:marRight w:val="0"/>
                          <w:marTop w:val="0"/>
                          <w:marBottom w:val="0"/>
                          <w:divBdr>
                            <w:top w:val="none" w:sz="0" w:space="0" w:color="auto"/>
                            <w:left w:val="none" w:sz="0" w:space="0" w:color="auto"/>
                            <w:bottom w:val="none" w:sz="0" w:space="0" w:color="auto"/>
                            <w:right w:val="none" w:sz="0" w:space="0" w:color="auto"/>
                          </w:divBdr>
                          <w:divsChild>
                            <w:div w:id="1443962772">
                              <w:marLeft w:val="0"/>
                              <w:marRight w:val="0"/>
                              <w:marTop w:val="0"/>
                              <w:marBottom w:val="0"/>
                              <w:divBdr>
                                <w:top w:val="none" w:sz="0" w:space="0" w:color="auto"/>
                                <w:left w:val="none" w:sz="0" w:space="0" w:color="auto"/>
                                <w:bottom w:val="none" w:sz="0" w:space="0" w:color="auto"/>
                                <w:right w:val="none" w:sz="0" w:space="0" w:color="auto"/>
                              </w:divBdr>
                              <w:divsChild>
                                <w:div w:id="1906911364">
                                  <w:marLeft w:val="30"/>
                                  <w:marRight w:val="0"/>
                                  <w:marTop w:val="0"/>
                                  <w:marBottom w:val="0"/>
                                  <w:divBdr>
                                    <w:top w:val="none" w:sz="0" w:space="0" w:color="auto"/>
                                    <w:left w:val="none" w:sz="0" w:space="0" w:color="auto"/>
                                    <w:bottom w:val="none" w:sz="0" w:space="0" w:color="auto"/>
                                    <w:right w:val="none" w:sz="0" w:space="0" w:color="auto"/>
                                  </w:divBdr>
                                  <w:divsChild>
                                    <w:div w:id="8761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94698">
                      <w:marLeft w:val="0"/>
                      <w:marRight w:val="0"/>
                      <w:marTop w:val="0"/>
                      <w:marBottom w:val="0"/>
                      <w:divBdr>
                        <w:top w:val="none" w:sz="0" w:space="0" w:color="auto"/>
                        <w:left w:val="none" w:sz="0" w:space="0" w:color="auto"/>
                        <w:bottom w:val="none" w:sz="0" w:space="0" w:color="auto"/>
                        <w:right w:val="none" w:sz="0" w:space="0" w:color="auto"/>
                      </w:divBdr>
                      <w:divsChild>
                        <w:div w:id="794833219">
                          <w:marLeft w:val="0"/>
                          <w:marRight w:val="0"/>
                          <w:marTop w:val="0"/>
                          <w:marBottom w:val="0"/>
                          <w:divBdr>
                            <w:top w:val="none" w:sz="0" w:space="0" w:color="auto"/>
                            <w:left w:val="none" w:sz="0" w:space="0" w:color="auto"/>
                            <w:bottom w:val="none" w:sz="0" w:space="0" w:color="auto"/>
                            <w:right w:val="none" w:sz="0" w:space="0" w:color="auto"/>
                          </w:divBdr>
                          <w:divsChild>
                            <w:div w:id="853153761">
                              <w:marLeft w:val="0"/>
                              <w:marRight w:val="0"/>
                              <w:marTop w:val="0"/>
                              <w:marBottom w:val="0"/>
                              <w:divBdr>
                                <w:top w:val="none" w:sz="0" w:space="0" w:color="auto"/>
                                <w:left w:val="none" w:sz="0" w:space="0" w:color="auto"/>
                                <w:bottom w:val="none" w:sz="0" w:space="0" w:color="auto"/>
                                <w:right w:val="none" w:sz="0" w:space="0" w:color="auto"/>
                              </w:divBdr>
                              <w:divsChild>
                                <w:div w:id="205678767">
                                  <w:marLeft w:val="0"/>
                                  <w:marRight w:val="0"/>
                                  <w:marTop w:val="0"/>
                                  <w:marBottom w:val="0"/>
                                  <w:divBdr>
                                    <w:top w:val="none" w:sz="0" w:space="0" w:color="auto"/>
                                    <w:left w:val="none" w:sz="0" w:space="0" w:color="auto"/>
                                    <w:bottom w:val="none" w:sz="0" w:space="0" w:color="auto"/>
                                    <w:right w:val="none" w:sz="0" w:space="0" w:color="auto"/>
                                  </w:divBdr>
                                  <w:divsChild>
                                    <w:div w:id="21444429">
                                      <w:marLeft w:val="0"/>
                                      <w:marRight w:val="0"/>
                                      <w:marTop w:val="0"/>
                                      <w:marBottom w:val="0"/>
                                      <w:divBdr>
                                        <w:top w:val="none" w:sz="0" w:space="0" w:color="auto"/>
                                        <w:left w:val="none" w:sz="0" w:space="0" w:color="auto"/>
                                        <w:bottom w:val="none" w:sz="0" w:space="0" w:color="auto"/>
                                        <w:right w:val="none" w:sz="0" w:space="0" w:color="auto"/>
                                      </w:divBdr>
                                      <w:divsChild>
                                        <w:div w:id="146748169">
                                          <w:marLeft w:val="0"/>
                                          <w:marRight w:val="0"/>
                                          <w:marTop w:val="0"/>
                                          <w:marBottom w:val="0"/>
                                          <w:divBdr>
                                            <w:top w:val="none" w:sz="0" w:space="0" w:color="auto"/>
                                            <w:left w:val="none" w:sz="0" w:space="0" w:color="auto"/>
                                            <w:bottom w:val="none" w:sz="0" w:space="0" w:color="auto"/>
                                            <w:right w:val="none" w:sz="0" w:space="0" w:color="auto"/>
                                          </w:divBdr>
                                          <w:divsChild>
                                            <w:div w:id="1291323326">
                                              <w:marLeft w:val="0"/>
                                              <w:marRight w:val="0"/>
                                              <w:marTop w:val="0"/>
                                              <w:marBottom w:val="0"/>
                                              <w:divBdr>
                                                <w:top w:val="none" w:sz="0" w:space="0" w:color="auto"/>
                                                <w:left w:val="none" w:sz="0" w:space="0" w:color="auto"/>
                                                <w:bottom w:val="none" w:sz="0" w:space="0" w:color="auto"/>
                                                <w:right w:val="none" w:sz="0" w:space="0" w:color="auto"/>
                                              </w:divBdr>
                                              <w:divsChild>
                                                <w:div w:id="520439695">
                                                  <w:marLeft w:val="0"/>
                                                  <w:marRight w:val="0"/>
                                                  <w:marTop w:val="0"/>
                                                  <w:marBottom w:val="0"/>
                                                  <w:divBdr>
                                                    <w:top w:val="none" w:sz="0" w:space="0" w:color="auto"/>
                                                    <w:left w:val="none" w:sz="0" w:space="0" w:color="auto"/>
                                                    <w:bottom w:val="none" w:sz="0" w:space="0" w:color="auto"/>
                                                    <w:right w:val="none" w:sz="0" w:space="0" w:color="auto"/>
                                                  </w:divBdr>
                                                  <w:divsChild>
                                                    <w:div w:id="457191369">
                                                      <w:marLeft w:val="0"/>
                                                      <w:marRight w:val="0"/>
                                                      <w:marTop w:val="0"/>
                                                      <w:marBottom w:val="0"/>
                                                      <w:divBdr>
                                                        <w:top w:val="none" w:sz="0" w:space="0" w:color="auto"/>
                                                        <w:left w:val="none" w:sz="0" w:space="0" w:color="auto"/>
                                                        <w:bottom w:val="none" w:sz="0" w:space="0" w:color="auto"/>
                                                        <w:right w:val="none" w:sz="0" w:space="0" w:color="auto"/>
                                                      </w:divBdr>
                                                    </w:div>
                                                    <w:div w:id="10491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1140566">
          <w:marLeft w:val="0"/>
          <w:marRight w:val="0"/>
          <w:marTop w:val="0"/>
          <w:marBottom w:val="0"/>
          <w:divBdr>
            <w:top w:val="none" w:sz="0" w:space="0" w:color="auto"/>
            <w:left w:val="none" w:sz="0" w:space="0" w:color="auto"/>
            <w:bottom w:val="none" w:sz="0" w:space="0" w:color="auto"/>
            <w:right w:val="none" w:sz="0" w:space="0" w:color="auto"/>
          </w:divBdr>
          <w:divsChild>
            <w:div w:id="234708743">
              <w:marLeft w:val="0"/>
              <w:marRight w:val="0"/>
              <w:marTop w:val="0"/>
              <w:marBottom w:val="0"/>
              <w:divBdr>
                <w:top w:val="none" w:sz="0" w:space="0" w:color="auto"/>
                <w:left w:val="none" w:sz="0" w:space="0" w:color="auto"/>
                <w:bottom w:val="none" w:sz="0" w:space="0" w:color="auto"/>
                <w:right w:val="none" w:sz="0" w:space="0" w:color="auto"/>
              </w:divBdr>
              <w:divsChild>
                <w:div w:id="1865434224">
                  <w:marLeft w:val="0"/>
                  <w:marRight w:val="0"/>
                  <w:marTop w:val="60"/>
                  <w:marBottom w:val="60"/>
                  <w:divBdr>
                    <w:top w:val="none" w:sz="0" w:space="0" w:color="auto"/>
                    <w:left w:val="none" w:sz="0" w:space="0" w:color="auto"/>
                    <w:bottom w:val="none" w:sz="0" w:space="0" w:color="auto"/>
                    <w:right w:val="none" w:sz="0" w:space="0" w:color="auto"/>
                  </w:divBdr>
                  <w:divsChild>
                    <w:div w:id="723335804">
                      <w:marLeft w:val="0"/>
                      <w:marRight w:val="0"/>
                      <w:marTop w:val="0"/>
                      <w:marBottom w:val="0"/>
                      <w:divBdr>
                        <w:top w:val="none" w:sz="0" w:space="0" w:color="auto"/>
                        <w:left w:val="none" w:sz="0" w:space="0" w:color="auto"/>
                        <w:bottom w:val="none" w:sz="0" w:space="0" w:color="auto"/>
                        <w:right w:val="none" w:sz="0" w:space="0" w:color="auto"/>
                      </w:divBdr>
                      <w:divsChild>
                        <w:div w:id="305015473">
                          <w:marLeft w:val="0"/>
                          <w:marRight w:val="0"/>
                          <w:marTop w:val="0"/>
                          <w:marBottom w:val="0"/>
                          <w:divBdr>
                            <w:top w:val="none" w:sz="0" w:space="0" w:color="auto"/>
                            <w:left w:val="none" w:sz="0" w:space="0" w:color="auto"/>
                            <w:bottom w:val="none" w:sz="0" w:space="0" w:color="auto"/>
                            <w:right w:val="none" w:sz="0" w:space="0" w:color="auto"/>
                          </w:divBdr>
                        </w:div>
                        <w:div w:id="19936848">
                          <w:marLeft w:val="0"/>
                          <w:marRight w:val="0"/>
                          <w:marTop w:val="0"/>
                          <w:marBottom w:val="0"/>
                          <w:divBdr>
                            <w:top w:val="none" w:sz="0" w:space="0" w:color="auto"/>
                            <w:left w:val="none" w:sz="0" w:space="0" w:color="auto"/>
                            <w:bottom w:val="none" w:sz="0" w:space="0" w:color="auto"/>
                            <w:right w:val="none" w:sz="0" w:space="0" w:color="auto"/>
                          </w:divBdr>
                          <w:divsChild>
                            <w:div w:id="2137605241">
                              <w:marLeft w:val="0"/>
                              <w:marRight w:val="0"/>
                              <w:marTop w:val="0"/>
                              <w:marBottom w:val="0"/>
                              <w:divBdr>
                                <w:top w:val="none" w:sz="0" w:space="0" w:color="auto"/>
                                <w:left w:val="none" w:sz="0" w:space="0" w:color="auto"/>
                                <w:bottom w:val="none" w:sz="0" w:space="0" w:color="auto"/>
                                <w:right w:val="none" w:sz="0" w:space="0" w:color="auto"/>
                              </w:divBdr>
                              <w:divsChild>
                                <w:div w:id="1443498215">
                                  <w:marLeft w:val="30"/>
                                  <w:marRight w:val="0"/>
                                  <w:marTop w:val="0"/>
                                  <w:marBottom w:val="0"/>
                                  <w:divBdr>
                                    <w:top w:val="none" w:sz="0" w:space="0" w:color="auto"/>
                                    <w:left w:val="none" w:sz="0" w:space="0" w:color="auto"/>
                                    <w:bottom w:val="none" w:sz="0" w:space="0" w:color="auto"/>
                                    <w:right w:val="none" w:sz="0" w:space="0" w:color="auto"/>
                                  </w:divBdr>
                                  <w:divsChild>
                                    <w:div w:id="17292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9654">
                      <w:marLeft w:val="0"/>
                      <w:marRight w:val="0"/>
                      <w:marTop w:val="0"/>
                      <w:marBottom w:val="0"/>
                      <w:divBdr>
                        <w:top w:val="none" w:sz="0" w:space="0" w:color="auto"/>
                        <w:left w:val="none" w:sz="0" w:space="0" w:color="auto"/>
                        <w:bottom w:val="none" w:sz="0" w:space="0" w:color="auto"/>
                        <w:right w:val="none" w:sz="0" w:space="0" w:color="auto"/>
                      </w:divBdr>
                      <w:divsChild>
                        <w:div w:id="896741092">
                          <w:marLeft w:val="0"/>
                          <w:marRight w:val="0"/>
                          <w:marTop w:val="0"/>
                          <w:marBottom w:val="0"/>
                          <w:divBdr>
                            <w:top w:val="none" w:sz="0" w:space="0" w:color="auto"/>
                            <w:left w:val="none" w:sz="0" w:space="0" w:color="auto"/>
                            <w:bottom w:val="none" w:sz="0" w:space="0" w:color="auto"/>
                            <w:right w:val="none" w:sz="0" w:space="0" w:color="auto"/>
                          </w:divBdr>
                          <w:divsChild>
                            <w:div w:id="1339232569">
                              <w:marLeft w:val="0"/>
                              <w:marRight w:val="0"/>
                              <w:marTop w:val="0"/>
                              <w:marBottom w:val="0"/>
                              <w:divBdr>
                                <w:top w:val="none" w:sz="0" w:space="0" w:color="auto"/>
                                <w:left w:val="none" w:sz="0" w:space="0" w:color="auto"/>
                                <w:bottom w:val="none" w:sz="0" w:space="0" w:color="auto"/>
                                <w:right w:val="none" w:sz="0" w:space="0" w:color="auto"/>
                              </w:divBdr>
                              <w:divsChild>
                                <w:div w:id="524102151">
                                  <w:marLeft w:val="0"/>
                                  <w:marRight w:val="0"/>
                                  <w:marTop w:val="0"/>
                                  <w:marBottom w:val="0"/>
                                  <w:divBdr>
                                    <w:top w:val="none" w:sz="0" w:space="0" w:color="auto"/>
                                    <w:left w:val="none" w:sz="0" w:space="0" w:color="auto"/>
                                    <w:bottom w:val="none" w:sz="0" w:space="0" w:color="auto"/>
                                    <w:right w:val="none" w:sz="0" w:space="0" w:color="auto"/>
                                  </w:divBdr>
                                  <w:divsChild>
                                    <w:div w:id="1168641940">
                                      <w:marLeft w:val="0"/>
                                      <w:marRight w:val="0"/>
                                      <w:marTop w:val="0"/>
                                      <w:marBottom w:val="0"/>
                                      <w:divBdr>
                                        <w:top w:val="none" w:sz="0" w:space="0" w:color="auto"/>
                                        <w:left w:val="none" w:sz="0" w:space="0" w:color="auto"/>
                                        <w:bottom w:val="none" w:sz="0" w:space="0" w:color="auto"/>
                                        <w:right w:val="none" w:sz="0" w:space="0" w:color="auto"/>
                                      </w:divBdr>
                                      <w:divsChild>
                                        <w:div w:id="1067070079">
                                          <w:marLeft w:val="0"/>
                                          <w:marRight w:val="0"/>
                                          <w:marTop w:val="0"/>
                                          <w:marBottom w:val="0"/>
                                          <w:divBdr>
                                            <w:top w:val="none" w:sz="0" w:space="0" w:color="auto"/>
                                            <w:left w:val="none" w:sz="0" w:space="0" w:color="auto"/>
                                            <w:bottom w:val="none" w:sz="0" w:space="0" w:color="auto"/>
                                            <w:right w:val="none" w:sz="0" w:space="0" w:color="auto"/>
                                          </w:divBdr>
                                          <w:divsChild>
                                            <w:div w:id="165171961">
                                              <w:marLeft w:val="0"/>
                                              <w:marRight w:val="0"/>
                                              <w:marTop w:val="0"/>
                                              <w:marBottom w:val="0"/>
                                              <w:divBdr>
                                                <w:top w:val="none" w:sz="0" w:space="0" w:color="auto"/>
                                                <w:left w:val="none" w:sz="0" w:space="0" w:color="auto"/>
                                                <w:bottom w:val="none" w:sz="0" w:space="0" w:color="auto"/>
                                                <w:right w:val="none" w:sz="0" w:space="0" w:color="auto"/>
                                              </w:divBdr>
                                              <w:divsChild>
                                                <w:div w:id="1259027150">
                                                  <w:marLeft w:val="0"/>
                                                  <w:marRight w:val="0"/>
                                                  <w:marTop w:val="0"/>
                                                  <w:marBottom w:val="0"/>
                                                  <w:divBdr>
                                                    <w:top w:val="none" w:sz="0" w:space="0" w:color="auto"/>
                                                    <w:left w:val="none" w:sz="0" w:space="0" w:color="auto"/>
                                                    <w:bottom w:val="none" w:sz="0" w:space="0" w:color="auto"/>
                                                    <w:right w:val="none" w:sz="0" w:space="0" w:color="auto"/>
                                                  </w:divBdr>
                                                  <w:divsChild>
                                                    <w:div w:id="957950476">
                                                      <w:marLeft w:val="0"/>
                                                      <w:marRight w:val="0"/>
                                                      <w:marTop w:val="0"/>
                                                      <w:marBottom w:val="0"/>
                                                      <w:divBdr>
                                                        <w:top w:val="none" w:sz="0" w:space="0" w:color="auto"/>
                                                        <w:left w:val="none" w:sz="0" w:space="0" w:color="auto"/>
                                                        <w:bottom w:val="none" w:sz="0" w:space="0" w:color="auto"/>
                                                        <w:right w:val="none" w:sz="0" w:space="0" w:color="auto"/>
                                                      </w:divBdr>
                                                    </w:div>
                                                    <w:div w:id="5146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2319313">
          <w:marLeft w:val="0"/>
          <w:marRight w:val="0"/>
          <w:marTop w:val="0"/>
          <w:marBottom w:val="0"/>
          <w:divBdr>
            <w:top w:val="none" w:sz="0" w:space="0" w:color="auto"/>
            <w:left w:val="none" w:sz="0" w:space="0" w:color="auto"/>
            <w:bottom w:val="none" w:sz="0" w:space="0" w:color="auto"/>
            <w:right w:val="none" w:sz="0" w:space="0" w:color="auto"/>
          </w:divBdr>
          <w:divsChild>
            <w:div w:id="1794441916">
              <w:marLeft w:val="0"/>
              <w:marRight w:val="0"/>
              <w:marTop w:val="0"/>
              <w:marBottom w:val="0"/>
              <w:divBdr>
                <w:top w:val="none" w:sz="0" w:space="0" w:color="auto"/>
                <w:left w:val="none" w:sz="0" w:space="0" w:color="auto"/>
                <w:bottom w:val="none" w:sz="0" w:space="0" w:color="auto"/>
                <w:right w:val="none" w:sz="0" w:space="0" w:color="auto"/>
              </w:divBdr>
              <w:divsChild>
                <w:div w:id="1876116037">
                  <w:marLeft w:val="0"/>
                  <w:marRight w:val="0"/>
                  <w:marTop w:val="60"/>
                  <w:marBottom w:val="60"/>
                  <w:divBdr>
                    <w:top w:val="none" w:sz="0" w:space="0" w:color="auto"/>
                    <w:left w:val="none" w:sz="0" w:space="0" w:color="auto"/>
                    <w:bottom w:val="none" w:sz="0" w:space="0" w:color="auto"/>
                    <w:right w:val="none" w:sz="0" w:space="0" w:color="auto"/>
                  </w:divBdr>
                  <w:divsChild>
                    <w:div w:id="470948367">
                      <w:marLeft w:val="0"/>
                      <w:marRight w:val="0"/>
                      <w:marTop w:val="0"/>
                      <w:marBottom w:val="0"/>
                      <w:divBdr>
                        <w:top w:val="none" w:sz="0" w:space="0" w:color="auto"/>
                        <w:left w:val="none" w:sz="0" w:space="0" w:color="auto"/>
                        <w:bottom w:val="none" w:sz="0" w:space="0" w:color="auto"/>
                        <w:right w:val="none" w:sz="0" w:space="0" w:color="auto"/>
                      </w:divBdr>
                      <w:divsChild>
                        <w:div w:id="2098938948">
                          <w:marLeft w:val="0"/>
                          <w:marRight w:val="0"/>
                          <w:marTop w:val="0"/>
                          <w:marBottom w:val="0"/>
                          <w:divBdr>
                            <w:top w:val="none" w:sz="0" w:space="0" w:color="auto"/>
                            <w:left w:val="none" w:sz="0" w:space="0" w:color="auto"/>
                            <w:bottom w:val="none" w:sz="0" w:space="0" w:color="auto"/>
                            <w:right w:val="none" w:sz="0" w:space="0" w:color="auto"/>
                          </w:divBdr>
                        </w:div>
                        <w:div w:id="944771567">
                          <w:marLeft w:val="0"/>
                          <w:marRight w:val="0"/>
                          <w:marTop w:val="0"/>
                          <w:marBottom w:val="0"/>
                          <w:divBdr>
                            <w:top w:val="none" w:sz="0" w:space="0" w:color="auto"/>
                            <w:left w:val="none" w:sz="0" w:space="0" w:color="auto"/>
                            <w:bottom w:val="none" w:sz="0" w:space="0" w:color="auto"/>
                            <w:right w:val="none" w:sz="0" w:space="0" w:color="auto"/>
                          </w:divBdr>
                          <w:divsChild>
                            <w:div w:id="453181775">
                              <w:marLeft w:val="0"/>
                              <w:marRight w:val="0"/>
                              <w:marTop w:val="0"/>
                              <w:marBottom w:val="0"/>
                              <w:divBdr>
                                <w:top w:val="none" w:sz="0" w:space="0" w:color="auto"/>
                                <w:left w:val="none" w:sz="0" w:space="0" w:color="auto"/>
                                <w:bottom w:val="none" w:sz="0" w:space="0" w:color="auto"/>
                                <w:right w:val="none" w:sz="0" w:space="0" w:color="auto"/>
                              </w:divBdr>
                              <w:divsChild>
                                <w:div w:id="226304944">
                                  <w:marLeft w:val="30"/>
                                  <w:marRight w:val="0"/>
                                  <w:marTop w:val="0"/>
                                  <w:marBottom w:val="0"/>
                                  <w:divBdr>
                                    <w:top w:val="none" w:sz="0" w:space="0" w:color="auto"/>
                                    <w:left w:val="none" w:sz="0" w:space="0" w:color="auto"/>
                                    <w:bottom w:val="none" w:sz="0" w:space="0" w:color="auto"/>
                                    <w:right w:val="none" w:sz="0" w:space="0" w:color="auto"/>
                                  </w:divBdr>
                                  <w:divsChild>
                                    <w:div w:id="388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856021">
                      <w:marLeft w:val="0"/>
                      <w:marRight w:val="0"/>
                      <w:marTop w:val="0"/>
                      <w:marBottom w:val="0"/>
                      <w:divBdr>
                        <w:top w:val="none" w:sz="0" w:space="0" w:color="auto"/>
                        <w:left w:val="none" w:sz="0" w:space="0" w:color="auto"/>
                        <w:bottom w:val="none" w:sz="0" w:space="0" w:color="auto"/>
                        <w:right w:val="none" w:sz="0" w:space="0" w:color="auto"/>
                      </w:divBdr>
                      <w:divsChild>
                        <w:div w:id="748962199">
                          <w:marLeft w:val="0"/>
                          <w:marRight w:val="0"/>
                          <w:marTop w:val="0"/>
                          <w:marBottom w:val="0"/>
                          <w:divBdr>
                            <w:top w:val="none" w:sz="0" w:space="0" w:color="auto"/>
                            <w:left w:val="none" w:sz="0" w:space="0" w:color="auto"/>
                            <w:bottom w:val="none" w:sz="0" w:space="0" w:color="auto"/>
                            <w:right w:val="none" w:sz="0" w:space="0" w:color="auto"/>
                          </w:divBdr>
                          <w:divsChild>
                            <w:div w:id="2121027247">
                              <w:marLeft w:val="0"/>
                              <w:marRight w:val="0"/>
                              <w:marTop w:val="0"/>
                              <w:marBottom w:val="0"/>
                              <w:divBdr>
                                <w:top w:val="none" w:sz="0" w:space="0" w:color="auto"/>
                                <w:left w:val="none" w:sz="0" w:space="0" w:color="auto"/>
                                <w:bottom w:val="none" w:sz="0" w:space="0" w:color="auto"/>
                                <w:right w:val="none" w:sz="0" w:space="0" w:color="auto"/>
                              </w:divBdr>
                              <w:divsChild>
                                <w:div w:id="1257640130">
                                  <w:marLeft w:val="0"/>
                                  <w:marRight w:val="0"/>
                                  <w:marTop w:val="0"/>
                                  <w:marBottom w:val="0"/>
                                  <w:divBdr>
                                    <w:top w:val="none" w:sz="0" w:space="0" w:color="auto"/>
                                    <w:left w:val="none" w:sz="0" w:space="0" w:color="auto"/>
                                    <w:bottom w:val="none" w:sz="0" w:space="0" w:color="auto"/>
                                    <w:right w:val="none" w:sz="0" w:space="0" w:color="auto"/>
                                  </w:divBdr>
                                  <w:divsChild>
                                    <w:div w:id="1690251056">
                                      <w:marLeft w:val="0"/>
                                      <w:marRight w:val="0"/>
                                      <w:marTop w:val="0"/>
                                      <w:marBottom w:val="0"/>
                                      <w:divBdr>
                                        <w:top w:val="none" w:sz="0" w:space="0" w:color="auto"/>
                                        <w:left w:val="none" w:sz="0" w:space="0" w:color="auto"/>
                                        <w:bottom w:val="none" w:sz="0" w:space="0" w:color="auto"/>
                                        <w:right w:val="none" w:sz="0" w:space="0" w:color="auto"/>
                                      </w:divBdr>
                                      <w:divsChild>
                                        <w:div w:id="857081292">
                                          <w:marLeft w:val="0"/>
                                          <w:marRight w:val="0"/>
                                          <w:marTop w:val="0"/>
                                          <w:marBottom w:val="0"/>
                                          <w:divBdr>
                                            <w:top w:val="none" w:sz="0" w:space="0" w:color="auto"/>
                                            <w:left w:val="none" w:sz="0" w:space="0" w:color="auto"/>
                                            <w:bottom w:val="none" w:sz="0" w:space="0" w:color="auto"/>
                                            <w:right w:val="none" w:sz="0" w:space="0" w:color="auto"/>
                                          </w:divBdr>
                                          <w:divsChild>
                                            <w:div w:id="116603713">
                                              <w:marLeft w:val="0"/>
                                              <w:marRight w:val="0"/>
                                              <w:marTop w:val="0"/>
                                              <w:marBottom w:val="0"/>
                                              <w:divBdr>
                                                <w:top w:val="none" w:sz="0" w:space="0" w:color="auto"/>
                                                <w:left w:val="none" w:sz="0" w:space="0" w:color="auto"/>
                                                <w:bottom w:val="none" w:sz="0" w:space="0" w:color="auto"/>
                                                <w:right w:val="none" w:sz="0" w:space="0" w:color="auto"/>
                                              </w:divBdr>
                                              <w:divsChild>
                                                <w:div w:id="60058151">
                                                  <w:marLeft w:val="0"/>
                                                  <w:marRight w:val="0"/>
                                                  <w:marTop w:val="0"/>
                                                  <w:marBottom w:val="0"/>
                                                  <w:divBdr>
                                                    <w:top w:val="none" w:sz="0" w:space="0" w:color="auto"/>
                                                    <w:left w:val="none" w:sz="0" w:space="0" w:color="auto"/>
                                                    <w:bottom w:val="none" w:sz="0" w:space="0" w:color="auto"/>
                                                    <w:right w:val="none" w:sz="0" w:space="0" w:color="auto"/>
                                                  </w:divBdr>
                                                  <w:divsChild>
                                                    <w:div w:id="1146967817">
                                                      <w:marLeft w:val="0"/>
                                                      <w:marRight w:val="0"/>
                                                      <w:marTop w:val="0"/>
                                                      <w:marBottom w:val="0"/>
                                                      <w:divBdr>
                                                        <w:top w:val="none" w:sz="0" w:space="0" w:color="auto"/>
                                                        <w:left w:val="none" w:sz="0" w:space="0" w:color="auto"/>
                                                        <w:bottom w:val="none" w:sz="0" w:space="0" w:color="auto"/>
                                                        <w:right w:val="none" w:sz="0" w:space="0" w:color="auto"/>
                                                      </w:divBdr>
                                                    </w:div>
                                                    <w:div w:id="2714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9440532">
          <w:marLeft w:val="0"/>
          <w:marRight w:val="0"/>
          <w:marTop w:val="0"/>
          <w:marBottom w:val="0"/>
          <w:divBdr>
            <w:top w:val="none" w:sz="0" w:space="0" w:color="auto"/>
            <w:left w:val="none" w:sz="0" w:space="0" w:color="auto"/>
            <w:bottom w:val="none" w:sz="0" w:space="0" w:color="auto"/>
            <w:right w:val="none" w:sz="0" w:space="0" w:color="auto"/>
          </w:divBdr>
          <w:divsChild>
            <w:div w:id="1547639224">
              <w:marLeft w:val="0"/>
              <w:marRight w:val="0"/>
              <w:marTop w:val="0"/>
              <w:marBottom w:val="0"/>
              <w:divBdr>
                <w:top w:val="none" w:sz="0" w:space="0" w:color="auto"/>
                <w:left w:val="none" w:sz="0" w:space="0" w:color="auto"/>
                <w:bottom w:val="none" w:sz="0" w:space="0" w:color="auto"/>
                <w:right w:val="none" w:sz="0" w:space="0" w:color="auto"/>
              </w:divBdr>
              <w:divsChild>
                <w:div w:id="174271737">
                  <w:marLeft w:val="0"/>
                  <w:marRight w:val="0"/>
                  <w:marTop w:val="60"/>
                  <w:marBottom w:val="60"/>
                  <w:divBdr>
                    <w:top w:val="none" w:sz="0" w:space="0" w:color="auto"/>
                    <w:left w:val="none" w:sz="0" w:space="0" w:color="auto"/>
                    <w:bottom w:val="none" w:sz="0" w:space="0" w:color="auto"/>
                    <w:right w:val="none" w:sz="0" w:space="0" w:color="auto"/>
                  </w:divBdr>
                  <w:divsChild>
                    <w:div w:id="1001589992">
                      <w:marLeft w:val="0"/>
                      <w:marRight w:val="0"/>
                      <w:marTop w:val="0"/>
                      <w:marBottom w:val="0"/>
                      <w:divBdr>
                        <w:top w:val="none" w:sz="0" w:space="0" w:color="auto"/>
                        <w:left w:val="none" w:sz="0" w:space="0" w:color="auto"/>
                        <w:bottom w:val="none" w:sz="0" w:space="0" w:color="auto"/>
                        <w:right w:val="none" w:sz="0" w:space="0" w:color="auto"/>
                      </w:divBdr>
                      <w:divsChild>
                        <w:div w:id="83117618">
                          <w:marLeft w:val="0"/>
                          <w:marRight w:val="0"/>
                          <w:marTop w:val="0"/>
                          <w:marBottom w:val="0"/>
                          <w:divBdr>
                            <w:top w:val="none" w:sz="0" w:space="0" w:color="auto"/>
                            <w:left w:val="none" w:sz="0" w:space="0" w:color="auto"/>
                            <w:bottom w:val="none" w:sz="0" w:space="0" w:color="auto"/>
                            <w:right w:val="none" w:sz="0" w:space="0" w:color="auto"/>
                          </w:divBdr>
                        </w:div>
                        <w:div w:id="67113273">
                          <w:marLeft w:val="0"/>
                          <w:marRight w:val="0"/>
                          <w:marTop w:val="0"/>
                          <w:marBottom w:val="0"/>
                          <w:divBdr>
                            <w:top w:val="none" w:sz="0" w:space="0" w:color="auto"/>
                            <w:left w:val="none" w:sz="0" w:space="0" w:color="auto"/>
                            <w:bottom w:val="none" w:sz="0" w:space="0" w:color="auto"/>
                            <w:right w:val="none" w:sz="0" w:space="0" w:color="auto"/>
                          </w:divBdr>
                          <w:divsChild>
                            <w:div w:id="280645864">
                              <w:marLeft w:val="0"/>
                              <w:marRight w:val="0"/>
                              <w:marTop w:val="0"/>
                              <w:marBottom w:val="0"/>
                              <w:divBdr>
                                <w:top w:val="none" w:sz="0" w:space="0" w:color="auto"/>
                                <w:left w:val="none" w:sz="0" w:space="0" w:color="auto"/>
                                <w:bottom w:val="none" w:sz="0" w:space="0" w:color="auto"/>
                                <w:right w:val="none" w:sz="0" w:space="0" w:color="auto"/>
                              </w:divBdr>
                              <w:divsChild>
                                <w:div w:id="385296938">
                                  <w:marLeft w:val="30"/>
                                  <w:marRight w:val="0"/>
                                  <w:marTop w:val="0"/>
                                  <w:marBottom w:val="0"/>
                                  <w:divBdr>
                                    <w:top w:val="none" w:sz="0" w:space="0" w:color="auto"/>
                                    <w:left w:val="none" w:sz="0" w:space="0" w:color="auto"/>
                                    <w:bottom w:val="none" w:sz="0" w:space="0" w:color="auto"/>
                                    <w:right w:val="none" w:sz="0" w:space="0" w:color="auto"/>
                                  </w:divBdr>
                                  <w:divsChild>
                                    <w:div w:id="2858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38844">
                      <w:marLeft w:val="0"/>
                      <w:marRight w:val="0"/>
                      <w:marTop w:val="0"/>
                      <w:marBottom w:val="0"/>
                      <w:divBdr>
                        <w:top w:val="none" w:sz="0" w:space="0" w:color="auto"/>
                        <w:left w:val="none" w:sz="0" w:space="0" w:color="auto"/>
                        <w:bottom w:val="none" w:sz="0" w:space="0" w:color="auto"/>
                        <w:right w:val="none" w:sz="0" w:space="0" w:color="auto"/>
                      </w:divBdr>
                      <w:divsChild>
                        <w:div w:id="548222508">
                          <w:marLeft w:val="0"/>
                          <w:marRight w:val="0"/>
                          <w:marTop w:val="0"/>
                          <w:marBottom w:val="0"/>
                          <w:divBdr>
                            <w:top w:val="none" w:sz="0" w:space="0" w:color="auto"/>
                            <w:left w:val="none" w:sz="0" w:space="0" w:color="auto"/>
                            <w:bottom w:val="none" w:sz="0" w:space="0" w:color="auto"/>
                            <w:right w:val="none" w:sz="0" w:space="0" w:color="auto"/>
                          </w:divBdr>
                          <w:divsChild>
                            <w:div w:id="615479125">
                              <w:marLeft w:val="0"/>
                              <w:marRight w:val="0"/>
                              <w:marTop w:val="0"/>
                              <w:marBottom w:val="0"/>
                              <w:divBdr>
                                <w:top w:val="none" w:sz="0" w:space="0" w:color="auto"/>
                                <w:left w:val="none" w:sz="0" w:space="0" w:color="auto"/>
                                <w:bottom w:val="none" w:sz="0" w:space="0" w:color="auto"/>
                                <w:right w:val="none" w:sz="0" w:space="0" w:color="auto"/>
                              </w:divBdr>
                              <w:divsChild>
                                <w:div w:id="573708237">
                                  <w:marLeft w:val="0"/>
                                  <w:marRight w:val="0"/>
                                  <w:marTop w:val="0"/>
                                  <w:marBottom w:val="0"/>
                                  <w:divBdr>
                                    <w:top w:val="none" w:sz="0" w:space="0" w:color="auto"/>
                                    <w:left w:val="none" w:sz="0" w:space="0" w:color="auto"/>
                                    <w:bottom w:val="none" w:sz="0" w:space="0" w:color="auto"/>
                                    <w:right w:val="none" w:sz="0" w:space="0" w:color="auto"/>
                                  </w:divBdr>
                                  <w:divsChild>
                                    <w:div w:id="1060716993">
                                      <w:marLeft w:val="0"/>
                                      <w:marRight w:val="0"/>
                                      <w:marTop w:val="0"/>
                                      <w:marBottom w:val="0"/>
                                      <w:divBdr>
                                        <w:top w:val="none" w:sz="0" w:space="0" w:color="auto"/>
                                        <w:left w:val="none" w:sz="0" w:space="0" w:color="auto"/>
                                        <w:bottom w:val="none" w:sz="0" w:space="0" w:color="auto"/>
                                        <w:right w:val="none" w:sz="0" w:space="0" w:color="auto"/>
                                      </w:divBdr>
                                      <w:divsChild>
                                        <w:div w:id="1127162330">
                                          <w:marLeft w:val="0"/>
                                          <w:marRight w:val="0"/>
                                          <w:marTop w:val="0"/>
                                          <w:marBottom w:val="0"/>
                                          <w:divBdr>
                                            <w:top w:val="none" w:sz="0" w:space="0" w:color="auto"/>
                                            <w:left w:val="none" w:sz="0" w:space="0" w:color="auto"/>
                                            <w:bottom w:val="none" w:sz="0" w:space="0" w:color="auto"/>
                                            <w:right w:val="none" w:sz="0" w:space="0" w:color="auto"/>
                                          </w:divBdr>
                                          <w:divsChild>
                                            <w:div w:id="580482688">
                                              <w:marLeft w:val="0"/>
                                              <w:marRight w:val="0"/>
                                              <w:marTop w:val="0"/>
                                              <w:marBottom w:val="0"/>
                                              <w:divBdr>
                                                <w:top w:val="none" w:sz="0" w:space="0" w:color="auto"/>
                                                <w:left w:val="none" w:sz="0" w:space="0" w:color="auto"/>
                                                <w:bottom w:val="none" w:sz="0" w:space="0" w:color="auto"/>
                                                <w:right w:val="none" w:sz="0" w:space="0" w:color="auto"/>
                                              </w:divBdr>
                                              <w:divsChild>
                                                <w:div w:id="1241062873">
                                                  <w:marLeft w:val="0"/>
                                                  <w:marRight w:val="0"/>
                                                  <w:marTop w:val="0"/>
                                                  <w:marBottom w:val="0"/>
                                                  <w:divBdr>
                                                    <w:top w:val="none" w:sz="0" w:space="0" w:color="auto"/>
                                                    <w:left w:val="none" w:sz="0" w:space="0" w:color="auto"/>
                                                    <w:bottom w:val="none" w:sz="0" w:space="0" w:color="auto"/>
                                                    <w:right w:val="none" w:sz="0" w:space="0" w:color="auto"/>
                                                  </w:divBdr>
                                                  <w:divsChild>
                                                    <w:div w:id="922297655">
                                                      <w:marLeft w:val="0"/>
                                                      <w:marRight w:val="0"/>
                                                      <w:marTop w:val="0"/>
                                                      <w:marBottom w:val="0"/>
                                                      <w:divBdr>
                                                        <w:top w:val="none" w:sz="0" w:space="0" w:color="auto"/>
                                                        <w:left w:val="none" w:sz="0" w:space="0" w:color="auto"/>
                                                        <w:bottom w:val="none" w:sz="0" w:space="0" w:color="auto"/>
                                                        <w:right w:val="none" w:sz="0" w:space="0" w:color="auto"/>
                                                      </w:divBdr>
                                                    </w:div>
                                                    <w:div w:id="13720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2411737">
          <w:marLeft w:val="0"/>
          <w:marRight w:val="0"/>
          <w:marTop w:val="0"/>
          <w:marBottom w:val="0"/>
          <w:divBdr>
            <w:top w:val="none" w:sz="0" w:space="0" w:color="auto"/>
            <w:left w:val="none" w:sz="0" w:space="0" w:color="auto"/>
            <w:bottom w:val="none" w:sz="0" w:space="0" w:color="auto"/>
            <w:right w:val="none" w:sz="0" w:space="0" w:color="auto"/>
          </w:divBdr>
          <w:divsChild>
            <w:div w:id="1431000655">
              <w:marLeft w:val="0"/>
              <w:marRight w:val="0"/>
              <w:marTop w:val="0"/>
              <w:marBottom w:val="0"/>
              <w:divBdr>
                <w:top w:val="none" w:sz="0" w:space="0" w:color="auto"/>
                <w:left w:val="none" w:sz="0" w:space="0" w:color="auto"/>
                <w:bottom w:val="none" w:sz="0" w:space="0" w:color="auto"/>
                <w:right w:val="none" w:sz="0" w:space="0" w:color="auto"/>
              </w:divBdr>
              <w:divsChild>
                <w:div w:id="260265992">
                  <w:marLeft w:val="0"/>
                  <w:marRight w:val="0"/>
                  <w:marTop w:val="60"/>
                  <w:marBottom w:val="60"/>
                  <w:divBdr>
                    <w:top w:val="none" w:sz="0" w:space="0" w:color="auto"/>
                    <w:left w:val="none" w:sz="0" w:space="0" w:color="auto"/>
                    <w:bottom w:val="none" w:sz="0" w:space="0" w:color="auto"/>
                    <w:right w:val="none" w:sz="0" w:space="0" w:color="auto"/>
                  </w:divBdr>
                  <w:divsChild>
                    <w:div w:id="1077945428">
                      <w:marLeft w:val="0"/>
                      <w:marRight w:val="0"/>
                      <w:marTop w:val="0"/>
                      <w:marBottom w:val="0"/>
                      <w:divBdr>
                        <w:top w:val="none" w:sz="0" w:space="0" w:color="auto"/>
                        <w:left w:val="none" w:sz="0" w:space="0" w:color="auto"/>
                        <w:bottom w:val="none" w:sz="0" w:space="0" w:color="auto"/>
                        <w:right w:val="none" w:sz="0" w:space="0" w:color="auto"/>
                      </w:divBdr>
                      <w:divsChild>
                        <w:div w:id="585581265">
                          <w:marLeft w:val="0"/>
                          <w:marRight w:val="0"/>
                          <w:marTop w:val="0"/>
                          <w:marBottom w:val="0"/>
                          <w:divBdr>
                            <w:top w:val="none" w:sz="0" w:space="0" w:color="auto"/>
                            <w:left w:val="none" w:sz="0" w:space="0" w:color="auto"/>
                            <w:bottom w:val="none" w:sz="0" w:space="0" w:color="auto"/>
                            <w:right w:val="none" w:sz="0" w:space="0" w:color="auto"/>
                          </w:divBdr>
                        </w:div>
                        <w:div w:id="1978603630">
                          <w:marLeft w:val="0"/>
                          <w:marRight w:val="0"/>
                          <w:marTop w:val="0"/>
                          <w:marBottom w:val="0"/>
                          <w:divBdr>
                            <w:top w:val="none" w:sz="0" w:space="0" w:color="auto"/>
                            <w:left w:val="none" w:sz="0" w:space="0" w:color="auto"/>
                            <w:bottom w:val="none" w:sz="0" w:space="0" w:color="auto"/>
                            <w:right w:val="none" w:sz="0" w:space="0" w:color="auto"/>
                          </w:divBdr>
                          <w:divsChild>
                            <w:div w:id="803624145">
                              <w:marLeft w:val="0"/>
                              <w:marRight w:val="0"/>
                              <w:marTop w:val="0"/>
                              <w:marBottom w:val="0"/>
                              <w:divBdr>
                                <w:top w:val="none" w:sz="0" w:space="0" w:color="auto"/>
                                <w:left w:val="none" w:sz="0" w:space="0" w:color="auto"/>
                                <w:bottom w:val="none" w:sz="0" w:space="0" w:color="auto"/>
                                <w:right w:val="none" w:sz="0" w:space="0" w:color="auto"/>
                              </w:divBdr>
                              <w:divsChild>
                                <w:div w:id="1993173351">
                                  <w:marLeft w:val="30"/>
                                  <w:marRight w:val="0"/>
                                  <w:marTop w:val="0"/>
                                  <w:marBottom w:val="0"/>
                                  <w:divBdr>
                                    <w:top w:val="none" w:sz="0" w:space="0" w:color="auto"/>
                                    <w:left w:val="none" w:sz="0" w:space="0" w:color="auto"/>
                                    <w:bottom w:val="none" w:sz="0" w:space="0" w:color="auto"/>
                                    <w:right w:val="none" w:sz="0" w:space="0" w:color="auto"/>
                                  </w:divBdr>
                                  <w:divsChild>
                                    <w:div w:id="16893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2005">
                      <w:marLeft w:val="0"/>
                      <w:marRight w:val="0"/>
                      <w:marTop w:val="0"/>
                      <w:marBottom w:val="0"/>
                      <w:divBdr>
                        <w:top w:val="none" w:sz="0" w:space="0" w:color="auto"/>
                        <w:left w:val="none" w:sz="0" w:space="0" w:color="auto"/>
                        <w:bottom w:val="none" w:sz="0" w:space="0" w:color="auto"/>
                        <w:right w:val="none" w:sz="0" w:space="0" w:color="auto"/>
                      </w:divBdr>
                      <w:divsChild>
                        <w:div w:id="1618365144">
                          <w:marLeft w:val="0"/>
                          <w:marRight w:val="0"/>
                          <w:marTop w:val="0"/>
                          <w:marBottom w:val="0"/>
                          <w:divBdr>
                            <w:top w:val="none" w:sz="0" w:space="0" w:color="auto"/>
                            <w:left w:val="none" w:sz="0" w:space="0" w:color="auto"/>
                            <w:bottom w:val="none" w:sz="0" w:space="0" w:color="auto"/>
                            <w:right w:val="none" w:sz="0" w:space="0" w:color="auto"/>
                          </w:divBdr>
                          <w:divsChild>
                            <w:div w:id="62070128">
                              <w:marLeft w:val="0"/>
                              <w:marRight w:val="0"/>
                              <w:marTop w:val="0"/>
                              <w:marBottom w:val="0"/>
                              <w:divBdr>
                                <w:top w:val="none" w:sz="0" w:space="0" w:color="auto"/>
                                <w:left w:val="none" w:sz="0" w:space="0" w:color="auto"/>
                                <w:bottom w:val="none" w:sz="0" w:space="0" w:color="auto"/>
                                <w:right w:val="none" w:sz="0" w:space="0" w:color="auto"/>
                              </w:divBdr>
                              <w:divsChild>
                                <w:div w:id="648705369">
                                  <w:marLeft w:val="0"/>
                                  <w:marRight w:val="0"/>
                                  <w:marTop w:val="0"/>
                                  <w:marBottom w:val="0"/>
                                  <w:divBdr>
                                    <w:top w:val="none" w:sz="0" w:space="0" w:color="auto"/>
                                    <w:left w:val="none" w:sz="0" w:space="0" w:color="auto"/>
                                    <w:bottom w:val="none" w:sz="0" w:space="0" w:color="auto"/>
                                    <w:right w:val="none" w:sz="0" w:space="0" w:color="auto"/>
                                  </w:divBdr>
                                  <w:divsChild>
                                    <w:div w:id="464127077">
                                      <w:marLeft w:val="0"/>
                                      <w:marRight w:val="0"/>
                                      <w:marTop w:val="0"/>
                                      <w:marBottom w:val="0"/>
                                      <w:divBdr>
                                        <w:top w:val="none" w:sz="0" w:space="0" w:color="auto"/>
                                        <w:left w:val="none" w:sz="0" w:space="0" w:color="auto"/>
                                        <w:bottom w:val="none" w:sz="0" w:space="0" w:color="auto"/>
                                        <w:right w:val="none" w:sz="0" w:space="0" w:color="auto"/>
                                      </w:divBdr>
                                      <w:divsChild>
                                        <w:div w:id="1968269310">
                                          <w:marLeft w:val="0"/>
                                          <w:marRight w:val="0"/>
                                          <w:marTop w:val="0"/>
                                          <w:marBottom w:val="0"/>
                                          <w:divBdr>
                                            <w:top w:val="none" w:sz="0" w:space="0" w:color="auto"/>
                                            <w:left w:val="none" w:sz="0" w:space="0" w:color="auto"/>
                                            <w:bottom w:val="none" w:sz="0" w:space="0" w:color="auto"/>
                                            <w:right w:val="none" w:sz="0" w:space="0" w:color="auto"/>
                                          </w:divBdr>
                                          <w:divsChild>
                                            <w:div w:id="751005687">
                                              <w:marLeft w:val="0"/>
                                              <w:marRight w:val="0"/>
                                              <w:marTop w:val="0"/>
                                              <w:marBottom w:val="0"/>
                                              <w:divBdr>
                                                <w:top w:val="none" w:sz="0" w:space="0" w:color="auto"/>
                                                <w:left w:val="none" w:sz="0" w:space="0" w:color="auto"/>
                                                <w:bottom w:val="none" w:sz="0" w:space="0" w:color="auto"/>
                                                <w:right w:val="none" w:sz="0" w:space="0" w:color="auto"/>
                                              </w:divBdr>
                                              <w:divsChild>
                                                <w:div w:id="937254106">
                                                  <w:marLeft w:val="0"/>
                                                  <w:marRight w:val="0"/>
                                                  <w:marTop w:val="0"/>
                                                  <w:marBottom w:val="0"/>
                                                  <w:divBdr>
                                                    <w:top w:val="none" w:sz="0" w:space="0" w:color="auto"/>
                                                    <w:left w:val="none" w:sz="0" w:space="0" w:color="auto"/>
                                                    <w:bottom w:val="none" w:sz="0" w:space="0" w:color="auto"/>
                                                    <w:right w:val="none" w:sz="0" w:space="0" w:color="auto"/>
                                                  </w:divBdr>
                                                  <w:divsChild>
                                                    <w:div w:id="1101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5112402">
          <w:marLeft w:val="0"/>
          <w:marRight w:val="0"/>
          <w:marTop w:val="0"/>
          <w:marBottom w:val="0"/>
          <w:divBdr>
            <w:top w:val="none" w:sz="0" w:space="0" w:color="auto"/>
            <w:left w:val="none" w:sz="0" w:space="0" w:color="auto"/>
            <w:bottom w:val="none" w:sz="0" w:space="0" w:color="auto"/>
            <w:right w:val="none" w:sz="0" w:space="0" w:color="auto"/>
          </w:divBdr>
          <w:divsChild>
            <w:div w:id="149909300">
              <w:marLeft w:val="0"/>
              <w:marRight w:val="0"/>
              <w:marTop w:val="0"/>
              <w:marBottom w:val="0"/>
              <w:divBdr>
                <w:top w:val="none" w:sz="0" w:space="0" w:color="auto"/>
                <w:left w:val="none" w:sz="0" w:space="0" w:color="auto"/>
                <w:bottom w:val="none" w:sz="0" w:space="0" w:color="auto"/>
                <w:right w:val="none" w:sz="0" w:space="0" w:color="auto"/>
              </w:divBdr>
              <w:divsChild>
                <w:div w:id="1995379063">
                  <w:marLeft w:val="0"/>
                  <w:marRight w:val="0"/>
                  <w:marTop w:val="60"/>
                  <w:marBottom w:val="60"/>
                  <w:divBdr>
                    <w:top w:val="none" w:sz="0" w:space="0" w:color="auto"/>
                    <w:left w:val="none" w:sz="0" w:space="0" w:color="auto"/>
                    <w:bottom w:val="none" w:sz="0" w:space="0" w:color="auto"/>
                    <w:right w:val="none" w:sz="0" w:space="0" w:color="auto"/>
                  </w:divBdr>
                  <w:divsChild>
                    <w:div w:id="747456540">
                      <w:marLeft w:val="0"/>
                      <w:marRight w:val="0"/>
                      <w:marTop w:val="0"/>
                      <w:marBottom w:val="0"/>
                      <w:divBdr>
                        <w:top w:val="none" w:sz="0" w:space="0" w:color="auto"/>
                        <w:left w:val="none" w:sz="0" w:space="0" w:color="auto"/>
                        <w:bottom w:val="none" w:sz="0" w:space="0" w:color="auto"/>
                        <w:right w:val="none" w:sz="0" w:space="0" w:color="auto"/>
                      </w:divBdr>
                      <w:divsChild>
                        <w:div w:id="1822116257">
                          <w:marLeft w:val="0"/>
                          <w:marRight w:val="0"/>
                          <w:marTop w:val="0"/>
                          <w:marBottom w:val="0"/>
                          <w:divBdr>
                            <w:top w:val="none" w:sz="0" w:space="0" w:color="auto"/>
                            <w:left w:val="none" w:sz="0" w:space="0" w:color="auto"/>
                            <w:bottom w:val="none" w:sz="0" w:space="0" w:color="auto"/>
                            <w:right w:val="none" w:sz="0" w:space="0" w:color="auto"/>
                          </w:divBdr>
                        </w:div>
                        <w:div w:id="822281297">
                          <w:marLeft w:val="0"/>
                          <w:marRight w:val="0"/>
                          <w:marTop w:val="0"/>
                          <w:marBottom w:val="0"/>
                          <w:divBdr>
                            <w:top w:val="none" w:sz="0" w:space="0" w:color="auto"/>
                            <w:left w:val="none" w:sz="0" w:space="0" w:color="auto"/>
                            <w:bottom w:val="none" w:sz="0" w:space="0" w:color="auto"/>
                            <w:right w:val="none" w:sz="0" w:space="0" w:color="auto"/>
                          </w:divBdr>
                          <w:divsChild>
                            <w:div w:id="1099567810">
                              <w:marLeft w:val="0"/>
                              <w:marRight w:val="0"/>
                              <w:marTop w:val="0"/>
                              <w:marBottom w:val="0"/>
                              <w:divBdr>
                                <w:top w:val="none" w:sz="0" w:space="0" w:color="auto"/>
                                <w:left w:val="none" w:sz="0" w:space="0" w:color="auto"/>
                                <w:bottom w:val="none" w:sz="0" w:space="0" w:color="auto"/>
                                <w:right w:val="none" w:sz="0" w:space="0" w:color="auto"/>
                              </w:divBdr>
                              <w:divsChild>
                                <w:div w:id="1838644271">
                                  <w:marLeft w:val="30"/>
                                  <w:marRight w:val="0"/>
                                  <w:marTop w:val="0"/>
                                  <w:marBottom w:val="0"/>
                                  <w:divBdr>
                                    <w:top w:val="none" w:sz="0" w:space="0" w:color="auto"/>
                                    <w:left w:val="none" w:sz="0" w:space="0" w:color="auto"/>
                                    <w:bottom w:val="none" w:sz="0" w:space="0" w:color="auto"/>
                                    <w:right w:val="none" w:sz="0" w:space="0" w:color="auto"/>
                                  </w:divBdr>
                                  <w:divsChild>
                                    <w:div w:id="9472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03541">
                      <w:marLeft w:val="0"/>
                      <w:marRight w:val="0"/>
                      <w:marTop w:val="0"/>
                      <w:marBottom w:val="0"/>
                      <w:divBdr>
                        <w:top w:val="none" w:sz="0" w:space="0" w:color="auto"/>
                        <w:left w:val="none" w:sz="0" w:space="0" w:color="auto"/>
                        <w:bottom w:val="none" w:sz="0" w:space="0" w:color="auto"/>
                        <w:right w:val="none" w:sz="0" w:space="0" w:color="auto"/>
                      </w:divBdr>
                      <w:divsChild>
                        <w:div w:id="10644297">
                          <w:marLeft w:val="0"/>
                          <w:marRight w:val="0"/>
                          <w:marTop w:val="0"/>
                          <w:marBottom w:val="0"/>
                          <w:divBdr>
                            <w:top w:val="none" w:sz="0" w:space="0" w:color="auto"/>
                            <w:left w:val="none" w:sz="0" w:space="0" w:color="auto"/>
                            <w:bottom w:val="none" w:sz="0" w:space="0" w:color="auto"/>
                            <w:right w:val="none" w:sz="0" w:space="0" w:color="auto"/>
                          </w:divBdr>
                          <w:divsChild>
                            <w:div w:id="1254781249">
                              <w:marLeft w:val="0"/>
                              <w:marRight w:val="0"/>
                              <w:marTop w:val="0"/>
                              <w:marBottom w:val="0"/>
                              <w:divBdr>
                                <w:top w:val="none" w:sz="0" w:space="0" w:color="auto"/>
                                <w:left w:val="none" w:sz="0" w:space="0" w:color="auto"/>
                                <w:bottom w:val="none" w:sz="0" w:space="0" w:color="auto"/>
                                <w:right w:val="none" w:sz="0" w:space="0" w:color="auto"/>
                              </w:divBdr>
                              <w:divsChild>
                                <w:div w:id="438187948">
                                  <w:marLeft w:val="0"/>
                                  <w:marRight w:val="0"/>
                                  <w:marTop w:val="0"/>
                                  <w:marBottom w:val="0"/>
                                  <w:divBdr>
                                    <w:top w:val="none" w:sz="0" w:space="0" w:color="auto"/>
                                    <w:left w:val="none" w:sz="0" w:space="0" w:color="auto"/>
                                    <w:bottom w:val="none" w:sz="0" w:space="0" w:color="auto"/>
                                    <w:right w:val="none" w:sz="0" w:space="0" w:color="auto"/>
                                  </w:divBdr>
                                  <w:divsChild>
                                    <w:div w:id="573663877">
                                      <w:marLeft w:val="0"/>
                                      <w:marRight w:val="0"/>
                                      <w:marTop w:val="0"/>
                                      <w:marBottom w:val="0"/>
                                      <w:divBdr>
                                        <w:top w:val="none" w:sz="0" w:space="0" w:color="auto"/>
                                        <w:left w:val="none" w:sz="0" w:space="0" w:color="auto"/>
                                        <w:bottom w:val="none" w:sz="0" w:space="0" w:color="auto"/>
                                        <w:right w:val="none" w:sz="0" w:space="0" w:color="auto"/>
                                      </w:divBdr>
                                      <w:divsChild>
                                        <w:div w:id="337195376">
                                          <w:marLeft w:val="0"/>
                                          <w:marRight w:val="0"/>
                                          <w:marTop w:val="0"/>
                                          <w:marBottom w:val="0"/>
                                          <w:divBdr>
                                            <w:top w:val="none" w:sz="0" w:space="0" w:color="auto"/>
                                            <w:left w:val="none" w:sz="0" w:space="0" w:color="auto"/>
                                            <w:bottom w:val="none" w:sz="0" w:space="0" w:color="auto"/>
                                            <w:right w:val="none" w:sz="0" w:space="0" w:color="auto"/>
                                          </w:divBdr>
                                          <w:divsChild>
                                            <w:div w:id="1938755796">
                                              <w:marLeft w:val="0"/>
                                              <w:marRight w:val="0"/>
                                              <w:marTop w:val="0"/>
                                              <w:marBottom w:val="0"/>
                                              <w:divBdr>
                                                <w:top w:val="none" w:sz="0" w:space="0" w:color="auto"/>
                                                <w:left w:val="none" w:sz="0" w:space="0" w:color="auto"/>
                                                <w:bottom w:val="none" w:sz="0" w:space="0" w:color="auto"/>
                                                <w:right w:val="none" w:sz="0" w:space="0" w:color="auto"/>
                                              </w:divBdr>
                                              <w:divsChild>
                                                <w:div w:id="856430229">
                                                  <w:marLeft w:val="0"/>
                                                  <w:marRight w:val="0"/>
                                                  <w:marTop w:val="0"/>
                                                  <w:marBottom w:val="0"/>
                                                  <w:divBdr>
                                                    <w:top w:val="none" w:sz="0" w:space="0" w:color="auto"/>
                                                    <w:left w:val="none" w:sz="0" w:space="0" w:color="auto"/>
                                                    <w:bottom w:val="none" w:sz="0" w:space="0" w:color="auto"/>
                                                    <w:right w:val="none" w:sz="0" w:space="0" w:color="auto"/>
                                                  </w:divBdr>
                                                  <w:divsChild>
                                                    <w:div w:id="2037611341">
                                                      <w:marLeft w:val="0"/>
                                                      <w:marRight w:val="0"/>
                                                      <w:marTop w:val="0"/>
                                                      <w:marBottom w:val="0"/>
                                                      <w:divBdr>
                                                        <w:top w:val="none" w:sz="0" w:space="0" w:color="auto"/>
                                                        <w:left w:val="none" w:sz="0" w:space="0" w:color="auto"/>
                                                        <w:bottom w:val="none" w:sz="0" w:space="0" w:color="auto"/>
                                                        <w:right w:val="none" w:sz="0" w:space="0" w:color="auto"/>
                                                      </w:divBdr>
                                                    </w:div>
                                                    <w:div w:id="17797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2398582">
      <w:bodyDiv w:val="1"/>
      <w:marLeft w:val="0"/>
      <w:marRight w:val="0"/>
      <w:marTop w:val="0"/>
      <w:marBottom w:val="0"/>
      <w:divBdr>
        <w:top w:val="none" w:sz="0" w:space="0" w:color="auto"/>
        <w:left w:val="none" w:sz="0" w:space="0" w:color="auto"/>
        <w:bottom w:val="none" w:sz="0" w:space="0" w:color="auto"/>
        <w:right w:val="none" w:sz="0" w:space="0" w:color="auto"/>
      </w:divBdr>
    </w:div>
    <w:div w:id="312637556">
      <w:bodyDiv w:val="1"/>
      <w:marLeft w:val="0"/>
      <w:marRight w:val="0"/>
      <w:marTop w:val="0"/>
      <w:marBottom w:val="0"/>
      <w:divBdr>
        <w:top w:val="none" w:sz="0" w:space="0" w:color="auto"/>
        <w:left w:val="none" w:sz="0" w:space="0" w:color="auto"/>
        <w:bottom w:val="none" w:sz="0" w:space="0" w:color="auto"/>
        <w:right w:val="none" w:sz="0" w:space="0" w:color="auto"/>
      </w:divBdr>
    </w:div>
    <w:div w:id="320739387">
      <w:bodyDiv w:val="1"/>
      <w:marLeft w:val="0"/>
      <w:marRight w:val="0"/>
      <w:marTop w:val="0"/>
      <w:marBottom w:val="0"/>
      <w:divBdr>
        <w:top w:val="none" w:sz="0" w:space="0" w:color="auto"/>
        <w:left w:val="none" w:sz="0" w:space="0" w:color="auto"/>
        <w:bottom w:val="none" w:sz="0" w:space="0" w:color="auto"/>
        <w:right w:val="none" w:sz="0" w:space="0" w:color="auto"/>
      </w:divBdr>
    </w:div>
    <w:div w:id="404231836">
      <w:bodyDiv w:val="1"/>
      <w:marLeft w:val="0"/>
      <w:marRight w:val="0"/>
      <w:marTop w:val="0"/>
      <w:marBottom w:val="0"/>
      <w:divBdr>
        <w:top w:val="none" w:sz="0" w:space="0" w:color="auto"/>
        <w:left w:val="none" w:sz="0" w:space="0" w:color="auto"/>
        <w:bottom w:val="none" w:sz="0" w:space="0" w:color="auto"/>
        <w:right w:val="none" w:sz="0" w:space="0" w:color="auto"/>
      </w:divBdr>
    </w:div>
    <w:div w:id="406804455">
      <w:bodyDiv w:val="1"/>
      <w:marLeft w:val="0"/>
      <w:marRight w:val="0"/>
      <w:marTop w:val="0"/>
      <w:marBottom w:val="0"/>
      <w:divBdr>
        <w:top w:val="none" w:sz="0" w:space="0" w:color="auto"/>
        <w:left w:val="none" w:sz="0" w:space="0" w:color="auto"/>
        <w:bottom w:val="none" w:sz="0" w:space="0" w:color="auto"/>
        <w:right w:val="none" w:sz="0" w:space="0" w:color="auto"/>
      </w:divBdr>
    </w:div>
    <w:div w:id="415833925">
      <w:bodyDiv w:val="1"/>
      <w:marLeft w:val="0"/>
      <w:marRight w:val="0"/>
      <w:marTop w:val="0"/>
      <w:marBottom w:val="0"/>
      <w:divBdr>
        <w:top w:val="none" w:sz="0" w:space="0" w:color="auto"/>
        <w:left w:val="none" w:sz="0" w:space="0" w:color="auto"/>
        <w:bottom w:val="none" w:sz="0" w:space="0" w:color="auto"/>
        <w:right w:val="none" w:sz="0" w:space="0" w:color="auto"/>
      </w:divBdr>
    </w:div>
    <w:div w:id="454328224">
      <w:bodyDiv w:val="1"/>
      <w:marLeft w:val="0"/>
      <w:marRight w:val="0"/>
      <w:marTop w:val="0"/>
      <w:marBottom w:val="0"/>
      <w:divBdr>
        <w:top w:val="none" w:sz="0" w:space="0" w:color="auto"/>
        <w:left w:val="none" w:sz="0" w:space="0" w:color="auto"/>
        <w:bottom w:val="none" w:sz="0" w:space="0" w:color="auto"/>
        <w:right w:val="none" w:sz="0" w:space="0" w:color="auto"/>
      </w:divBdr>
    </w:div>
    <w:div w:id="463431179">
      <w:bodyDiv w:val="1"/>
      <w:marLeft w:val="0"/>
      <w:marRight w:val="0"/>
      <w:marTop w:val="0"/>
      <w:marBottom w:val="0"/>
      <w:divBdr>
        <w:top w:val="none" w:sz="0" w:space="0" w:color="auto"/>
        <w:left w:val="none" w:sz="0" w:space="0" w:color="auto"/>
        <w:bottom w:val="none" w:sz="0" w:space="0" w:color="auto"/>
        <w:right w:val="none" w:sz="0" w:space="0" w:color="auto"/>
      </w:divBdr>
    </w:div>
    <w:div w:id="475339379">
      <w:bodyDiv w:val="1"/>
      <w:marLeft w:val="0"/>
      <w:marRight w:val="0"/>
      <w:marTop w:val="0"/>
      <w:marBottom w:val="0"/>
      <w:divBdr>
        <w:top w:val="none" w:sz="0" w:space="0" w:color="auto"/>
        <w:left w:val="none" w:sz="0" w:space="0" w:color="auto"/>
        <w:bottom w:val="none" w:sz="0" w:space="0" w:color="auto"/>
        <w:right w:val="none" w:sz="0" w:space="0" w:color="auto"/>
      </w:divBdr>
      <w:divsChild>
        <w:div w:id="281112834">
          <w:marLeft w:val="0"/>
          <w:marRight w:val="0"/>
          <w:marTop w:val="0"/>
          <w:marBottom w:val="0"/>
          <w:divBdr>
            <w:top w:val="none" w:sz="0" w:space="0" w:color="auto"/>
            <w:left w:val="none" w:sz="0" w:space="0" w:color="auto"/>
            <w:bottom w:val="none" w:sz="0" w:space="0" w:color="auto"/>
            <w:right w:val="none" w:sz="0" w:space="0" w:color="auto"/>
          </w:divBdr>
        </w:div>
      </w:divsChild>
    </w:div>
    <w:div w:id="554317054">
      <w:bodyDiv w:val="1"/>
      <w:marLeft w:val="0"/>
      <w:marRight w:val="0"/>
      <w:marTop w:val="0"/>
      <w:marBottom w:val="0"/>
      <w:divBdr>
        <w:top w:val="none" w:sz="0" w:space="0" w:color="auto"/>
        <w:left w:val="none" w:sz="0" w:space="0" w:color="auto"/>
        <w:bottom w:val="none" w:sz="0" w:space="0" w:color="auto"/>
        <w:right w:val="none" w:sz="0" w:space="0" w:color="auto"/>
      </w:divBdr>
    </w:div>
    <w:div w:id="653144011">
      <w:bodyDiv w:val="1"/>
      <w:marLeft w:val="0"/>
      <w:marRight w:val="0"/>
      <w:marTop w:val="0"/>
      <w:marBottom w:val="0"/>
      <w:divBdr>
        <w:top w:val="none" w:sz="0" w:space="0" w:color="auto"/>
        <w:left w:val="none" w:sz="0" w:space="0" w:color="auto"/>
        <w:bottom w:val="none" w:sz="0" w:space="0" w:color="auto"/>
        <w:right w:val="none" w:sz="0" w:space="0" w:color="auto"/>
      </w:divBdr>
    </w:div>
    <w:div w:id="662203867">
      <w:bodyDiv w:val="1"/>
      <w:marLeft w:val="0"/>
      <w:marRight w:val="0"/>
      <w:marTop w:val="0"/>
      <w:marBottom w:val="0"/>
      <w:divBdr>
        <w:top w:val="none" w:sz="0" w:space="0" w:color="auto"/>
        <w:left w:val="none" w:sz="0" w:space="0" w:color="auto"/>
        <w:bottom w:val="none" w:sz="0" w:space="0" w:color="auto"/>
        <w:right w:val="none" w:sz="0" w:space="0" w:color="auto"/>
      </w:divBdr>
    </w:div>
    <w:div w:id="687368364">
      <w:bodyDiv w:val="1"/>
      <w:marLeft w:val="0"/>
      <w:marRight w:val="0"/>
      <w:marTop w:val="0"/>
      <w:marBottom w:val="0"/>
      <w:divBdr>
        <w:top w:val="none" w:sz="0" w:space="0" w:color="auto"/>
        <w:left w:val="none" w:sz="0" w:space="0" w:color="auto"/>
        <w:bottom w:val="none" w:sz="0" w:space="0" w:color="auto"/>
        <w:right w:val="none" w:sz="0" w:space="0" w:color="auto"/>
      </w:divBdr>
      <w:divsChild>
        <w:div w:id="970356131">
          <w:marLeft w:val="0"/>
          <w:marRight w:val="0"/>
          <w:marTop w:val="0"/>
          <w:marBottom w:val="0"/>
          <w:divBdr>
            <w:top w:val="none" w:sz="0" w:space="0" w:color="auto"/>
            <w:left w:val="none" w:sz="0" w:space="0" w:color="auto"/>
            <w:bottom w:val="none" w:sz="0" w:space="0" w:color="auto"/>
            <w:right w:val="none" w:sz="0" w:space="0" w:color="auto"/>
          </w:divBdr>
        </w:div>
        <w:div w:id="608436237">
          <w:marLeft w:val="0"/>
          <w:marRight w:val="0"/>
          <w:marTop w:val="0"/>
          <w:marBottom w:val="0"/>
          <w:divBdr>
            <w:top w:val="none" w:sz="0" w:space="0" w:color="auto"/>
            <w:left w:val="none" w:sz="0" w:space="0" w:color="auto"/>
            <w:bottom w:val="none" w:sz="0" w:space="0" w:color="auto"/>
            <w:right w:val="none" w:sz="0" w:space="0" w:color="auto"/>
          </w:divBdr>
        </w:div>
        <w:div w:id="1867404844">
          <w:marLeft w:val="0"/>
          <w:marRight w:val="0"/>
          <w:marTop w:val="0"/>
          <w:marBottom w:val="0"/>
          <w:divBdr>
            <w:top w:val="none" w:sz="0" w:space="0" w:color="auto"/>
            <w:left w:val="none" w:sz="0" w:space="0" w:color="auto"/>
            <w:bottom w:val="none" w:sz="0" w:space="0" w:color="auto"/>
            <w:right w:val="none" w:sz="0" w:space="0" w:color="auto"/>
          </w:divBdr>
        </w:div>
        <w:div w:id="65228454">
          <w:marLeft w:val="0"/>
          <w:marRight w:val="0"/>
          <w:marTop w:val="0"/>
          <w:marBottom w:val="0"/>
          <w:divBdr>
            <w:top w:val="none" w:sz="0" w:space="0" w:color="auto"/>
            <w:left w:val="none" w:sz="0" w:space="0" w:color="auto"/>
            <w:bottom w:val="none" w:sz="0" w:space="0" w:color="auto"/>
            <w:right w:val="none" w:sz="0" w:space="0" w:color="auto"/>
          </w:divBdr>
        </w:div>
        <w:div w:id="1605378120">
          <w:marLeft w:val="0"/>
          <w:marRight w:val="0"/>
          <w:marTop w:val="0"/>
          <w:marBottom w:val="0"/>
          <w:divBdr>
            <w:top w:val="none" w:sz="0" w:space="0" w:color="auto"/>
            <w:left w:val="none" w:sz="0" w:space="0" w:color="auto"/>
            <w:bottom w:val="none" w:sz="0" w:space="0" w:color="auto"/>
            <w:right w:val="none" w:sz="0" w:space="0" w:color="auto"/>
          </w:divBdr>
        </w:div>
        <w:div w:id="2005162759">
          <w:marLeft w:val="0"/>
          <w:marRight w:val="0"/>
          <w:marTop w:val="0"/>
          <w:marBottom w:val="0"/>
          <w:divBdr>
            <w:top w:val="none" w:sz="0" w:space="0" w:color="auto"/>
            <w:left w:val="none" w:sz="0" w:space="0" w:color="auto"/>
            <w:bottom w:val="none" w:sz="0" w:space="0" w:color="auto"/>
            <w:right w:val="none" w:sz="0" w:space="0" w:color="auto"/>
          </w:divBdr>
        </w:div>
        <w:div w:id="1225409172">
          <w:marLeft w:val="0"/>
          <w:marRight w:val="0"/>
          <w:marTop w:val="0"/>
          <w:marBottom w:val="0"/>
          <w:divBdr>
            <w:top w:val="none" w:sz="0" w:space="0" w:color="auto"/>
            <w:left w:val="none" w:sz="0" w:space="0" w:color="auto"/>
            <w:bottom w:val="none" w:sz="0" w:space="0" w:color="auto"/>
            <w:right w:val="none" w:sz="0" w:space="0" w:color="auto"/>
          </w:divBdr>
        </w:div>
        <w:div w:id="1373917030">
          <w:marLeft w:val="0"/>
          <w:marRight w:val="0"/>
          <w:marTop w:val="0"/>
          <w:marBottom w:val="0"/>
          <w:divBdr>
            <w:top w:val="none" w:sz="0" w:space="0" w:color="auto"/>
            <w:left w:val="none" w:sz="0" w:space="0" w:color="auto"/>
            <w:bottom w:val="none" w:sz="0" w:space="0" w:color="auto"/>
            <w:right w:val="none" w:sz="0" w:space="0" w:color="auto"/>
          </w:divBdr>
        </w:div>
        <w:div w:id="364335395">
          <w:marLeft w:val="0"/>
          <w:marRight w:val="0"/>
          <w:marTop w:val="0"/>
          <w:marBottom w:val="0"/>
          <w:divBdr>
            <w:top w:val="none" w:sz="0" w:space="0" w:color="auto"/>
            <w:left w:val="none" w:sz="0" w:space="0" w:color="auto"/>
            <w:bottom w:val="none" w:sz="0" w:space="0" w:color="auto"/>
            <w:right w:val="none" w:sz="0" w:space="0" w:color="auto"/>
          </w:divBdr>
        </w:div>
        <w:div w:id="66803262">
          <w:marLeft w:val="0"/>
          <w:marRight w:val="0"/>
          <w:marTop w:val="0"/>
          <w:marBottom w:val="0"/>
          <w:divBdr>
            <w:top w:val="none" w:sz="0" w:space="0" w:color="auto"/>
            <w:left w:val="none" w:sz="0" w:space="0" w:color="auto"/>
            <w:bottom w:val="none" w:sz="0" w:space="0" w:color="auto"/>
            <w:right w:val="none" w:sz="0" w:space="0" w:color="auto"/>
          </w:divBdr>
        </w:div>
        <w:div w:id="696197513">
          <w:marLeft w:val="0"/>
          <w:marRight w:val="0"/>
          <w:marTop w:val="0"/>
          <w:marBottom w:val="0"/>
          <w:divBdr>
            <w:top w:val="none" w:sz="0" w:space="0" w:color="auto"/>
            <w:left w:val="none" w:sz="0" w:space="0" w:color="auto"/>
            <w:bottom w:val="none" w:sz="0" w:space="0" w:color="auto"/>
            <w:right w:val="none" w:sz="0" w:space="0" w:color="auto"/>
          </w:divBdr>
        </w:div>
      </w:divsChild>
    </w:div>
    <w:div w:id="797526286">
      <w:bodyDiv w:val="1"/>
      <w:marLeft w:val="0"/>
      <w:marRight w:val="0"/>
      <w:marTop w:val="0"/>
      <w:marBottom w:val="0"/>
      <w:divBdr>
        <w:top w:val="none" w:sz="0" w:space="0" w:color="auto"/>
        <w:left w:val="none" w:sz="0" w:space="0" w:color="auto"/>
        <w:bottom w:val="none" w:sz="0" w:space="0" w:color="auto"/>
        <w:right w:val="none" w:sz="0" w:space="0" w:color="auto"/>
      </w:divBdr>
    </w:div>
    <w:div w:id="854344703">
      <w:bodyDiv w:val="1"/>
      <w:marLeft w:val="0"/>
      <w:marRight w:val="0"/>
      <w:marTop w:val="0"/>
      <w:marBottom w:val="0"/>
      <w:divBdr>
        <w:top w:val="none" w:sz="0" w:space="0" w:color="auto"/>
        <w:left w:val="none" w:sz="0" w:space="0" w:color="auto"/>
        <w:bottom w:val="none" w:sz="0" w:space="0" w:color="auto"/>
        <w:right w:val="none" w:sz="0" w:space="0" w:color="auto"/>
      </w:divBdr>
    </w:div>
    <w:div w:id="873231943">
      <w:bodyDiv w:val="1"/>
      <w:marLeft w:val="0"/>
      <w:marRight w:val="0"/>
      <w:marTop w:val="0"/>
      <w:marBottom w:val="0"/>
      <w:divBdr>
        <w:top w:val="none" w:sz="0" w:space="0" w:color="auto"/>
        <w:left w:val="none" w:sz="0" w:space="0" w:color="auto"/>
        <w:bottom w:val="none" w:sz="0" w:space="0" w:color="auto"/>
        <w:right w:val="none" w:sz="0" w:space="0" w:color="auto"/>
      </w:divBdr>
    </w:div>
    <w:div w:id="953633224">
      <w:bodyDiv w:val="1"/>
      <w:marLeft w:val="0"/>
      <w:marRight w:val="0"/>
      <w:marTop w:val="0"/>
      <w:marBottom w:val="0"/>
      <w:divBdr>
        <w:top w:val="none" w:sz="0" w:space="0" w:color="auto"/>
        <w:left w:val="none" w:sz="0" w:space="0" w:color="auto"/>
        <w:bottom w:val="none" w:sz="0" w:space="0" w:color="auto"/>
        <w:right w:val="none" w:sz="0" w:space="0" w:color="auto"/>
      </w:divBdr>
    </w:div>
    <w:div w:id="1002052450">
      <w:bodyDiv w:val="1"/>
      <w:marLeft w:val="0"/>
      <w:marRight w:val="0"/>
      <w:marTop w:val="0"/>
      <w:marBottom w:val="0"/>
      <w:divBdr>
        <w:top w:val="none" w:sz="0" w:space="0" w:color="auto"/>
        <w:left w:val="none" w:sz="0" w:space="0" w:color="auto"/>
        <w:bottom w:val="none" w:sz="0" w:space="0" w:color="auto"/>
        <w:right w:val="none" w:sz="0" w:space="0" w:color="auto"/>
      </w:divBdr>
    </w:div>
    <w:div w:id="1053894417">
      <w:bodyDiv w:val="1"/>
      <w:marLeft w:val="0"/>
      <w:marRight w:val="0"/>
      <w:marTop w:val="0"/>
      <w:marBottom w:val="0"/>
      <w:divBdr>
        <w:top w:val="none" w:sz="0" w:space="0" w:color="auto"/>
        <w:left w:val="none" w:sz="0" w:space="0" w:color="auto"/>
        <w:bottom w:val="none" w:sz="0" w:space="0" w:color="auto"/>
        <w:right w:val="none" w:sz="0" w:space="0" w:color="auto"/>
      </w:divBdr>
    </w:div>
    <w:div w:id="1094979886">
      <w:bodyDiv w:val="1"/>
      <w:marLeft w:val="0"/>
      <w:marRight w:val="0"/>
      <w:marTop w:val="0"/>
      <w:marBottom w:val="0"/>
      <w:divBdr>
        <w:top w:val="none" w:sz="0" w:space="0" w:color="auto"/>
        <w:left w:val="none" w:sz="0" w:space="0" w:color="auto"/>
        <w:bottom w:val="none" w:sz="0" w:space="0" w:color="auto"/>
        <w:right w:val="none" w:sz="0" w:space="0" w:color="auto"/>
      </w:divBdr>
    </w:div>
    <w:div w:id="1173108997">
      <w:bodyDiv w:val="1"/>
      <w:marLeft w:val="0"/>
      <w:marRight w:val="0"/>
      <w:marTop w:val="0"/>
      <w:marBottom w:val="0"/>
      <w:divBdr>
        <w:top w:val="none" w:sz="0" w:space="0" w:color="auto"/>
        <w:left w:val="none" w:sz="0" w:space="0" w:color="auto"/>
        <w:bottom w:val="none" w:sz="0" w:space="0" w:color="auto"/>
        <w:right w:val="none" w:sz="0" w:space="0" w:color="auto"/>
      </w:divBdr>
    </w:div>
    <w:div w:id="1183934060">
      <w:bodyDiv w:val="1"/>
      <w:marLeft w:val="0"/>
      <w:marRight w:val="0"/>
      <w:marTop w:val="0"/>
      <w:marBottom w:val="0"/>
      <w:divBdr>
        <w:top w:val="none" w:sz="0" w:space="0" w:color="auto"/>
        <w:left w:val="none" w:sz="0" w:space="0" w:color="auto"/>
        <w:bottom w:val="none" w:sz="0" w:space="0" w:color="auto"/>
        <w:right w:val="none" w:sz="0" w:space="0" w:color="auto"/>
      </w:divBdr>
      <w:divsChild>
        <w:div w:id="2126852556">
          <w:marLeft w:val="0"/>
          <w:marRight w:val="0"/>
          <w:marTop w:val="0"/>
          <w:marBottom w:val="0"/>
          <w:divBdr>
            <w:top w:val="none" w:sz="0" w:space="0" w:color="auto"/>
            <w:left w:val="none" w:sz="0" w:space="0" w:color="auto"/>
            <w:bottom w:val="none" w:sz="0" w:space="0" w:color="auto"/>
            <w:right w:val="none" w:sz="0" w:space="0" w:color="auto"/>
          </w:divBdr>
          <w:divsChild>
            <w:div w:id="266668386">
              <w:marLeft w:val="0"/>
              <w:marRight w:val="0"/>
              <w:marTop w:val="0"/>
              <w:marBottom w:val="0"/>
              <w:divBdr>
                <w:top w:val="none" w:sz="0" w:space="0" w:color="auto"/>
                <w:left w:val="none" w:sz="0" w:space="0" w:color="auto"/>
                <w:bottom w:val="none" w:sz="0" w:space="0" w:color="auto"/>
                <w:right w:val="none" w:sz="0" w:space="0" w:color="auto"/>
              </w:divBdr>
              <w:divsChild>
                <w:div w:id="2039813285">
                  <w:marLeft w:val="0"/>
                  <w:marRight w:val="0"/>
                  <w:marTop w:val="60"/>
                  <w:marBottom w:val="60"/>
                  <w:divBdr>
                    <w:top w:val="none" w:sz="0" w:space="0" w:color="auto"/>
                    <w:left w:val="none" w:sz="0" w:space="0" w:color="auto"/>
                    <w:bottom w:val="none" w:sz="0" w:space="0" w:color="auto"/>
                    <w:right w:val="none" w:sz="0" w:space="0" w:color="auto"/>
                  </w:divBdr>
                  <w:divsChild>
                    <w:div w:id="1128813131">
                      <w:marLeft w:val="0"/>
                      <w:marRight w:val="0"/>
                      <w:marTop w:val="0"/>
                      <w:marBottom w:val="0"/>
                      <w:divBdr>
                        <w:top w:val="none" w:sz="0" w:space="0" w:color="auto"/>
                        <w:left w:val="none" w:sz="0" w:space="0" w:color="auto"/>
                        <w:bottom w:val="none" w:sz="0" w:space="0" w:color="auto"/>
                        <w:right w:val="none" w:sz="0" w:space="0" w:color="auto"/>
                      </w:divBdr>
                      <w:divsChild>
                        <w:div w:id="1090808968">
                          <w:marLeft w:val="0"/>
                          <w:marRight w:val="0"/>
                          <w:marTop w:val="0"/>
                          <w:marBottom w:val="0"/>
                          <w:divBdr>
                            <w:top w:val="none" w:sz="0" w:space="0" w:color="auto"/>
                            <w:left w:val="none" w:sz="0" w:space="0" w:color="auto"/>
                            <w:bottom w:val="none" w:sz="0" w:space="0" w:color="auto"/>
                            <w:right w:val="none" w:sz="0" w:space="0" w:color="auto"/>
                          </w:divBdr>
                        </w:div>
                        <w:div w:id="1369376747">
                          <w:marLeft w:val="0"/>
                          <w:marRight w:val="0"/>
                          <w:marTop w:val="0"/>
                          <w:marBottom w:val="0"/>
                          <w:divBdr>
                            <w:top w:val="none" w:sz="0" w:space="0" w:color="auto"/>
                            <w:left w:val="none" w:sz="0" w:space="0" w:color="auto"/>
                            <w:bottom w:val="none" w:sz="0" w:space="0" w:color="auto"/>
                            <w:right w:val="none" w:sz="0" w:space="0" w:color="auto"/>
                          </w:divBdr>
                          <w:divsChild>
                            <w:div w:id="1918397656">
                              <w:marLeft w:val="0"/>
                              <w:marRight w:val="0"/>
                              <w:marTop w:val="0"/>
                              <w:marBottom w:val="0"/>
                              <w:divBdr>
                                <w:top w:val="none" w:sz="0" w:space="0" w:color="auto"/>
                                <w:left w:val="none" w:sz="0" w:space="0" w:color="auto"/>
                                <w:bottom w:val="none" w:sz="0" w:space="0" w:color="auto"/>
                                <w:right w:val="none" w:sz="0" w:space="0" w:color="auto"/>
                              </w:divBdr>
                              <w:divsChild>
                                <w:div w:id="302543563">
                                  <w:marLeft w:val="30"/>
                                  <w:marRight w:val="0"/>
                                  <w:marTop w:val="0"/>
                                  <w:marBottom w:val="0"/>
                                  <w:divBdr>
                                    <w:top w:val="none" w:sz="0" w:space="0" w:color="auto"/>
                                    <w:left w:val="none" w:sz="0" w:space="0" w:color="auto"/>
                                    <w:bottom w:val="none" w:sz="0" w:space="0" w:color="auto"/>
                                    <w:right w:val="none" w:sz="0" w:space="0" w:color="auto"/>
                                  </w:divBdr>
                                  <w:divsChild>
                                    <w:div w:id="1421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1659">
                      <w:marLeft w:val="0"/>
                      <w:marRight w:val="0"/>
                      <w:marTop w:val="0"/>
                      <w:marBottom w:val="0"/>
                      <w:divBdr>
                        <w:top w:val="none" w:sz="0" w:space="0" w:color="auto"/>
                        <w:left w:val="none" w:sz="0" w:space="0" w:color="auto"/>
                        <w:bottom w:val="none" w:sz="0" w:space="0" w:color="auto"/>
                        <w:right w:val="none" w:sz="0" w:space="0" w:color="auto"/>
                      </w:divBdr>
                      <w:divsChild>
                        <w:div w:id="1240604246">
                          <w:marLeft w:val="0"/>
                          <w:marRight w:val="0"/>
                          <w:marTop w:val="0"/>
                          <w:marBottom w:val="0"/>
                          <w:divBdr>
                            <w:top w:val="none" w:sz="0" w:space="0" w:color="auto"/>
                            <w:left w:val="none" w:sz="0" w:space="0" w:color="auto"/>
                            <w:bottom w:val="none" w:sz="0" w:space="0" w:color="auto"/>
                            <w:right w:val="none" w:sz="0" w:space="0" w:color="auto"/>
                          </w:divBdr>
                          <w:divsChild>
                            <w:div w:id="1468430006">
                              <w:marLeft w:val="0"/>
                              <w:marRight w:val="0"/>
                              <w:marTop w:val="0"/>
                              <w:marBottom w:val="0"/>
                              <w:divBdr>
                                <w:top w:val="none" w:sz="0" w:space="0" w:color="auto"/>
                                <w:left w:val="none" w:sz="0" w:space="0" w:color="auto"/>
                                <w:bottom w:val="none" w:sz="0" w:space="0" w:color="auto"/>
                                <w:right w:val="none" w:sz="0" w:space="0" w:color="auto"/>
                              </w:divBdr>
                              <w:divsChild>
                                <w:div w:id="1314796233">
                                  <w:marLeft w:val="0"/>
                                  <w:marRight w:val="0"/>
                                  <w:marTop w:val="0"/>
                                  <w:marBottom w:val="0"/>
                                  <w:divBdr>
                                    <w:top w:val="none" w:sz="0" w:space="0" w:color="auto"/>
                                    <w:left w:val="none" w:sz="0" w:space="0" w:color="auto"/>
                                    <w:bottom w:val="none" w:sz="0" w:space="0" w:color="auto"/>
                                    <w:right w:val="none" w:sz="0" w:space="0" w:color="auto"/>
                                  </w:divBdr>
                                  <w:divsChild>
                                    <w:div w:id="304629340">
                                      <w:marLeft w:val="0"/>
                                      <w:marRight w:val="0"/>
                                      <w:marTop w:val="0"/>
                                      <w:marBottom w:val="0"/>
                                      <w:divBdr>
                                        <w:top w:val="none" w:sz="0" w:space="0" w:color="auto"/>
                                        <w:left w:val="none" w:sz="0" w:space="0" w:color="auto"/>
                                        <w:bottom w:val="none" w:sz="0" w:space="0" w:color="auto"/>
                                        <w:right w:val="none" w:sz="0" w:space="0" w:color="auto"/>
                                      </w:divBdr>
                                      <w:divsChild>
                                        <w:div w:id="1504583783">
                                          <w:marLeft w:val="0"/>
                                          <w:marRight w:val="0"/>
                                          <w:marTop w:val="0"/>
                                          <w:marBottom w:val="0"/>
                                          <w:divBdr>
                                            <w:top w:val="none" w:sz="0" w:space="0" w:color="auto"/>
                                            <w:left w:val="none" w:sz="0" w:space="0" w:color="auto"/>
                                            <w:bottom w:val="none" w:sz="0" w:space="0" w:color="auto"/>
                                            <w:right w:val="none" w:sz="0" w:space="0" w:color="auto"/>
                                          </w:divBdr>
                                          <w:divsChild>
                                            <w:div w:id="2012634311">
                                              <w:marLeft w:val="0"/>
                                              <w:marRight w:val="0"/>
                                              <w:marTop w:val="0"/>
                                              <w:marBottom w:val="0"/>
                                              <w:divBdr>
                                                <w:top w:val="none" w:sz="0" w:space="0" w:color="auto"/>
                                                <w:left w:val="none" w:sz="0" w:space="0" w:color="auto"/>
                                                <w:bottom w:val="none" w:sz="0" w:space="0" w:color="auto"/>
                                                <w:right w:val="none" w:sz="0" w:space="0" w:color="auto"/>
                                              </w:divBdr>
                                              <w:divsChild>
                                                <w:div w:id="1162769913">
                                                  <w:marLeft w:val="0"/>
                                                  <w:marRight w:val="0"/>
                                                  <w:marTop w:val="0"/>
                                                  <w:marBottom w:val="0"/>
                                                  <w:divBdr>
                                                    <w:top w:val="none" w:sz="0" w:space="0" w:color="auto"/>
                                                    <w:left w:val="none" w:sz="0" w:space="0" w:color="auto"/>
                                                    <w:bottom w:val="none" w:sz="0" w:space="0" w:color="auto"/>
                                                    <w:right w:val="none" w:sz="0" w:space="0" w:color="auto"/>
                                                  </w:divBdr>
                                                  <w:divsChild>
                                                    <w:div w:id="964652278">
                                                      <w:marLeft w:val="0"/>
                                                      <w:marRight w:val="0"/>
                                                      <w:marTop w:val="0"/>
                                                      <w:marBottom w:val="0"/>
                                                      <w:divBdr>
                                                        <w:top w:val="none" w:sz="0" w:space="0" w:color="auto"/>
                                                        <w:left w:val="none" w:sz="0" w:space="0" w:color="auto"/>
                                                        <w:bottom w:val="none" w:sz="0" w:space="0" w:color="auto"/>
                                                        <w:right w:val="none" w:sz="0" w:space="0" w:color="auto"/>
                                                      </w:divBdr>
                                                    </w:div>
                                                    <w:div w:id="1115633049">
                                                      <w:marLeft w:val="0"/>
                                                      <w:marRight w:val="0"/>
                                                      <w:marTop w:val="0"/>
                                                      <w:marBottom w:val="0"/>
                                                      <w:divBdr>
                                                        <w:top w:val="none" w:sz="0" w:space="0" w:color="auto"/>
                                                        <w:left w:val="none" w:sz="0" w:space="0" w:color="auto"/>
                                                        <w:bottom w:val="none" w:sz="0" w:space="0" w:color="auto"/>
                                                        <w:right w:val="none" w:sz="0" w:space="0" w:color="auto"/>
                                                      </w:divBdr>
                                                    </w:div>
                                                    <w:div w:id="1333803541">
                                                      <w:marLeft w:val="0"/>
                                                      <w:marRight w:val="0"/>
                                                      <w:marTop w:val="0"/>
                                                      <w:marBottom w:val="0"/>
                                                      <w:divBdr>
                                                        <w:top w:val="none" w:sz="0" w:space="0" w:color="auto"/>
                                                        <w:left w:val="none" w:sz="0" w:space="0" w:color="auto"/>
                                                        <w:bottom w:val="none" w:sz="0" w:space="0" w:color="auto"/>
                                                        <w:right w:val="none" w:sz="0" w:space="0" w:color="auto"/>
                                                      </w:divBdr>
                                                    </w:div>
                                                    <w:div w:id="14028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5999795">
          <w:marLeft w:val="0"/>
          <w:marRight w:val="0"/>
          <w:marTop w:val="0"/>
          <w:marBottom w:val="0"/>
          <w:divBdr>
            <w:top w:val="none" w:sz="0" w:space="0" w:color="auto"/>
            <w:left w:val="none" w:sz="0" w:space="0" w:color="auto"/>
            <w:bottom w:val="none" w:sz="0" w:space="0" w:color="auto"/>
            <w:right w:val="none" w:sz="0" w:space="0" w:color="auto"/>
          </w:divBdr>
          <w:divsChild>
            <w:div w:id="244799138">
              <w:marLeft w:val="0"/>
              <w:marRight w:val="0"/>
              <w:marTop w:val="0"/>
              <w:marBottom w:val="0"/>
              <w:divBdr>
                <w:top w:val="none" w:sz="0" w:space="0" w:color="auto"/>
                <w:left w:val="none" w:sz="0" w:space="0" w:color="auto"/>
                <w:bottom w:val="none" w:sz="0" w:space="0" w:color="auto"/>
                <w:right w:val="none" w:sz="0" w:space="0" w:color="auto"/>
              </w:divBdr>
              <w:divsChild>
                <w:div w:id="880626343">
                  <w:marLeft w:val="0"/>
                  <w:marRight w:val="0"/>
                  <w:marTop w:val="60"/>
                  <w:marBottom w:val="60"/>
                  <w:divBdr>
                    <w:top w:val="none" w:sz="0" w:space="0" w:color="auto"/>
                    <w:left w:val="none" w:sz="0" w:space="0" w:color="auto"/>
                    <w:bottom w:val="none" w:sz="0" w:space="0" w:color="auto"/>
                    <w:right w:val="none" w:sz="0" w:space="0" w:color="auto"/>
                  </w:divBdr>
                  <w:divsChild>
                    <w:div w:id="1923366237">
                      <w:marLeft w:val="0"/>
                      <w:marRight w:val="0"/>
                      <w:marTop w:val="0"/>
                      <w:marBottom w:val="0"/>
                      <w:divBdr>
                        <w:top w:val="none" w:sz="0" w:space="0" w:color="auto"/>
                        <w:left w:val="none" w:sz="0" w:space="0" w:color="auto"/>
                        <w:bottom w:val="none" w:sz="0" w:space="0" w:color="auto"/>
                        <w:right w:val="none" w:sz="0" w:space="0" w:color="auto"/>
                      </w:divBdr>
                      <w:divsChild>
                        <w:div w:id="1320646218">
                          <w:marLeft w:val="0"/>
                          <w:marRight w:val="0"/>
                          <w:marTop w:val="0"/>
                          <w:marBottom w:val="0"/>
                          <w:divBdr>
                            <w:top w:val="none" w:sz="0" w:space="0" w:color="auto"/>
                            <w:left w:val="none" w:sz="0" w:space="0" w:color="auto"/>
                            <w:bottom w:val="none" w:sz="0" w:space="0" w:color="auto"/>
                            <w:right w:val="none" w:sz="0" w:space="0" w:color="auto"/>
                          </w:divBdr>
                        </w:div>
                        <w:div w:id="1801222839">
                          <w:marLeft w:val="0"/>
                          <w:marRight w:val="0"/>
                          <w:marTop w:val="0"/>
                          <w:marBottom w:val="0"/>
                          <w:divBdr>
                            <w:top w:val="none" w:sz="0" w:space="0" w:color="auto"/>
                            <w:left w:val="none" w:sz="0" w:space="0" w:color="auto"/>
                            <w:bottom w:val="none" w:sz="0" w:space="0" w:color="auto"/>
                            <w:right w:val="none" w:sz="0" w:space="0" w:color="auto"/>
                          </w:divBdr>
                          <w:divsChild>
                            <w:div w:id="506096927">
                              <w:marLeft w:val="0"/>
                              <w:marRight w:val="0"/>
                              <w:marTop w:val="0"/>
                              <w:marBottom w:val="0"/>
                              <w:divBdr>
                                <w:top w:val="none" w:sz="0" w:space="0" w:color="auto"/>
                                <w:left w:val="none" w:sz="0" w:space="0" w:color="auto"/>
                                <w:bottom w:val="none" w:sz="0" w:space="0" w:color="auto"/>
                                <w:right w:val="none" w:sz="0" w:space="0" w:color="auto"/>
                              </w:divBdr>
                              <w:divsChild>
                                <w:div w:id="886113801">
                                  <w:marLeft w:val="30"/>
                                  <w:marRight w:val="0"/>
                                  <w:marTop w:val="0"/>
                                  <w:marBottom w:val="0"/>
                                  <w:divBdr>
                                    <w:top w:val="none" w:sz="0" w:space="0" w:color="auto"/>
                                    <w:left w:val="none" w:sz="0" w:space="0" w:color="auto"/>
                                    <w:bottom w:val="none" w:sz="0" w:space="0" w:color="auto"/>
                                    <w:right w:val="none" w:sz="0" w:space="0" w:color="auto"/>
                                  </w:divBdr>
                                  <w:divsChild>
                                    <w:div w:id="6857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558512">
                      <w:marLeft w:val="0"/>
                      <w:marRight w:val="0"/>
                      <w:marTop w:val="0"/>
                      <w:marBottom w:val="0"/>
                      <w:divBdr>
                        <w:top w:val="none" w:sz="0" w:space="0" w:color="auto"/>
                        <w:left w:val="none" w:sz="0" w:space="0" w:color="auto"/>
                        <w:bottom w:val="none" w:sz="0" w:space="0" w:color="auto"/>
                        <w:right w:val="none" w:sz="0" w:space="0" w:color="auto"/>
                      </w:divBdr>
                      <w:divsChild>
                        <w:div w:id="1432386713">
                          <w:marLeft w:val="0"/>
                          <w:marRight w:val="0"/>
                          <w:marTop w:val="0"/>
                          <w:marBottom w:val="0"/>
                          <w:divBdr>
                            <w:top w:val="none" w:sz="0" w:space="0" w:color="auto"/>
                            <w:left w:val="none" w:sz="0" w:space="0" w:color="auto"/>
                            <w:bottom w:val="none" w:sz="0" w:space="0" w:color="auto"/>
                            <w:right w:val="none" w:sz="0" w:space="0" w:color="auto"/>
                          </w:divBdr>
                          <w:divsChild>
                            <w:div w:id="1659651116">
                              <w:marLeft w:val="0"/>
                              <w:marRight w:val="0"/>
                              <w:marTop w:val="0"/>
                              <w:marBottom w:val="0"/>
                              <w:divBdr>
                                <w:top w:val="none" w:sz="0" w:space="0" w:color="auto"/>
                                <w:left w:val="none" w:sz="0" w:space="0" w:color="auto"/>
                                <w:bottom w:val="none" w:sz="0" w:space="0" w:color="auto"/>
                                <w:right w:val="none" w:sz="0" w:space="0" w:color="auto"/>
                              </w:divBdr>
                              <w:divsChild>
                                <w:div w:id="2107916075">
                                  <w:marLeft w:val="0"/>
                                  <w:marRight w:val="0"/>
                                  <w:marTop w:val="0"/>
                                  <w:marBottom w:val="0"/>
                                  <w:divBdr>
                                    <w:top w:val="none" w:sz="0" w:space="0" w:color="auto"/>
                                    <w:left w:val="none" w:sz="0" w:space="0" w:color="auto"/>
                                    <w:bottom w:val="none" w:sz="0" w:space="0" w:color="auto"/>
                                    <w:right w:val="none" w:sz="0" w:space="0" w:color="auto"/>
                                  </w:divBdr>
                                  <w:divsChild>
                                    <w:div w:id="368726488">
                                      <w:marLeft w:val="0"/>
                                      <w:marRight w:val="0"/>
                                      <w:marTop w:val="0"/>
                                      <w:marBottom w:val="0"/>
                                      <w:divBdr>
                                        <w:top w:val="none" w:sz="0" w:space="0" w:color="auto"/>
                                        <w:left w:val="none" w:sz="0" w:space="0" w:color="auto"/>
                                        <w:bottom w:val="none" w:sz="0" w:space="0" w:color="auto"/>
                                        <w:right w:val="none" w:sz="0" w:space="0" w:color="auto"/>
                                      </w:divBdr>
                                      <w:divsChild>
                                        <w:div w:id="1630474909">
                                          <w:marLeft w:val="0"/>
                                          <w:marRight w:val="0"/>
                                          <w:marTop w:val="0"/>
                                          <w:marBottom w:val="0"/>
                                          <w:divBdr>
                                            <w:top w:val="none" w:sz="0" w:space="0" w:color="auto"/>
                                            <w:left w:val="none" w:sz="0" w:space="0" w:color="auto"/>
                                            <w:bottom w:val="none" w:sz="0" w:space="0" w:color="auto"/>
                                            <w:right w:val="none" w:sz="0" w:space="0" w:color="auto"/>
                                          </w:divBdr>
                                          <w:divsChild>
                                            <w:div w:id="1163543709">
                                              <w:marLeft w:val="0"/>
                                              <w:marRight w:val="0"/>
                                              <w:marTop w:val="0"/>
                                              <w:marBottom w:val="0"/>
                                              <w:divBdr>
                                                <w:top w:val="none" w:sz="0" w:space="0" w:color="auto"/>
                                                <w:left w:val="none" w:sz="0" w:space="0" w:color="auto"/>
                                                <w:bottom w:val="none" w:sz="0" w:space="0" w:color="auto"/>
                                                <w:right w:val="none" w:sz="0" w:space="0" w:color="auto"/>
                                              </w:divBdr>
                                              <w:divsChild>
                                                <w:div w:id="968971365">
                                                  <w:marLeft w:val="0"/>
                                                  <w:marRight w:val="0"/>
                                                  <w:marTop w:val="0"/>
                                                  <w:marBottom w:val="0"/>
                                                  <w:divBdr>
                                                    <w:top w:val="none" w:sz="0" w:space="0" w:color="auto"/>
                                                    <w:left w:val="none" w:sz="0" w:space="0" w:color="auto"/>
                                                    <w:bottom w:val="none" w:sz="0" w:space="0" w:color="auto"/>
                                                    <w:right w:val="none" w:sz="0" w:space="0" w:color="auto"/>
                                                  </w:divBdr>
                                                  <w:divsChild>
                                                    <w:div w:id="1038555055">
                                                      <w:marLeft w:val="0"/>
                                                      <w:marRight w:val="0"/>
                                                      <w:marTop w:val="0"/>
                                                      <w:marBottom w:val="0"/>
                                                      <w:divBdr>
                                                        <w:top w:val="none" w:sz="0" w:space="0" w:color="auto"/>
                                                        <w:left w:val="none" w:sz="0" w:space="0" w:color="auto"/>
                                                        <w:bottom w:val="none" w:sz="0" w:space="0" w:color="auto"/>
                                                        <w:right w:val="none" w:sz="0" w:space="0" w:color="auto"/>
                                                      </w:divBdr>
                                                    </w:div>
                                                    <w:div w:id="352608254">
                                                      <w:marLeft w:val="0"/>
                                                      <w:marRight w:val="0"/>
                                                      <w:marTop w:val="0"/>
                                                      <w:marBottom w:val="0"/>
                                                      <w:divBdr>
                                                        <w:top w:val="none" w:sz="0" w:space="0" w:color="auto"/>
                                                        <w:left w:val="none" w:sz="0" w:space="0" w:color="auto"/>
                                                        <w:bottom w:val="none" w:sz="0" w:space="0" w:color="auto"/>
                                                        <w:right w:val="none" w:sz="0" w:space="0" w:color="auto"/>
                                                      </w:divBdr>
                                                    </w:div>
                                                    <w:div w:id="1015961323">
                                                      <w:marLeft w:val="0"/>
                                                      <w:marRight w:val="0"/>
                                                      <w:marTop w:val="0"/>
                                                      <w:marBottom w:val="0"/>
                                                      <w:divBdr>
                                                        <w:top w:val="none" w:sz="0" w:space="0" w:color="auto"/>
                                                        <w:left w:val="none" w:sz="0" w:space="0" w:color="auto"/>
                                                        <w:bottom w:val="none" w:sz="0" w:space="0" w:color="auto"/>
                                                        <w:right w:val="none" w:sz="0" w:space="0" w:color="auto"/>
                                                      </w:divBdr>
                                                    </w:div>
                                                    <w:div w:id="597056600">
                                                      <w:marLeft w:val="0"/>
                                                      <w:marRight w:val="0"/>
                                                      <w:marTop w:val="0"/>
                                                      <w:marBottom w:val="0"/>
                                                      <w:divBdr>
                                                        <w:top w:val="none" w:sz="0" w:space="0" w:color="auto"/>
                                                        <w:left w:val="none" w:sz="0" w:space="0" w:color="auto"/>
                                                        <w:bottom w:val="none" w:sz="0" w:space="0" w:color="auto"/>
                                                        <w:right w:val="none" w:sz="0" w:space="0" w:color="auto"/>
                                                      </w:divBdr>
                                                    </w:div>
                                                    <w:div w:id="1192647877">
                                                      <w:marLeft w:val="0"/>
                                                      <w:marRight w:val="0"/>
                                                      <w:marTop w:val="0"/>
                                                      <w:marBottom w:val="0"/>
                                                      <w:divBdr>
                                                        <w:top w:val="none" w:sz="0" w:space="0" w:color="auto"/>
                                                        <w:left w:val="none" w:sz="0" w:space="0" w:color="auto"/>
                                                        <w:bottom w:val="none" w:sz="0" w:space="0" w:color="auto"/>
                                                        <w:right w:val="none" w:sz="0" w:space="0" w:color="auto"/>
                                                      </w:divBdr>
                                                    </w:div>
                                                    <w:div w:id="643974260">
                                                      <w:marLeft w:val="0"/>
                                                      <w:marRight w:val="0"/>
                                                      <w:marTop w:val="0"/>
                                                      <w:marBottom w:val="0"/>
                                                      <w:divBdr>
                                                        <w:top w:val="none" w:sz="0" w:space="0" w:color="auto"/>
                                                        <w:left w:val="none" w:sz="0" w:space="0" w:color="auto"/>
                                                        <w:bottom w:val="none" w:sz="0" w:space="0" w:color="auto"/>
                                                        <w:right w:val="none" w:sz="0" w:space="0" w:color="auto"/>
                                                      </w:divBdr>
                                                    </w:div>
                                                    <w:div w:id="649675714">
                                                      <w:marLeft w:val="0"/>
                                                      <w:marRight w:val="0"/>
                                                      <w:marTop w:val="0"/>
                                                      <w:marBottom w:val="0"/>
                                                      <w:divBdr>
                                                        <w:top w:val="none" w:sz="0" w:space="0" w:color="auto"/>
                                                        <w:left w:val="none" w:sz="0" w:space="0" w:color="auto"/>
                                                        <w:bottom w:val="none" w:sz="0" w:space="0" w:color="auto"/>
                                                        <w:right w:val="none" w:sz="0" w:space="0" w:color="auto"/>
                                                      </w:divBdr>
                                                    </w:div>
                                                    <w:div w:id="251738478">
                                                      <w:marLeft w:val="0"/>
                                                      <w:marRight w:val="0"/>
                                                      <w:marTop w:val="0"/>
                                                      <w:marBottom w:val="0"/>
                                                      <w:divBdr>
                                                        <w:top w:val="none" w:sz="0" w:space="0" w:color="auto"/>
                                                        <w:left w:val="none" w:sz="0" w:space="0" w:color="auto"/>
                                                        <w:bottom w:val="none" w:sz="0" w:space="0" w:color="auto"/>
                                                        <w:right w:val="none" w:sz="0" w:space="0" w:color="auto"/>
                                                      </w:divBdr>
                                                    </w:div>
                                                    <w:div w:id="964894068">
                                                      <w:marLeft w:val="0"/>
                                                      <w:marRight w:val="0"/>
                                                      <w:marTop w:val="0"/>
                                                      <w:marBottom w:val="0"/>
                                                      <w:divBdr>
                                                        <w:top w:val="none" w:sz="0" w:space="0" w:color="auto"/>
                                                        <w:left w:val="none" w:sz="0" w:space="0" w:color="auto"/>
                                                        <w:bottom w:val="none" w:sz="0" w:space="0" w:color="auto"/>
                                                        <w:right w:val="none" w:sz="0" w:space="0" w:color="auto"/>
                                                      </w:divBdr>
                                                    </w:div>
                                                    <w:div w:id="75249982">
                                                      <w:marLeft w:val="0"/>
                                                      <w:marRight w:val="0"/>
                                                      <w:marTop w:val="0"/>
                                                      <w:marBottom w:val="0"/>
                                                      <w:divBdr>
                                                        <w:top w:val="none" w:sz="0" w:space="0" w:color="auto"/>
                                                        <w:left w:val="none" w:sz="0" w:space="0" w:color="auto"/>
                                                        <w:bottom w:val="none" w:sz="0" w:space="0" w:color="auto"/>
                                                        <w:right w:val="none" w:sz="0" w:space="0" w:color="auto"/>
                                                      </w:divBdr>
                                                    </w:div>
                                                    <w:div w:id="234438906">
                                                      <w:marLeft w:val="0"/>
                                                      <w:marRight w:val="0"/>
                                                      <w:marTop w:val="0"/>
                                                      <w:marBottom w:val="0"/>
                                                      <w:divBdr>
                                                        <w:top w:val="none" w:sz="0" w:space="0" w:color="auto"/>
                                                        <w:left w:val="none" w:sz="0" w:space="0" w:color="auto"/>
                                                        <w:bottom w:val="none" w:sz="0" w:space="0" w:color="auto"/>
                                                        <w:right w:val="none" w:sz="0" w:space="0" w:color="auto"/>
                                                      </w:divBdr>
                                                    </w:div>
                                                    <w:div w:id="1304653368">
                                                      <w:marLeft w:val="0"/>
                                                      <w:marRight w:val="0"/>
                                                      <w:marTop w:val="0"/>
                                                      <w:marBottom w:val="0"/>
                                                      <w:divBdr>
                                                        <w:top w:val="none" w:sz="0" w:space="0" w:color="auto"/>
                                                        <w:left w:val="none" w:sz="0" w:space="0" w:color="auto"/>
                                                        <w:bottom w:val="none" w:sz="0" w:space="0" w:color="auto"/>
                                                        <w:right w:val="none" w:sz="0" w:space="0" w:color="auto"/>
                                                      </w:divBdr>
                                                    </w:div>
                                                    <w:div w:id="20406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564261">
          <w:marLeft w:val="0"/>
          <w:marRight w:val="0"/>
          <w:marTop w:val="0"/>
          <w:marBottom w:val="0"/>
          <w:divBdr>
            <w:top w:val="none" w:sz="0" w:space="0" w:color="auto"/>
            <w:left w:val="none" w:sz="0" w:space="0" w:color="auto"/>
            <w:bottom w:val="none" w:sz="0" w:space="0" w:color="auto"/>
            <w:right w:val="none" w:sz="0" w:space="0" w:color="auto"/>
          </w:divBdr>
          <w:divsChild>
            <w:div w:id="1562399164">
              <w:marLeft w:val="0"/>
              <w:marRight w:val="0"/>
              <w:marTop w:val="0"/>
              <w:marBottom w:val="0"/>
              <w:divBdr>
                <w:top w:val="none" w:sz="0" w:space="0" w:color="auto"/>
                <w:left w:val="none" w:sz="0" w:space="0" w:color="auto"/>
                <w:bottom w:val="none" w:sz="0" w:space="0" w:color="auto"/>
                <w:right w:val="none" w:sz="0" w:space="0" w:color="auto"/>
              </w:divBdr>
              <w:divsChild>
                <w:div w:id="699016544">
                  <w:marLeft w:val="0"/>
                  <w:marRight w:val="0"/>
                  <w:marTop w:val="60"/>
                  <w:marBottom w:val="60"/>
                  <w:divBdr>
                    <w:top w:val="none" w:sz="0" w:space="0" w:color="auto"/>
                    <w:left w:val="none" w:sz="0" w:space="0" w:color="auto"/>
                    <w:bottom w:val="none" w:sz="0" w:space="0" w:color="auto"/>
                    <w:right w:val="none" w:sz="0" w:space="0" w:color="auto"/>
                  </w:divBdr>
                  <w:divsChild>
                    <w:div w:id="28923798">
                      <w:marLeft w:val="0"/>
                      <w:marRight w:val="0"/>
                      <w:marTop w:val="0"/>
                      <w:marBottom w:val="0"/>
                      <w:divBdr>
                        <w:top w:val="none" w:sz="0" w:space="0" w:color="auto"/>
                        <w:left w:val="none" w:sz="0" w:space="0" w:color="auto"/>
                        <w:bottom w:val="none" w:sz="0" w:space="0" w:color="auto"/>
                        <w:right w:val="none" w:sz="0" w:space="0" w:color="auto"/>
                      </w:divBdr>
                      <w:divsChild>
                        <w:div w:id="189495072">
                          <w:marLeft w:val="0"/>
                          <w:marRight w:val="0"/>
                          <w:marTop w:val="0"/>
                          <w:marBottom w:val="0"/>
                          <w:divBdr>
                            <w:top w:val="none" w:sz="0" w:space="0" w:color="auto"/>
                            <w:left w:val="none" w:sz="0" w:space="0" w:color="auto"/>
                            <w:bottom w:val="none" w:sz="0" w:space="0" w:color="auto"/>
                            <w:right w:val="none" w:sz="0" w:space="0" w:color="auto"/>
                          </w:divBdr>
                        </w:div>
                        <w:div w:id="1975719244">
                          <w:marLeft w:val="0"/>
                          <w:marRight w:val="0"/>
                          <w:marTop w:val="0"/>
                          <w:marBottom w:val="0"/>
                          <w:divBdr>
                            <w:top w:val="none" w:sz="0" w:space="0" w:color="auto"/>
                            <w:left w:val="none" w:sz="0" w:space="0" w:color="auto"/>
                            <w:bottom w:val="none" w:sz="0" w:space="0" w:color="auto"/>
                            <w:right w:val="none" w:sz="0" w:space="0" w:color="auto"/>
                          </w:divBdr>
                          <w:divsChild>
                            <w:div w:id="1687364760">
                              <w:marLeft w:val="0"/>
                              <w:marRight w:val="0"/>
                              <w:marTop w:val="0"/>
                              <w:marBottom w:val="0"/>
                              <w:divBdr>
                                <w:top w:val="none" w:sz="0" w:space="0" w:color="auto"/>
                                <w:left w:val="none" w:sz="0" w:space="0" w:color="auto"/>
                                <w:bottom w:val="none" w:sz="0" w:space="0" w:color="auto"/>
                                <w:right w:val="none" w:sz="0" w:space="0" w:color="auto"/>
                              </w:divBdr>
                              <w:divsChild>
                                <w:div w:id="1211379614">
                                  <w:marLeft w:val="30"/>
                                  <w:marRight w:val="0"/>
                                  <w:marTop w:val="0"/>
                                  <w:marBottom w:val="0"/>
                                  <w:divBdr>
                                    <w:top w:val="none" w:sz="0" w:space="0" w:color="auto"/>
                                    <w:left w:val="none" w:sz="0" w:space="0" w:color="auto"/>
                                    <w:bottom w:val="none" w:sz="0" w:space="0" w:color="auto"/>
                                    <w:right w:val="none" w:sz="0" w:space="0" w:color="auto"/>
                                  </w:divBdr>
                                  <w:divsChild>
                                    <w:div w:id="11336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85770">
                      <w:marLeft w:val="0"/>
                      <w:marRight w:val="0"/>
                      <w:marTop w:val="0"/>
                      <w:marBottom w:val="0"/>
                      <w:divBdr>
                        <w:top w:val="none" w:sz="0" w:space="0" w:color="auto"/>
                        <w:left w:val="none" w:sz="0" w:space="0" w:color="auto"/>
                        <w:bottom w:val="none" w:sz="0" w:space="0" w:color="auto"/>
                        <w:right w:val="none" w:sz="0" w:space="0" w:color="auto"/>
                      </w:divBdr>
                      <w:divsChild>
                        <w:div w:id="553735042">
                          <w:marLeft w:val="0"/>
                          <w:marRight w:val="0"/>
                          <w:marTop w:val="0"/>
                          <w:marBottom w:val="0"/>
                          <w:divBdr>
                            <w:top w:val="none" w:sz="0" w:space="0" w:color="auto"/>
                            <w:left w:val="none" w:sz="0" w:space="0" w:color="auto"/>
                            <w:bottom w:val="none" w:sz="0" w:space="0" w:color="auto"/>
                            <w:right w:val="none" w:sz="0" w:space="0" w:color="auto"/>
                          </w:divBdr>
                          <w:divsChild>
                            <w:div w:id="437067595">
                              <w:marLeft w:val="0"/>
                              <w:marRight w:val="0"/>
                              <w:marTop w:val="0"/>
                              <w:marBottom w:val="0"/>
                              <w:divBdr>
                                <w:top w:val="none" w:sz="0" w:space="0" w:color="auto"/>
                                <w:left w:val="none" w:sz="0" w:space="0" w:color="auto"/>
                                <w:bottom w:val="none" w:sz="0" w:space="0" w:color="auto"/>
                                <w:right w:val="none" w:sz="0" w:space="0" w:color="auto"/>
                              </w:divBdr>
                              <w:divsChild>
                                <w:div w:id="140201410">
                                  <w:marLeft w:val="0"/>
                                  <w:marRight w:val="0"/>
                                  <w:marTop w:val="0"/>
                                  <w:marBottom w:val="0"/>
                                  <w:divBdr>
                                    <w:top w:val="none" w:sz="0" w:space="0" w:color="auto"/>
                                    <w:left w:val="none" w:sz="0" w:space="0" w:color="auto"/>
                                    <w:bottom w:val="none" w:sz="0" w:space="0" w:color="auto"/>
                                    <w:right w:val="none" w:sz="0" w:space="0" w:color="auto"/>
                                  </w:divBdr>
                                  <w:divsChild>
                                    <w:div w:id="1559855010">
                                      <w:marLeft w:val="0"/>
                                      <w:marRight w:val="0"/>
                                      <w:marTop w:val="0"/>
                                      <w:marBottom w:val="0"/>
                                      <w:divBdr>
                                        <w:top w:val="none" w:sz="0" w:space="0" w:color="auto"/>
                                        <w:left w:val="none" w:sz="0" w:space="0" w:color="auto"/>
                                        <w:bottom w:val="none" w:sz="0" w:space="0" w:color="auto"/>
                                        <w:right w:val="none" w:sz="0" w:space="0" w:color="auto"/>
                                      </w:divBdr>
                                      <w:divsChild>
                                        <w:div w:id="1778720045">
                                          <w:marLeft w:val="0"/>
                                          <w:marRight w:val="0"/>
                                          <w:marTop w:val="0"/>
                                          <w:marBottom w:val="0"/>
                                          <w:divBdr>
                                            <w:top w:val="none" w:sz="0" w:space="0" w:color="auto"/>
                                            <w:left w:val="none" w:sz="0" w:space="0" w:color="auto"/>
                                            <w:bottom w:val="none" w:sz="0" w:space="0" w:color="auto"/>
                                            <w:right w:val="none" w:sz="0" w:space="0" w:color="auto"/>
                                          </w:divBdr>
                                          <w:divsChild>
                                            <w:div w:id="1086078372">
                                              <w:marLeft w:val="0"/>
                                              <w:marRight w:val="0"/>
                                              <w:marTop w:val="0"/>
                                              <w:marBottom w:val="0"/>
                                              <w:divBdr>
                                                <w:top w:val="none" w:sz="0" w:space="0" w:color="auto"/>
                                                <w:left w:val="none" w:sz="0" w:space="0" w:color="auto"/>
                                                <w:bottom w:val="none" w:sz="0" w:space="0" w:color="auto"/>
                                                <w:right w:val="none" w:sz="0" w:space="0" w:color="auto"/>
                                              </w:divBdr>
                                              <w:divsChild>
                                                <w:div w:id="362824437">
                                                  <w:marLeft w:val="0"/>
                                                  <w:marRight w:val="0"/>
                                                  <w:marTop w:val="0"/>
                                                  <w:marBottom w:val="0"/>
                                                  <w:divBdr>
                                                    <w:top w:val="none" w:sz="0" w:space="0" w:color="auto"/>
                                                    <w:left w:val="none" w:sz="0" w:space="0" w:color="auto"/>
                                                    <w:bottom w:val="none" w:sz="0" w:space="0" w:color="auto"/>
                                                    <w:right w:val="none" w:sz="0" w:space="0" w:color="auto"/>
                                                  </w:divBdr>
                                                  <w:divsChild>
                                                    <w:div w:id="1243299194">
                                                      <w:marLeft w:val="0"/>
                                                      <w:marRight w:val="0"/>
                                                      <w:marTop w:val="0"/>
                                                      <w:marBottom w:val="0"/>
                                                      <w:divBdr>
                                                        <w:top w:val="none" w:sz="0" w:space="0" w:color="auto"/>
                                                        <w:left w:val="none" w:sz="0" w:space="0" w:color="auto"/>
                                                        <w:bottom w:val="none" w:sz="0" w:space="0" w:color="auto"/>
                                                        <w:right w:val="none" w:sz="0" w:space="0" w:color="auto"/>
                                                      </w:divBdr>
                                                    </w:div>
                                                    <w:div w:id="157424822">
                                                      <w:marLeft w:val="0"/>
                                                      <w:marRight w:val="0"/>
                                                      <w:marTop w:val="0"/>
                                                      <w:marBottom w:val="0"/>
                                                      <w:divBdr>
                                                        <w:top w:val="none" w:sz="0" w:space="0" w:color="auto"/>
                                                        <w:left w:val="none" w:sz="0" w:space="0" w:color="auto"/>
                                                        <w:bottom w:val="none" w:sz="0" w:space="0" w:color="auto"/>
                                                        <w:right w:val="none" w:sz="0" w:space="0" w:color="auto"/>
                                                      </w:divBdr>
                                                    </w:div>
                                                    <w:div w:id="83692370">
                                                      <w:marLeft w:val="0"/>
                                                      <w:marRight w:val="0"/>
                                                      <w:marTop w:val="0"/>
                                                      <w:marBottom w:val="0"/>
                                                      <w:divBdr>
                                                        <w:top w:val="none" w:sz="0" w:space="0" w:color="auto"/>
                                                        <w:left w:val="none" w:sz="0" w:space="0" w:color="auto"/>
                                                        <w:bottom w:val="none" w:sz="0" w:space="0" w:color="auto"/>
                                                        <w:right w:val="none" w:sz="0" w:space="0" w:color="auto"/>
                                                      </w:divBdr>
                                                    </w:div>
                                                    <w:div w:id="1125467168">
                                                      <w:marLeft w:val="0"/>
                                                      <w:marRight w:val="0"/>
                                                      <w:marTop w:val="0"/>
                                                      <w:marBottom w:val="0"/>
                                                      <w:divBdr>
                                                        <w:top w:val="none" w:sz="0" w:space="0" w:color="auto"/>
                                                        <w:left w:val="none" w:sz="0" w:space="0" w:color="auto"/>
                                                        <w:bottom w:val="none" w:sz="0" w:space="0" w:color="auto"/>
                                                        <w:right w:val="none" w:sz="0" w:space="0" w:color="auto"/>
                                                      </w:divBdr>
                                                    </w:div>
                                                    <w:div w:id="244805606">
                                                      <w:marLeft w:val="0"/>
                                                      <w:marRight w:val="0"/>
                                                      <w:marTop w:val="0"/>
                                                      <w:marBottom w:val="0"/>
                                                      <w:divBdr>
                                                        <w:top w:val="none" w:sz="0" w:space="0" w:color="auto"/>
                                                        <w:left w:val="none" w:sz="0" w:space="0" w:color="auto"/>
                                                        <w:bottom w:val="none" w:sz="0" w:space="0" w:color="auto"/>
                                                        <w:right w:val="none" w:sz="0" w:space="0" w:color="auto"/>
                                                      </w:divBdr>
                                                    </w:div>
                                                    <w:div w:id="1780560933">
                                                      <w:marLeft w:val="0"/>
                                                      <w:marRight w:val="0"/>
                                                      <w:marTop w:val="0"/>
                                                      <w:marBottom w:val="0"/>
                                                      <w:divBdr>
                                                        <w:top w:val="none" w:sz="0" w:space="0" w:color="auto"/>
                                                        <w:left w:val="none" w:sz="0" w:space="0" w:color="auto"/>
                                                        <w:bottom w:val="none" w:sz="0" w:space="0" w:color="auto"/>
                                                        <w:right w:val="none" w:sz="0" w:space="0" w:color="auto"/>
                                                      </w:divBdr>
                                                    </w:div>
                                                    <w:div w:id="2076275067">
                                                      <w:marLeft w:val="0"/>
                                                      <w:marRight w:val="0"/>
                                                      <w:marTop w:val="0"/>
                                                      <w:marBottom w:val="0"/>
                                                      <w:divBdr>
                                                        <w:top w:val="none" w:sz="0" w:space="0" w:color="auto"/>
                                                        <w:left w:val="none" w:sz="0" w:space="0" w:color="auto"/>
                                                        <w:bottom w:val="none" w:sz="0" w:space="0" w:color="auto"/>
                                                        <w:right w:val="none" w:sz="0" w:space="0" w:color="auto"/>
                                                      </w:divBdr>
                                                    </w:div>
                                                    <w:div w:id="541946577">
                                                      <w:marLeft w:val="0"/>
                                                      <w:marRight w:val="0"/>
                                                      <w:marTop w:val="0"/>
                                                      <w:marBottom w:val="0"/>
                                                      <w:divBdr>
                                                        <w:top w:val="none" w:sz="0" w:space="0" w:color="auto"/>
                                                        <w:left w:val="none" w:sz="0" w:space="0" w:color="auto"/>
                                                        <w:bottom w:val="none" w:sz="0" w:space="0" w:color="auto"/>
                                                        <w:right w:val="none" w:sz="0" w:space="0" w:color="auto"/>
                                                      </w:divBdr>
                                                    </w:div>
                                                    <w:div w:id="1678193292">
                                                      <w:marLeft w:val="0"/>
                                                      <w:marRight w:val="0"/>
                                                      <w:marTop w:val="0"/>
                                                      <w:marBottom w:val="0"/>
                                                      <w:divBdr>
                                                        <w:top w:val="none" w:sz="0" w:space="0" w:color="auto"/>
                                                        <w:left w:val="none" w:sz="0" w:space="0" w:color="auto"/>
                                                        <w:bottom w:val="none" w:sz="0" w:space="0" w:color="auto"/>
                                                        <w:right w:val="none" w:sz="0" w:space="0" w:color="auto"/>
                                                      </w:divBdr>
                                                    </w:div>
                                                    <w:div w:id="727999925">
                                                      <w:marLeft w:val="0"/>
                                                      <w:marRight w:val="0"/>
                                                      <w:marTop w:val="0"/>
                                                      <w:marBottom w:val="0"/>
                                                      <w:divBdr>
                                                        <w:top w:val="none" w:sz="0" w:space="0" w:color="auto"/>
                                                        <w:left w:val="none" w:sz="0" w:space="0" w:color="auto"/>
                                                        <w:bottom w:val="none" w:sz="0" w:space="0" w:color="auto"/>
                                                        <w:right w:val="none" w:sz="0" w:space="0" w:color="auto"/>
                                                      </w:divBdr>
                                                    </w:div>
                                                    <w:div w:id="151457457">
                                                      <w:marLeft w:val="0"/>
                                                      <w:marRight w:val="0"/>
                                                      <w:marTop w:val="0"/>
                                                      <w:marBottom w:val="0"/>
                                                      <w:divBdr>
                                                        <w:top w:val="none" w:sz="0" w:space="0" w:color="auto"/>
                                                        <w:left w:val="none" w:sz="0" w:space="0" w:color="auto"/>
                                                        <w:bottom w:val="none" w:sz="0" w:space="0" w:color="auto"/>
                                                        <w:right w:val="none" w:sz="0" w:space="0" w:color="auto"/>
                                                      </w:divBdr>
                                                    </w:div>
                                                    <w:div w:id="467094986">
                                                      <w:marLeft w:val="0"/>
                                                      <w:marRight w:val="0"/>
                                                      <w:marTop w:val="0"/>
                                                      <w:marBottom w:val="0"/>
                                                      <w:divBdr>
                                                        <w:top w:val="none" w:sz="0" w:space="0" w:color="auto"/>
                                                        <w:left w:val="none" w:sz="0" w:space="0" w:color="auto"/>
                                                        <w:bottom w:val="none" w:sz="0" w:space="0" w:color="auto"/>
                                                        <w:right w:val="none" w:sz="0" w:space="0" w:color="auto"/>
                                                      </w:divBdr>
                                                    </w:div>
                                                    <w:div w:id="1474524809">
                                                      <w:marLeft w:val="0"/>
                                                      <w:marRight w:val="0"/>
                                                      <w:marTop w:val="0"/>
                                                      <w:marBottom w:val="0"/>
                                                      <w:divBdr>
                                                        <w:top w:val="none" w:sz="0" w:space="0" w:color="auto"/>
                                                        <w:left w:val="none" w:sz="0" w:space="0" w:color="auto"/>
                                                        <w:bottom w:val="none" w:sz="0" w:space="0" w:color="auto"/>
                                                        <w:right w:val="none" w:sz="0" w:space="0" w:color="auto"/>
                                                      </w:divBdr>
                                                    </w:div>
                                                    <w:div w:id="195042351">
                                                      <w:marLeft w:val="0"/>
                                                      <w:marRight w:val="0"/>
                                                      <w:marTop w:val="0"/>
                                                      <w:marBottom w:val="0"/>
                                                      <w:divBdr>
                                                        <w:top w:val="none" w:sz="0" w:space="0" w:color="auto"/>
                                                        <w:left w:val="none" w:sz="0" w:space="0" w:color="auto"/>
                                                        <w:bottom w:val="none" w:sz="0" w:space="0" w:color="auto"/>
                                                        <w:right w:val="none" w:sz="0" w:space="0" w:color="auto"/>
                                                      </w:divBdr>
                                                    </w:div>
                                                    <w:div w:id="1233082016">
                                                      <w:marLeft w:val="0"/>
                                                      <w:marRight w:val="0"/>
                                                      <w:marTop w:val="0"/>
                                                      <w:marBottom w:val="0"/>
                                                      <w:divBdr>
                                                        <w:top w:val="none" w:sz="0" w:space="0" w:color="auto"/>
                                                        <w:left w:val="none" w:sz="0" w:space="0" w:color="auto"/>
                                                        <w:bottom w:val="none" w:sz="0" w:space="0" w:color="auto"/>
                                                        <w:right w:val="none" w:sz="0" w:space="0" w:color="auto"/>
                                                      </w:divBdr>
                                                    </w:div>
                                                    <w:div w:id="16349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8091119">
          <w:marLeft w:val="0"/>
          <w:marRight w:val="0"/>
          <w:marTop w:val="0"/>
          <w:marBottom w:val="0"/>
          <w:divBdr>
            <w:top w:val="none" w:sz="0" w:space="0" w:color="auto"/>
            <w:left w:val="none" w:sz="0" w:space="0" w:color="auto"/>
            <w:bottom w:val="none" w:sz="0" w:space="0" w:color="auto"/>
            <w:right w:val="none" w:sz="0" w:space="0" w:color="auto"/>
          </w:divBdr>
          <w:divsChild>
            <w:div w:id="1235966490">
              <w:marLeft w:val="0"/>
              <w:marRight w:val="0"/>
              <w:marTop w:val="0"/>
              <w:marBottom w:val="0"/>
              <w:divBdr>
                <w:top w:val="none" w:sz="0" w:space="0" w:color="auto"/>
                <w:left w:val="none" w:sz="0" w:space="0" w:color="auto"/>
                <w:bottom w:val="none" w:sz="0" w:space="0" w:color="auto"/>
                <w:right w:val="none" w:sz="0" w:space="0" w:color="auto"/>
              </w:divBdr>
              <w:divsChild>
                <w:div w:id="788084742">
                  <w:marLeft w:val="0"/>
                  <w:marRight w:val="0"/>
                  <w:marTop w:val="60"/>
                  <w:marBottom w:val="60"/>
                  <w:divBdr>
                    <w:top w:val="none" w:sz="0" w:space="0" w:color="auto"/>
                    <w:left w:val="none" w:sz="0" w:space="0" w:color="auto"/>
                    <w:bottom w:val="none" w:sz="0" w:space="0" w:color="auto"/>
                    <w:right w:val="none" w:sz="0" w:space="0" w:color="auto"/>
                  </w:divBdr>
                  <w:divsChild>
                    <w:div w:id="957107586">
                      <w:marLeft w:val="0"/>
                      <w:marRight w:val="0"/>
                      <w:marTop w:val="0"/>
                      <w:marBottom w:val="0"/>
                      <w:divBdr>
                        <w:top w:val="none" w:sz="0" w:space="0" w:color="auto"/>
                        <w:left w:val="none" w:sz="0" w:space="0" w:color="auto"/>
                        <w:bottom w:val="none" w:sz="0" w:space="0" w:color="auto"/>
                        <w:right w:val="none" w:sz="0" w:space="0" w:color="auto"/>
                      </w:divBdr>
                      <w:divsChild>
                        <w:div w:id="2095859371">
                          <w:marLeft w:val="0"/>
                          <w:marRight w:val="0"/>
                          <w:marTop w:val="0"/>
                          <w:marBottom w:val="0"/>
                          <w:divBdr>
                            <w:top w:val="none" w:sz="0" w:space="0" w:color="auto"/>
                            <w:left w:val="none" w:sz="0" w:space="0" w:color="auto"/>
                            <w:bottom w:val="none" w:sz="0" w:space="0" w:color="auto"/>
                            <w:right w:val="none" w:sz="0" w:space="0" w:color="auto"/>
                          </w:divBdr>
                        </w:div>
                        <w:div w:id="686098791">
                          <w:marLeft w:val="0"/>
                          <w:marRight w:val="0"/>
                          <w:marTop w:val="0"/>
                          <w:marBottom w:val="0"/>
                          <w:divBdr>
                            <w:top w:val="none" w:sz="0" w:space="0" w:color="auto"/>
                            <w:left w:val="none" w:sz="0" w:space="0" w:color="auto"/>
                            <w:bottom w:val="none" w:sz="0" w:space="0" w:color="auto"/>
                            <w:right w:val="none" w:sz="0" w:space="0" w:color="auto"/>
                          </w:divBdr>
                          <w:divsChild>
                            <w:div w:id="1772630704">
                              <w:marLeft w:val="0"/>
                              <w:marRight w:val="0"/>
                              <w:marTop w:val="0"/>
                              <w:marBottom w:val="0"/>
                              <w:divBdr>
                                <w:top w:val="none" w:sz="0" w:space="0" w:color="auto"/>
                                <w:left w:val="none" w:sz="0" w:space="0" w:color="auto"/>
                                <w:bottom w:val="none" w:sz="0" w:space="0" w:color="auto"/>
                                <w:right w:val="none" w:sz="0" w:space="0" w:color="auto"/>
                              </w:divBdr>
                              <w:divsChild>
                                <w:div w:id="1969772670">
                                  <w:marLeft w:val="30"/>
                                  <w:marRight w:val="0"/>
                                  <w:marTop w:val="0"/>
                                  <w:marBottom w:val="0"/>
                                  <w:divBdr>
                                    <w:top w:val="none" w:sz="0" w:space="0" w:color="auto"/>
                                    <w:left w:val="none" w:sz="0" w:space="0" w:color="auto"/>
                                    <w:bottom w:val="none" w:sz="0" w:space="0" w:color="auto"/>
                                    <w:right w:val="none" w:sz="0" w:space="0" w:color="auto"/>
                                  </w:divBdr>
                                  <w:divsChild>
                                    <w:div w:id="6856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1136">
                      <w:marLeft w:val="0"/>
                      <w:marRight w:val="0"/>
                      <w:marTop w:val="0"/>
                      <w:marBottom w:val="0"/>
                      <w:divBdr>
                        <w:top w:val="none" w:sz="0" w:space="0" w:color="auto"/>
                        <w:left w:val="none" w:sz="0" w:space="0" w:color="auto"/>
                        <w:bottom w:val="none" w:sz="0" w:space="0" w:color="auto"/>
                        <w:right w:val="none" w:sz="0" w:space="0" w:color="auto"/>
                      </w:divBdr>
                      <w:divsChild>
                        <w:div w:id="656111074">
                          <w:marLeft w:val="0"/>
                          <w:marRight w:val="0"/>
                          <w:marTop w:val="0"/>
                          <w:marBottom w:val="0"/>
                          <w:divBdr>
                            <w:top w:val="none" w:sz="0" w:space="0" w:color="auto"/>
                            <w:left w:val="none" w:sz="0" w:space="0" w:color="auto"/>
                            <w:bottom w:val="none" w:sz="0" w:space="0" w:color="auto"/>
                            <w:right w:val="none" w:sz="0" w:space="0" w:color="auto"/>
                          </w:divBdr>
                          <w:divsChild>
                            <w:div w:id="1857963314">
                              <w:marLeft w:val="0"/>
                              <w:marRight w:val="0"/>
                              <w:marTop w:val="0"/>
                              <w:marBottom w:val="0"/>
                              <w:divBdr>
                                <w:top w:val="none" w:sz="0" w:space="0" w:color="auto"/>
                                <w:left w:val="none" w:sz="0" w:space="0" w:color="auto"/>
                                <w:bottom w:val="none" w:sz="0" w:space="0" w:color="auto"/>
                                <w:right w:val="none" w:sz="0" w:space="0" w:color="auto"/>
                              </w:divBdr>
                              <w:divsChild>
                                <w:div w:id="2107185096">
                                  <w:marLeft w:val="0"/>
                                  <w:marRight w:val="0"/>
                                  <w:marTop w:val="0"/>
                                  <w:marBottom w:val="0"/>
                                  <w:divBdr>
                                    <w:top w:val="none" w:sz="0" w:space="0" w:color="auto"/>
                                    <w:left w:val="none" w:sz="0" w:space="0" w:color="auto"/>
                                    <w:bottom w:val="none" w:sz="0" w:space="0" w:color="auto"/>
                                    <w:right w:val="none" w:sz="0" w:space="0" w:color="auto"/>
                                  </w:divBdr>
                                  <w:divsChild>
                                    <w:div w:id="1012953776">
                                      <w:marLeft w:val="0"/>
                                      <w:marRight w:val="0"/>
                                      <w:marTop w:val="0"/>
                                      <w:marBottom w:val="0"/>
                                      <w:divBdr>
                                        <w:top w:val="none" w:sz="0" w:space="0" w:color="auto"/>
                                        <w:left w:val="none" w:sz="0" w:space="0" w:color="auto"/>
                                        <w:bottom w:val="none" w:sz="0" w:space="0" w:color="auto"/>
                                        <w:right w:val="none" w:sz="0" w:space="0" w:color="auto"/>
                                      </w:divBdr>
                                      <w:divsChild>
                                        <w:div w:id="1517421510">
                                          <w:marLeft w:val="0"/>
                                          <w:marRight w:val="0"/>
                                          <w:marTop w:val="0"/>
                                          <w:marBottom w:val="0"/>
                                          <w:divBdr>
                                            <w:top w:val="none" w:sz="0" w:space="0" w:color="auto"/>
                                            <w:left w:val="none" w:sz="0" w:space="0" w:color="auto"/>
                                            <w:bottom w:val="none" w:sz="0" w:space="0" w:color="auto"/>
                                            <w:right w:val="none" w:sz="0" w:space="0" w:color="auto"/>
                                          </w:divBdr>
                                          <w:divsChild>
                                            <w:div w:id="2017685100">
                                              <w:marLeft w:val="0"/>
                                              <w:marRight w:val="0"/>
                                              <w:marTop w:val="0"/>
                                              <w:marBottom w:val="0"/>
                                              <w:divBdr>
                                                <w:top w:val="none" w:sz="0" w:space="0" w:color="auto"/>
                                                <w:left w:val="none" w:sz="0" w:space="0" w:color="auto"/>
                                                <w:bottom w:val="none" w:sz="0" w:space="0" w:color="auto"/>
                                                <w:right w:val="none" w:sz="0" w:space="0" w:color="auto"/>
                                              </w:divBdr>
                                              <w:divsChild>
                                                <w:div w:id="1800604803">
                                                  <w:marLeft w:val="0"/>
                                                  <w:marRight w:val="0"/>
                                                  <w:marTop w:val="0"/>
                                                  <w:marBottom w:val="0"/>
                                                  <w:divBdr>
                                                    <w:top w:val="none" w:sz="0" w:space="0" w:color="auto"/>
                                                    <w:left w:val="none" w:sz="0" w:space="0" w:color="auto"/>
                                                    <w:bottom w:val="none" w:sz="0" w:space="0" w:color="auto"/>
                                                    <w:right w:val="none" w:sz="0" w:space="0" w:color="auto"/>
                                                  </w:divBdr>
                                                  <w:divsChild>
                                                    <w:div w:id="331641974">
                                                      <w:marLeft w:val="0"/>
                                                      <w:marRight w:val="0"/>
                                                      <w:marTop w:val="0"/>
                                                      <w:marBottom w:val="0"/>
                                                      <w:divBdr>
                                                        <w:top w:val="none" w:sz="0" w:space="0" w:color="auto"/>
                                                        <w:left w:val="none" w:sz="0" w:space="0" w:color="auto"/>
                                                        <w:bottom w:val="none" w:sz="0" w:space="0" w:color="auto"/>
                                                        <w:right w:val="none" w:sz="0" w:space="0" w:color="auto"/>
                                                      </w:divBdr>
                                                    </w:div>
                                                    <w:div w:id="230847342">
                                                      <w:marLeft w:val="0"/>
                                                      <w:marRight w:val="0"/>
                                                      <w:marTop w:val="0"/>
                                                      <w:marBottom w:val="0"/>
                                                      <w:divBdr>
                                                        <w:top w:val="none" w:sz="0" w:space="0" w:color="auto"/>
                                                        <w:left w:val="none" w:sz="0" w:space="0" w:color="auto"/>
                                                        <w:bottom w:val="none" w:sz="0" w:space="0" w:color="auto"/>
                                                        <w:right w:val="none" w:sz="0" w:space="0" w:color="auto"/>
                                                      </w:divBdr>
                                                    </w:div>
                                                    <w:div w:id="1863472546">
                                                      <w:marLeft w:val="0"/>
                                                      <w:marRight w:val="0"/>
                                                      <w:marTop w:val="0"/>
                                                      <w:marBottom w:val="0"/>
                                                      <w:divBdr>
                                                        <w:top w:val="none" w:sz="0" w:space="0" w:color="auto"/>
                                                        <w:left w:val="none" w:sz="0" w:space="0" w:color="auto"/>
                                                        <w:bottom w:val="none" w:sz="0" w:space="0" w:color="auto"/>
                                                        <w:right w:val="none" w:sz="0" w:space="0" w:color="auto"/>
                                                      </w:divBdr>
                                                    </w:div>
                                                    <w:div w:id="1077635541">
                                                      <w:marLeft w:val="0"/>
                                                      <w:marRight w:val="0"/>
                                                      <w:marTop w:val="0"/>
                                                      <w:marBottom w:val="0"/>
                                                      <w:divBdr>
                                                        <w:top w:val="none" w:sz="0" w:space="0" w:color="auto"/>
                                                        <w:left w:val="none" w:sz="0" w:space="0" w:color="auto"/>
                                                        <w:bottom w:val="none" w:sz="0" w:space="0" w:color="auto"/>
                                                        <w:right w:val="none" w:sz="0" w:space="0" w:color="auto"/>
                                                      </w:divBdr>
                                                    </w:div>
                                                    <w:div w:id="8595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7348393">
          <w:marLeft w:val="0"/>
          <w:marRight w:val="0"/>
          <w:marTop w:val="0"/>
          <w:marBottom w:val="0"/>
          <w:divBdr>
            <w:top w:val="none" w:sz="0" w:space="0" w:color="auto"/>
            <w:left w:val="none" w:sz="0" w:space="0" w:color="auto"/>
            <w:bottom w:val="none" w:sz="0" w:space="0" w:color="auto"/>
            <w:right w:val="none" w:sz="0" w:space="0" w:color="auto"/>
          </w:divBdr>
          <w:divsChild>
            <w:div w:id="1760981845">
              <w:marLeft w:val="0"/>
              <w:marRight w:val="0"/>
              <w:marTop w:val="0"/>
              <w:marBottom w:val="0"/>
              <w:divBdr>
                <w:top w:val="none" w:sz="0" w:space="0" w:color="auto"/>
                <w:left w:val="none" w:sz="0" w:space="0" w:color="auto"/>
                <w:bottom w:val="none" w:sz="0" w:space="0" w:color="auto"/>
                <w:right w:val="none" w:sz="0" w:space="0" w:color="auto"/>
              </w:divBdr>
              <w:divsChild>
                <w:div w:id="1754350713">
                  <w:marLeft w:val="0"/>
                  <w:marRight w:val="0"/>
                  <w:marTop w:val="60"/>
                  <w:marBottom w:val="60"/>
                  <w:divBdr>
                    <w:top w:val="none" w:sz="0" w:space="0" w:color="auto"/>
                    <w:left w:val="none" w:sz="0" w:space="0" w:color="auto"/>
                    <w:bottom w:val="none" w:sz="0" w:space="0" w:color="auto"/>
                    <w:right w:val="none" w:sz="0" w:space="0" w:color="auto"/>
                  </w:divBdr>
                  <w:divsChild>
                    <w:div w:id="398216093">
                      <w:marLeft w:val="0"/>
                      <w:marRight w:val="0"/>
                      <w:marTop w:val="0"/>
                      <w:marBottom w:val="0"/>
                      <w:divBdr>
                        <w:top w:val="none" w:sz="0" w:space="0" w:color="auto"/>
                        <w:left w:val="none" w:sz="0" w:space="0" w:color="auto"/>
                        <w:bottom w:val="none" w:sz="0" w:space="0" w:color="auto"/>
                        <w:right w:val="none" w:sz="0" w:space="0" w:color="auto"/>
                      </w:divBdr>
                      <w:divsChild>
                        <w:div w:id="1605454742">
                          <w:marLeft w:val="0"/>
                          <w:marRight w:val="0"/>
                          <w:marTop w:val="0"/>
                          <w:marBottom w:val="0"/>
                          <w:divBdr>
                            <w:top w:val="none" w:sz="0" w:space="0" w:color="auto"/>
                            <w:left w:val="none" w:sz="0" w:space="0" w:color="auto"/>
                            <w:bottom w:val="none" w:sz="0" w:space="0" w:color="auto"/>
                            <w:right w:val="none" w:sz="0" w:space="0" w:color="auto"/>
                          </w:divBdr>
                        </w:div>
                        <w:div w:id="1576470849">
                          <w:marLeft w:val="0"/>
                          <w:marRight w:val="0"/>
                          <w:marTop w:val="0"/>
                          <w:marBottom w:val="0"/>
                          <w:divBdr>
                            <w:top w:val="none" w:sz="0" w:space="0" w:color="auto"/>
                            <w:left w:val="none" w:sz="0" w:space="0" w:color="auto"/>
                            <w:bottom w:val="none" w:sz="0" w:space="0" w:color="auto"/>
                            <w:right w:val="none" w:sz="0" w:space="0" w:color="auto"/>
                          </w:divBdr>
                          <w:divsChild>
                            <w:div w:id="1176922165">
                              <w:marLeft w:val="0"/>
                              <w:marRight w:val="0"/>
                              <w:marTop w:val="0"/>
                              <w:marBottom w:val="0"/>
                              <w:divBdr>
                                <w:top w:val="none" w:sz="0" w:space="0" w:color="auto"/>
                                <w:left w:val="none" w:sz="0" w:space="0" w:color="auto"/>
                                <w:bottom w:val="none" w:sz="0" w:space="0" w:color="auto"/>
                                <w:right w:val="none" w:sz="0" w:space="0" w:color="auto"/>
                              </w:divBdr>
                              <w:divsChild>
                                <w:div w:id="1228881666">
                                  <w:marLeft w:val="30"/>
                                  <w:marRight w:val="0"/>
                                  <w:marTop w:val="0"/>
                                  <w:marBottom w:val="0"/>
                                  <w:divBdr>
                                    <w:top w:val="none" w:sz="0" w:space="0" w:color="auto"/>
                                    <w:left w:val="none" w:sz="0" w:space="0" w:color="auto"/>
                                    <w:bottom w:val="none" w:sz="0" w:space="0" w:color="auto"/>
                                    <w:right w:val="none" w:sz="0" w:space="0" w:color="auto"/>
                                  </w:divBdr>
                                  <w:divsChild>
                                    <w:div w:id="16554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63438">
                      <w:marLeft w:val="0"/>
                      <w:marRight w:val="0"/>
                      <w:marTop w:val="0"/>
                      <w:marBottom w:val="0"/>
                      <w:divBdr>
                        <w:top w:val="none" w:sz="0" w:space="0" w:color="auto"/>
                        <w:left w:val="none" w:sz="0" w:space="0" w:color="auto"/>
                        <w:bottom w:val="none" w:sz="0" w:space="0" w:color="auto"/>
                        <w:right w:val="none" w:sz="0" w:space="0" w:color="auto"/>
                      </w:divBdr>
                      <w:divsChild>
                        <w:div w:id="380791237">
                          <w:marLeft w:val="0"/>
                          <w:marRight w:val="0"/>
                          <w:marTop w:val="0"/>
                          <w:marBottom w:val="0"/>
                          <w:divBdr>
                            <w:top w:val="none" w:sz="0" w:space="0" w:color="auto"/>
                            <w:left w:val="none" w:sz="0" w:space="0" w:color="auto"/>
                            <w:bottom w:val="none" w:sz="0" w:space="0" w:color="auto"/>
                            <w:right w:val="none" w:sz="0" w:space="0" w:color="auto"/>
                          </w:divBdr>
                          <w:divsChild>
                            <w:div w:id="1129590114">
                              <w:marLeft w:val="0"/>
                              <w:marRight w:val="0"/>
                              <w:marTop w:val="0"/>
                              <w:marBottom w:val="0"/>
                              <w:divBdr>
                                <w:top w:val="none" w:sz="0" w:space="0" w:color="auto"/>
                                <w:left w:val="none" w:sz="0" w:space="0" w:color="auto"/>
                                <w:bottom w:val="none" w:sz="0" w:space="0" w:color="auto"/>
                                <w:right w:val="none" w:sz="0" w:space="0" w:color="auto"/>
                              </w:divBdr>
                              <w:divsChild>
                                <w:div w:id="437413663">
                                  <w:marLeft w:val="0"/>
                                  <w:marRight w:val="0"/>
                                  <w:marTop w:val="0"/>
                                  <w:marBottom w:val="0"/>
                                  <w:divBdr>
                                    <w:top w:val="none" w:sz="0" w:space="0" w:color="auto"/>
                                    <w:left w:val="none" w:sz="0" w:space="0" w:color="auto"/>
                                    <w:bottom w:val="none" w:sz="0" w:space="0" w:color="auto"/>
                                    <w:right w:val="none" w:sz="0" w:space="0" w:color="auto"/>
                                  </w:divBdr>
                                  <w:divsChild>
                                    <w:div w:id="1576280330">
                                      <w:marLeft w:val="0"/>
                                      <w:marRight w:val="0"/>
                                      <w:marTop w:val="0"/>
                                      <w:marBottom w:val="0"/>
                                      <w:divBdr>
                                        <w:top w:val="none" w:sz="0" w:space="0" w:color="auto"/>
                                        <w:left w:val="none" w:sz="0" w:space="0" w:color="auto"/>
                                        <w:bottom w:val="none" w:sz="0" w:space="0" w:color="auto"/>
                                        <w:right w:val="none" w:sz="0" w:space="0" w:color="auto"/>
                                      </w:divBdr>
                                      <w:divsChild>
                                        <w:div w:id="833836327">
                                          <w:marLeft w:val="0"/>
                                          <w:marRight w:val="0"/>
                                          <w:marTop w:val="0"/>
                                          <w:marBottom w:val="0"/>
                                          <w:divBdr>
                                            <w:top w:val="none" w:sz="0" w:space="0" w:color="auto"/>
                                            <w:left w:val="none" w:sz="0" w:space="0" w:color="auto"/>
                                            <w:bottom w:val="none" w:sz="0" w:space="0" w:color="auto"/>
                                            <w:right w:val="none" w:sz="0" w:space="0" w:color="auto"/>
                                          </w:divBdr>
                                          <w:divsChild>
                                            <w:div w:id="530647599">
                                              <w:marLeft w:val="0"/>
                                              <w:marRight w:val="0"/>
                                              <w:marTop w:val="0"/>
                                              <w:marBottom w:val="0"/>
                                              <w:divBdr>
                                                <w:top w:val="none" w:sz="0" w:space="0" w:color="auto"/>
                                                <w:left w:val="none" w:sz="0" w:space="0" w:color="auto"/>
                                                <w:bottom w:val="none" w:sz="0" w:space="0" w:color="auto"/>
                                                <w:right w:val="none" w:sz="0" w:space="0" w:color="auto"/>
                                              </w:divBdr>
                                              <w:divsChild>
                                                <w:div w:id="1568152378">
                                                  <w:marLeft w:val="0"/>
                                                  <w:marRight w:val="0"/>
                                                  <w:marTop w:val="0"/>
                                                  <w:marBottom w:val="0"/>
                                                  <w:divBdr>
                                                    <w:top w:val="none" w:sz="0" w:space="0" w:color="auto"/>
                                                    <w:left w:val="none" w:sz="0" w:space="0" w:color="auto"/>
                                                    <w:bottom w:val="none" w:sz="0" w:space="0" w:color="auto"/>
                                                    <w:right w:val="none" w:sz="0" w:space="0" w:color="auto"/>
                                                  </w:divBdr>
                                                  <w:divsChild>
                                                    <w:div w:id="1430731733">
                                                      <w:marLeft w:val="0"/>
                                                      <w:marRight w:val="0"/>
                                                      <w:marTop w:val="0"/>
                                                      <w:marBottom w:val="0"/>
                                                      <w:divBdr>
                                                        <w:top w:val="none" w:sz="0" w:space="0" w:color="auto"/>
                                                        <w:left w:val="none" w:sz="0" w:space="0" w:color="auto"/>
                                                        <w:bottom w:val="none" w:sz="0" w:space="0" w:color="auto"/>
                                                        <w:right w:val="none" w:sz="0" w:space="0" w:color="auto"/>
                                                      </w:divBdr>
                                                    </w:div>
                                                    <w:div w:id="1752923991">
                                                      <w:marLeft w:val="0"/>
                                                      <w:marRight w:val="0"/>
                                                      <w:marTop w:val="0"/>
                                                      <w:marBottom w:val="0"/>
                                                      <w:divBdr>
                                                        <w:top w:val="none" w:sz="0" w:space="0" w:color="auto"/>
                                                        <w:left w:val="none" w:sz="0" w:space="0" w:color="auto"/>
                                                        <w:bottom w:val="none" w:sz="0" w:space="0" w:color="auto"/>
                                                        <w:right w:val="none" w:sz="0" w:space="0" w:color="auto"/>
                                                      </w:divBdr>
                                                    </w:div>
                                                    <w:div w:id="1595046248">
                                                      <w:marLeft w:val="0"/>
                                                      <w:marRight w:val="0"/>
                                                      <w:marTop w:val="0"/>
                                                      <w:marBottom w:val="0"/>
                                                      <w:divBdr>
                                                        <w:top w:val="none" w:sz="0" w:space="0" w:color="auto"/>
                                                        <w:left w:val="none" w:sz="0" w:space="0" w:color="auto"/>
                                                        <w:bottom w:val="none" w:sz="0" w:space="0" w:color="auto"/>
                                                        <w:right w:val="none" w:sz="0" w:space="0" w:color="auto"/>
                                                      </w:divBdr>
                                                    </w:div>
                                                    <w:div w:id="818812849">
                                                      <w:marLeft w:val="0"/>
                                                      <w:marRight w:val="0"/>
                                                      <w:marTop w:val="0"/>
                                                      <w:marBottom w:val="0"/>
                                                      <w:divBdr>
                                                        <w:top w:val="none" w:sz="0" w:space="0" w:color="auto"/>
                                                        <w:left w:val="none" w:sz="0" w:space="0" w:color="auto"/>
                                                        <w:bottom w:val="none" w:sz="0" w:space="0" w:color="auto"/>
                                                        <w:right w:val="none" w:sz="0" w:space="0" w:color="auto"/>
                                                      </w:divBdr>
                                                    </w:div>
                                                    <w:div w:id="1994096120">
                                                      <w:marLeft w:val="0"/>
                                                      <w:marRight w:val="0"/>
                                                      <w:marTop w:val="0"/>
                                                      <w:marBottom w:val="0"/>
                                                      <w:divBdr>
                                                        <w:top w:val="none" w:sz="0" w:space="0" w:color="auto"/>
                                                        <w:left w:val="none" w:sz="0" w:space="0" w:color="auto"/>
                                                        <w:bottom w:val="none" w:sz="0" w:space="0" w:color="auto"/>
                                                        <w:right w:val="none" w:sz="0" w:space="0" w:color="auto"/>
                                                      </w:divBdr>
                                                    </w:div>
                                                    <w:div w:id="1354958631">
                                                      <w:marLeft w:val="0"/>
                                                      <w:marRight w:val="0"/>
                                                      <w:marTop w:val="0"/>
                                                      <w:marBottom w:val="0"/>
                                                      <w:divBdr>
                                                        <w:top w:val="none" w:sz="0" w:space="0" w:color="auto"/>
                                                        <w:left w:val="none" w:sz="0" w:space="0" w:color="auto"/>
                                                        <w:bottom w:val="none" w:sz="0" w:space="0" w:color="auto"/>
                                                        <w:right w:val="none" w:sz="0" w:space="0" w:color="auto"/>
                                                      </w:divBdr>
                                                    </w:div>
                                                    <w:div w:id="2121561285">
                                                      <w:marLeft w:val="0"/>
                                                      <w:marRight w:val="0"/>
                                                      <w:marTop w:val="0"/>
                                                      <w:marBottom w:val="0"/>
                                                      <w:divBdr>
                                                        <w:top w:val="none" w:sz="0" w:space="0" w:color="auto"/>
                                                        <w:left w:val="none" w:sz="0" w:space="0" w:color="auto"/>
                                                        <w:bottom w:val="none" w:sz="0" w:space="0" w:color="auto"/>
                                                        <w:right w:val="none" w:sz="0" w:space="0" w:color="auto"/>
                                                      </w:divBdr>
                                                    </w:div>
                                                    <w:div w:id="1600062431">
                                                      <w:marLeft w:val="0"/>
                                                      <w:marRight w:val="0"/>
                                                      <w:marTop w:val="0"/>
                                                      <w:marBottom w:val="0"/>
                                                      <w:divBdr>
                                                        <w:top w:val="none" w:sz="0" w:space="0" w:color="auto"/>
                                                        <w:left w:val="none" w:sz="0" w:space="0" w:color="auto"/>
                                                        <w:bottom w:val="none" w:sz="0" w:space="0" w:color="auto"/>
                                                        <w:right w:val="none" w:sz="0" w:space="0" w:color="auto"/>
                                                      </w:divBdr>
                                                    </w:div>
                                                    <w:div w:id="4314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2446054">
      <w:bodyDiv w:val="1"/>
      <w:marLeft w:val="0"/>
      <w:marRight w:val="0"/>
      <w:marTop w:val="0"/>
      <w:marBottom w:val="0"/>
      <w:divBdr>
        <w:top w:val="none" w:sz="0" w:space="0" w:color="auto"/>
        <w:left w:val="none" w:sz="0" w:space="0" w:color="auto"/>
        <w:bottom w:val="none" w:sz="0" w:space="0" w:color="auto"/>
        <w:right w:val="none" w:sz="0" w:space="0" w:color="auto"/>
      </w:divBdr>
    </w:div>
    <w:div w:id="1262683232">
      <w:bodyDiv w:val="1"/>
      <w:marLeft w:val="0"/>
      <w:marRight w:val="0"/>
      <w:marTop w:val="0"/>
      <w:marBottom w:val="0"/>
      <w:divBdr>
        <w:top w:val="none" w:sz="0" w:space="0" w:color="auto"/>
        <w:left w:val="none" w:sz="0" w:space="0" w:color="auto"/>
        <w:bottom w:val="none" w:sz="0" w:space="0" w:color="auto"/>
        <w:right w:val="none" w:sz="0" w:space="0" w:color="auto"/>
      </w:divBdr>
    </w:div>
    <w:div w:id="1278411067">
      <w:bodyDiv w:val="1"/>
      <w:marLeft w:val="0"/>
      <w:marRight w:val="0"/>
      <w:marTop w:val="0"/>
      <w:marBottom w:val="0"/>
      <w:divBdr>
        <w:top w:val="none" w:sz="0" w:space="0" w:color="auto"/>
        <w:left w:val="none" w:sz="0" w:space="0" w:color="auto"/>
        <w:bottom w:val="none" w:sz="0" w:space="0" w:color="auto"/>
        <w:right w:val="none" w:sz="0" w:space="0" w:color="auto"/>
      </w:divBdr>
    </w:div>
    <w:div w:id="1331524801">
      <w:bodyDiv w:val="1"/>
      <w:marLeft w:val="0"/>
      <w:marRight w:val="0"/>
      <w:marTop w:val="0"/>
      <w:marBottom w:val="0"/>
      <w:divBdr>
        <w:top w:val="none" w:sz="0" w:space="0" w:color="auto"/>
        <w:left w:val="none" w:sz="0" w:space="0" w:color="auto"/>
        <w:bottom w:val="none" w:sz="0" w:space="0" w:color="auto"/>
        <w:right w:val="none" w:sz="0" w:space="0" w:color="auto"/>
      </w:divBdr>
    </w:div>
    <w:div w:id="1356928354">
      <w:bodyDiv w:val="1"/>
      <w:marLeft w:val="0"/>
      <w:marRight w:val="0"/>
      <w:marTop w:val="0"/>
      <w:marBottom w:val="0"/>
      <w:divBdr>
        <w:top w:val="none" w:sz="0" w:space="0" w:color="auto"/>
        <w:left w:val="none" w:sz="0" w:space="0" w:color="auto"/>
        <w:bottom w:val="none" w:sz="0" w:space="0" w:color="auto"/>
        <w:right w:val="none" w:sz="0" w:space="0" w:color="auto"/>
      </w:divBdr>
    </w:div>
    <w:div w:id="1357806405">
      <w:bodyDiv w:val="1"/>
      <w:marLeft w:val="0"/>
      <w:marRight w:val="0"/>
      <w:marTop w:val="0"/>
      <w:marBottom w:val="0"/>
      <w:divBdr>
        <w:top w:val="none" w:sz="0" w:space="0" w:color="auto"/>
        <w:left w:val="none" w:sz="0" w:space="0" w:color="auto"/>
        <w:bottom w:val="none" w:sz="0" w:space="0" w:color="auto"/>
        <w:right w:val="none" w:sz="0" w:space="0" w:color="auto"/>
      </w:divBdr>
    </w:div>
    <w:div w:id="1359819931">
      <w:bodyDiv w:val="1"/>
      <w:marLeft w:val="0"/>
      <w:marRight w:val="0"/>
      <w:marTop w:val="0"/>
      <w:marBottom w:val="0"/>
      <w:divBdr>
        <w:top w:val="none" w:sz="0" w:space="0" w:color="auto"/>
        <w:left w:val="none" w:sz="0" w:space="0" w:color="auto"/>
        <w:bottom w:val="none" w:sz="0" w:space="0" w:color="auto"/>
        <w:right w:val="none" w:sz="0" w:space="0" w:color="auto"/>
      </w:divBdr>
    </w:div>
    <w:div w:id="1388383144">
      <w:bodyDiv w:val="1"/>
      <w:marLeft w:val="0"/>
      <w:marRight w:val="0"/>
      <w:marTop w:val="0"/>
      <w:marBottom w:val="0"/>
      <w:divBdr>
        <w:top w:val="none" w:sz="0" w:space="0" w:color="auto"/>
        <w:left w:val="none" w:sz="0" w:space="0" w:color="auto"/>
        <w:bottom w:val="none" w:sz="0" w:space="0" w:color="auto"/>
        <w:right w:val="none" w:sz="0" w:space="0" w:color="auto"/>
      </w:divBdr>
    </w:div>
    <w:div w:id="1469323959">
      <w:bodyDiv w:val="1"/>
      <w:marLeft w:val="0"/>
      <w:marRight w:val="0"/>
      <w:marTop w:val="0"/>
      <w:marBottom w:val="0"/>
      <w:divBdr>
        <w:top w:val="none" w:sz="0" w:space="0" w:color="auto"/>
        <w:left w:val="none" w:sz="0" w:space="0" w:color="auto"/>
        <w:bottom w:val="none" w:sz="0" w:space="0" w:color="auto"/>
        <w:right w:val="none" w:sz="0" w:space="0" w:color="auto"/>
      </w:divBdr>
    </w:div>
    <w:div w:id="1498769387">
      <w:bodyDiv w:val="1"/>
      <w:marLeft w:val="0"/>
      <w:marRight w:val="0"/>
      <w:marTop w:val="0"/>
      <w:marBottom w:val="0"/>
      <w:divBdr>
        <w:top w:val="none" w:sz="0" w:space="0" w:color="auto"/>
        <w:left w:val="none" w:sz="0" w:space="0" w:color="auto"/>
        <w:bottom w:val="none" w:sz="0" w:space="0" w:color="auto"/>
        <w:right w:val="none" w:sz="0" w:space="0" w:color="auto"/>
      </w:divBdr>
    </w:div>
    <w:div w:id="1560752015">
      <w:bodyDiv w:val="1"/>
      <w:marLeft w:val="0"/>
      <w:marRight w:val="0"/>
      <w:marTop w:val="0"/>
      <w:marBottom w:val="0"/>
      <w:divBdr>
        <w:top w:val="none" w:sz="0" w:space="0" w:color="auto"/>
        <w:left w:val="none" w:sz="0" w:space="0" w:color="auto"/>
        <w:bottom w:val="none" w:sz="0" w:space="0" w:color="auto"/>
        <w:right w:val="none" w:sz="0" w:space="0" w:color="auto"/>
      </w:divBdr>
      <w:divsChild>
        <w:div w:id="22101005">
          <w:marLeft w:val="0"/>
          <w:marRight w:val="0"/>
          <w:marTop w:val="0"/>
          <w:marBottom w:val="0"/>
          <w:divBdr>
            <w:top w:val="none" w:sz="0" w:space="0" w:color="auto"/>
            <w:left w:val="none" w:sz="0" w:space="0" w:color="auto"/>
            <w:bottom w:val="none" w:sz="0" w:space="0" w:color="auto"/>
            <w:right w:val="none" w:sz="0" w:space="0" w:color="auto"/>
          </w:divBdr>
        </w:div>
      </w:divsChild>
    </w:div>
    <w:div w:id="1585721182">
      <w:bodyDiv w:val="1"/>
      <w:marLeft w:val="0"/>
      <w:marRight w:val="0"/>
      <w:marTop w:val="0"/>
      <w:marBottom w:val="0"/>
      <w:divBdr>
        <w:top w:val="none" w:sz="0" w:space="0" w:color="auto"/>
        <w:left w:val="none" w:sz="0" w:space="0" w:color="auto"/>
        <w:bottom w:val="none" w:sz="0" w:space="0" w:color="auto"/>
        <w:right w:val="none" w:sz="0" w:space="0" w:color="auto"/>
      </w:divBdr>
    </w:div>
    <w:div w:id="1624462510">
      <w:bodyDiv w:val="1"/>
      <w:marLeft w:val="0"/>
      <w:marRight w:val="0"/>
      <w:marTop w:val="0"/>
      <w:marBottom w:val="0"/>
      <w:divBdr>
        <w:top w:val="none" w:sz="0" w:space="0" w:color="auto"/>
        <w:left w:val="none" w:sz="0" w:space="0" w:color="auto"/>
        <w:bottom w:val="none" w:sz="0" w:space="0" w:color="auto"/>
        <w:right w:val="none" w:sz="0" w:space="0" w:color="auto"/>
      </w:divBdr>
      <w:divsChild>
        <w:div w:id="1176190347">
          <w:marLeft w:val="0"/>
          <w:marRight w:val="0"/>
          <w:marTop w:val="0"/>
          <w:marBottom w:val="0"/>
          <w:divBdr>
            <w:top w:val="none" w:sz="0" w:space="0" w:color="auto"/>
            <w:left w:val="none" w:sz="0" w:space="0" w:color="auto"/>
            <w:bottom w:val="none" w:sz="0" w:space="0" w:color="auto"/>
            <w:right w:val="none" w:sz="0" w:space="0" w:color="auto"/>
          </w:divBdr>
          <w:divsChild>
            <w:div w:id="1169828028">
              <w:marLeft w:val="0"/>
              <w:marRight w:val="0"/>
              <w:marTop w:val="0"/>
              <w:marBottom w:val="0"/>
              <w:divBdr>
                <w:top w:val="none" w:sz="0" w:space="0" w:color="auto"/>
                <w:left w:val="none" w:sz="0" w:space="0" w:color="auto"/>
                <w:bottom w:val="none" w:sz="0" w:space="0" w:color="auto"/>
                <w:right w:val="none" w:sz="0" w:space="0" w:color="auto"/>
              </w:divBdr>
              <w:divsChild>
                <w:div w:id="575169511">
                  <w:marLeft w:val="0"/>
                  <w:marRight w:val="0"/>
                  <w:marTop w:val="60"/>
                  <w:marBottom w:val="60"/>
                  <w:divBdr>
                    <w:top w:val="none" w:sz="0" w:space="0" w:color="auto"/>
                    <w:left w:val="none" w:sz="0" w:space="0" w:color="auto"/>
                    <w:bottom w:val="none" w:sz="0" w:space="0" w:color="auto"/>
                    <w:right w:val="none" w:sz="0" w:space="0" w:color="auto"/>
                  </w:divBdr>
                  <w:divsChild>
                    <w:div w:id="986977350">
                      <w:marLeft w:val="0"/>
                      <w:marRight w:val="0"/>
                      <w:marTop w:val="0"/>
                      <w:marBottom w:val="0"/>
                      <w:divBdr>
                        <w:top w:val="none" w:sz="0" w:space="0" w:color="auto"/>
                        <w:left w:val="none" w:sz="0" w:space="0" w:color="auto"/>
                        <w:bottom w:val="none" w:sz="0" w:space="0" w:color="auto"/>
                        <w:right w:val="none" w:sz="0" w:space="0" w:color="auto"/>
                      </w:divBdr>
                      <w:divsChild>
                        <w:div w:id="1025598923">
                          <w:marLeft w:val="0"/>
                          <w:marRight w:val="0"/>
                          <w:marTop w:val="0"/>
                          <w:marBottom w:val="0"/>
                          <w:divBdr>
                            <w:top w:val="none" w:sz="0" w:space="0" w:color="auto"/>
                            <w:left w:val="none" w:sz="0" w:space="0" w:color="auto"/>
                            <w:bottom w:val="none" w:sz="0" w:space="0" w:color="auto"/>
                            <w:right w:val="none" w:sz="0" w:space="0" w:color="auto"/>
                          </w:divBdr>
                        </w:div>
                        <w:div w:id="1649361229">
                          <w:marLeft w:val="0"/>
                          <w:marRight w:val="0"/>
                          <w:marTop w:val="0"/>
                          <w:marBottom w:val="0"/>
                          <w:divBdr>
                            <w:top w:val="none" w:sz="0" w:space="0" w:color="auto"/>
                            <w:left w:val="none" w:sz="0" w:space="0" w:color="auto"/>
                            <w:bottom w:val="none" w:sz="0" w:space="0" w:color="auto"/>
                            <w:right w:val="none" w:sz="0" w:space="0" w:color="auto"/>
                          </w:divBdr>
                          <w:divsChild>
                            <w:div w:id="1836141229">
                              <w:marLeft w:val="0"/>
                              <w:marRight w:val="0"/>
                              <w:marTop w:val="0"/>
                              <w:marBottom w:val="0"/>
                              <w:divBdr>
                                <w:top w:val="none" w:sz="0" w:space="0" w:color="auto"/>
                                <w:left w:val="none" w:sz="0" w:space="0" w:color="auto"/>
                                <w:bottom w:val="none" w:sz="0" w:space="0" w:color="auto"/>
                                <w:right w:val="none" w:sz="0" w:space="0" w:color="auto"/>
                              </w:divBdr>
                              <w:divsChild>
                                <w:div w:id="1858763500">
                                  <w:marLeft w:val="30"/>
                                  <w:marRight w:val="0"/>
                                  <w:marTop w:val="0"/>
                                  <w:marBottom w:val="0"/>
                                  <w:divBdr>
                                    <w:top w:val="none" w:sz="0" w:space="0" w:color="auto"/>
                                    <w:left w:val="none" w:sz="0" w:space="0" w:color="auto"/>
                                    <w:bottom w:val="none" w:sz="0" w:space="0" w:color="auto"/>
                                    <w:right w:val="none" w:sz="0" w:space="0" w:color="auto"/>
                                  </w:divBdr>
                                  <w:divsChild>
                                    <w:div w:id="9434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8641">
                      <w:marLeft w:val="0"/>
                      <w:marRight w:val="0"/>
                      <w:marTop w:val="0"/>
                      <w:marBottom w:val="0"/>
                      <w:divBdr>
                        <w:top w:val="none" w:sz="0" w:space="0" w:color="auto"/>
                        <w:left w:val="none" w:sz="0" w:space="0" w:color="auto"/>
                        <w:bottom w:val="none" w:sz="0" w:space="0" w:color="auto"/>
                        <w:right w:val="none" w:sz="0" w:space="0" w:color="auto"/>
                      </w:divBdr>
                      <w:divsChild>
                        <w:div w:id="768358960">
                          <w:marLeft w:val="0"/>
                          <w:marRight w:val="0"/>
                          <w:marTop w:val="0"/>
                          <w:marBottom w:val="0"/>
                          <w:divBdr>
                            <w:top w:val="none" w:sz="0" w:space="0" w:color="auto"/>
                            <w:left w:val="none" w:sz="0" w:space="0" w:color="auto"/>
                            <w:bottom w:val="none" w:sz="0" w:space="0" w:color="auto"/>
                            <w:right w:val="none" w:sz="0" w:space="0" w:color="auto"/>
                          </w:divBdr>
                          <w:divsChild>
                            <w:div w:id="18900517">
                              <w:marLeft w:val="0"/>
                              <w:marRight w:val="0"/>
                              <w:marTop w:val="0"/>
                              <w:marBottom w:val="0"/>
                              <w:divBdr>
                                <w:top w:val="none" w:sz="0" w:space="0" w:color="auto"/>
                                <w:left w:val="none" w:sz="0" w:space="0" w:color="auto"/>
                                <w:bottom w:val="none" w:sz="0" w:space="0" w:color="auto"/>
                                <w:right w:val="none" w:sz="0" w:space="0" w:color="auto"/>
                              </w:divBdr>
                              <w:divsChild>
                                <w:div w:id="2054885294">
                                  <w:marLeft w:val="0"/>
                                  <w:marRight w:val="0"/>
                                  <w:marTop w:val="0"/>
                                  <w:marBottom w:val="0"/>
                                  <w:divBdr>
                                    <w:top w:val="none" w:sz="0" w:space="0" w:color="auto"/>
                                    <w:left w:val="none" w:sz="0" w:space="0" w:color="auto"/>
                                    <w:bottom w:val="none" w:sz="0" w:space="0" w:color="auto"/>
                                    <w:right w:val="none" w:sz="0" w:space="0" w:color="auto"/>
                                  </w:divBdr>
                                  <w:divsChild>
                                    <w:div w:id="2001080167">
                                      <w:marLeft w:val="0"/>
                                      <w:marRight w:val="0"/>
                                      <w:marTop w:val="0"/>
                                      <w:marBottom w:val="0"/>
                                      <w:divBdr>
                                        <w:top w:val="none" w:sz="0" w:space="0" w:color="auto"/>
                                        <w:left w:val="none" w:sz="0" w:space="0" w:color="auto"/>
                                        <w:bottom w:val="none" w:sz="0" w:space="0" w:color="auto"/>
                                        <w:right w:val="none" w:sz="0" w:space="0" w:color="auto"/>
                                      </w:divBdr>
                                      <w:divsChild>
                                        <w:div w:id="1344479894">
                                          <w:marLeft w:val="0"/>
                                          <w:marRight w:val="0"/>
                                          <w:marTop w:val="0"/>
                                          <w:marBottom w:val="0"/>
                                          <w:divBdr>
                                            <w:top w:val="none" w:sz="0" w:space="0" w:color="auto"/>
                                            <w:left w:val="none" w:sz="0" w:space="0" w:color="auto"/>
                                            <w:bottom w:val="none" w:sz="0" w:space="0" w:color="auto"/>
                                            <w:right w:val="none" w:sz="0" w:space="0" w:color="auto"/>
                                          </w:divBdr>
                                          <w:divsChild>
                                            <w:div w:id="1963918228">
                                              <w:marLeft w:val="0"/>
                                              <w:marRight w:val="0"/>
                                              <w:marTop w:val="0"/>
                                              <w:marBottom w:val="0"/>
                                              <w:divBdr>
                                                <w:top w:val="none" w:sz="0" w:space="0" w:color="auto"/>
                                                <w:left w:val="none" w:sz="0" w:space="0" w:color="auto"/>
                                                <w:bottom w:val="none" w:sz="0" w:space="0" w:color="auto"/>
                                                <w:right w:val="none" w:sz="0" w:space="0" w:color="auto"/>
                                              </w:divBdr>
                                              <w:divsChild>
                                                <w:div w:id="1311901463">
                                                  <w:marLeft w:val="0"/>
                                                  <w:marRight w:val="0"/>
                                                  <w:marTop w:val="0"/>
                                                  <w:marBottom w:val="0"/>
                                                  <w:divBdr>
                                                    <w:top w:val="none" w:sz="0" w:space="0" w:color="auto"/>
                                                    <w:left w:val="none" w:sz="0" w:space="0" w:color="auto"/>
                                                    <w:bottom w:val="none" w:sz="0" w:space="0" w:color="auto"/>
                                                    <w:right w:val="none" w:sz="0" w:space="0" w:color="auto"/>
                                                  </w:divBdr>
                                                  <w:divsChild>
                                                    <w:div w:id="1620528208">
                                                      <w:marLeft w:val="0"/>
                                                      <w:marRight w:val="0"/>
                                                      <w:marTop w:val="0"/>
                                                      <w:marBottom w:val="0"/>
                                                      <w:divBdr>
                                                        <w:top w:val="none" w:sz="0" w:space="0" w:color="auto"/>
                                                        <w:left w:val="none" w:sz="0" w:space="0" w:color="auto"/>
                                                        <w:bottom w:val="none" w:sz="0" w:space="0" w:color="auto"/>
                                                        <w:right w:val="none" w:sz="0" w:space="0" w:color="auto"/>
                                                      </w:divBdr>
                                                    </w:div>
                                                    <w:div w:id="995259796">
                                                      <w:marLeft w:val="0"/>
                                                      <w:marRight w:val="0"/>
                                                      <w:marTop w:val="0"/>
                                                      <w:marBottom w:val="0"/>
                                                      <w:divBdr>
                                                        <w:top w:val="none" w:sz="0" w:space="0" w:color="auto"/>
                                                        <w:left w:val="none" w:sz="0" w:space="0" w:color="auto"/>
                                                        <w:bottom w:val="none" w:sz="0" w:space="0" w:color="auto"/>
                                                        <w:right w:val="none" w:sz="0" w:space="0" w:color="auto"/>
                                                      </w:divBdr>
                                                    </w:div>
                                                    <w:div w:id="1806970516">
                                                      <w:marLeft w:val="0"/>
                                                      <w:marRight w:val="0"/>
                                                      <w:marTop w:val="0"/>
                                                      <w:marBottom w:val="0"/>
                                                      <w:divBdr>
                                                        <w:top w:val="none" w:sz="0" w:space="0" w:color="auto"/>
                                                        <w:left w:val="none" w:sz="0" w:space="0" w:color="auto"/>
                                                        <w:bottom w:val="none" w:sz="0" w:space="0" w:color="auto"/>
                                                        <w:right w:val="none" w:sz="0" w:space="0" w:color="auto"/>
                                                      </w:divBdr>
                                                    </w:div>
                                                    <w:div w:id="20910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704263">
          <w:marLeft w:val="0"/>
          <w:marRight w:val="0"/>
          <w:marTop w:val="0"/>
          <w:marBottom w:val="0"/>
          <w:divBdr>
            <w:top w:val="none" w:sz="0" w:space="0" w:color="auto"/>
            <w:left w:val="none" w:sz="0" w:space="0" w:color="auto"/>
            <w:bottom w:val="none" w:sz="0" w:space="0" w:color="auto"/>
            <w:right w:val="none" w:sz="0" w:space="0" w:color="auto"/>
          </w:divBdr>
          <w:divsChild>
            <w:div w:id="824661202">
              <w:marLeft w:val="0"/>
              <w:marRight w:val="0"/>
              <w:marTop w:val="0"/>
              <w:marBottom w:val="0"/>
              <w:divBdr>
                <w:top w:val="none" w:sz="0" w:space="0" w:color="auto"/>
                <w:left w:val="none" w:sz="0" w:space="0" w:color="auto"/>
                <w:bottom w:val="none" w:sz="0" w:space="0" w:color="auto"/>
                <w:right w:val="none" w:sz="0" w:space="0" w:color="auto"/>
              </w:divBdr>
              <w:divsChild>
                <w:div w:id="1758601056">
                  <w:marLeft w:val="0"/>
                  <w:marRight w:val="0"/>
                  <w:marTop w:val="60"/>
                  <w:marBottom w:val="60"/>
                  <w:divBdr>
                    <w:top w:val="none" w:sz="0" w:space="0" w:color="auto"/>
                    <w:left w:val="none" w:sz="0" w:space="0" w:color="auto"/>
                    <w:bottom w:val="none" w:sz="0" w:space="0" w:color="auto"/>
                    <w:right w:val="none" w:sz="0" w:space="0" w:color="auto"/>
                  </w:divBdr>
                  <w:divsChild>
                    <w:div w:id="786966049">
                      <w:marLeft w:val="0"/>
                      <w:marRight w:val="0"/>
                      <w:marTop w:val="0"/>
                      <w:marBottom w:val="0"/>
                      <w:divBdr>
                        <w:top w:val="none" w:sz="0" w:space="0" w:color="auto"/>
                        <w:left w:val="none" w:sz="0" w:space="0" w:color="auto"/>
                        <w:bottom w:val="none" w:sz="0" w:space="0" w:color="auto"/>
                        <w:right w:val="none" w:sz="0" w:space="0" w:color="auto"/>
                      </w:divBdr>
                      <w:divsChild>
                        <w:div w:id="81923830">
                          <w:marLeft w:val="0"/>
                          <w:marRight w:val="0"/>
                          <w:marTop w:val="0"/>
                          <w:marBottom w:val="0"/>
                          <w:divBdr>
                            <w:top w:val="none" w:sz="0" w:space="0" w:color="auto"/>
                            <w:left w:val="none" w:sz="0" w:space="0" w:color="auto"/>
                            <w:bottom w:val="none" w:sz="0" w:space="0" w:color="auto"/>
                            <w:right w:val="none" w:sz="0" w:space="0" w:color="auto"/>
                          </w:divBdr>
                        </w:div>
                        <w:div w:id="1335842973">
                          <w:marLeft w:val="0"/>
                          <w:marRight w:val="0"/>
                          <w:marTop w:val="0"/>
                          <w:marBottom w:val="0"/>
                          <w:divBdr>
                            <w:top w:val="none" w:sz="0" w:space="0" w:color="auto"/>
                            <w:left w:val="none" w:sz="0" w:space="0" w:color="auto"/>
                            <w:bottom w:val="none" w:sz="0" w:space="0" w:color="auto"/>
                            <w:right w:val="none" w:sz="0" w:space="0" w:color="auto"/>
                          </w:divBdr>
                          <w:divsChild>
                            <w:div w:id="1635482364">
                              <w:marLeft w:val="0"/>
                              <w:marRight w:val="0"/>
                              <w:marTop w:val="0"/>
                              <w:marBottom w:val="0"/>
                              <w:divBdr>
                                <w:top w:val="none" w:sz="0" w:space="0" w:color="auto"/>
                                <w:left w:val="none" w:sz="0" w:space="0" w:color="auto"/>
                                <w:bottom w:val="none" w:sz="0" w:space="0" w:color="auto"/>
                                <w:right w:val="none" w:sz="0" w:space="0" w:color="auto"/>
                              </w:divBdr>
                              <w:divsChild>
                                <w:div w:id="2101096584">
                                  <w:marLeft w:val="30"/>
                                  <w:marRight w:val="0"/>
                                  <w:marTop w:val="0"/>
                                  <w:marBottom w:val="0"/>
                                  <w:divBdr>
                                    <w:top w:val="none" w:sz="0" w:space="0" w:color="auto"/>
                                    <w:left w:val="none" w:sz="0" w:space="0" w:color="auto"/>
                                    <w:bottom w:val="none" w:sz="0" w:space="0" w:color="auto"/>
                                    <w:right w:val="none" w:sz="0" w:space="0" w:color="auto"/>
                                  </w:divBdr>
                                  <w:divsChild>
                                    <w:div w:id="20689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28021">
                      <w:marLeft w:val="0"/>
                      <w:marRight w:val="0"/>
                      <w:marTop w:val="0"/>
                      <w:marBottom w:val="0"/>
                      <w:divBdr>
                        <w:top w:val="none" w:sz="0" w:space="0" w:color="auto"/>
                        <w:left w:val="none" w:sz="0" w:space="0" w:color="auto"/>
                        <w:bottom w:val="none" w:sz="0" w:space="0" w:color="auto"/>
                        <w:right w:val="none" w:sz="0" w:space="0" w:color="auto"/>
                      </w:divBdr>
                      <w:divsChild>
                        <w:div w:id="874316755">
                          <w:marLeft w:val="0"/>
                          <w:marRight w:val="0"/>
                          <w:marTop w:val="0"/>
                          <w:marBottom w:val="0"/>
                          <w:divBdr>
                            <w:top w:val="none" w:sz="0" w:space="0" w:color="auto"/>
                            <w:left w:val="none" w:sz="0" w:space="0" w:color="auto"/>
                            <w:bottom w:val="none" w:sz="0" w:space="0" w:color="auto"/>
                            <w:right w:val="none" w:sz="0" w:space="0" w:color="auto"/>
                          </w:divBdr>
                          <w:divsChild>
                            <w:div w:id="1860388507">
                              <w:marLeft w:val="0"/>
                              <w:marRight w:val="0"/>
                              <w:marTop w:val="0"/>
                              <w:marBottom w:val="0"/>
                              <w:divBdr>
                                <w:top w:val="none" w:sz="0" w:space="0" w:color="auto"/>
                                <w:left w:val="none" w:sz="0" w:space="0" w:color="auto"/>
                                <w:bottom w:val="none" w:sz="0" w:space="0" w:color="auto"/>
                                <w:right w:val="none" w:sz="0" w:space="0" w:color="auto"/>
                              </w:divBdr>
                              <w:divsChild>
                                <w:div w:id="288829506">
                                  <w:marLeft w:val="0"/>
                                  <w:marRight w:val="0"/>
                                  <w:marTop w:val="0"/>
                                  <w:marBottom w:val="0"/>
                                  <w:divBdr>
                                    <w:top w:val="none" w:sz="0" w:space="0" w:color="auto"/>
                                    <w:left w:val="none" w:sz="0" w:space="0" w:color="auto"/>
                                    <w:bottom w:val="none" w:sz="0" w:space="0" w:color="auto"/>
                                    <w:right w:val="none" w:sz="0" w:space="0" w:color="auto"/>
                                  </w:divBdr>
                                  <w:divsChild>
                                    <w:div w:id="2146697440">
                                      <w:marLeft w:val="0"/>
                                      <w:marRight w:val="0"/>
                                      <w:marTop w:val="0"/>
                                      <w:marBottom w:val="0"/>
                                      <w:divBdr>
                                        <w:top w:val="none" w:sz="0" w:space="0" w:color="auto"/>
                                        <w:left w:val="none" w:sz="0" w:space="0" w:color="auto"/>
                                        <w:bottom w:val="none" w:sz="0" w:space="0" w:color="auto"/>
                                        <w:right w:val="none" w:sz="0" w:space="0" w:color="auto"/>
                                      </w:divBdr>
                                      <w:divsChild>
                                        <w:div w:id="12273032">
                                          <w:marLeft w:val="0"/>
                                          <w:marRight w:val="0"/>
                                          <w:marTop w:val="0"/>
                                          <w:marBottom w:val="0"/>
                                          <w:divBdr>
                                            <w:top w:val="none" w:sz="0" w:space="0" w:color="auto"/>
                                            <w:left w:val="none" w:sz="0" w:space="0" w:color="auto"/>
                                            <w:bottom w:val="none" w:sz="0" w:space="0" w:color="auto"/>
                                            <w:right w:val="none" w:sz="0" w:space="0" w:color="auto"/>
                                          </w:divBdr>
                                          <w:divsChild>
                                            <w:div w:id="67924640">
                                              <w:marLeft w:val="0"/>
                                              <w:marRight w:val="0"/>
                                              <w:marTop w:val="0"/>
                                              <w:marBottom w:val="0"/>
                                              <w:divBdr>
                                                <w:top w:val="none" w:sz="0" w:space="0" w:color="auto"/>
                                                <w:left w:val="none" w:sz="0" w:space="0" w:color="auto"/>
                                                <w:bottom w:val="none" w:sz="0" w:space="0" w:color="auto"/>
                                                <w:right w:val="none" w:sz="0" w:space="0" w:color="auto"/>
                                              </w:divBdr>
                                              <w:divsChild>
                                                <w:div w:id="1355184754">
                                                  <w:marLeft w:val="0"/>
                                                  <w:marRight w:val="0"/>
                                                  <w:marTop w:val="0"/>
                                                  <w:marBottom w:val="0"/>
                                                  <w:divBdr>
                                                    <w:top w:val="none" w:sz="0" w:space="0" w:color="auto"/>
                                                    <w:left w:val="none" w:sz="0" w:space="0" w:color="auto"/>
                                                    <w:bottom w:val="none" w:sz="0" w:space="0" w:color="auto"/>
                                                    <w:right w:val="none" w:sz="0" w:space="0" w:color="auto"/>
                                                  </w:divBdr>
                                                  <w:divsChild>
                                                    <w:div w:id="1319573983">
                                                      <w:marLeft w:val="0"/>
                                                      <w:marRight w:val="0"/>
                                                      <w:marTop w:val="0"/>
                                                      <w:marBottom w:val="0"/>
                                                      <w:divBdr>
                                                        <w:top w:val="none" w:sz="0" w:space="0" w:color="auto"/>
                                                        <w:left w:val="none" w:sz="0" w:space="0" w:color="auto"/>
                                                        <w:bottom w:val="none" w:sz="0" w:space="0" w:color="auto"/>
                                                        <w:right w:val="none" w:sz="0" w:space="0" w:color="auto"/>
                                                      </w:divBdr>
                                                    </w:div>
                                                    <w:div w:id="24451334">
                                                      <w:marLeft w:val="0"/>
                                                      <w:marRight w:val="0"/>
                                                      <w:marTop w:val="0"/>
                                                      <w:marBottom w:val="0"/>
                                                      <w:divBdr>
                                                        <w:top w:val="none" w:sz="0" w:space="0" w:color="auto"/>
                                                        <w:left w:val="none" w:sz="0" w:space="0" w:color="auto"/>
                                                        <w:bottom w:val="none" w:sz="0" w:space="0" w:color="auto"/>
                                                        <w:right w:val="none" w:sz="0" w:space="0" w:color="auto"/>
                                                      </w:divBdr>
                                                    </w:div>
                                                    <w:div w:id="20611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4881847">
          <w:marLeft w:val="0"/>
          <w:marRight w:val="0"/>
          <w:marTop w:val="0"/>
          <w:marBottom w:val="0"/>
          <w:divBdr>
            <w:top w:val="none" w:sz="0" w:space="0" w:color="auto"/>
            <w:left w:val="none" w:sz="0" w:space="0" w:color="auto"/>
            <w:bottom w:val="none" w:sz="0" w:space="0" w:color="auto"/>
            <w:right w:val="none" w:sz="0" w:space="0" w:color="auto"/>
          </w:divBdr>
          <w:divsChild>
            <w:div w:id="255797496">
              <w:marLeft w:val="0"/>
              <w:marRight w:val="0"/>
              <w:marTop w:val="0"/>
              <w:marBottom w:val="0"/>
              <w:divBdr>
                <w:top w:val="none" w:sz="0" w:space="0" w:color="auto"/>
                <w:left w:val="none" w:sz="0" w:space="0" w:color="auto"/>
                <w:bottom w:val="none" w:sz="0" w:space="0" w:color="auto"/>
                <w:right w:val="none" w:sz="0" w:space="0" w:color="auto"/>
              </w:divBdr>
              <w:divsChild>
                <w:div w:id="1731801776">
                  <w:marLeft w:val="0"/>
                  <w:marRight w:val="0"/>
                  <w:marTop w:val="60"/>
                  <w:marBottom w:val="60"/>
                  <w:divBdr>
                    <w:top w:val="none" w:sz="0" w:space="0" w:color="auto"/>
                    <w:left w:val="none" w:sz="0" w:space="0" w:color="auto"/>
                    <w:bottom w:val="none" w:sz="0" w:space="0" w:color="auto"/>
                    <w:right w:val="none" w:sz="0" w:space="0" w:color="auto"/>
                  </w:divBdr>
                  <w:divsChild>
                    <w:div w:id="1809741144">
                      <w:marLeft w:val="0"/>
                      <w:marRight w:val="0"/>
                      <w:marTop w:val="0"/>
                      <w:marBottom w:val="0"/>
                      <w:divBdr>
                        <w:top w:val="none" w:sz="0" w:space="0" w:color="auto"/>
                        <w:left w:val="none" w:sz="0" w:space="0" w:color="auto"/>
                        <w:bottom w:val="none" w:sz="0" w:space="0" w:color="auto"/>
                        <w:right w:val="none" w:sz="0" w:space="0" w:color="auto"/>
                      </w:divBdr>
                      <w:divsChild>
                        <w:div w:id="1833257768">
                          <w:marLeft w:val="0"/>
                          <w:marRight w:val="0"/>
                          <w:marTop w:val="0"/>
                          <w:marBottom w:val="0"/>
                          <w:divBdr>
                            <w:top w:val="none" w:sz="0" w:space="0" w:color="auto"/>
                            <w:left w:val="none" w:sz="0" w:space="0" w:color="auto"/>
                            <w:bottom w:val="none" w:sz="0" w:space="0" w:color="auto"/>
                            <w:right w:val="none" w:sz="0" w:space="0" w:color="auto"/>
                          </w:divBdr>
                        </w:div>
                        <w:div w:id="593711619">
                          <w:marLeft w:val="0"/>
                          <w:marRight w:val="0"/>
                          <w:marTop w:val="0"/>
                          <w:marBottom w:val="0"/>
                          <w:divBdr>
                            <w:top w:val="none" w:sz="0" w:space="0" w:color="auto"/>
                            <w:left w:val="none" w:sz="0" w:space="0" w:color="auto"/>
                            <w:bottom w:val="none" w:sz="0" w:space="0" w:color="auto"/>
                            <w:right w:val="none" w:sz="0" w:space="0" w:color="auto"/>
                          </w:divBdr>
                          <w:divsChild>
                            <w:div w:id="931281815">
                              <w:marLeft w:val="0"/>
                              <w:marRight w:val="0"/>
                              <w:marTop w:val="0"/>
                              <w:marBottom w:val="0"/>
                              <w:divBdr>
                                <w:top w:val="none" w:sz="0" w:space="0" w:color="auto"/>
                                <w:left w:val="none" w:sz="0" w:space="0" w:color="auto"/>
                                <w:bottom w:val="none" w:sz="0" w:space="0" w:color="auto"/>
                                <w:right w:val="none" w:sz="0" w:space="0" w:color="auto"/>
                              </w:divBdr>
                              <w:divsChild>
                                <w:div w:id="1379088509">
                                  <w:marLeft w:val="30"/>
                                  <w:marRight w:val="0"/>
                                  <w:marTop w:val="0"/>
                                  <w:marBottom w:val="0"/>
                                  <w:divBdr>
                                    <w:top w:val="none" w:sz="0" w:space="0" w:color="auto"/>
                                    <w:left w:val="none" w:sz="0" w:space="0" w:color="auto"/>
                                    <w:bottom w:val="none" w:sz="0" w:space="0" w:color="auto"/>
                                    <w:right w:val="none" w:sz="0" w:space="0" w:color="auto"/>
                                  </w:divBdr>
                                  <w:divsChild>
                                    <w:div w:id="1222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89624">
                      <w:marLeft w:val="0"/>
                      <w:marRight w:val="0"/>
                      <w:marTop w:val="0"/>
                      <w:marBottom w:val="0"/>
                      <w:divBdr>
                        <w:top w:val="none" w:sz="0" w:space="0" w:color="auto"/>
                        <w:left w:val="none" w:sz="0" w:space="0" w:color="auto"/>
                        <w:bottom w:val="none" w:sz="0" w:space="0" w:color="auto"/>
                        <w:right w:val="none" w:sz="0" w:space="0" w:color="auto"/>
                      </w:divBdr>
                      <w:divsChild>
                        <w:div w:id="1755513185">
                          <w:marLeft w:val="0"/>
                          <w:marRight w:val="0"/>
                          <w:marTop w:val="0"/>
                          <w:marBottom w:val="0"/>
                          <w:divBdr>
                            <w:top w:val="none" w:sz="0" w:space="0" w:color="auto"/>
                            <w:left w:val="none" w:sz="0" w:space="0" w:color="auto"/>
                            <w:bottom w:val="none" w:sz="0" w:space="0" w:color="auto"/>
                            <w:right w:val="none" w:sz="0" w:space="0" w:color="auto"/>
                          </w:divBdr>
                          <w:divsChild>
                            <w:div w:id="257832716">
                              <w:marLeft w:val="0"/>
                              <w:marRight w:val="0"/>
                              <w:marTop w:val="0"/>
                              <w:marBottom w:val="0"/>
                              <w:divBdr>
                                <w:top w:val="none" w:sz="0" w:space="0" w:color="auto"/>
                                <w:left w:val="none" w:sz="0" w:space="0" w:color="auto"/>
                                <w:bottom w:val="none" w:sz="0" w:space="0" w:color="auto"/>
                                <w:right w:val="none" w:sz="0" w:space="0" w:color="auto"/>
                              </w:divBdr>
                              <w:divsChild>
                                <w:div w:id="724380462">
                                  <w:marLeft w:val="0"/>
                                  <w:marRight w:val="0"/>
                                  <w:marTop w:val="0"/>
                                  <w:marBottom w:val="0"/>
                                  <w:divBdr>
                                    <w:top w:val="none" w:sz="0" w:space="0" w:color="auto"/>
                                    <w:left w:val="none" w:sz="0" w:space="0" w:color="auto"/>
                                    <w:bottom w:val="none" w:sz="0" w:space="0" w:color="auto"/>
                                    <w:right w:val="none" w:sz="0" w:space="0" w:color="auto"/>
                                  </w:divBdr>
                                  <w:divsChild>
                                    <w:div w:id="1923564123">
                                      <w:marLeft w:val="0"/>
                                      <w:marRight w:val="0"/>
                                      <w:marTop w:val="0"/>
                                      <w:marBottom w:val="0"/>
                                      <w:divBdr>
                                        <w:top w:val="none" w:sz="0" w:space="0" w:color="auto"/>
                                        <w:left w:val="none" w:sz="0" w:space="0" w:color="auto"/>
                                        <w:bottom w:val="none" w:sz="0" w:space="0" w:color="auto"/>
                                        <w:right w:val="none" w:sz="0" w:space="0" w:color="auto"/>
                                      </w:divBdr>
                                      <w:divsChild>
                                        <w:div w:id="1856116183">
                                          <w:marLeft w:val="0"/>
                                          <w:marRight w:val="0"/>
                                          <w:marTop w:val="0"/>
                                          <w:marBottom w:val="0"/>
                                          <w:divBdr>
                                            <w:top w:val="none" w:sz="0" w:space="0" w:color="auto"/>
                                            <w:left w:val="none" w:sz="0" w:space="0" w:color="auto"/>
                                            <w:bottom w:val="none" w:sz="0" w:space="0" w:color="auto"/>
                                            <w:right w:val="none" w:sz="0" w:space="0" w:color="auto"/>
                                          </w:divBdr>
                                          <w:divsChild>
                                            <w:div w:id="1896819858">
                                              <w:marLeft w:val="0"/>
                                              <w:marRight w:val="0"/>
                                              <w:marTop w:val="0"/>
                                              <w:marBottom w:val="0"/>
                                              <w:divBdr>
                                                <w:top w:val="none" w:sz="0" w:space="0" w:color="auto"/>
                                                <w:left w:val="none" w:sz="0" w:space="0" w:color="auto"/>
                                                <w:bottom w:val="none" w:sz="0" w:space="0" w:color="auto"/>
                                                <w:right w:val="none" w:sz="0" w:space="0" w:color="auto"/>
                                              </w:divBdr>
                                              <w:divsChild>
                                                <w:div w:id="1875925074">
                                                  <w:marLeft w:val="0"/>
                                                  <w:marRight w:val="0"/>
                                                  <w:marTop w:val="0"/>
                                                  <w:marBottom w:val="0"/>
                                                  <w:divBdr>
                                                    <w:top w:val="none" w:sz="0" w:space="0" w:color="auto"/>
                                                    <w:left w:val="none" w:sz="0" w:space="0" w:color="auto"/>
                                                    <w:bottom w:val="none" w:sz="0" w:space="0" w:color="auto"/>
                                                    <w:right w:val="none" w:sz="0" w:space="0" w:color="auto"/>
                                                  </w:divBdr>
                                                  <w:divsChild>
                                                    <w:div w:id="1840348783">
                                                      <w:marLeft w:val="0"/>
                                                      <w:marRight w:val="0"/>
                                                      <w:marTop w:val="0"/>
                                                      <w:marBottom w:val="0"/>
                                                      <w:divBdr>
                                                        <w:top w:val="none" w:sz="0" w:space="0" w:color="auto"/>
                                                        <w:left w:val="none" w:sz="0" w:space="0" w:color="auto"/>
                                                        <w:bottom w:val="none" w:sz="0" w:space="0" w:color="auto"/>
                                                        <w:right w:val="none" w:sz="0" w:space="0" w:color="auto"/>
                                                      </w:divBdr>
                                                    </w:div>
                                                    <w:div w:id="681125465">
                                                      <w:marLeft w:val="0"/>
                                                      <w:marRight w:val="0"/>
                                                      <w:marTop w:val="0"/>
                                                      <w:marBottom w:val="0"/>
                                                      <w:divBdr>
                                                        <w:top w:val="none" w:sz="0" w:space="0" w:color="auto"/>
                                                        <w:left w:val="none" w:sz="0" w:space="0" w:color="auto"/>
                                                        <w:bottom w:val="none" w:sz="0" w:space="0" w:color="auto"/>
                                                        <w:right w:val="none" w:sz="0" w:space="0" w:color="auto"/>
                                                      </w:divBdr>
                                                    </w:div>
                                                    <w:div w:id="11450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4641686">
          <w:marLeft w:val="0"/>
          <w:marRight w:val="0"/>
          <w:marTop w:val="0"/>
          <w:marBottom w:val="0"/>
          <w:divBdr>
            <w:top w:val="none" w:sz="0" w:space="0" w:color="auto"/>
            <w:left w:val="none" w:sz="0" w:space="0" w:color="auto"/>
            <w:bottom w:val="none" w:sz="0" w:space="0" w:color="auto"/>
            <w:right w:val="none" w:sz="0" w:space="0" w:color="auto"/>
          </w:divBdr>
          <w:divsChild>
            <w:div w:id="655762220">
              <w:marLeft w:val="0"/>
              <w:marRight w:val="0"/>
              <w:marTop w:val="0"/>
              <w:marBottom w:val="0"/>
              <w:divBdr>
                <w:top w:val="none" w:sz="0" w:space="0" w:color="auto"/>
                <w:left w:val="none" w:sz="0" w:space="0" w:color="auto"/>
                <w:bottom w:val="none" w:sz="0" w:space="0" w:color="auto"/>
                <w:right w:val="none" w:sz="0" w:space="0" w:color="auto"/>
              </w:divBdr>
              <w:divsChild>
                <w:div w:id="1499426087">
                  <w:marLeft w:val="0"/>
                  <w:marRight w:val="0"/>
                  <w:marTop w:val="60"/>
                  <w:marBottom w:val="60"/>
                  <w:divBdr>
                    <w:top w:val="none" w:sz="0" w:space="0" w:color="auto"/>
                    <w:left w:val="none" w:sz="0" w:space="0" w:color="auto"/>
                    <w:bottom w:val="none" w:sz="0" w:space="0" w:color="auto"/>
                    <w:right w:val="none" w:sz="0" w:space="0" w:color="auto"/>
                  </w:divBdr>
                  <w:divsChild>
                    <w:div w:id="886919575">
                      <w:marLeft w:val="0"/>
                      <w:marRight w:val="0"/>
                      <w:marTop w:val="0"/>
                      <w:marBottom w:val="0"/>
                      <w:divBdr>
                        <w:top w:val="none" w:sz="0" w:space="0" w:color="auto"/>
                        <w:left w:val="none" w:sz="0" w:space="0" w:color="auto"/>
                        <w:bottom w:val="none" w:sz="0" w:space="0" w:color="auto"/>
                        <w:right w:val="none" w:sz="0" w:space="0" w:color="auto"/>
                      </w:divBdr>
                      <w:divsChild>
                        <w:div w:id="1842039176">
                          <w:marLeft w:val="0"/>
                          <w:marRight w:val="0"/>
                          <w:marTop w:val="0"/>
                          <w:marBottom w:val="0"/>
                          <w:divBdr>
                            <w:top w:val="none" w:sz="0" w:space="0" w:color="auto"/>
                            <w:left w:val="none" w:sz="0" w:space="0" w:color="auto"/>
                            <w:bottom w:val="none" w:sz="0" w:space="0" w:color="auto"/>
                            <w:right w:val="none" w:sz="0" w:space="0" w:color="auto"/>
                          </w:divBdr>
                        </w:div>
                        <w:div w:id="1735422622">
                          <w:marLeft w:val="0"/>
                          <w:marRight w:val="0"/>
                          <w:marTop w:val="0"/>
                          <w:marBottom w:val="0"/>
                          <w:divBdr>
                            <w:top w:val="none" w:sz="0" w:space="0" w:color="auto"/>
                            <w:left w:val="none" w:sz="0" w:space="0" w:color="auto"/>
                            <w:bottom w:val="none" w:sz="0" w:space="0" w:color="auto"/>
                            <w:right w:val="none" w:sz="0" w:space="0" w:color="auto"/>
                          </w:divBdr>
                          <w:divsChild>
                            <w:div w:id="1317419288">
                              <w:marLeft w:val="0"/>
                              <w:marRight w:val="0"/>
                              <w:marTop w:val="0"/>
                              <w:marBottom w:val="0"/>
                              <w:divBdr>
                                <w:top w:val="none" w:sz="0" w:space="0" w:color="auto"/>
                                <w:left w:val="none" w:sz="0" w:space="0" w:color="auto"/>
                                <w:bottom w:val="none" w:sz="0" w:space="0" w:color="auto"/>
                                <w:right w:val="none" w:sz="0" w:space="0" w:color="auto"/>
                              </w:divBdr>
                              <w:divsChild>
                                <w:div w:id="1077749137">
                                  <w:marLeft w:val="30"/>
                                  <w:marRight w:val="0"/>
                                  <w:marTop w:val="0"/>
                                  <w:marBottom w:val="0"/>
                                  <w:divBdr>
                                    <w:top w:val="none" w:sz="0" w:space="0" w:color="auto"/>
                                    <w:left w:val="none" w:sz="0" w:space="0" w:color="auto"/>
                                    <w:bottom w:val="none" w:sz="0" w:space="0" w:color="auto"/>
                                    <w:right w:val="none" w:sz="0" w:space="0" w:color="auto"/>
                                  </w:divBdr>
                                  <w:divsChild>
                                    <w:div w:id="3104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722614">
                      <w:marLeft w:val="0"/>
                      <w:marRight w:val="0"/>
                      <w:marTop w:val="0"/>
                      <w:marBottom w:val="0"/>
                      <w:divBdr>
                        <w:top w:val="none" w:sz="0" w:space="0" w:color="auto"/>
                        <w:left w:val="none" w:sz="0" w:space="0" w:color="auto"/>
                        <w:bottom w:val="none" w:sz="0" w:space="0" w:color="auto"/>
                        <w:right w:val="none" w:sz="0" w:space="0" w:color="auto"/>
                      </w:divBdr>
                      <w:divsChild>
                        <w:div w:id="1439371718">
                          <w:marLeft w:val="0"/>
                          <w:marRight w:val="0"/>
                          <w:marTop w:val="0"/>
                          <w:marBottom w:val="0"/>
                          <w:divBdr>
                            <w:top w:val="none" w:sz="0" w:space="0" w:color="auto"/>
                            <w:left w:val="none" w:sz="0" w:space="0" w:color="auto"/>
                            <w:bottom w:val="none" w:sz="0" w:space="0" w:color="auto"/>
                            <w:right w:val="none" w:sz="0" w:space="0" w:color="auto"/>
                          </w:divBdr>
                          <w:divsChild>
                            <w:div w:id="716854830">
                              <w:marLeft w:val="0"/>
                              <w:marRight w:val="0"/>
                              <w:marTop w:val="0"/>
                              <w:marBottom w:val="0"/>
                              <w:divBdr>
                                <w:top w:val="none" w:sz="0" w:space="0" w:color="auto"/>
                                <w:left w:val="none" w:sz="0" w:space="0" w:color="auto"/>
                                <w:bottom w:val="none" w:sz="0" w:space="0" w:color="auto"/>
                                <w:right w:val="none" w:sz="0" w:space="0" w:color="auto"/>
                              </w:divBdr>
                              <w:divsChild>
                                <w:div w:id="315766889">
                                  <w:marLeft w:val="0"/>
                                  <w:marRight w:val="0"/>
                                  <w:marTop w:val="0"/>
                                  <w:marBottom w:val="0"/>
                                  <w:divBdr>
                                    <w:top w:val="none" w:sz="0" w:space="0" w:color="auto"/>
                                    <w:left w:val="none" w:sz="0" w:space="0" w:color="auto"/>
                                    <w:bottom w:val="none" w:sz="0" w:space="0" w:color="auto"/>
                                    <w:right w:val="none" w:sz="0" w:space="0" w:color="auto"/>
                                  </w:divBdr>
                                  <w:divsChild>
                                    <w:div w:id="571699448">
                                      <w:marLeft w:val="0"/>
                                      <w:marRight w:val="0"/>
                                      <w:marTop w:val="0"/>
                                      <w:marBottom w:val="0"/>
                                      <w:divBdr>
                                        <w:top w:val="none" w:sz="0" w:space="0" w:color="auto"/>
                                        <w:left w:val="none" w:sz="0" w:space="0" w:color="auto"/>
                                        <w:bottom w:val="none" w:sz="0" w:space="0" w:color="auto"/>
                                        <w:right w:val="none" w:sz="0" w:space="0" w:color="auto"/>
                                      </w:divBdr>
                                      <w:divsChild>
                                        <w:div w:id="1687437301">
                                          <w:marLeft w:val="0"/>
                                          <w:marRight w:val="0"/>
                                          <w:marTop w:val="0"/>
                                          <w:marBottom w:val="0"/>
                                          <w:divBdr>
                                            <w:top w:val="none" w:sz="0" w:space="0" w:color="auto"/>
                                            <w:left w:val="none" w:sz="0" w:space="0" w:color="auto"/>
                                            <w:bottom w:val="none" w:sz="0" w:space="0" w:color="auto"/>
                                            <w:right w:val="none" w:sz="0" w:space="0" w:color="auto"/>
                                          </w:divBdr>
                                          <w:divsChild>
                                            <w:div w:id="1323509378">
                                              <w:marLeft w:val="0"/>
                                              <w:marRight w:val="0"/>
                                              <w:marTop w:val="0"/>
                                              <w:marBottom w:val="0"/>
                                              <w:divBdr>
                                                <w:top w:val="none" w:sz="0" w:space="0" w:color="auto"/>
                                                <w:left w:val="none" w:sz="0" w:space="0" w:color="auto"/>
                                                <w:bottom w:val="none" w:sz="0" w:space="0" w:color="auto"/>
                                                <w:right w:val="none" w:sz="0" w:space="0" w:color="auto"/>
                                              </w:divBdr>
                                              <w:divsChild>
                                                <w:div w:id="17396589">
                                                  <w:marLeft w:val="0"/>
                                                  <w:marRight w:val="0"/>
                                                  <w:marTop w:val="0"/>
                                                  <w:marBottom w:val="0"/>
                                                  <w:divBdr>
                                                    <w:top w:val="none" w:sz="0" w:space="0" w:color="auto"/>
                                                    <w:left w:val="none" w:sz="0" w:space="0" w:color="auto"/>
                                                    <w:bottom w:val="none" w:sz="0" w:space="0" w:color="auto"/>
                                                    <w:right w:val="none" w:sz="0" w:space="0" w:color="auto"/>
                                                  </w:divBdr>
                                                  <w:divsChild>
                                                    <w:div w:id="587888527">
                                                      <w:marLeft w:val="0"/>
                                                      <w:marRight w:val="0"/>
                                                      <w:marTop w:val="0"/>
                                                      <w:marBottom w:val="0"/>
                                                      <w:divBdr>
                                                        <w:top w:val="none" w:sz="0" w:space="0" w:color="auto"/>
                                                        <w:left w:val="none" w:sz="0" w:space="0" w:color="auto"/>
                                                        <w:bottom w:val="none" w:sz="0" w:space="0" w:color="auto"/>
                                                        <w:right w:val="none" w:sz="0" w:space="0" w:color="auto"/>
                                                      </w:divBdr>
                                                    </w:div>
                                                    <w:div w:id="1609778658">
                                                      <w:marLeft w:val="0"/>
                                                      <w:marRight w:val="0"/>
                                                      <w:marTop w:val="0"/>
                                                      <w:marBottom w:val="0"/>
                                                      <w:divBdr>
                                                        <w:top w:val="none" w:sz="0" w:space="0" w:color="auto"/>
                                                        <w:left w:val="none" w:sz="0" w:space="0" w:color="auto"/>
                                                        <w:bottom w:val="none" w:sz="0" w:space="0" w:color="auto"/>
                                                        <w:right w:val="none" w:sz="0" w:space="0" w:color="auto"/>
                                                      </w:divBdr>
                                                    </w:div>
                                                    <w:div w:id="474415219">
                                                      <w:marLeft w:val="0"/>
                                                      <w:marRight w:val="0"/>
                                                      <w:marTop w:val="0"/>
                                                      <w:marBottom w:val="0"/>
                                                      <w:divBdr>
                                                        <w:top w:val="none" w:sz="0" w:space="0" w:color="auto"/>
                                                        <w:left w:val="none" w:sz="0" w:space="0" w:color="auto"/>
                                                        <w:bottom w:val="none" w:sz="0" w:space="0" w:color="auto"/>
                                                        <w:right w:val="none" w:sz="0" w:space="0" w:color="auto"/>
                                                      </w:divBdr>
                                                    </w:div>
                                                    <w:div w:id="1229851030">
                                                      <w:marLeft w:val="0"/>
                                                      <w:marRight w:val="0"/>
                                                      <w:marTop w:val="0"/>
                                                      <w:marBottom w:val="0"/>
                                                      <w:divBdr>
                                                        <w:top w:val="none" w:sz="0" w:space="0" w:color="auto"/>
                                                        <w:left w:val="none" w:sz="0" w:space="0" w:color="auto"/>
                                                        <w:bottom w:val="none" w:sz="0" w:space="0" w:color="auto"/>
                                                        <w:right w:val="none" w:sz="0" w:space="0" w:color="auto"/>
                                                      </w:divBdr>
                                                    </w:div>
                                                    <w:div w:id="13969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8596295">
          <w:marLeft w:val="0"/>
          <w:marRight w:val="0"/>
          <w:marTop w:val="0"/>
          <w:marBottom w:val="0"/>
          <w:divBdr>
            <w:top w:val="none" w:sz="0" w:space="0" w:color="auto"/>
            <w:left w:val="none" w:sz="0" w:space="0" w:color="auto"/>
            <w:bottom w:val="none" w:sz="0" w:space="0" w:color="auto"/>
            <w:right w:val="none" w:sz="0" w:space="0" w:color="auto"/>
          </w:divBdr>
          <w:divsChild>
            <w:div w:id="186333760">
              <w:marLeft w:val="0"/>
              <w:marRight w:val="0"/>
              <w:marTop w:val="0"/>
              <w:marBottom w:val="0"/>
              <w:divBdr>
                <w:top w:val="none" w:sz="0" w:space="0" w:color="auto"/>
                <w:left w:val="none" w:sz="0" w:space="0" w:color="auto"/>
                <w:bottom w:val="none" w:sz="0" w:space="0" w:color="auto"/>
                <w:right w:val="none" w:sz="0" w:space="0" w:color="auto"/>
              </w:divBdr>
              <w:divsChild>
                <w:div w:id="1974870188">
                  <w:marLeft w:val="0"/>
                  <w:marRight w:val="0"/>
                  <w:marTop w:val="60"/>
                  <w:marBottom w:val="60"/>
                  <w:divBdr>
                    <w:top w:val="none" w:sz="0" w:space="0" w:color="auto"/>
                    <w:left w:val="none" w:sz="0" w:space="0" w:color="auto"/>
                    <w:bottom w:val="none" w:sz="0" w:space="0" w:color="auto"/>
                    <w:right w:val="none" w:sz="0" w:space="0" w:color="auto"/>
                  </w:divBdr>
                  <w:divsChild>
                    <w:div w:id="546718898">
                      <w:marLeft w:val="0"/>
                      <w:marRight w:val="0"/>
                      <w:marTop w:val="0"/>
                      <w:marBottom w:val="0"/>
                      <w:divBdr>
                        <w:top w:val="none" w:sz="0" w:space="0" w:color="auto"/>
                        <w:left w:val="none" w:sz="0" w:space="0" w:color="auto"/>
                        <w:bottom w:val="none" w:sz="0" w:space="0" w:color="auto"/>
                        <w:right w:val="none" w:sz="0" w:space="0" w:color="auto"/>
                      </w:divBdr>
                      <w:divsChild>
                        <w:div w:id="1790589825">
                          <w:marLeft w:val="0"/>
                          <w:marRight w:val="0"/>
                          <w:marTop w:val="0"/>
                          <w:marBottom w:val="0"/>
                          <w:divBdr>
                            <w:top w:val="none" w:sz="0" w:space="0" w:color="auto"/>
                            <w:left w:val="none" w:sz="0" w:space="0" w:color="auto"/>
                            <w:bottom w:val="none" w:sz="0" w:space="0" w:color="auto"/>
                            <w:right w:val="none" w:sz="0" w:space="0" w:color="auto"/>
                          </w:divBdr>
                        </w:div>
                        <w:div w:id="422922356">
                          <w:marLeft w:val="0"/>
                          <w:marRight w:val="0"/>
                          <w:marTop w:val="0"/>
                          <w:marBottom w:val="0"/>
                          <w:divBdr>
                            <w:top w:val="none" w:sz="0" w:space="0" w:color="auto"/>
                            <w:left w:val="none" w:sz="0" w:space="0" w:color="auto"/>
                            <w:bottom w:val="none" w:sz="0" w:space="0" w:color="auto"/>
                            <w:right w:val="none" w:sz="0" w:space="0" w:color="auto"/>
                          </w:divBdr>
                          <w:divsChild>
                            <w:div w:id="1000504152">
                              <w:marLeft w:val="0"/>
                              <w:marRight w:val="0"/>
                              <w:marTop w:val="0"/>
                              <w:marBottom w:val="0"/>
                              <w:divBdr>
                                <w:top w:val="none" w:sz="0" w:space="0" w:color="auto"/>
                                <w:left w:val="none" w:sz="0" w:space="0" w:color="auto"/>
                                <w:bottom w:val="none" w:sz="0" w:space="0" w:color="auto"/>
                                <w:right w:val="none" w:sz="0" w:space="0" w:color="auto"/>
                              </w:divBdr>
                              <w:divsChild>
                                <w:div w:id="250359973">
                                  <w:marLeft w:val="30"/>
                                  <w:marRight w:val="0"/>
                                  <w:marTop w:val="0"/>
                                  <w:marBottom w:val="0"/>
                                  <w:divBdr>
                                    <w:top w:val="none" w:sz="0" w:space="0" w:color="auto"/>
                                    <w:left w:val="none" w:sz="0" w:space="0" w:color="auto"/>
                                    <w:bottom w:val="none" w:sz="0" w:space="0" w:color="auto"/>
                                    <w:right w:val="none" w:sz="0" w:space="0" w:color="auto"/>
                                  </w:divBdr>
                                  <w:divsChild>
                                    <w:div w:id="13147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2754">
                      <w:marLeft w:val="0"/>
                      <w:marRight w:val="0"/>
                      <w:marTop w:val="0"/>
                      <w:marBottom w:val="0"/>
                      <w:divBdr>
                        <w:top w:val="none" w:sz="0" w:space="0" w:color="auto"/>
                        <w:left w:val="none" w:sz="0" w:space="0" w:color="auto"/>
                        <w:bottom w:val="none" w:sz="0" w:space="0" w:color="auto"/>
                        <w:right w:val="none" w:sz="0" w:space="0" w:color="auto"/>
                      </w:divBdr>
                      <w:divsChild>
                        <w:div w:id="1681855632">
                          <w:marLeft w:val="0"/>
                          <w:marRight w:val="0"/>
                          <w:marTop w:val="0"/>
                          <w:marBottom w:val="0"/>
                          <w:divBdr>
                            <w:top w:val="none" w:sz="0" w:space="0" w:color="auto"/>
                            <w:left w:val="none" w:sz="0" w:space="0" w:color="auto"/>
                            <w:bottom w:val="none" w:sz="0" w:space="0" w:color="auto"/>
                            <w:right w:val="none" w:sz="0" w:space="0" w:color="auto"/>
                          </w:divBdr>
                          <w:divsChild>
                            <w:div w:id="707492218">
                              <w:marLeft w:val="0"/>
                              <w:marRight w:val="0"/>
                              <w:marTop w:val="0"/>
                              <w:marBottom w:val="0"/>
                              <w:divBdr>
                                <w:top w:val="none" w:sz="0" w:space="0" w:color="auto"/>
                                <w:left w:val="none" w:sz="0" w:space="0" w:color="auto"/>
                                <w:bottom w:val="none" w:sz="0" w:space="0" w:color="auto"/>
                                <w:right w:val="none" w:sz="0" w:space="0" w:color="auto"/>
                              </w:divBdr>
                              <w:divsChild>
                                <w:div w:id="1748723146">
                                  <w:marLeft w:val="0"/>
                                  <w:marRight w:val="0"/>
                                  <w:marTop w:val="0"/>
                                  <w:marBottom w:val="0"/>
                                  <w:divBdr>
                                    <w:top w:val="none" w:sz="0" w:space="0" w:color="auto"/>
                                    <w:left w:val="none" w:sz="0" w:space="0" w:color="auto"/>
                                    <w:bottom w:val="none" w:sz="0" w:space="0" w:color="auto"/>
                                    <w:right w:val="none" w:sz="0" w:space="0" w:color="auto"/>
                                  </w:divBdr>
                                  <w:divsChild>
                                    <w:div w:id="483543241">
                                      <w:marLeft w:val="0"/>
                                      <w:marRight w:val="0"/>
                                      <w:marTop w:val="0"/>
                                      <w:marBottom w:val="0"/>
                                      <w:divBdr>
                                        <w:top w:val="none" w:sz="0" w:space="0" w:color="auto"/>
                                        <w:left w:val="none" w:sz="0" w:space="0" w:color="auto"/>
                                        <w:bottom w:val="none" w:sz="0" w:space="0" w:color="auto"/>
                                        <w:right w:val="none" w:sz="0" w:space="0" w:color="auto"/>
                                      </w:divBdr>
                                      <w:divsChild>
                                        <w:div w:id="1549606321">
                                          <w:marLeft w:val="0"/>
                                          <w:marRight w:val="0"/>
                                          <w:marTop w:val="0"/>
                                          <w:marBottom w:val="0"/>
                                          <w:divBdr>
                                            <w:top w:val="none" w:sz="0" w:space="0" w:color="auto"/>
                                            <w:left w:val="none" w:sz="0" w:space="0" w:color="auto"/>
                                            <w:bottom w:val="none" w:sz="0" w:space="0" w:color="auto"/>
                                            <w:right w:val="none" w:sz="0" w:space="0" w:color="auto"/>
                                          </w:divBdr>
                                          <w:divsChild>
                                            <w:div w:id="1686444313">
                                              <w:marLeft w:val="0"/>
                                              <w:marRight w:val="0"/>
                                              <w:marTop w:val="0"/>
                                              <w:marBottom w:val="0"/>
                                              <w:divBdr>
                                                <w:top w:val="none" w:sz="0" w:space="0" w:color="auto"/>
                                                <w:left w:val="none" w:sz="0" w:space="0" w:color="auto"/>
                                                <w:bottom w:val="none" w:sz="0" w:space="0" w:color="auto"/>
                                                <w:right w:val="none" w:sz="0" w:space="0" w:color="auto"/>
                                              </w:divBdr>
                                              <w:divsChild>
                                                <w:div w:id="1292521427">
                                                  <w:marLeft w:val="0"/>
                                                  <w:marRight w:val="0"/>
                                                  <w:marTop w:val="0"/>
                                                  <w:marBottom w:val="0"/>
                                                  <w:divBdr>
                                                    <w:top w:val="none" w:sz="0" w:space="0" w:color="auto"/>
                                                    <w:left w:val="none" w:sz="0" w:space="0" w:color="auto"/>
                                                    <w:bottom w:val="none" w:sz="0" w:space="0" w:color="auto"/>
                                                    <w:right w:val="none" w:sz="0" w:space="0" w:color="auto"/>
                                                  </w:divBdr>
                                                  <w:divsChild>
                                                    <w:div w:id="2078478455">
                                                      <w:marLeft w:val="0"/>
                                                      <w:marRight w:val="0"/>
                                                      <w:marTop w:val="0"/>
                                                      <w:marBottom w:val="0"/>
                                                      <w:divBdr>
                                                        <w:top w:val="none" w:sz="0" w:space="0" w:color="auto"/>
                                                        <w:left w:val="none" w:sz="0" w:space="0" w:color="auto"/>
                                                        <w:bottom w:val="none" w:sz="0" w:space="0" w:color="auto"/>
                                                        <w:right w:val="none" w:sz="0" w:space="0" w:color="auto"/>
                                                      </w:divBdr>
                                                    </w:div>
                                                    <w:div w:id="806171164">
                                                      <w:marLeft w:val="0"/>
                                                      <w:marRight w:val="0"/>
                                                      <w:marTop w:val="0"/>
                                                      <w:marBottom w:val="0"/>
                                                      <w:divBdr>
                                                        <w:top w:val="none" w:sz="0" w:space="0" w:color="auto"/>
                                                        <w:left w:val="none" w:sz="0" w:space="0" w:color="auto"/>
                                                        <w:bottom w:val="none" w:sz="0" w:space="0" w:color="auto"/>
                                                        <w:right w:val="none" w:sz="0" w:space="0" w:color="auto"/>
                                                      </w:divBdr>
                                                    </w:div>
                                                    <w:div w:id="25716831">
                                                      <w:marLeft w:val="0"/>
                                                      <w:marRight w:val="0"/>
                                                      <w:marTop w:val="0"/>
                                                      <w:marBottom w:val="0"/>
                                                      <w:divBdr>
                                                        <w:top w:val="none" w:sz="0" w:space="0" w:color="auto"/>
                                                        <w:left w:val="none" w:sz="0" w:space="0" w:color="auto"/>
                                                        <w:bottom w:val="none" w:sz="0" w:space="0" w:color="auto"/>
                                                        <w:right w:val="none" w:sz="0" w:space="0" w:color="auto"/>
                                                      </w:divBdr>
                                                    </w:div>
                                                    <w:div w:id="716246776">
                                                      <w:marLeft w:val="0"/>
                                                      <w:marRight w:val="0"/>
                                                      <w:marTop w:val="0"/>
                                                      <w:marBottom w:val="0"/>
                                                      <w:divBdr>
                                                        <w:top w:val="none" w:sz="0" w:space="0" w:color="auto"/>
                                                        <w:left w:val="none" w:sz="0" w:space="0" w:color="auto"/>
                                                        <w:bottom w:val="none" w:sz="0" w:space="0" w:color="auto"/>
                                                        <w:right w:val="none" w:sz="0" w:space="0" w:color="auto"/>
                                                      </w:divBdr>
                                                    </w:div>
                                                    <w:div w:id="11009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855092">
      <w:bodyDiv w:val="1"/>
      <w:marLeft w:val="0"/>
      <w:marRight w:val="0"/>
      <w:marTop w:val="0"/>
      <w:marBottom w:val="0"/>
      <w:divBdr>
        <w:top w:val="none" w:sz="0" w:space="0" w:color="auto"/>
        <w:left w:val="none" w:sz="0" w:space="0" w:color="auto"/>
        <w:bottom w:val="none" w:sz="0" w:space="0" w:color="auto"/>
        <w:right w:val="none" w:sz="0" w:space="0" w:color="auto"/>
      </w:divBdr>
    </w:div>
    <w:div w:id="1782262684">
      <w:bodyDiv w:val="1"/>
      <w:marLeft w:val="0"/>
      <w:marRight w:val="0"/>
      <w:marTop w:val="0"/>
      <w:marBottom w:val="0"/>
      <w:divBdr>
        <w:top w:val="none" w:sz="0" w:space="0" w:color="auto"/>
        <w:left w:val="none" w:sz="0" w:space="0" w:color="auto"/>
        <w:bottom w:val="none" w:sz="0" w:space="0" w:color="auto"/>
        <w:right w:val="none" w:sz="0" w:space="0" w:color="auto"/>
      </w:divBdr>
      <w:divsChild>
        <w:div w:id="2110345571">
          <w:marLeft w:val="0"/>
          <w:marRight w:val="0"/>
          <w:marTop w:val="0"/>
          <w:marBottom w:val="0"/>
          <w:divBdr>
            <w:top w:val="none" w:sz="0" w:space="0" w:color="auto"/>
            <w:left w:val="none" w:sz="0" w:space="0" w:color="auto"/>
            <w:bottom w:val="none" w:sz="0" w:space="0" w:color="auto"/>
            <w:right w:val="none" w:sz="0" w:space="0" w:color="auto"/>
          </w:divBdr>
        </w:div>
      </w:divsChild>
    </w:div>
    <w:div w:id="1800951550">
      <w:bodyDiv w:val="1"/>
      <w:marLeft w:val="0"/>
      <w:marRight w:val="0"/>
      <w:marTop w:val="0"/>
      <w:marBottom w:val="0"/>
      <w:divBdr>
        <w:top w:val="none" w:sz="0" w:space="0" w:color="auto"/>
        <w:left w:val="none" w:sz="0" w:space="0" w:color="auto"/>
        <w:bottom w:val="none" w:sz="0" w:space="0" w:color="auto"/>
        <w:right w:val="none" w:sz="0" w:space="0" w:color="auto"/>
      </w:divBdr>
    </w:div>
    <w:div w:id="1868056808">
      <w:bodyDiv w:val="1"/>
      <w:marLeft w:val="0"/>
      <w:marRight w:val="0"/>
      <w:marTop w:val="0"/>
      <w:marBottom w:val="0"/>
      <w:divBdr>
        <w:top w:val="none" w:sz="0" w:space="0" w:color="auto"/>
        <w:left w:val="none" w:sz="0" w:space="0" w:color="auto"/>
        <w:bottom w:val="none" w:sz="0" w:space="0" w:color="auto"/>
        <w:right w:val="none" w:sz="0" w:space="0" w:color="auto"/>
      </w:divBdr>
    </w:div>
    <w:div w:id="1885364184">
      <w:bodyDiv w:val="1"/>
      <w:marLeft w:val="0"/>
      <w:marRight w:val="0"/>
      <w:marTop w:val="0"/>
      <w:marBottom w:val="0"/>
      <w:divBdr>
        <w:top w:val="none" w:sz="0" w:space="0" w:color="auto"/>
        <w:left w:val="none" w:sz="0" w:space="0" w:color="auto"/>
        <w:bottom w:val="none" w:sz="0" w:space="0" w:color="auto"/>
        <w:right w:val="none" w:sz="0" w:space="0" w:color="auto"/>
      </w:divBdr>
      <w:divsChild>
        <w:div w:id="616907183">
          <w:marLeft w:val="0"/>
          <w:marRight w:val="0"/>
          <w:marTop w:val="0"/>
          <w:marBottom w:val="0"/>
          <w:divBdr>
            <w:top w:val="single" w:sz="2" w:space="0" w:color="auto"/>
            <w:left w:val="single" w:sz="2" w:space="0" w:color="auto"/>
            <w:bottom w:val="single" w:sz="2" w:space="0" w:color="auto"/>
            <w:right w:val="single" w:sz="6" w:space="0" w:color="auto"/>
          </w:divBdr>
          <w:divsChild>
            <w:div w:id="229197753">
              <w:marLeft w:val="0"/>
              <w:marRight w:val="0"/>
              <w:marTop w:val="0"/>
              <w:marBottom w:val="0"/>
              <w:divBdr>
                <w:top w:val="single" w:sz="2" w:space="0" w:color="auto"/>
                <w:left w:val="single" w:sz="2" w:space="0" w:color="auto"/>
                <w:bottom w:val="single" w:sz="2" w:space="0" w:color="auto"/>
                <w:right w:val="single" w:sz="2" w:space="0" w:color="auto"/>
              </w:divBdr>
              <w:divsChild>
                <w:div w:id="438330315">
                  <w:marLeft w:val="0"/>
                  <w:marRight w:val="0"/>
                  <w:marTop w:val="0"/>
                  <w:marBottom w:val="0"/>
                  <w:divBdr>
                    <w:top w:val="single" w:sz="2" w:space="0" w:color="auto"/>
                    <w:left w:val="single" w:sz="2" w:space="0" w:color="auto"/>
                    <w:bottom w:val="single" w:sz="2" w:space="0" w:color="auto"/>
                    <w:right w:val="single" w:sz="2" w:space="0" w:color="auto"/>
                  </w:divBdr>
                  <w:divsChild>
                    <w:div w:id="929850656">
                      <w:marLeft w:val="0"/>
                      <w:marRight w:val="0"/>
                      <w:marTop w:val="0"/>
                      <w:marBottom w:val="0"/>
                      <w:divBdr>
                        <w:top w:val="single" w:sz="2" w:space="0" w:color="auto"/>
                        <w:left w:val="single" w:sz="2" w:space="0" w:color="auto"/>
                        <w:bottom w:val="single" w:sz="2" w:space="0" w:color="auto"/>
                        <w:right w:val="single" w:sz="2" w:space="0" w:color="auto"/>
                      </w:divBdr>
                      <w:divsChild>
                        <w:div w:id="1979332362">
                          <w:marLeft w:val="0"/>
                          <w:marRight w:val="0"/>
                          <w:marTop w:val="0"/>
                          <w:marBottom w:val="0"/>
                          <w:divBdr>
                            <w:top w:val="single" w:sz="2" w:space="0" w:color="auto"/>
                            <w:left w:val="single" w:sz="2" w:space="0" w:color="auto"/>
                            <w:bottom w:val="single" w:sz="2" w:space="0" w:color="auto"/>
                            <w:right w:val="single" w:sz="2" w:space="0" w:color="auto"/>
                          </w:divBdr>
                          <w:divsChild>
                            <w:div w:id="997341207">
                              <w:marLeft w:val="0"/>
                              <w:marRight w:val="0"/>
                              <w:marTop w:val="0"/>
                              <w:marBottom w:val="0"/>
                              <w:divBdr>
                                <w:top w:val="single" w:sz="2" w:space="0" w:color="auto"/>
                                <w:left w:val="single" w:sz="2" w:space="0" w:color="auto"/>
                                <w:bottom w:val="single" w:sz="2" w:space="0" w:color="auto"/>
                                <w:right w:val="single" w:sz="2" w:space="0" w:color="auto"/>
                              </w:divBdr>
                              <w:divsChild>
                                <w:div w:id="785588034">
                                  <w:marLeft w:val="0"/>
                                  <w:marRight w:val="0"/>
                                  <w:marTop w:val="0"/>
                                  <w:marBottom w:val="0"/>
                                  <w:divBdr>
                                    <w:top w:val="single" w:sz="2" w:space="0" w:color="auto"/>
                                    <w:left w:val="single" w:sz="2" w:space="0" w:color="auto"/>
                                    <w:bottom w:val="single" w:sz="2" w:space="0" w:color="auto"/>
                                    <w:right w:val="single" w:sz="2" w:space="0" w:color="auto"/>
                                  </w:divBdr>
                                  <w:divsChild>
                                    <w:div w:id="1416900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325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1290280">
          <w:marLeft w:val="0"/>
          <w:marRight w:val="0"/>
          <w:marTop w:val="0"/>
          <w:marBottom w:val="0"/>
          <w:divBdr>
            <w:top w:val="single" w:sz="2" w:space="0" w:color="auto"/>
            <w:left w:val="single" w:sz="2" w:space="0" w:color="auto"/>
            <w:bottom w:val="single" w:sz="2" w:space="0" w:color="auto"/>
            <w:right w:val="single" w:sz="2" w:space="0" w:color="auto"/>
          </w:divBdr>
          <w:divsChild>
            <w:div w:id="1145395708">
              <w:marLeft w:val="0"/>
              <w:marRight w:val="0"/>
              <w:marTop w:val="0"/>
              <w:marBottom w:val="0"/>
              <w:divBdr>
                <w:top w:val="single" w:sz="2" w:space="0" w:color="auto"/>
                <w:left w:val="single" w:sz="2" w:space="0" w:color="auto"/>
                <w:bottom w:val="single" w:sz="2" w:space="0" w:color="auto"/>
                <w:right w:val="single" w:sz="2" w:space="0" w:color="auto"/>
              </w:divBdr>
              <w:divsChild>
                <w:div w:id="2024698633">
                  <w:marLeft w:val="0"/>
                  <w:marRight w:val="0"/>
                  <w:marTop w:val="0"/>
                  <w:marBottom w:val="0"/>
                  <w:divBdr>
                    <w:top w:val="single" w:sz="2" w:space="0" w:color="auto"/>
                    <w:left w:val="single" w:sz="2" w:space="0" w:color="auto"/>
                    <w:bottom w:val="single" w:sz="2" w:space="0" w:color="auto"/>
                    <w:right w:val="single" w:sz="2" w:space="0" w:color="auto"/>
                  </w:divBdr>
                  <w:divsChild>
                    <w:div w:id="344094141">
                      <w:marLeft w:val="0"/>
                      <w:marRight w:val="0"/>
                      <w:marTop w:val="0"/>
                      <w:marBottom w:val="0"/>
                      <w:divBdr>
                        <w:top w:val="single" w:sz="2" w:space="0" w:color="auto"/>
                        <w:left w:val="single" w:sz="2" w:space="0" w:color="auto"/>
                        <w:bottom w:val="single" w:sz="2" w:space="0" w:color="auto"/>
                        <w:right w:val="single" w:sz="2" w:space="0" w:color="auto"/>
                      </w:divBdr>
                      <w:divsChild>
                        <w:div w:id="969439995">
                          <w:marLeft w:val="0"/>
                          <w:marRight w:val="0"/>
                          <w:marTop w:val="0"/>
                          <w:marBottom w:val="0"/>
                          <w:divBdr>
                            <w:top w:val="single" w:sz="2" w:space="0" w:color="auto"/>
                            <w:left w:val="single" w:sz="2" w:space="0" w:color="auto"/>
                            <w:bottom w:val="single" w:sz="2" w:space="0" w:color="auto"/>
                            <w:right w:val="single" w:sz="2" w:space="0" w:color="auto"/>
                          </w:divBdr>
                          <w:divsChild>
                            <w:div w:id="1245844136">
                              <w:marLeft w:val="0"/>
                              <w:marRight w:val="0"/>
                              <w:marTop w:val="0"/>
                              <w:marBottom w:val="0"/>
                              <w:divBdr>
                                <w:top w:val="single" w:sz="2" w:space="0" w:color="auto"/>
                                <w:left w:val="single" w:sz="2" w:space="0" w:color="auto"/>
                                <w:bottom w:val="single" w:sz="2" w:space="0" w:color="auto"/>
                                <w:right w:val="single" w:sz="2" w:space="2" w:color="auto"/>
                              </w:divBdr>
                              <w:divsChild>
                                <w:div w:id="1430733861">
                                  <w:marLeft w:val="0"/>
                                  <w:marRight w:val="0"/>
                                  <w:marTop w:val="0"/>
                                  <w:marBottom w:val="0"/>
                                  <w:divBdr>
                                    <w:top w:val="single" w:sz="2" w:space="0" w:color="auto"/>
                                    <w:left w:val="single" w:sz="2" w:space="0" w:color="auto"/>
                                    <w:bottom w:val="single" w:sz="2" w:space="0" w:color="auto"/>
                                    <w:right w:val="single" w:sz="2" w:space="0" w:color="auto"/>
                                  </w:divBdr>
                                  <w:divsChild>
                                    <w:div w:id="1278751696">
                                      <w:marLeft w:val="0"/>
                                      <w:marRight w:val="0"/>
                                      <w:marTop w:val="0"/>
                                      <w:marBottom w:val="0"/>
                                      <w:divBdr>
                                        <w:top w:val="single" w:sz="2" w:space="0" w:color="auto"/>
                                        <w:left w:val="single" w:sz="2" w:space="0" w:color="auto"/>
                                        <w:bottom w:val="single" w:sz="2" w:space="0" w:color="auto"/>
                                        <w:right w:val="single" w:sz="2" w:space="0" w:color="auto"/>
                                      </w:divBdr>
                                      <w:divsChild>
                                        <w:div w:id="1176650502">
                                          <w:marLeft w:val="0"/>
                                          <w:marRight w:val="0"/>
                                          <w:marTop w:val="0"/>
                                          <w:marBottom w:val="0"/>
                                          <w:divBdr>
                                            <w:top w:val="single" w:sz="2" w:space="0" w:color="auto"/>
                                            <w:left w:val="single" w:sz="2" w:space="0" w:color="auto"/>
                                            <w:bottom w:val="single" w:sz="2" w:space="0" w:color="auto"/>
                                            <w:right w:val="single" w:sz="2" w:space="2" w:color="auto"/>
                                          </w:divBdr>
                                          <w:divsChild>
                                            <w:div w:id="1678192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894583882">
      <w:bodyDiv w:val="1"/>
      <w:marLeft w:val="0"/>
      <w:marRight w:val="0"/>
      <w:marTop w:val="0"/>
      <w:marBottom w:val="0"/>
      <w:divBdr>
        <w:top w:val="none" w:sz="0" w:space="0" w:color="auto"/>
        <w:left w:val="none" w:sz="0" w:space="0" w:color="auto"/>
        <w:bottom w:val="none" w:sz="0" w:space="0" w:color="auto"/>
        <w:right w:val="none" w:sz="0" w:space="0" w:color="auto"/>
      </w:divBdr>
      <w:divsChild>
        <w:div w:id="870142447">
          <w:marLeft w:val="0"/>
          <w:marRight w:val="0"/>
          <w:marTop w:val="0"/>
          <w:marBottom w:val="0"/>
          <w:divBdr>
            <w:top w:val="none" w:sz="0" w:space="0" w:color="auto"/>
            <w:left w:val="none" w:sz="0" w:space="0" w:color="auto"/>
            <w:bottom w:val="none" w:sz="0" w:space="0" w:color="auto"/>
            <w:right w:val="none" w:sz="0" w:space="0" w:color="auto"/>
          </w:divBdr>
          <w:divsChild>
            <w:div w:id="2027369537">
              <w:marLeft w:val="0"/>
              <w:marRight w:val="0"/>
              <w:marTop w:val="0"/>
              <w:marBottom w:val="0"/>
              <w:divBdr>
                <w:top w:val="none" w:sz="0" w:space="0" w:color="auto"/>
                <w:left w:val="none" w:sz="0" w:space="0" w:color="auto"/>
                <w:bottom w:val="none" w:sz="0" w:space="0" w:color="auto"/>
                <w:right w:val="none" w:sz="0" w:space="0" w:color="auto"/>
              </w:divBdr>
              <w:divsChild>
                <w:div w:id="1361318409">
                  <w:marLeft w:val="0"/>
                  <w:marRight w:val="0"/>
                  <w:marTop w:val="60"/>
                  <w:marBottom w:val="60"/>
                  <w:divBdr>
                    <w:top w:val="none" w:sz="0" w:space="0" w:color="auto"/>
                    <w:left w:val="none" w:sz="0" w:space="0" w:color="auto"/>
                    <w:bottom w:val="none" w:sz="0" w:space="0" w:color="auto"/>
                    <w:right w:val="none" w:sz="0" w:space="0" w:color="auto"/>
                  </w:divBdr>
                  <w:divsChild>
                    <w:div w:id="2125222643">
                      <w:marLeft w:val="0"/>
                      <w:marRight w:val="0"/>
                      <w:marTop w:val="0"/>
                      <w:marBottom w:val="0"/>
                      <w:divBdr>
                        <w:top w:val="none" w:sz="0" w:space="0" w:color="auto"/>
                        <w:left w:val="none" w:sz="0" w:space="0" w:color="auto"/>
                        <w:bottom w:val="none" w:sz="0" w:space="0" w:color="auto"/>
                        <w:right w:val="none" w:sz="0" w:space="0" w:color="auto"/>
                      </w:divBdr>
                      <w:divsChild>
                        <w:div w:id="1778257708">
                          <w:marLeft w:val="0"/>
                          <w:marRight w:val="0"/>
                          <w:marTop w:val="0"/>
                          <w:marBottom w:val="0"/>
                          <w:divBdr>
                            <w:top w:val="none" w:sz="0" w:space="0" w:color="auto"/>
                            <w:left w:val="none" w:sz="0" w:space="0" w:color="auto"/>
                            <w:bottom w:val="none" w:sz="0" w:space="0" w:color="auto"/>
                            <w:right w:val="none" w:sz="0" w:space="0" w:color="auto"/>
                          </w:divBdr>
                        </w:div>
                        <w:div w:id="1356687757">
                          <w:marLeft w:val="0"/>
                          <w:marRight w:val="0"/>
                          <w:marTop w:val="0"/>
                          <w:marBottom w:val="0"/>
                          <w:divBdr>
                            <w:top w:val="none" w:sz="0" w:space="0" w:color="auto"/>
                            <w:left w:val="none" w:sz="0" w:space="0" w:color="auto"/>
                            <w:bottom w:val="none" w:sz="0" w:space="0" w:color="auto"/>
                            <w:right w:val="none" w:sz="0" w:space="0" w:color="auto"/>
                          </w:divBdr>
                          <w:divsChild>
                            <w:div w:id="1806895904">
                              <w:marLeft w:val="0"/>
                              <w:marRight w:val="0"/>
                              <w:marTop w:val="0"/>
                              <w:marBottom w:val="0"/>
                              <w:divBdr>
                                <w:top w:val="none" w:sz="0" w:space="0" w:color="auto"/>
                                <w:left w:val="none" w:sz="0" w:space="0" w:color="auto"/>
                                <w:bottom w:val="none" w:sz="0" w:space="0" w:color="auto"/>
                                <w:right w:val="none" w:sz="0" w:space="0" w:color="auto"/>
                              </w:divBdr>
                              <w:divsChild>
                                <w:div w:id="226571544">
                                  <w:marLeft w:val="30"/>
                                  <w:marRight w:val="0"/>
                                  <w:marTop w:val="0"/>
                                  <w:marBottom w:val="0"/>
                                  <w:divBdr>
                                    <w:top w:val="none" w:sz="0" w:space="0" w:color="auto"/>
                                    <w:left w:val="none" w:sz="0" w:space="0" w:color="auto"/>
                                    <w:bottom w:val="none" w:sz="0" w:space="0" w:color="auto"/>
                                    <w:right w:val="none" w:sz="0" w:space="0" w:color="auto"/>
                                  </w:divBdr>
                                  <w:divsChild>
                                    <w:div w:id="5781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41944">
                      <w:marLeft w:val="0"/>
                      <w:marRight w:val="0"/>
                      <w:marTop w:val="0"/>
                      <w:marBottom w:val="0"/>
                      <w:divBdr>
                        <w:top w:val="none" w:sz="0" w:space="0" w:color="auto"/>
                        <w:left w:val="none" w:sz="0" w:space="0" w:color="auto"/>
                        <w:bottom w:val="none" w:sz="0" w:space="0" w:color="auto"/>
                        <w:right w:val="none" w:sz="0" w:space="0" w:color="auto"/>
                      </w:divBdr>
                      <w:divsChild>
                        <w:div w:id="1187409386">
                          <w:marLeft w:val="0"/>
                          <w:marRight w:val="0"/>
                          <w:marTop w:val="0"/>
                          <w:marBottom w:val="0"/>
                          <w:divBdr>
                            <w:top w:val="none" w:sz="0" w:space="0" w:color="auto"/>
                            <w:left w:val="none" w:sz="0" w:space="0" w:color="auto"/>
                            <w:bottom w:val="none" w:sz="0" w:space="0" w:color="auto"/>
                            <w:right w:val="none" w:sz="0" w:space="0" w:color="auto"/>
                          </w:divBdr>
                          <w:divsChild>
                            <w:div w:id="939870048">
                              <w:marLeft w:val="0"/>
                              <w:marRight w:val="0"/>
                              <w:marTop w:val="0"/>
                              <w:marBottom w:val="0"/>
                              <w:divBdr>
                                <w:top w:val="none" w:sz="0" w:space="0" w:color="auto"/>
                                <w:left w:val="none" w:sz="0" w:space="0" w:color="auto"/>
                                <w:bottom w:val="none" w:sz="0" w:space="0" w:color="auto"/>
                                <w:right w:val="none" w:sz="0" w:space="0" w:color="auto"/>
                              </w:divBdr>
                              <w:divsChild>
                                <w:div w:id="725102780">
                                  <w:marLeft w:val="0"/>
                                  <w:marRight w:val="0"/>
                                  <w:marTop w:val="0"/>
                                  <w:marBottom w:val="0"/>
                                  <w:divBdr>
                                    <w:top w:val="none" w:sz="0" w:space="0" w:color="auto"/>
                                    <w:left w:val="none" w:sz="0" w:space="0" w:color="auto"/>
                                    <w:bottom w:val="none" w:sz="0" w:space="0" w:color="auto"/>
                                    <w:right w:val="none" w:sz="0" w:space="0" w:color="auto"/>
                                  </w:divBdr>
                                  <w:divsChild>
                                    <w:div w:id="566496551">
                                      <w:marLeft w:val="0"/>
                                      <w:marRight w:val="0"/>
                                      <w:marTop w:val="0"/>
                                      <w:marBottom w:val="0"/>
                                      <w:divBdr>
                                        <w:top w:val="none" w:sz="0" w:space="0" w:color="auto"/>
                                        <w:left w:val="none" w:sz="0" w:space="0" w:color="auto"/>
                                        <w:bottom w:val="none" w:sz="0" w:space="0" w:color="auto"/>
                                        <w:right w:val="none" w:sz="0" w:space="0" w:color="auto"/>
                                      </w:divBdr>
                                      <w:divsChild>
                                        <w:div w:id="629019513">
                                          <w:marLeft w:val="0"/>
                                          <w:marRight w:val="0"/>
                                          <w:marTop w:val="0"/>
                                          <w:marBottom w:val="0"/>
                                          <w:divBdr>
                                            <w:top w:val="none" w:sz="0" w:space="0" w:color="auto"/>
                                            <w:left w:val="none" w:sz="0" w:space="0" w:color="auto"/>
                                            <w:bottom w:val="none" w:sz="0" w:space="0" w:color="auto"/>
                                            <w:right w:val="none" w:sz="0" w:space="0" w:color="auto"/>
                                          </w:divBdr>
                                          <w:divsChild>
                                            <w:div w:id="1391003776">
                                              <w:marLeft w:val="0"/>
                                              <w:marRight w:val="0"/>
                                              <w:marTop w:val="0"/>
                                              <w:marBottom w:val="0"/>
                                              <w:divBdr>
                                                <w:top w:val="none" w:sz="0" w:space="0" w:color="auto"/>
                                                <w:left w:val="none" w:sz="0" w:space="0" w:color="auto"/>
                                                <w:bottom w:val="none" w:sz="0" w:space="0" w:color="auto"/>
                                                <w:right w:val="none" w:sz="0" w:space="0" w:color="auto"/>
                                              </w:divBdr>
                                              <w:divsChild>
                                                <w:div w:id="1688750668">
                                                  <w:marLeft w:val="0"/>
                                                  <w:marRight w:val="0"/>
                                                  <w:marTop w:val="0"/>
                                                  <w:marBottom w:val="0"/>
                                                  <w:divBdr>
                                                    <w:top w:val="none" w:sz="0" w:space="0" w:color="auto"/>
                                                    <w:left w:val="none" w:sz="0" w:space="0" w:color="auto"/>
                                                    <w:bottom w:val="none" w:sz="0" w:space="0" w:color="auto"/>
                                                    <w:right w:val="none" w:sz="0" w:space="0" w:color="auto"/>
                                                  </w:divBdr>
                                                  <w:divsChild>
                                                    <w:div w:id="1375226714">
                                                      <w:marLeft w:val="0"/>
                                                      <w:marRight w:val="0"/>
                                                      <w:marTop w:val="0"/>
                                                      <w:marBottom w:val="0"/>
                                                      <w:divBdr>
                                                        <w:top w:val="none" w:sz="0" w:space="0" w:color="auto"/>
                                                        <w:left w:val="none" w:sz="0" w:space="0" w:color="auto"/>
                                                        <w:bottom w:val="none" w:sz="0" w:space="0" w:color="auto"/>
                                                        <w:right w:val="none" w:sz="0" w:space="0" w:color="auto"/>
                                                      </w:divBdr>
                                                    </w:div>
                                                    <w:div w:id="1266110902">
                                                      <w:marLeft w:val="0"/>
                                                      <w:marRight w:val="0"/>
                                                      <w:marTop w:val="0"/>
                                                      <w:marBottom w:val="0"/>
                                                      <w:divBdr>
                                                        <w:top w:val="none" w:sz="0" w:space="0" w:color="auto"/>
                                                        <w:left w:val="none" w:sz="0" w:space="0" w:color="auto"/>
                                                        <w:bottom w:val="none" w:sz="0" w:space="0" w:color="auto"/>
                                                        <w:right w:val="none" w:sz="0" w:space="0" w:color="auto"/>
                                                      </w:divBdr>
                                                    </w:div>
                                                    <w:div w:id="1625652003">
                                                      <w:marLeft w:val="0"/>
                                                      <w:marRight w:val="0"/>
                                                      <w:marTop w:val="0"/>
                                                      <w:marBottom w:val="0"/>
                                                      <w:divBdr>
                                                        <w:top w:val="none" w:sz="0" w:space="0" w:color="auto"/>
                                                        <w:left w:val="none" w:sz="0" w:space="0" w:color="auto"/>
                                                        <w:bottom w:val="none" w:sz="0" w:space="0" w:color="auto"/>
                                                        <w:right w:val="none" w:sz="0" w:space="0" w:color="auto"/>
                                                      </w:divBdr>
                                                    </w:div>
                                                    <w:div w:id="5212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8290676">
          <w:marLeft w:val="0"/>
          <w:marRight w:val="0"/>
          <w:marTop w:val="0"/>
          <w:marBottom w:val="0"/>
          <w:divBdr>
            <w:top w:val="none" w:sz="0" w:space="0" w:color="auto"/>
            <w:left w:val="none" w:sz="0" w:space="0" w:color="auto"/>
            <w:bottom w:val="none" w:sz="0" w:space="0" w:color="auto"/>
            <w:right w:val="none" w:sz="0" w:space="0" w:color="auto"/>
          </w:divBdr>
          <w:divsChild>
            <w:div w:id="1864590433">
              <w:marLeft w:val="0"/>
              <w:marRight w:val="0"/>
              <w:marTop w:val="0"/>
              <w:marBottom w:val="0"/>
              <w:divBdr>
                <w:top w:val="none" w:sz="0" w:space="0" w:color="auto"/>
                <w:left w:val="none" w:sz="0" w:space="0" w:color="auto"/>
                <w:bottom w:val="none" w:sz="0" w:space="0" w:color="auto"/>
                <w:right w:val="none" w:sz="0" w:space="0" w:color="auto"/>
              </w:divBdr>
              <w:divsChild>
                <w:div w:id="753281326">
                  <w:marLeft w:val="0"/>
                  <w:marRight w:val="0"/>
                  <w:marTop w:val="60"/>
                  <w:marBottom w:val="60"/>
                  <w:divBdr>
                    <w:top w:val="none" w:sz="0" w:space="0" w:color="auto"/>
                    <w:left w:val="none" w:sz="0" w:space="0" w:color="auto"/>
                    <w:bottom w:val="none" w:sz="0" w:space="0" w:color="auto"/>
                    <w:right w:val="none" w:sz="0" w:space="0" w:color="auto"/>
                  </w:divBdr>
                  <w:divsChild>
                    <w:div w:id="173226561">
                      <w:marLeft w:val="0"/>
                      <w:marRight w:val="0"/>
                      <w:marTop w:val="0"/>
                      <w:marBottom w:val="0"/>
                      <w:divBdr>
                        <w:top w:val="none" w:sz="0" w:space="0" w:color="auto"/>
                        <w:left w:val="none" w:sz="0" w:space="0" w:color="auto"/>
                        <w:bottom w:val="none" w:sz="0" w:space="0" w:color="auto"/>
                        <w:right w:val="none" w:sz="0" w:space="0" w:color="auto"/>
                      </w:divBdr>
                      <w:divsChild>
                        <w:div w:id="1483694449">
                          <w:marLeft w:val="0"/>
                          <w:marRight w:val="0"/>
                          <w:marTop w:val="0"/>
                          <w:marBottom w:val="0"/>
                          <w:divBdr>
                            <w:top w:val="none" w:sz="0" w:space="0" w:color="auto"/>
                            <w:left w:val="none" w:sz="0" w:space="0" w:color="auto"/>
                            <w:bottom w:val="none" w:sz="0" w:space="0" w:color="auto"/>
                            <w:right w:val="none" w:sz="0" w:space="0" w:color="auto"/>
                          </w:divBdr>
                        </w:div>
                        <w:div w:id="210895285">
                          <w:marLeft w:val="0"/>
                          <w:marRight w:val="0"/>
                          <w:marTop w:val="0"/>
                          <w:marBottom w:val="0"/>
                          <w:divBdr>
                            <w:top w:val="none" w:sz="0" w:space="0" w:color="auto"/>
                            <w:left w:val="none" w:sz="0" w:space="0" w:color="auto"/>
                            <w:bottom w:val="none" w:sz="0" w:space="0" w:color="auto"/>
                            <w:right w:val="none" w:sz="0" w:space="0" w:color="auto"/>
                          </w:divBdr>
                          <w:divsChild>
                            <w:div w:id="1452940337">
                              <w:marLeft w:val="0"/>
                              <w:marRight w:val="0"/>
                              <w:marTop w:val="0"/>
                              <w:marBottom w:val="0"/>
                              <w:divBdr>
                                <w:top w:val="none" w:sz="0" w:space="0" w:color="auto"/>
                                <w:left w:val="none" w:sz="0" w:space="0" w:color="auto"/>
                                <w:bottom w:val="none" w:sz="0" w:space="0" w:color="auto"/>
                                <w:right w:val="none" w:sz="0" w:space="0" w:color="auto"/>
                              </w:divBdr>
                              <w:divsChild>
                                <w:div w:id="766270873">
                                  <w:marLeft w:val="30"/>
                                  <w:marRight w:val="0"/>
                                  <w:marTop w:val="0"/>
                                  <w:marBottom w:val="0"/>
                                  <w:divBdr>
                                    <w:top w:val="none" w:sz="0" w:space="0" w:color="auto"/>
                                    <w:left w:val="none" w:sz="0" w:space="0" w:color="auto"/>
                                    <w:bottom w:val="none" w:sz="0" w:space="0" w:color="auto"/>
                                    <w:right w:val="none" w:sz="0" w:space="0" w:color="auto"/>
                                  </w:divBdr>
                                  <w:divsChild>
                                    <w:div w:id="11399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864044">
                      <w:marLeft w:val="0"/>
                      <w:marRight w:val="0"/>
                      <w:marTop w:val="0"/>
                      <w:marBottom w:val="0"/>
                      <w:divBdr>
                        <w:top w:val="none" w:sz="0" w:space="0" w:color="auto"/>
                        <w:left w:val="none" w:sz="0" w:space="0" w:color="auto"/>
                        <w:bottom w:val="none" w:sz="0" w:space="0" w:color="auto"/>
                        <w:right w:val="none" w:sz="0" w:space="0" w:color="auto"/>
                      </w:divBdr>
                      <w:divsChild>
                        <w:div w:id="1099988252">
                          <w:marLeft w:val="0"/>
                          <w:marRight w:val="0"/>
                          <w:marTop w:val="0"/>
                          <w:marBottom w:val="0"/>
                          <w:divBdr>
                            <w:top w:val="none" w:sz="0" w:space="0" w:color="auto"/>
                            <w:left w:val="none" w:sz="0" w:space="0" w:color="auto"/>
                            <w:bottom w:val="none" w:sz="0" w:space="0" w:color="auto"/>
                            <w:right w:val="none" w:sz="0" w:space="0" w:color="auto"/>
                          </w:divBdr>
                          <w:divsChild>
                            <w:div w:id="1438911223">
                              <w:marLeft w:val="0"/>
                              <w:marRight w:val="0"/>
                              <w:marTop w:val="0"/>
                              <w:marBottom w:val="0"/>
                              <w:divBdr>
                                <w:top w:val="none" w:sz="0" w:space="0" w:color="auto"/>
                                <w:left w:val="none" w:sz="0" w:space="0" w:color="auto"/>
                                <w:bottom w:val="none" w:sz="0" w:space="0" w:color="auto"/>
                                <w:right w:val="none" w:sz="0" w:space="0" w:color="auto"/>
                              </w:divBdr>
                              <w:divsChild>
                                <w:div w:id="1090394883">
                                  <w:marLeft w:val="0"/>
                                  <w:marRight w:val="0"/>
                                  <w:marTop w:val="0"/>
                                  <w:marBottom w:val="0"/>
                                  <w:divBdr>
                                    <w:top w:val="none" w:sz="0" w:space="0" w:color="auto"/>
                                    <w:left w:val="none" w:sz="0" w:space="0" w:color="auto"/>
                                    <w:bottom w:val="none" w:sz="0" w:space="0" w:color="auto"/>
                                    <w:right w:val="none" w:sz="0" w:space="0" w:color="auto"/>
                                  </w:divBdr>
                                  <w:divsChild>
                                    <w:div w:id="957954050">
                                      <w:marLeft w:val="0"/>
                                      <w:marRight w:val="0"/>
                                      <w:marTop w:val="0"/>
                                      <w:marBottom w:val="0"/>
                                      <w:divBdr>
                                        <w:top w:val="none" w:sz="0" w:space="0" w:color="auto"/>
                                        <w:left w:val="none" w:sz="0" w:space="0" w:color="auto"/>
                                        <w:bottom w:val="none" w:sz="0" w:space="0" w:color="auto"/>
                                        <w:right w:val="none" w:sz="0" w:space="0" w:color="auto"/>
                                      </w:divBdr>
                                      <w:divsChild>
                                        <w:div w:id="701593623">
                                          <w:marLeft w:val="0"/>
                                          <w:marRight w:val="0"/>
                                          <w:marTop w:val="0"/>
                                          <w:marBottom w:val="0"/>
                                          <w:divBdr>
                                            <w:top w:val="none" w:sz="0" w:space="0" w:color="auto"/>
                                            <w:left w:val="none" w:sz="0" w:space="0" w:color="auto"/>
                                            <w:bottom w:val="none" w:sz="0" w:space="0" w:color="auto"/>
                                            <w:right w:val="none" w:sz="0" w:space="0" w:color="auto"/>
                                          </w:divBdr>
                                          <w:divsChild>
                                            <w:div w:id="231430221">
                                              <w:marLeft w:val="0"/>
                                              <w:marRight w:val="0"/>
                                              <w:marTop w:val="0"/>
                                              <w:marBottom w:val="0"/>
                                              <w:divBdr>
                                                <w:top w:val="none" w:sz="0" w:space="0" w:color="auto"/>
                                                <w:left w:val="none" w:sz="0" w:space="0" w:color="auto"/>
                                                <w:bottom w:val="none" w:sz="0" w:space="0" w:color="auto"/>
                                                <w:right w:val="none" w:sz="0" w:space="0" w:color="auto"/>
                                              </w:divBdr>
                                              <w:divsChild>
                                                <w:div w:id="1911964430">
                                                  <w:marLeft w:val="0"/>
                                                  <w:marRight w:val="0"/>
                                                  <w:marTop w:val="0"/>
                                                  <w:marBottom w:val="0"/>
                                                  <w:divBdr>
                                                    <w:top w:val="none" w:sz="0" w:space="0" w:color="auto"/>
                                                    <w:left w:val="none" w:sz="0" w:space="0" w:color="auto"/>
                                                    <w:bottom w:val="none" w:sz="0" w:space="0" w:color="auto"/>
                                                    <w:right w:val="none" w:sz="0" w:space="0" w:color="auto"/>
                                                  </w:divBdr>
                                                  <w:divsChild>
                                                    <w:div w:id="2069759885">
                                                      <w:marLeft w:val="0"/>
                                                      <w:marRight w:val="0"/>
                                                      <w:marTop w:val="0"/>
                                                      <w:marBottom w:val="0"/>
                                                      <w:divBdr>
                                                        <w:top w:val="none" w:sz="0" w:space="0" w:color="auto"/>
                                                        <w:left w:val="none" w:sz="0" w:space="0" w:color="auto"/>
                                                        <w:bottom w:val="none" w:sz="0" w:space="0" w:color="auto"/>
                                                        <w:right w:val="none" w:sz="0" w:space="0" w:color="auto"/>
                                                      </w:divBdr>
                                                    </w:div>
                                                    <w:div w:id="875237172">
                                                      <w:marLeft w:val="0"/>
                                                      <w:marRight w:val="0"/>
                                                      <w:marTop w:val="0"/>
                                                      <w:marBottom w:val="0"/>
                                                      <w:divBdr>
                                                        <w:top w:val="none" w:sz="0" w:space="0" w:color="auto"/>
                                                        <w:left w:val="none" w:sz="0" w:space="0" w:color="auto"/>
                                                        <w:bottom w:val="none" w:sz="0" w:space="0" w:color="auto"/>
                                                        <w:right w:val="none" w:sz="0" w:space="0" w:color="auto"/>
                                                      </w:divBdr>
                                                    </w:div>
                                                    <w:div w:id="12233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4835342">
          <w:marLeft w:val="0"/>
          <w:marRight w:val="0"/>
          <w:marTop w:val="0"/>
          <w:marBottom w:val="0"/>
          <w:divBdr>
            <w:top w:val="none" w:sz="0" w:space="0" w:color="auto"/>
            <w:left w:val="none" w:sz="0" w:space="0" w:color="auto"/>
            <w:bottom w:val="none" w:sz="0" w:space="0" w:color="auto"/>
            <w:right w:val="none" w:sz="0" w:space="0" w:color="auto"/>
          </w:divBdr>
          <w:divsChild>
            <w:div w:id="560487477">
              <w:marLeft w:val="0"/>
              <w:marRight w:val="0"/>
              <w:marTop w:val="0"/>
              <w:marBottom w:val="0"/>
              <w:divBdr>
                <w:top w:val="none" w:sz="0" w:space="0" w:color="auto"/>
                <w:left w:val="none" w:sz="0" w:space="0" w:color="auto"/>
                <w:bottom w:val="none" w:sz="0" w:space="0" w:color="auto"/>
                <w:right w:val="none" w:sz="0" w:space="0" w:color="auto"/>
              </w:divBdr>
              <w:divsChild>
                <w:div w:id="668405615">
                  <w:marLeft w:val="0"/>
                  <w:marRight w:val="0"/>
                  <w:marTop w:val="60"/>
                  <w:marBottom w:val="60"/>
                  <w:divBdr>
                    <w:top w:val="none" w:sz="0" w:space="0" w:color="auto"/>
                    <w:left w:val="none" w:sz="0" w:space="0" w:color="auto"/>
                    <w:bottom w:val="none" w:sz="0" w:space="0" w:color="auto"/>
                    <w:right w:val="none" w:sz="0" w:space="0" w:color="auto"/>
                  </w:divBdr>
                  <w:divsChild>
                    <w:div w:id="1858732274">
                      <w:marLeft w:val="0"/>
                      <w:marRight w:val="0"/>
                      <w:marTop w:val="0"/>
                      <w:marBottom w:val="0"/>
                      <w:divBdr>
                        <w:top w:val="none" w:sz="0" w:space="0" w:color="auto"/>
                        <w:left w:val="none" w:sz="0" w:space="0" w:color="auto"/>
                        <w:bottom w:val="none" w:sz="0" w:space="0" w:color="auto"/>
                        <w:right w:val="none" w:sz="0" w:space="0" w:color="auto"/>
                      </w:divBdr>
                      <w:divsChild>
                        <w:div w:id="1434478529">
                          <w:marLeft w:val="0"/>
                          <w:marRight w:val="0"/>
                          <w:marTop w:val="0"/>
                          <w:marBottom w:val="0"/>
                          <w:divBdr>
                            <w:top w:val="none" w:sz="0" w:space="0" w:color="auto"/>
                            <w:left w:val="none" w:sz="0" w:space="0" w:color="auto"/>
                            <w:bottom w:val="none" w:sz="0" w:space="0" w:color="auto"/>
                            <w:right w:val="none" w:sz="0" w:space="0" w:color="auto"/>
                          </w:divBdr>
                        </w:div>
                        <w:div w:id="33694975">
                          <w:marLeft w:val="0"/>
                          <w:marRight w:val="0"/>
                          <w:marTop w:val="0"/>
                          <w:marBottom w:val="0"/>
                          <w:divBdr>
                            <w:top w:val="none" w:sz="0" w:space="0" w:color="auto"/>
                            <w:left w:val="none" w:sz="0" w:space="0" w:color="auto"/>
                            <w:bottom w:val="none" w:sz="0" w:space="0" w:color="auto"/>
                            <w:right w:val="none" w:sz="0" w:space="0" w:color="auto"/>
                          </w:divBdr>
                          <w:divsChild>
                            <w:div w:id="1417898035">
                              <w:marLeft w:val="0"/>
                              <w:marRight w:val="0"/>
                              <w:marTop w:val="0"/>
                              <w:marBottom w:val="0"/>
                              <w:divBdr>
                                <w:top w:val="none" w:sz="0" w:space="0" w:color="auto"/>
                                <w:left w:val="none" w:sz="0" w:space="0" w:color="auto"/>
                                <w:bottom w:val="none" w:sz="0" w:space="0" w:color="auto"/>
                                <w:right w:val="none" w:sz="0" w:space="0" w:color="auto"/>
                              </w:divBdr>
                              <w:divsChild>
                                <w:div w:id="1910848949">
                                  <w:marLeft w:val="30"/>
                                  <w:marRight w:val="0"/>
                                  <w:marTop w:val="0"/>
                                  <w:marBottom w:val="0"/>
                                  <w:divBdr>
                                    <w:top w:val="none" w:sz="0" w:space="0" w:color="auto"/>
                                    <w:left w:val="none" w:sz="0" w:space="0" w:color="auto"/>
                                    <w:bottom w:val="none" w:sz="0" w:space="0" w:color="auto"/>
                                    <w:right w:val="none" w:sz="0" w:space="0" w:color="auto"/>
                                  </w:divBdr>
                                  <w:divsChild>
                                    <w:div w:id="56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99565">
                      <w:marLeft w:val="0"/>
                      <w:marRight w:val="0"/>
                      <w:marTop w:val="0"/>
                      <w:marBottom w:val="0"/>
                      <w:divBdr>
                        <w:top w:val="none" w:sz="0" w:space="0" w:color="auto"/>
                        <w:left w:val="none" w:sz="0" w:space="0" w:color="auto"/>
                        <w:bottom w:val="none" w:sz="0" w:space="0" w:color="auto"/>
                        <w:right w:val="none" w:sz="0" w:space="0" w:color="auto"/>
                      </w:divBdr>
                      <w:divsChild>
                        <w:div w:id="177476694">
                          <w:marLeft w:val="0"/>
                          <w:marRight w:val="0"/>
                          <w:marTop w:val="0"/>
                          <w:marBottom w:val="0"/>
                          <w:divBdr>
                            <w:top w:val="none" w:sz="0" w:space="0" w:color="auto"/>
                            <w:left w:val="none" w:sz="0" w:space="0" w:color="auto"/>
                            <w:bottom w:val="none" w:sz="0" w:space="0" w:color="auto"/>
                            <w:right w:val="none" w:sz="0" w:space="0" w:color="auto"/>
                          </w:divBdr>
                          <w:divsChild>
                            <w:div w:id="966084680">
                              <w:marLeft w:val="0"/>
                              <w:marRight w:val="0"/>
                              <w:marTop w:val="0"/>
                              <w:marBottom w:val="0"/>
                              <w:divBdr>
                                <w:top w:val="none" w:sz="0" w:space="0" w:color="auto"/>
                                <w:left w:val="none" w:sz="0" w:space="0" w:color="auto"/>
                                <w:bottom w:val="none" w:sz="0" w:space="0" w:color="auto"/>
                                <w:right w:val="none" w:sz="0" w:space="0" w:color="auto"/>
                              </w:divBdr>
                              <w:divsChild>
                                <w:div w:id="1001663152">
                                  <w:marLeft w:val="0"/>
                                  <w:marRight w:val="0"/>
                                  <w:marTop w:val="0"/>
                                  <w:marBottom w:val="0"/>
                                  <w:divBdr>
                                    <w:top w:val="none" w:sz="0" w:space="0" w:color="auto"/>
                                    <w:left w:val="none" w:sz="0" w:space="0" w:color="auto"/>
                                    <w:bottom w:val="none" w:sz="0" w:space="0" w:color="auto"/>
                                    <w:right w:val="none" w:sz="0" w:space="0" w:color="auto"/>
                                  </w:divBdr>
                                  <w:divsChild>
                                    <w:div w:id="926503726">
                                      <w:marLeft w:val="0"/>
                                      <w:marRight w:val="0"/>
                                      <w:marTop w:val="0"/>
                                      <w:marBottom w:val="0"/>
                                      <w:divBdr>
                                        <w:top w:val="none" w:sz="0" w:space="0" w:color="auto"/>
                                        <w:left w:val="none" w:sz="0" w:space="0" w:color="auto"/>
                                        <w:bottom w:val="none" w:sz="0" w:space="0" w:color="auto"/>
                                        <w:right w:val="none" w:sz="0" w:space="0" w:color="auto"/>
                                      </w:divBdr>
                                      <w:divsChild>
                                        <w:div w:id="577639934">
                                          <w:marLeft w:val="0"/>
                                          <w:marRight w:val="0"/>
                                          <w:marTop w:val="0"/>
                                          <w:marBottom w:val="0"/>
                                          <w:divBdr>
                                            <w:top w:val="none" w:sz="0" w:space="0" w:color="auto"/>
                                            <w:left w:val="none" w:sz="0" w:space="0" w:color="auto"/>
                                            <w:bottom w:val="none" w:sz="0" w:space="0" w:color="auto"/>
                                            <w:right w:val="none" w:sz="0" w:space="0" w:color="auto"/>
                                          </w:divBdr>
                                          <w:divsChild>
                                            <w:div w:id="1176917943">
                                              <w:marLeft w:val="0"/>
                                              <w:marRight w:val="0"/>
                                              <w:marTop w:val="0"/>
                                              <w:marBottom w:val="0"/>
                                              <w:divBdr>
                                                <w:top w:val="none" w:sz="0" w:space="0" w:color="auto"/>
                                                <w:left w:val="none" w:sz="0" w:space="0" w:color="auto"/>
                                                <w:bottom w:val="none" w:sz="0" w:space="0" w:color="auto"/>
                                                <w:right w:val="none" w:sz="0" w:space="0" w:color="auto"/>
                                              </w:divBdr>
                                              <w:divsChild>
                                                <w:div w:id="811948504">
                                                  <w:marLeft w:val="0"/>
                                                  <w:marRight w:val="0"/>
                                                  <w:marTop w:val="0"/>
                                                  <w:marBottom w:val="0"/>
                                                  <w:divBdr>
                                                    <w:top w:val="none" w:sz="0" w:space="0" w:color="auto"/>
                                                    <w:left w:val="none" w:sz="0" w:space="0" w:color="auto"/>
                                                    <w:bottom w:val="none" w:sz="0" w:space="0" w:color="auto"/>
                                                    <w:right w:val="none" w:sz="0" w:space="0" w:color="auto"/>
                                                  </w:divBdr>
                                                  <w:divsChild>
                                                    <w:div w:id="1252813472">
                                                      <w:marLeft w:val="0"/>
                                                      <w:marRight w:val="0"/>
                                                      <w:marTop w:val="0"/>
                                                      <w:marBottom w:val="0"/>
                                                      <w:divBdr>
                                                        <w:top w:val="none" w:sz="0" w:space="0" w:color="auto"/>
                                                        <w:left w:val="none" w:sz="0" w:space="0" w:color="auto"/>
                                                        <w:bottom w:val="none" w:sz="0" w:space="0" w:color="auto"/>
                                                        <w:right w:val="none" w:sz="0" w:space="0" w:color="auto"/>
                                                      </w:divBdr>
                                                    </w:div>
                                                    <w:div w:id="646127623">
                                                      <w:marLeft w:val="0"/>
                                                      <w:marRight w:val="0"/>
                                                      <w:marTop w:val="0"/>
                                                      <w:marBottom w:val="0"/>
                                                      <w:divBdr>
                                                        <w:top w:val="none" w:sz="0" w:space="0" w:color="auto"/>
                                                        <w:left w:val="none" w:sz="0" w:space="0" w:color="auto"/>
                                                        <w:bottom w:val="none" w:sz="0" w:space="0" w:color="auto"/>
                                                        <w:right w:val="none" w:sz="0" w:space="0" w:color="auto"/>
                                                      </w:divBdr>
                                                    </w:div>
                                                    <w:div w:id="1212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903732">
          <w:marLeft w:val="0"/>
          <w:marRight w:val="0"/>
          <w:marTop w:val="0"/>
          <w:marBottom w:val="0"/>
          <w:divBdr>
            <w:top w:val="none" w:sz="0" w:space="0" w:color="auto"/>
            <w:left w:val="none" w:sz="0" w:space="0" w:color="auto"/>
            <w:bottom w:val="none" w:sz="0" w:space="0" w:color="auto"/>
            <w:right w:val="none" w:sz="0" w:space="0" w:color="auto"/>
          </w:divBdr>
          <w:divsChild>
            <w:div w:id="326902470">
              <w:marLeft w:val="0"/>
              <w:marRight w:val="0"/>
              <w:marTop w:val="0"/>
              <w:marBottom w:val="0"/>
              <w:divBdr>
                <w:top w:val="none" w:sz="0" w:space="0" w:color="auto"/>
                <w:left w:val="none" w:sz="0" w:space="0" w:color="auto"/>
                <w:bottom w:val="none" w:sz="0" w:space="0" w:color="auto"/>
                <w:right w:val="none" w:sz="0" w:space="0" w:color="auto"/>
              </w:divBdr>
              <w:divsChild>
                <w:div w:id="920018247">
                  <w:marLeft w:val="0"/>
                  <w:marRight w:val="0"/>
                  <w:marTop w:val="60"/>
                  <w:marBottom w:val="60"/>
                  <w:divBdr>
                    <w:top w:val="none" w:sz="0" w:space="0" w:color="auto"/>
                    <w:left w:val="none" w:sz="0" w:space="0" w:color="auto"/>
                    <w:bottom w:val="none" w:sz="0" w:space="0" w:color="auto"/>
                    <w:right w:val="none" w:sz="0" w:space="0" w:color="auto"/>
                  </w:divBdr>
                  <w:divsChild>
                    <w:div w:id="2027710446">
                      <w:marLeft w:val="0"/>
                      <w:marRight w:val="0"/>
                      <w:marTop w:val="0"/>
                      <w:marBottom w:val="0"/>
                      <w:divBdr>
                        <w:top w:val="none" w:sz="0" w:space="0" w:color="auto"/>
                        <w:left w:val="none" w:sz="0" w:space="0" w:color="auto"/>
                        <w:bottom w:val="none" w:sz="0" w:space="0" w:color="auto"/>
                        <w:right w:val="none" w:sz="0" w:space="0" w:color="auto"/>
                      </w:divBdr>
                      <w:divsChild>
                        <w:div w:id="998577205">
                          <w:marLeft w:val="0"/>
                          <w:marRight w:val="0"/>
                          <w:marTop w:val="0"/>
                          <w:marBottom w:val="0"/>
                          <w:divBdr>
                            <w:top w:val="none" w:sz="0" w:space="0" w:color="auto"/>
                            <w:left w:val="none" w:sz="0" w:space="0" w:color="auto"/>
                            <w:bottom w:val="none" w:sz="0" w:space="0" w:color="auto"/>
                            <w:right w:val="none" w:sz="0" w:space="0" w:color="auto"/>
                          </w:divBdr>
                        </w:div>
                        <w:div w:id="1546483133">
                          <w:marLeft w:val="0"/>
                          <w:marRight w:val="0"/>
                          <w:marTop w:val="0"/>
                          <w:marBottom w:val="0"/>
                          <w:divBdr>
                            <w:top w:val="none" w:sz="0" w:space="0" w:color="auto"/>
                            <w:left w:val="none" w:sz="0" w:space="0" w:color="auto"/>
                            <w:bottom w:val="none" w:sz="0" w:space="0" w:color="auto"/>
                            <w:right w:val="none" w:sz="0" w:space="0" w:color="auto"/>
                          </w:divBdr>
                          <w:divsChild>
                            <w:div w:id="2010596359">
                              <w:marLeft w:val="0"/>
                              <w:marRight w:val="0"/>
                              <w:marTop w:val="0"/>
                              <w:marBottom w:val="0"/>
                              <w:divBdr>
                                <w:top w:val="none" w:sz="0" w:space="0" w:color="auto"/>
                                <w:left w:val="none" w:sz="0" w:space="0" w:color="auto"/>
                                <w:bottom w:val="none" w:sz="0" w:space="0" w:color="auto"/>
                                <w:right w:val="none" w:sz="0" w:space="0" w:color="auto"/>
                              </w:divBdr>
                              <w:divsChild>
                                <w:div w:id="1335954656">
                                  <w:marLeft w:val="30"/>
                                  <w:marRight w:val="0"/>
                                  <w:marTop w:val="0"/>
                                  <w:marBottom w:val="0"/>
                                  <w:divBdr>
                                    <w:top w:val="none" w:sz="0" w:space="0" w:color="auto"/>
                                    <w:left w:val="none" w:sz="0" w:space="0" w:color="auto"/>
                                    <w:bottom w:val="none" w:sz="0" w:space="0" w:color="auto"/>
                                    <w:right w:val="none" w:sz="0" w:space="0" w:color="auto"/>
                                  </w:divBdr>
                                  <w:divsChild>
                                    <w:div w:id="13078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2489">
                      <w:marLeft w:val="0"/>
                      <w:marRight w:val="0"/>
                      <w:marTop w:val="0"/>
                      <w:marBottom w:val="0"/>
                      <w:divBdr>
                        <w:top w:val="none" w:sz="0" w:space="0" w:color="auto"/>
                        <w:left w:val="none" w:sz="0" w:space="0" w:color="auto"/>
                        <w:bottom w:val="none" w:sz="0" w:space="0" w:color="auto"/>
                        <w:right w:val="none" w:sz="0" w:space="0" w:color="auto"/>
                      </w:divBdr>
                      <w:divsChild>
                        <w:div w:id="1011178941">
                          <w:marLeft w:val="0"/>
                          <w:marRight w:val="0"/>
                          <w:marTop w:val="0"/>
                          <w:marBottom w:val="0"/>
                          <w:divBdr>
                            <w:top w:val="none" w:sz="0" w:space="0" w:color="auto"/>
                            <w:left w:val="none" w:sz="0" w:space="0" w:color="auto"/>
                            <w:bottom w:val="none" w:sz="0" w:space="0" w:color="auto"/>
                            <w:right w:val="none" w:sz="0" w:space="0" w:color="auto"/>
                          </w:divBdr>
                          <w:divsChild>
                            <w:div w:id="1828087593">
                              <w:marLeft w:val="0"/>
                              <w:marRight w:val="0"/>
                              <w:marTop w:val="0"/>
                              <w:marBottom w:val="0"/>
                              <w:divBdr>
                                <w:top w:val="none" w:sz="0" w:space="0" w:color="auto"/>
                                <w:left w:val="none" w:sz="0" w:space="0" w:color="auto"/>
                                <w:bottom w:val="none" w:sz="0" w:space="0" w:color="auto"/>
                                <w:right w:val="none" w:sz="0" w:space="0" w:color="auto"/>
                              </w:divBdr>
                              <w:divsChild>
                                <w:div w:id="1137377439">
                                  <w:marLeft w:val="0"/>
                                  <w:marRight w:val="0"/>
                                  <w:marTop w:val="0"/>
                                  <w:marBottom w:val="0"/>
                                  <w:divBdr>
                                    <w:top w:val="none" w:sz="0" w:space="0" w:color="auto"/>
                                    <w:left w:val="none" w:sz="0" w:space="0" w:color="auto"/>
                                    <w:bottom w:val="none" w:sz="0" w:space="0" w:color="auto"/>
                                    <w:right w:val="none" w:sz="0" w:space="0" w:color="auto"/>
                                  </w:divBdr>
                                  <w:divsChild>
                                    <w:div w:id="695666253">
                                      <w:marLeft w:val="0"/>
                                      <w:marRight w:val="0"/>
                                      <w:marTop w:val="0"/>
                                      <w:marBottom w:val="0"/>
                                      <w:divBdr>
                                        <w:top w:val="none" w:sz="0" w:space="0" w:color="auto"/>
                                        <w:left w:val="none" w:sz="0" w:space="0" w:color="auto"/>
                                        <w:bottom w:val="none" w:sz="0" w:space="0" w:color="auto"/>
                                        <w:right w:val="none" w:sz="0" w:space="0" w:color="auto"/>
                                      </w:divBdr>
                                      <w:divsChild>
                                        <w:div w:id="1904364570">
                                          <w:marLeft w:val="0"/>
                                          <w:marRight w:val="0"/>
                                          <w:marTop w:val="0"/>
                                          <w:marBottom w:val="0"/>
                                          <w:divBdr>
                                            <w:top w:val="none" w:sz="0" w:space="0" w:color="auto"/>
                                            <w:left w:val="none" w:sz="0" w:space="0" w:color="auto"/>
                                            <w:bottom w:val="none" w:sz="0" w:space="0" w:color="auto"/>
                                            <w:right w:val="none" w:sz="0" w:space="0" w:color="auto"/>
                                          </w:divBdr>
                                          <w:divsChild>
                                            <w:div w:id="2124226685">
                                              <w:marLeft w:val="0"/>
                                              <w:marRight w:val="0"/>
                                              <w:marTop w:val="0"/>
                                              <w:marBottom w:val="0"/>
                                              <w:divBdr>
                                                <w:top w:val="none" w:sz="0" w:space="0" w:color="auto"/>
                                                <w:left w:val="none" w:sz="0" w:space="0" w:color="auto"/>
                                                <w:bottom w:val="none" w:sz="0" w:space="0" w:color="auto"/>
                                                <w:right w:val="none" w:sz="0" w:space="0" w:color="auto"/>
                                              </w:divBdr>
                                              <w:divsChild>
                                                <w:div w:id="689376240">
                                                  <w:marLeft w:val="0"/>
                                                  <w:marRight w:val="0"/>
                                                  <w:marTop w:val="0"/>
                                                  <w:marBottom w:val="0"/>
                                                  <w:divBdr>
                                                    <w:top w:val="none" w:sz="0" w:space="0" w:color="auto"/>
                                                    <w:left w:val="none" w:sz="0" w:space="0" w:color="auto"/>
                                                    <w:bottom w:val="none" w:sz="0" w:space="0" w:color="auto"/>
                                                    <w:right w:val="none" w:sz="0" w:space="0" w:color="auto"/>
                                                  </w:divBdr>
                                                  <w:divsChild>
                                                    <w:div w:id="1125850936">
                                                      <w:marLeft w:val="0"/>
                                                      <w:marRight w:val="0"/>
                                                      <w:marTop w:val="0"/>
                                                      <w:marBottom w:val="0"/>
                                                      <w:divBdr>
                                                        <w:top w:val="none" w:sz="0" w:space="0" w:color="auto"/>
                                                        <w:left w:val="none" w:sz="0" w:space="0" w:color="auto"/>
                                                        <w:bottom w:val="none" w:sz="0" w:space="0" w:color="auto"/>
                                                        <w:right w:val="none" w:sz="0" w:space="0" w:color="auto"/>
                                                      </w:divBdr>
                                                    </w:div>
                                                    <w:div w:id="1193879709">
                                                      <w:marLeft w:val="0"/>
                                                      <w:marRight w:val="0"/>
                                                      <w:marTop w:val="0"/>
                                                      <w:marBottom w:val="0"/>
                                                      <w:divBdr>
                                                        <w:top w:val="none" w:sz="0" w:space="0" w:color="auto"/>
                                                        <w:left w:val="none" w:sz="0" w:space="0" w:color="auto"/>
                                                        <w:bottom w:val="none" w:sz="0" w:space="0" w:color="auto"/>
                                                        <w:right w:val="none" w:sz="0" w:space="0" w:color="auto"/>
                                                      </w:divBdr>
                                                    </w:div>
                                                    <w:div w:id="747115279">
                                                      <w:marLeft w:val="0"/>
                                                      <w:marRight w:val="0"/>
                                                      <w:marTop w:val="0"/>
                                                      <w:marBottom w:val="0"/>
                                                      <w:divBdr>
                                                        <w:top w:val="none" w:sz="0" w:space="0" w:color="auto"/>
                                                        <w:left w:val="none" w:sz="0" w:space="0" w:color="auto"/>
                                                        <w:bottom w:val="none" w:sz="0" w:space="0" w:color="auto"/>
                                                        <w:right w:val="none" w:sz="0" w:space="0" w:color="auto"/>
                                                      </w:divBdr>
                                                    </w:div>
                                                    <w:div w:id="579562047">
                                                      <w:marLeft w:val="0"/>
                                                      <w:marRight w:val="0"/>
                                                      <w:marTop w:val="0"/>
                                                      <w:marBottom w:val="0"/>
                                                      <w:divBdr>
                                                        <w:top w:val="none" w:sz="0" w:space="0" w:color="auto"/>
                                                        <w:left w:val="none" w:sz="0" w:space="0" w:color="auto"/>
                                                        <w:bottom w:val="none" w:sz="0" w:space="0" w:color="auto"/>
                                                        <w:right w:val="none" w:sz="0" w:space="0" w:color="auto"/>
                                                      </w:divBdr>
                                                    </w:div>
                                                    <w:div w:id="6550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118466">
          <w:marLeft w:val="0"/>
          <w:marRight w:val="0"/>
          <w:marTop w:val="0"/>
          <w:marBottom w:val="0"/>
          <w:divBdr>
            <w:top w:val="none" w:sz="0" w:space="0" w:color="auto"/>
            <w:left w:val="none" w:sz="0" w:space="0" w:color="auto"/>
            <w:bottom w:val="none" w:sz="0" w:space="0" w:color="auto"/>
            <w:right w:val="none" w:sz="0" w:space="0" w:color="auto"/>
          </w:divBdr>
          <w:divsChild>
            <w:div w:id="385372273">
              <w:marLeft w:val="0"/>
              <w:marRight w:val="0"/>
              <w:marTop w:val="0"/>
              <w:marBottom w:val="0"/>
              <w:divBdr>
                <w:top w:val="none" w:sz="0" w:space="0" w:color="auto"/>
                <w:left w:val="none" w:sz="0" w:space="0" w:color="auto"/>
                <w:bottom w:val="none" w:sz="0" w:space="0" w:color="auto"/>
                <w:right w:val="none" w:sz="0" w:space="0" w:color="auto"/>
              </w:divBdr>
              <w:divsChild>
                <w:div w:id="807671423">
                  <w:marLeft w:val="0"/>
                  <w:marRight w:val="0"/>
                  <w:marTop w:val="60"/>
                  <w:marBottom w:val="60"/>
                  <w:divBdr>
                    <w:top w:val="none" w:sz="0" w:space="0" w:color="auto"/>
                    <w:left w:val="none" w:sz="0" w:space="0" w:color="auto"/>
                    <w:bottom w:val="none" w:sz="0" w:space="0" w:color="auto"/>
                    <w:right w:val="none" w:sz="0" w:space="0" w:color="auto"/>
                  </w:divBdr>
                  <w:divsChild>
                    <w:div w:id="1283463926">
                      <w:marLeft w:val="0"/>
                      <w:marRight w:val="0"/>
                      <w:marTop w:val="0"/>
                      <w:marBottom w:val="0"/>
                      <w:divBdr>
                        <w:top w:val="none" w:sz="0" w:space="0" w:color="auto"/>
                        <w:left w:val="none" w:sz="0" w:space="0" w:color="auto"/>
                        <w:bottom w:val="none" w:sz="0" w:space="0" w:color="auto"/>
                        <w:right w:val="none" w:sz="0" w:space="0" w:color="auto"/>
                      </w:divBdr>
                      <w:divsChild>
                        <w:div w:id="1157039998">
                          <w:marLeft w:val="0"/>
                          <w:marRight w:val="0"/>
                          <w:marTop w:val="0"/>
                          <w:marBottom w:val="0"/>
                          <w:divBdr>
                            <w:top w:val="none" w:sz="0" w:space="0" w:color="auto"/>
                            <w:left w:val="none" w:sz="0" w:space="0" w:color="auto"/>
                            <w:bottom w:val="none" w:sz="0" w:space="0" w:color="auto"/>
                            <w:right w:val="none" w:sz="0" w:space="0" w:color="auto"/>
                          </w:divBdr>
                        </w:div>
                        <w:div w:id="1461142161">
                          <w:marLeft w:val="0"/>
                          <w:marRight w:val="0"/>
                          <w:marTop w:val="0"/>
                          <w:marBottom w:val="0"/>
                          <w:divBdr>
                            <w:top w:val="none" w:sz="0" w:space="0" w:color="auto"/>
                            <w:left w:val="none" w:sz="0" w:space="0" w:color="auto"/>
                            <w:bottom w:val="none" w:sz="0" w:space="0" w:color="auto"/>
                            <w:right w:val="none" w:sz="0" w:space="0" w:color="auto"/>
                          </w:divBdr>
                          <w:divsChild>
                            <w:div w:id="1897280845">
                              <w:marLeft w:val="0"/>
                              <w:marRight w:val="0"/>
                              <w:marTop w:val="0"/>
                              <w:marBottom w:val="0"/>
                              <w:divBdr>
                                <w:top w:val="none" w:sz="0" w:space="0" w:color="auto"/>
                                <w:left w:val="none" w:sz="0" w:space="0" w:color="auto"/>
                                <w:bottom w:val="none" w:sz="0" w:space="0" w:color="auto"/>
                                <w:right w:val="none" w:sz="0" w:space="0" w:color="auto"/>
                              </w:divBdr>
                              <w:divsChild>
                                <w:div w:id="764032907">
                                  <w:marLeft w:val="30"/>
                                  <w:marRight w:val="0"/>
                                  <w:marTop w:val="0"/>
                                  <w:marBottom w:val="0"/>
                                  <w:divBdr>
                                    <w:top w:val="none" w:sz="0" w:space="0" w:color="auto"/>
                                    <w:left w:val="none" w:sz="0" w:space="0" w:color="auto"/>
                                    <w:bottom w:val="none" w:sz="0" w:space="0" w:color="auto"/>
                                    <w:right w:val="none" w:sz="0" w:space="0" w:color="auto"/>
                                  </w:divBdr>
                                  <w:divsChild>
                                    <w:div w:id="20960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94737">
                      <w:marLeft w:val="0"/>
                      <w:marRight w:val="0"/>
                      <w:marTop w:val="0"/>
                      <w:marBottom w:val="0"/>
                      <w:divBdr>
                        <w:top w:val="none" w:sz="0" w:space="0" w:color="auto"/>
                        <w:left w:val="none" w:sz="0" w:space="0" w:color="auto"/>
                        <w:bottom w:val="none" w:sz="0" w:space="0" w:color="auto"/>
                        <w:right w:val="none" w:sz="0" w:space="0" w:color="auto"/>
                      </w:divBdr>
                      <w:divsChild>
                        <w:div w:id="583490560">
                          <w:marLeft w:val="0"/>
                          <w:marRight w:val="0"/>
                          <w:marTop w:val="0"/>
                          <w:marBottom w:val="0"/>
                          <w:divBdr>
                            <w:top w:val="none" w:sz="0" w:space="0" w:color="auto"/>
                            <w:left w:val="none" w:sz="0" w:space="0" w:color="auto"/>
                            <w:bottom w:val="none" w:sz="0" w:space="0" w:color="auto"/>
                            <w:right w:val="none" w:sz="0" w:space="0" w:color="auto"/>
                          </w:divBdr>
                          <w:divsChild>
                            <w:div w:id="60912439">
                              <w:marLeft w:val="0"/>
                              <w:marRight w:val="0"/>
                              <w:marTop w:val="0"/>
                              <w:marBottom w:val="0"/>
                              <w:divBdr>
                                <w:top w:val="none" w:sz="0" w:space="0" w:color="auto"/>
                                <w:left w:val="none" w:sz="0" w:space="0" w:color="auto"/>
                                <w:bottom w:val="none" w:sz="0" w:space="0" w:color="auto"/>
                                <w:right w:val="none" w:sz="0" w:space="0" w:color="auto"/>
                              </w:divBdr>
                              <w:divsChild>
                                <w:div w:id="632366426">
                                  <w:marLeft w:val="0"/>
                                  <w:marRight w:val="0"/>
                                  <w:marTop w:val="0"/>
                                  <w:marBottom w:val="0"/>
                                  <w:divBdr>
                                    <w:top w:val="none" w:sz="0" w:space="0" w:color="auto"/>
                                    <w:left w:val="none" w:sz="0" w:space="0" w:color="auto"/>
                                    <w:bottom w:val="none" w:sz="0" w:space="0" w:color="auto"/>
                                    <w:right w:val="none" w:sz="0" w:space="0" w:color="auto"/>
                                  </w:divBdr>
                                  <w:divsChild>
                                    <w:div w:id="1006400558">
                                      <w:marLeft w:val="0"/>
                                      <w:marRight w:val="0"/>
                                      <w:marTop w:val="0"/>
                                      <w:marBottom w:val="0"/>
                                      <w:divBdr>
                                        <w:top w:val="none" w:sz="0" w:space="0" w:color="auto"/>
                                        <w:left w:val="none" w:sz="0" w:space="0" w:color="auto"/>
                                        <w:bottom w:val="none" w:sz="0" w:space="0" w:color="auto"/>
                                        <w:right w:val="none" w:sz="0" w:space="0" w:color="auto"/>
                                      </w:divBdr>
                                      <w:divsChild>
                                        <w:div w:id="494733140">
                                          <w:marLeft w:val="0"/>
                                          <w:marRight w:val="0"/>
                                          <w:marTop w:val="0"/>
                                          <w:marBottom w:val="0"/>
                                          <w:divBdr>
                                            <w:top w:val="none" w:sz="0" w:space="0" w:color="auto"/>
                                            <w:left w:val="none" w:sz="0" w:space="0" w:color="auto"/>
                                            <w:bottom w:val="none" w:sz="0" w:space="0" w:color="auto"/>
                                            <w:right w:val="none" w:sz="0" w:space="0" w:color="auto"/>
                                          </w:divBdr>
                                          <w:divsChild>
                                            <w:div w:id="445196311">
                                              <w:marLeft w:val="0"/>
                                              <w:marRight w:val="0"/>
                                              <w:marTop w:val="0"/>
                                              <w:marBottom w:val="0"/>
                                              <w:divBdr>
                                                <w:top w:val="none" w:sz="0" w:space="0" w:color="auto"/>
                                                <w:left w:val="none" w:sz="0" w:space="0" w:color="auto"/>
                                                <w:bottom w:val="none" w:sz="0" w:space="0" w:color="auto"/>
                                                <w:right w:val="none" w:sz="0" w:space="0" w:color="auto"/>
                                              </w:divBdr>
                                              <w:divsChild>
                                                <w:div w:id="1806240883">
                                                  <w:marLeft w:val="0"/>
                                                  <w:marRight w:val="0"/>
                                                  <w:marTop w:val="0"/>
                                                  <w:marBottom w:val="0"/>
                                                  <w:divBdr>
                                                    <w:top w:val="none" w:sz="0" w:space="0" w:color="auto"/>
                                                    <w:left w:val="none" w:sz="0" w:space="0" w:color="auto"/>
                                                    <w:bottom w:val="none" w:sz="0" w:space="0" w:color="auto"/>
                                                    <w:right w:val="none" w:sz="0" w:space="0" w:color="auto"/>
                                                  </w:divBdr>
                                                  <w:divsChild>
                                                    <w:div w:id="1548565196">
                                                      <w:marLeft w:val="0"/>
                                                      <w:marRight w:val="0"/>
                                                      <w:marTop w:val="0"/>
                                                      <w:marBottom w:val="0"/>
                                                      <w:divBdr>
                                                        <w:top w:val="none" w:sz="0" w:space="0" w:color="auto"/>
                                                        <w:left w:val="none" w:sz="0" w:space="0" w:color="auto"/>
                                                        <w:bottom w:val="none" w:sz="0" w:space="0" w:color="auto"/>
                                                        <w:right w:val="none" w:sz="0" w:space="0" w:color="auto"/>
                                                      </w:divBdr>
                                                    </w:div>
                                                    <w:div w:id="1047069363">
                                                      <w:marLeft w:val="0"/>
                                                      <w:marRight w:val="0"/>
                                                      <w:marTop w:val="0"/>
                                                      <w:marBottom w:val="0"/>
                                                      <w:divBdr>
                                                        <w:top w:val="none" w:sz="0" w:space="0" w:color="auto"/>
                                                        <w:left w:val="none" w:sz="0" w:space="0" w:color="auto"/>
                                                        <w:bottom w:val="none" w:sz="0" w:space="0" w:color="auto"/>
                                                        <w:right w:val="none" w:sz="0" w:space="0" w:color="auto"/>
                                                      </w:divBdr>
                                                    </w:div>
                                                    <w:div w:id="393510096">
                                                      <w:marLeft w:val="0"/>
                                                      <w:marRight w:val="0"/>
                                                      <w:marTop w:val="0"/>
                                                      <w:marBottom w:val="0"/>
                                                      <w:divBdr>
                                                        <w:top w:val="none" w:sz="0" w:space="0" w:color="auto"/>
                                                        <w:left w:val="none" w:sz="0" w:space="0" w:color="auto"/>
                                                        <w:bottom w:val="none" w:sz="0" w:space="0" w:color="auto"/>
                                                        <w:right w:val="none" w:sz="0" w:space="0" w:color="auto"/>
                                                      </w:divBdr>
                                                    </w:div>
                                                    <w:div w:id="1901599418">
                                                      <w:marLeft w:val="0"/>
                                                      <w:marRight w:val="0"/>
                                                      <w:marTop w:val="0"/>
                                                      <w:marBottom w:val="0"/>
                                                      <w:divBdr>
                                                        <w:top w:val="none" w:sz="0" w:space="0" w:color="auto"/>
                                                        <w:left w:val="none" w:sz="0" w:space="0" w:color="auto"/>
                                                        <w:bottom w:val="none" w:sz="0" w:space="0" w:color="auto"/>
                                                        <w:right w:val="none" w:sz="0" w:space="0" w:color="auto"/>
                                                      </w:divBdr>
                                                    </w:div>
                                                    <w:div w:id="155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0213885">
      <w:bodyDiv w:val="1"/>
      <w:marLeft w:val="0"/>
      <w:marRight w:val="0"/>
      <w:marTop w:val="0"/>
      <w:marBottom w:val="0"/>
      <w:divBdr>
        <w:top w:val="none" w:sz="0" w:space="0" w:color="auto"/>
        <w:left w:val="none" w:sz="0" w:space="0" w:color="auto"/>
        <w:bottom w:val="none" w:sz="0" w:space="0" w:color="auto"/>
        <w:right w:val="none" w:sz="0" w:space="0" w:color="auto"/>
      </w:divBdr>
    </w:div>
    <w:div w:id="1972593939">
      <w:bodyDiv w:val="1"/>
      <w:marLeft w:val="0"/>
      <w:marRight w:val="0"/>
      <w:marTop w:val="0"/>
      <w:marBottom w:val="0"/>
      <w:divBdr>
        <w:top w:val="none" w:sz="0" w:space="0" w:color="auto"/>
        <w:left w:val="none" w:sz="0" w:space="0" w:color="auto"/>
        <w:bottom w:val="none" w:sz="0" w:space="0" w:color="auto"/>
        <w:right w:val="none" w:sz="0" w:space="0" w:color="auto"/>
      </w:divBdr>
    </w:div>
    <w:div w:id="1977221809">
      <w:bodyDiv w:val="1"/>
      <w:marLeft w:val="0"/>
      <w:marRight w:val="0"/>
      <w:marTop w:val="0"/>
      <w:marBottom w:val="0"/>
      <w:divBdr>
        <w:top w:val="none" w:sz="0" w:space="0" w:color="auto"/>
        <w:left w:val="none" w:sz="0" w:space="0" w:color="auto"/>
        <w:bottom w:val="none" w:sz="0" w:space="0" w:color="auto"/>
        <w:right w:val="none" w:sz="0" w:space="0" w:color="auto"/>
      </w:divBdr>
    </w:div>
    <w:div w:id="1989895903">
      <w:bodyDiv w:val="1"/>
      <w:marLeft w:val="0"/>
      <w:marRight w:val="0"/>
      <w:marTop w:val="0"/>
      <w:marBottom w:val="0"/>
      <w:divBdr>
        <w:top w:val="none" w:sz="0" w:space="0" w:color="auto"/>
        <w:left w:val="none" w:sz="0" w:space="0" w:color="auto"/>
        <w:bottom w:val="none" w:sz="0" w:space="0" w:color="auto"/>
        <w:right w:val="none" w:sz="0" w:space="0" w:color="auto"/>
      </w:divBdr>
    </w:div>
    <w:div w:id="2022275188">
      <w:bodyDiv w:val="1"/>
      <w:marLeft w:val="0"/>
      <w:marRight w:val="0"/>
      <w:marTop w:val="0"/>
      <w:marBottom w:val="0"/>
      <w:divBdr>
        <w:top w:val="none" w:sz="0" w:space="0" w:color="auto"/>
        <w:left w:val="none" w:sz="0" w:space="0" w:color="auto"/>
        <w:bottom w:val="none" w:sz="0" w:space="0" w:color="auto"/>
        <w:right w:val="none" w:sz="0" w:space="0" w:color="auto"/>
      </w:divBdr>
    </w:div>
    <w:div w:id="2056390676">
      <w:bodyDiv w:val="1"/>
      <w:marLeft w:val="0"/>
      <w:marRight w:val="0"/>
      <w:marTop w:val="0"/>
      <w:marBottom w:val="0"/>
      <w:divBdr>
        <w:top w:val="none" w:sz="0" w:space="0" w:color="auto"/>
        <w:left w:val="none" w:sz="0" w:space="0" w:color="auto"/>
        <w:bottom w:val="none" w:sz="0" w:space="0" w:color="auto"/>
        <w:right w:val="none" w:sz="0" w:space="0" w:color="auto"/>
      </w:divBdr>
    </w:div>
    <w:div w:id="2078361690">
      <w:bodyDiv w:val="1"/>
      <w:marLeft w:val="0"/>
      <w:marRight w:val="0"/>
      <w:marTop w:val="0"/>
      <w:marBottom w:val="0"/>
      <w:divBdr>
        <w:top w:val="none" w:sz="0" w:space="0" w:color="auto"/>
        <w:left w:val="none" w:sz="0" w:space="0" w:color="auto"/>
        <w:bottom w:val="none" w:sz="0" w:space="0" w:color="auto"/>
        <w:right w:val="none" w:sz="0" w:space="0" w:color="auto"/>
      </w:divBdr>
    </w:div>
    <w:div w:id="2112966239">
      <w:bodyDiv w:val="1"/>
      <w:marLeft w:val="0"/>
      <w:marRight w:val="0"/>
      <w:marTop w:val="0"/>
      <w:marBottom w:val="0"/>
      <w:divBdr>
        <w:top w:val="none" w:sz="0" w:space="0" w:color="auto"/>
        <w:left w:val="none" w:sz="0" w:space="0" w:color="auto"/>
        <w:bottom w:val="none" w:sz="0" w:space="0" w:color="auto"/>
        <w:right w:val="none" w:sz="0" w:space="0" w:color="auto"/>
      </w:divBdr>
      <w:divsChild>
        <w:div w:id="1936667608">
          <w:marLeft w:val="0"/>
          <w:marRight w:val="0"/>
          <w:marTop w:val="0"/>
          <w:marBottom w:val="0"/>
          <w:divBdr>
            <w:top w:val="single" w:sz="2" w:space="0" w:color="auto"/>
            <w:left w:val="single" w:sz="2" w:space="0" w:color="auto"/>
            <w:bottom w:val="single" w:sz="2" w:space="0" w:color="auto"/>
            <w:right w:val="single" w:sz="6" w:space="0" w:color="auto"/>
          </w:divBdr>
          <w:divsChild>
            <w:div w:id="979773866">
              <w:marLeft w:val="0"/>
              <w:marRight w:val="0"/>
              <w:marTop w:val="0"/>
              <w:marBottom w:val="0"/>
              <w:divBdr>
                <w:top w:val="single" w:sz="2" w:space="0" w:color="auto"/>
                <w:left w:val="single" w:sz="2" w:space="0" w:color="auto"/>
                <w:bottom w:val="single" w:sz="2" w:space="0" w:color="auto"/>
                <w:right w:val="single" w:sz="2" w:space="0" w:color="auto"/>
              </w:divBdr>
              <w:divsChild>
                <w:div w:id="1181357032">
                  <w:marLeft w:val="0"/>
                  <w:marRight w:val="0"/>
                  <w:marTop w:val="0"/>
                  <w:marBottom w:val="0"/>
                  <w:divBdr>
                    <w:top w:val="single" w:sz="2" w:space="0" w:color="auto"/>
                    <w:left w:val="single" w:sz="2" w:space="0" w:color="auto"/>
                    <w:bottom w:val="single" w:sz="2" w:space="0" w:color="auto"/>
                    <w:right w:val="single" w:sz="2" w:space="0" w:color="auto"/>
                  </w:divBdr>
                  <w:divsChild>
                    <w:div w:id="737703069">
                      <w:marLeft w:val="0"/>
                      <w:marRight w:val="0"/>
                      <w:marTop w:val="0"/>
                      <w:marBottom w:val="0"/>
                      <w:divBdr>
                        <w:top w:val="single" w:sz="2" w:space="0" w:color="auto"/>
                        <w:left w:val="single" w:sz="2" w:space="0" w:color="auto"/>
                        <w:bottom w:val="single" w:sz="2" w:space="0" w:color="auto"/>
                        <w:right w:val="single" w:sz="2" w:space="0" w:color="auto"/>
                      </w:divBdr>
                      <w:divsChild>
                        <w:div w:id="1767916594">
                          <w:marLeft w:val="0"/>
                          <w:marRight w:val="0"/>
                          <w:marTop w:val="0"/>
                          <w:marBottom w:val="0"/>
                          <w:divBdr>
                            <w:top w:val="single" w:sz="2" w:space="0" w:color="auto"/>
                            <w:left w:val="single" w:sz="2" w:space="0" w:color="auto"/>
                            <w:bottom w:val="single" w:sz="2" w:space="0" w:color="auto"/>
                            <w:right w:val="single" w:sz="2" w:space="0" w:color="auto"/>
                          </w:divBdr>
                          <w:divsChild>
                            <w:div w:id="1762218726">
                              <w:marLeft w:val="0"/>
                              <w:marRight w:val="0"/>
                              <w:marTop w:val="0"/>
                              <w:marBottom w:val="0"/>
                              <w:divBdr>
                                <w:top w:val="single" w:sz="2" w:space="0" w:color="auto"/>
                                <w:left w:val="single" w:sz="2" w:space="0" w:color="auto"/>
                                <w:bottom w:val="single" w:sz="2" w:space="0" w:color="auto"/>
                                <w:right w:val="single" w:sz="2" w:space="0" w:color="auto"/>
                              </w:divBdr>
                              <w:divsChild>
                                <w:div w:id="1141190088">
                                  <w:marLeft w:val="0"/>
                                  <w:marRight w:val="0"/>
                                  <w:marTop w:val="0"/>
                                  <w:marBottom w:val="0"/>
                                  <w:divBdr>
                                    <w:top w:val="single" w:sz="2" w:space="0" w:color="auto"/>
                                    <w:left w:val="single" w:sz="2" w:space="0" w:color="auto"/>
                                    <w:bottom w:val="single" w:sz="2" w:space="0" w:color="auto"/>
                                    <w:right w:val="single" w:sz="2" w:space="0" w:color="auto"/>
                                  </w:divBdr>
                                  <w:divsChild>
                                    <w:div w:id="116680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2931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4148608">
          <w:marLeft w:val="0"/>
          <w:marRight w:val="0"/>
          <w:marTop w:val="0"/>
          <w:marBottom w:val="0"/>
          <w:divBdr>
            <w:top w:val="single" w:sz="2" w:space="0" w:color="auto"/>
            <w:left w:val="single" w:sz="2" w:space="0" w:color="auto"/>
            <w:bottom w:val="single" w:sz="2" w:space="0" w:color="auto"/>
            <w:right w:val="single" w:sz="2" w:space="0" w:color="auto"/>
          </w:divBdr>
          <w:divsChild>
            <w:div w:id="1856075874">
              <w:marLeft w:val="0"/>
              <w:marRight w:val="0"/>
              <w:marTop w:val="0"/>
              <w:marBottom w:val="0"/>
              <w:divBdr>
                <w:top w:val="single" w:sz="2" w:space="0" w:color="auto"/>
                <w:left w:val="single" w:sz="2" w:space="0" w:color="auto"/>
                <w:bottom w:val="single" w:sz="2" w:space="0" w:color="auto"/>
                <w:right w:val="single" w:sz="2" w:space="0" w:color="auto"/>
              </w:divBdr>
              <w:divsChild>
                <w:div w:id="579173110">
                  <w:marLeft w:val="0"/>
                  <w:marRight w:val="0"/>
                  <w:marTop w:val="0"/>
                  <w:marBottom w:val="0"/>
                  <w:divBdr>
                    <w:top w:val="single" w:sz="2" w:space="0" w:color="auto"/>
                    <w:left w:val="single" w:sz="2" w:space="0" w:color="auto"/>
                    <w:bottom w:val="single" w:sz="2" w:space="0" w:color="auto"/>
                    <w:right w:val="single" w:sz="2" w:space="0" w:color="auto"/>
                  </w:divBdr>
                  <w:divsChild>
                    <w:div w:id="312758509">
                      <w:marLeft w:val="0"/>
                      <w:marRight w:val="0"/>
                      <w:marTop w:val="0"/>
                      <w:marBottom w:val="0"/>
                      <w:divBdr>
                        <w:top w:val="single" w:sz="2" w:space="0" w:color="auto"/>
                        <w:left w:val="single" w:sz="2" w:space="0" w:color="auto"/>
                        <w:bottom w:val="single" w:sz="2" w:space="0" w:color="auto"/>
                        <w:right w:val="single" w:sz="2" w:space="0" w:color="auto"/>
                      </w:divBdr>
                      <w:divsChild>
                        <w:div w:id="210458113">
                          <w:marLeft w:val="0"/>
                          <w:marRight w:val="0"/>
                          <w:marTop w:val="0"/>
                          <w:marBottom w:val="0"/>
                          <w:divBdr>
                            <w:top w:val="single" w:sz="2" w:space="0" w:color="auto"/>
                            <w:left w:val="single" w:sz="2" w:space="0" w:color="auto"/>
                            <w:bottom w:val="single" w:sz="2" w:space="0" w:color="auto"/>
                            <w:right w:val="single" w:sz="2" w:space="0" w:color="auto"/>
                          </w:divBdr>
                          <w:divsChild>
                            <w:div w:id="412432832">
                              <w:marLeft w:val="0"/>
                              <w:marRight w:val="0"/>
                              <w:marTop w:val="0"/>
                              <w:marBottom w:val="0"/>
                              <w:divBdr>
                                <w:top w:val="single" w:sz="2" w:space="0" w:color="auto"/>
                                <w:left w:val="single" w:sz="2" w:space="0" w:color="auto"/>
                                <w:bottom w:val="single" w:sz="2" w:space="0" w:color="auto"/>
                                <w:right w:val="single" w:sz="2" w:space="2" w:color="auto"/>
                              </w:divBdr>
                              <w:divsChild>
                                <w:div w:id="1900557706">
                                  <w:marLeft w:val="0"/>
                                  <w:marRight w:val="0"/>
                                  <w:marTop w:val="0"/>
                                  <w:marBottom w:val="0"/>
                                  <w:divBdr>
                                    <w:top w:val="single" w:sz="2" w:space="0" w:color="auto"/>
                                    <w:left w:val="single" w:sz="2" w:space="0" w:color="auto"/>
                                    <w:bottom w:val="single" w:sz="2" w:space="0" w:color="auto"/>
                                    <w:right w:val="single" w:sz="2" w:space="0" w:color="auto"/>
                                  </w:divBdr>
                                  <w:divsChild>
                                    <w:div w:id="663320250">
                                      <w:marLeft w:val="0"/>
                                      <w:marRight w:val="0"/>
                                      <w:marTop w:val="0"/>
                                      <w:marBottom w:val="0"/>
                                      <w:divBdr>
                                        <w:top w:val="single" w:sz="2" w:space="0" w:color="auto"/>
                                        <w:left w:val="single" w:sz="2" w:space="0" w:color="auto"/>
                                        <w:bottom w:val="single" w:sz="2" w:space="0" w:color="auto"/>
                                        <w:right w:val="single" w:sz="2" w:space="0" w:color="auto"/>
                                      </w:divBdr>
                                      <w:divsChild>
                                        <w:div w:id="508376976">
                                          <w:marLeft w:val="0"/>
                                          <w:marRight w:val="0"/>
                                          <w:marTop w:val="0"/>
                                          <w:marBottom w:val="0"/>
                                          <w:divBdr>
                                            <w:top w:val="single" w:sz="2" w:space="0" w:color="auto"/>
                                            <w:left w:val="single" w:sz="2" w:space="0" w:color="auto"/>
                                            <w:bottom w:val="single" w:sz="2" w:space="0" w:color="auto"/>
                                            <w:right w:val="single" w:sz="2" w:space="2" w:color="auto"/>
                                          </w:divBdr>
                                          <w:divsChild>
                                            <w:div w:id="1948001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2126150066">
      <w:bodyDiv w:val="1"/>
      <w:marLeft w:val="0"/>
      <w:marRight w:val="0"/>
      <w:marTop w:val="0"/>
      <w:marBottom w:val="0"/>
      <w:divBdr>
        <w:top w:val="none" w:sz="0" w:space="0" w:color="auto"/>
        <w:left w:val="none" w:sz="0" w:space="0" w:color="auto"/>
        <w:bottom w:val="none" w:sz="0" w:space="0" w:color="auto"/>
        <w:right w:val="none" w:sz="0" w:space="0" w:color="auto"/>
      </w:divBdr>
    </w:div>
    <w:div w:id="213031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eatures/copilo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hropic.com/clau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ypi.org/project/yfinance/" TargetMode="External"/><Relationship Id="rId4" Type="http://schemas.openxmlformats.org/officeDocument/2006/relationships/settings" Target="settings.xml"/><Relationship Id="rId9" Type="http://schemas.openxmlformats.org/officeDocument/2006/relationships/hyperlink" Target="https://www.spglobal.com/spdji/en/documents/methodologies/methodology-sp-us-indices.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49D6070-AF8D-46C4-B602-9FD147FB0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7</Pages>
  <Words>10197</Words>
  <Characters>58126</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38</cp:revision>
  <dcterms:created xsi:type="dcterms:W3CDTF">2025-03-28T11:58:00Z</dcterms:created>
  <dcterms:modified xsi:type="dcterms:W3CDTF">2025-03-31T19:40:00Z</dcterms:modified>
</cp:coreProperties>
</file>