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5736236" w:displacedByCustomXml="next"/>
    <w:bookmarkEnd w:id="0" w:displacedByCustomXml="next"/>
    <w:sdt>
      <w:sdtPr>
        <w:rPr>
          <w:rStyle w:val="normaltextrun"/>
        </w:rPr>
        <w:id w:val="-1969431238"/>
        <w:docPartObj>
          <w:docPartGallery w:val="Cover Pages"/>
          <w:docPartUnique/>
        </w:docPartObj>
      </w:sdtPr>
      <w:sdtEndPr>
        <w:rPr>
          <w:rStyle w:val="normaltextrun"/>
        </w:rPr>
      </w:sdtEndPr>
      <w:sdtContent>
        <w:p w14:paraId="7E90A35B" w14:textId="77777777" w:rsidR="00A0014A" w:rsidRPr="003A6DBF" w:rsidRDefault="00A0014A" w:rsidP="008E430A">
          <w:pPr>
            <w:pStyle w:val="paragraph"/>
            <w:spacing w:before="0" w:beforeAutospacing="0" w:after="0" w:afterAutospacing="0" w:line="480" w:lineRule="auto"/>
            <w:jc w:val="both"/>
            <w:rPr>
              <w:rStyle w:val="normaltextrun"/>
            </w:rPr>
          </w:pPr>
        </w:p>
        <w:p w14:paraId="0DD7E68D" w14:textId="77777777" w:rsidR="00A0014A" w:rsidRPr="003A6DBF" w:rsidRDefault="00A0014A" w:rsidP="008E430A">
          <w:pPr>
            <w:spacing w:after="0" w:line="480" w:lineRule="auto"/>
            <w:jc w:val="both"/>
            <w:rPr>
              <w:rFonts w:ascii="Times New Roman" w:eastAsia="Times New Roman" w:hAnsi="Times New Roman" w:cs="Times New Roman"/>
            </w:rPr>
          </w:pPr>
        </w:p>
        <w:p w14:paraId="2EB478E1" w14:textId="77777777" w:rsidR="00A0014A" w:rsidRPr="003A6DBF" w:rsidRDefault="00A0014A" w:rsidP="008E430A">
          <w:pPr>
            <w:spacing w:after="0" w:line="480" w:lineRule="auto"/>
            <w:jc w:val="both"/>
            <w:rPr>
              <w:rFonts w:ascii="Times New Roman" w:eastAsia="Times New Roman" w:hAnsi="Times New Roman" w:cs="Times New Roman"/>
            </w:rPr>
          </w:pPr>
        </w:p>
        <w:p w14:paraId="5C8E186B" w14:textId="77777777" w:rsidR="00A0014A" w:rsidRPr="003A6DBF" w:rsidRDefault="00A0014A" w:rsidP="008E430A">
          <w:pPr>
            <w:spacing w:after="0" w:line="480" w:lineRule="auto"/>
            <w:jc w:val="center"/>
            <w:rPr>
              <w:rFonts w:ascii="Times New Roman" w:eastAsia="Times New Roman" w:hAnsi="Times New Roman" w:cs="Times New Roman"/>
              <w:sz w:val="36"/>
              <w:szCs w:val="36"/>
            </w:rPr>
          </w:pPr>
          <w:r w:rsidRPr="003A6DBF">
            <w:rPr>
              <w:rFonts w:ascii="Times New Roman" w:eastAsia="Times New Roman" w:hAnsi="Times New Roman" w:cs="Times New Roman"/>
              <w:b/>
              <w:bCs/>
              <w:sz w:val="36"/>
              <w:szCs w:val="36"/>
            </w:rPr>
            <w:t>University of North Texas</w:t>
          </w:r>
        </w:p>
        <w:p w14:paraId="524BA20D" w14:textId="33082E4C" w:rsidR="00A0014A" w:rsidRPr="003A6DBF" w:rsidRDefault="00A0014A" w:rsidP="008E430A">
          <w:pPr>
            <w:spacing w:after="0" w:line="480" w:lineRule="auto"/>
            <w:jc w:val="center"/>
            <w:rPr>
              <w:rStyle w:val="normaltextrun"/>
              <w:rFonts w:ascii="Times New Roman" w:eastAsia="Times New Roman" w:hAnsi="Times New Roman" w:cs="Times New Roman"/>
              <w:b/>
              <w:bCs/>
              <w:sz w:val="36"/>
              <w:szCs w:val="36"/>
            </w:rPr>
          </w:pPr>
          <w:r w:rsidRPr="00A0014A">
            <w:rPr>
              <w:rFonts w:ascii="Times New Roman" w:eastAsia="Times New Roman" w:hAnsi="Times New Roman" w:cs="Times New Roman"/>
              <w:b/>
              <w:bCs/>
              <w:sz w:val="36"/>
              <w:szCs w:val="36"/>
            </w:rPr>
            <w:t>ADTA 5410</w:t>
          </w:r>
          <w:r>
            <w:rPr>
              <w:rFonts w:ascii="Times New Roman" w:eastAsia="Times New Roman" w:hAnsi="Times New Roman" w:cs="Times New Roman"/>
              <w:b/>
              <w:bCs/>
              <w:sz w:val="36"/>
              <w:szCs w:val="36"/>
            </w:rPr>
            <w:t>-</w:t>
          </w:r>
          <w:r w:rsidRPr="00A0014A">
            <w:rPr>
              <w:rFonts w:ascii="Times New Roman" w:eastAsia="Times New Roman" w:hAnsi="Times New Roman" w:cs="Times New Roman"/>
              <w:b/>
              <w:bCs/>
              <w:sz w:val="36"/>
              <w:szCs w:val="36"/>
            </w:rPr>
            <w:t>400</w:t>
          </w:r>
        </w:p>
        <w:p w14:paraId="3A94BD1E" w14:textId="285A67C9" w:rsidR="00A0014A" w:rsidRPr="003A6DBF" w:rsidRDefault="00A0014A" w:rsidP="008E430A">
          <w:pPr>
            <w:spacing w:after="0" w:line="480" w:lineRule="auto"/>
            <w:jc w:val="center"/>
            <w:rPr>
              <w:rFonts w:ascii="Times New Roman" w:eastAsia="Times New Roman" w:hAnsi="Times New Roman" w:cs="Times New Roman"/>
              <w:b/>
              <w:bCs/>
              <w:sz w:val="36"/>
              <w:szCs w:val="36"/>
            </w:rPr>
          </w:pPr>
          <w:r w:rsidRPr="00A0014A">
            <w:rPr>
              <w:rFonts w:ascii="Times New Roman" w:eastAsia="Times New Roman" w:hAnsi="Times New Roman" w:cs="Times New Roman"/>
              <w:b/>
              <w:bCs/>
              <w:sz w:val="36"/>
              <w:szCs w:val="36"/>
            </w:rPr>
            <w:t>Applications and Deployment of Advanced Analytics</w:t>
          </w:r>
          <w:r w:rsidRPr="003A6DBF">
            <w:rPr>
              <w:rFonts w:ascii="Times New Roman" w:hAnsi="Times New Roman" w:cs="Times New Roman"/>
            </w:rPr>
            <w:br/>
          </w:r>
        </w:p>
        <w:p w14:paraId="7727ED0E" w14:textId="08A12222" w:rsidR="00A0014A" w:rsidRPr="003A6DBF" w:rsidRDefault="00A0014A" w:rsidP="008E430A">
          <w:pPr>
            <w:spacing w:after="0" w:line="480" w:lineRule="auto"/>
            <w:jc w:val="center"/>
            <w:rPr>
              <w:rFonts w:ascii="Times New Roman" w:eastAsia="Times New Roman" w:hAnsi="Times New Roman" w:cs="Times New Roman"/>
              <w:b/>
              <w:bCs/>
              <w:sz w:val="36"/>
              <w:szCs w:val="36"/>
            </w:rPr>
          </w:pPr>
          <w:r w:rsidRPr="00A0014A">
            <w:rPr>
              <w:rFonts w:ascii="Times New Roman" w:eastAsia="Times New Roman" w:hAnsi="Times New Roman" w:cs="Times New Roman"/>
              <w:b/>
              <w:bCs/>
              <w:sz w:val="36"/>
              <w:szCs w:val="36"/>
            </w:rPr>
            <w:t xml:space="preserve">What are the factors affecting STEM degree </w:t>
          </w:r>
          <w:r w:rsidR="00CB1362">
            <w:rPr>
              <w:rFonts w:ascii="Times New Roman" w:eastAsia="Times New Roman" w:hAnsi="Times New Roman" w:cs="Times New Roman"/>
              <w:b/>
              <w:bCs/>
              <w:sz w:val="36"/>
              <w:szCs w:val="36"/>
            </w:rPr>
            <w:t>completion</w:t>
          </w:r>
          <w:r w:rsidRPr="00A0014A">
            <w:rPr>
              <w:rFonts w:ascii="Times New Roman" w:eastAsia="Times New Roman" w:hAnsi="Times New Roman" w:cs="Times New Roman"/>
              <w:b/>
              <w:bCs/>
              <w:sz w:val="36"/>
              <w:szCs w:val="36"/>
            </w:rPr>
            <w:t>?</w:t>
          </w:r>
        </w:p>
        <w:p w14:paraId="51BE2506" w14:textId="77777777" w:rsidR="00A0014A" w:rsidRPr="003A6DBF" w:rsidRDefault="00A0014A" w:rsidP="008E430A">
          <w:pPr>
            <w:pStyle w:val="paragraph"/>
            <w:spacing w:before="0" w:beforeAutospacing="0" w:after="0" w:afterAutospacing="0" w:line="480" w:lineRule="auto"/>
            <w:jc w:val="both"/>
          </w:pPr>
        </w:p>
        <w:p w14:paraId="069F4999" w14:textId="77777777" w:rsidR="00A0014A" w:rsidRPr="003A6DBF" w:rsidRDefault="00A0014A" w:rsidP="008E430A">
          <w:pPr>
            <w:pStyle w:val="paragraph"/>
            <w:spacing w:before="0" w:beforeAutospacing="0" w:after="0" w:afterAutospacing="0" w:line="480" w:lineRule="auto"/>
            <w:jc w:val="both"/>
          </w:pPr>
        </w:p>
        <w:p w14:paraId="27D73412" w14:textId="77777777" w:rsidR="00A0014A" w:rsidRPr="003A6DBF" w:rsidRDefault="00A0014A" w:rsidP="008E430A">
          <w:pPr>
            <w:pStyle w:val="paragraph"/>
            <w:spacing w:before="0" w:beforeAutospacing="0" w:after="0" w:afterAutospacing="0" w:line="480" w:lineRule="auto"/>
            <w:jc w:val="both"/>
          </w:pPr>
        </w:p>
        <w:p w14:paraId="05F566F1" w14:textId="77777777" w:rsidR="00A0014A" w:rsidRPr="003A6DBF" w:rsidRDefault="00A0014A" w:rsidP="008E430A">
          <w:pPr>
            <w:pStyle w:val="paragraph"/>
            <w:spacing w:before="0" w:beforeAutospacing="0" w:after="0" w:afterAutospacing="0" w:line="480" w:lineRule="auto"/>
            <w:jc w:val="both"/>
          </w:pPr>
        </w:p>
        <w:p w14:paraId="327ADB35" w14:textId="77777777" w:rsidR="00A0014A" w:rsidRPr="003A6DBF" w:rsidRDefault="00A0014A" w:rsidP="008E430A">
          <w:pPr>
            <w:pStyle w:val="paragraph"/>
            <w:spacing w:before="0" w:beforeAutospacing="0" w:after="0" w:afterAutospacing="0" w:line="480" w:lineRule="auto"/>
            <w:jc w:val="both"/>
          </w:pPr>
        </w:p>
        <w:p w14:paraId="2E3847D0" w14:textId="77777777" w:rsidR="00A0014A" w:rsidRPr="003A6DBF" w:rsidRDefault="00A0014A" w:rsidP="008E430A">
          <w:pPr>
            <w:pStyle w:val="paragraph"/>
            <w:spacing w:before="0" w:beforeAutospacing="0" w:after="0" w:afterAutospacing="0" w:line="480" w:lineRule="auto"/>
            <w:jc w:val="both"/>
          </w:pPr>
        </w:p>
        <w:p w14:paraId="4027BBF2" w14:textId="77777777" w:rsidR="00A0014A" w:rsidRPr="003A6DBF" w:rsidRDefault="00A0014A" w:rsidP="008E430A">
          <w:pPr>
            <w:pStyle w:val="paragraph"/>
            <w:spacing w:before="0" w:beforeAutospacing="0" w:after="0" w:afterAutospacing="0" w:line="480" w:lineRule="auto"/>
            <w:jc w:val="both"/>
          </w:pPr>
        </w:p>
        <w:p w14:paraId="4F621465" w14:textId="77777777" w:rsidR="00A0014A" w:rsidRPr="003A6DBF" w:rsidRDefault="00A0014A" w:rsidP="008E430A">
          <w:pPr>
            <w:pStyle w:val="paragraph"/>
            <w:spacing w:before="0" w:beforeAutospacing="0" w:after="0" w:afterAutospacing="0" w:line="480" w:lineRule="auto"/>
            <w:jc w:val="both"/>
          </w:pPr>
        </w:p>
        <w:p w14:paraId="4AC18FDE" w14:textId="77777777" w:rsidR="00C97459" w:rsidRDefault="00C97459" w:rsidP="008E430A">
          <w:pPr>
            <w:pStyle w:val="paragraph"/>
            <w:spacing w:before="0" w:beforeAutospacing="0" w:after="0" w:afterAutospacing="0" w:line="480" w:lineRule="auto"/>
            <w:jc w:val="both"/>
            <w:rPr>
              <w:rStyle w:val="normaltextrun"/>
              <w:u w:val="single"/>
            </w:rPr>
          </w:pPr>
        </w:p>
        <w:p w14:paraId="1CBB5BC4" w14:textId="77777777" w:rsidR="00C97459" w:rsidRDefault="00C97459" w:rsidP="008E430A">
          <w:pPr>
            <w:pStyle w:val="paragraph"/>
            <w:spacing w:before="0" w:beforeAutospacing="0" w:after="0" w:afterAutospacing="0" w:line="480" w:lineRule="auto"/>
            <w:jc w:val="both"/>
            <w:rPr>
              <w:rStyle w:val="normaltextrun"/>
              <w:u w:val="single"/>
            </w:rPr>
          </w:pPr>
        </w:p>
        <w:p w14:paraId="009E0848" w14:textId="77777777" w:rsidR="00C97459" w:rsidRDefault="00C97459" w:rsidP="008E430A">
          <w:pPr>
            <w:pStyle w:val="paragraph"/>
            <w:spacing w:before="0" w:beforeAutospacing="0" w:after="0" w:afterAutospacing="0" w:line="480" w:lineRule="auto"/>
            <w:jc w:val="both"/>
            <w:rPr>
              <w:rStyle w:val="normaltextrun"/>
              <w:u w:val="single"/>
            </w:rPr>
          </w:pPr>
        </w:p>
        <w:p w14:paraId="4C1B8D32" w14:textId="5ABC3083" w:rsidR="00A0014A" w:rsidRDefault="00A0014A" w:rsidP="008E430A">
          <w:pPr>
            <w:pStyle w:val="paragraph"/>
            <w:spacing w:before="0" w:beforeAutospacing="0" w:after="0" w:afterAutospacing="0" w:line="480" w:lineRule="auto"/>
            <w:jc w:val="both"/>
            <w:rPr>
              <w:rStyle w:val="normaltextrun"/>
            </w:rPr>
          </w:pPr>
          <w:r w:rsidRPr="003A6DBF">
            <w:rPr>
              <w:rStyle w:val="normaltextrun"/>
              <w:u w:val="single"/>
            </w:rPr>
            <w:t>Group Members</w:t>
          </w:r>
          <w:r w:rsidRPr="003A6DBF">
            <w:rPr>
              <w:rStyle w:val="normaltextrun"/>
            </w:rPr>
            <w:t xml:space="preserve"> </w:t>
          </w:r>
          <w:r>
            <w:rPr>
              <w:rStyle w:val="normaltextrun"/>
            </w:rPr>
            <w:t>–</w:t>
          </w:r>
          <w:r w:rsidRPr="003A6DBF">
            <w:rPr>
              <w:rStyle w:val="normaltextrun"/>
            </w:rPr>
            <w:t xml:space="preserve"> </w:t>
          </w:r>
          <w:r>
            <w:rPr>
              <w:rStyle w:val="normaltextrun"/>
            </w:rPr>
            <w:t>Biniam Abebe</w:t>
          </w:r>
        </w:p>
        <w:p w14:paraId="00B54C99" w14:textId="49B05AD8" w:rsidR="00A0014A" w:rsidRPr="003A6DBF" w:rsidRDefault="00F72FCC" w:rsidP="008E430A">
          <w:pPr>
            <w:pStyle w:val="paragraph"/>
            <w:spacing w:before="0" w:beforeAutospacing="0" w:after="0" w:afterAutospacing="0" w:line="480" w:lineRule="auto"/>
            <w:jc w:val="both"/>
            <w:rPr>
              <w:rStyle w:val="normaltextrun"/>
            </w:rPr>
          </w:pPr>
        </w:p>
      </w:sdtContent>
    </w:sdt>
    <w:p w14:paraId="61FC6B09" w14:textId="77777777" w:rsidR="00C97459" w:rsidRPr="00FE147E" w:rsidRDefault="00C97459" w:rsidP="008E430A">
      <w:pPr>
        <w:shd w:val="clear" w:color="auto" w:fill="D9D9D9" w:themeFill="background1" w:themeFillShade="D9"/>
        <w:spacing w:before="240" w:after="0" w:line="480" w:lineRule="auto"/>
        <w:jc w:val="both"/>
        <w:outlineLvl w:val="0"/>
        <w:rPr>
          <w:rFonts w:ascii="Times New Roman" w:eastAsia="Times New Roman" w:hAnsi="Times New Roman" w:cs="Times New Roman"/>
          <w:b/>
          <w:bCs/>
          <w:sz w:val="26"/>
          <w:szCs w:val="26"/>
        </w:rPr>
      </w:pPr>
      <w:bookmarkStart w:id="1" w:name="_Toc172391590"/>
      <w:bookmarkStart w:id="2" w:name="_Toc172392219"/>
      <w:r w:rsidRPr="00FE147E">
        <w:rPr>
          <w:rFonts w:ascii="Times New Roman" w:hAnsi="Times New Roman" w:cs="Times New Roman"/>
          <w:b/>
          <w:bCs/>
          <w:sz w:val="26"/>
          <w:szCs w:val="26"/>
        </w:rPr>
        <w:lastRenderedPageBreak/>
        <w:t>Abstract:</w:t>
      </w:r>
      <w:bookmarkEnd w:id="1"/>
      <w:bookmarkEnd w:id="2"/>
    </w:p>
    <w:p w14:paraId="0E9A6A09" w14:textId="54251EE8" w:rsidR="002B72F5" w:rsidRDefault="00176810" w:rsidP="00176810">
      <w:pPr>
        <w:spacing w:line="360" w:lineRule="auto"/>
        <w:jc w:val="both"/>
        <w:rPr>
          <w:rFonts w:ascii="Times New Roman" w:hAnsi="Times New Roman" w:cs="Times New Roman"/>
        </w:rPr>
      </w:pPr>
      <w:r>
        <w:rPr>
          <w:rFonts w:ascii="Times New Roman" w:hAnsi="Times New Roman" w:cs="Times New Roman"/>
        </w:rPr>
        <w:t>This study aims</w:t>
      </w:r>
      <w:r w:rsidRPr="00176810">
        <w:rPr>
          <w:rFonts w:ascii="Times New Roman" w:hAnsi="Times New Roman" w:cs="Times New Roman"/>
        </w:rPr>
        <w:t xml:space="preserve"> to understand the determinants contributing to success and degree completion in a STEM field area at public universities in the United States. Headline:</w:t>
      </w:r>
      <w:r>
        <w:rPr>
          <w:rFonts w:ascii="Times New Roman" w:hAnsi="Times New Roman" w:cs="Times New Roman"/>
        </w:rPr>
        <w:t xml:space="preserve"> </w:t>
      </w:r>
      <w:r w:rsidRPr="00176810">
        <w:rPr>
          <w:rFonts w:ascii="Times New Roman" w:hAnsi="Times New Roman" w:cs="Times New Roman"/>
        </w:rPr>
        <w:t>Using a quantitative research design to analyze demographic, institutional</w:t>
      </w:r>
      <w:r>
        <w:rPr>
          <w:rFonts w:ascii="Times New Roman" w:hAnsi="Times New Roman" w:cs="Times New Roman"/>
        </w:rPr>
        <w:t>,</w:t>
      </w:r>
      <w:r w:rsidRPr="00176810">
        <w:rPr>
          <w:rFonts w:ascii="Times New Roman" w:hAnsi="Times New Roman" w:cs="Times New Roman"/>
        </w:rPr>
        <w:t xml:space="preserve"> and academic variables across 1,549 public institutions in the IPEDS dataset for 2022. This includes our </w:t>
      </w:r>
      <w:r>
        <w:rPr>
          <w:rFonts w:ascii="Times New Roman" w:hAnsi="Times New Roman" w:cs="Times New Roman"/>
        </w:rPr>
        <w:t>standardized process of data cleaning, feature selecting, and comparing cross-validated Linear vs.</w:t>
      </w:r>
      <w:r w:rsidRPr="00176810">
        <w:rPr>
          <w:rFonts w:ascii="Times New Roman" w:hAnsi="Times New Roman" w:cs="Times New Roman"/>
        </w:rPr>
        <w:t xml:space="preserve"> Ridge Regression models to attempt to suppress overfitting or multicollinearity-building issues within a model.</w:t>
      </w:r>
      <w:r>
        <w:rPr>
          <w:rFonts w:ascii="Times New Roman" w:hAnsi="Times New Roman" w:cs="Times New Roman"/>
        </w:rPr>
        <w:t xml:space="preserve"> </w:t>
      </w:r>
      <w:proofErr w:type="gramStart"/>
      <w:r w:rsidRPr="00176810">
        <w:rPr>
          <w:rFonts w:ascii="Times New Roman" w:hAnsi="Times New Roman" w:cs="Times New Roman"/>
        </w:rPr>
        <w:t>In</w:t>
      </w:r>
      <w:proofErr w:type="gramEnd"/>
      <w:r w:rsidRPr="00176810">
        <w:rPr>
          <w:rFonts w:ascii="Times New Roman" w:hAnsi="Times New Roman" w:cs="Times New Roman"/>
        </w:rPr>
        <w:t xml:space="preserve"> comparing models, we found Linear Regression to produce the lowest Mean Squared Error (MSE) and other signs of excellent model performance but raised flags for </w:t>
      </w:r>
      <w:r>
        <w:rPr>
          <w:rFonts w:ascii="Times New Roman" w:hAnsi="Times New Roman" w:cs="Times New Roman"/>
        </w:rPr>
        <w:t>strong</w:t>
      </w:r>
      <w:r w:rsidRPr="00176810">
        <w:rPr>
          <w:rFonts w:ascii="Times New Roman" w:hAnsi="Times New Roman" w:cs="Times New Roman"/>
        </w:rPr>
        <w:t xml:space="preserve"> overfitting. On the other hand, Lasso Regression showed a massive MSE</w:t>
      </w:r>
      <w:r>
        <w:rPr>
          <w:rFonts w:ascii="Times New Roman" w:hAnsi="Times New Roman" w:cs="Times New Roman"/>
        </w:rPr>
        <w:t>,</w:t>
      </w:r>
      <w:r w:rsidRPr="00176810">
        <w:rPr>
          <w:rFonts w:ascii="Times New Roman" w:hAnsi="Times New Roman" w:cs="Times New Roman"/>
        </w:rPr>
        <w:t xml:space="preserve"> which suggests powerful regularization but might sacrifice some predictive power. We Supported Ridge Regression, as it holds the regularization effect, yet trade-offs with prediction power.</w:t>
      </w:r>
      <w:r>
        <w:rPr>
          <w:rFonts w:ascii="Times New Roman" w:hAnsi="Times New Roman" w:cs="Times New Roman"/>
        </w:rPr>
        <w:t xml:space="preserve"> </w:t>
      </w:r>
      <w:proofErr w:type="gramStart"/>
      <w:r w:rsidRPr="00176810">
        <w:rPr>
          <w:rFonts w:ascii="Times New Roman" w:hAnsi="Times New Roman" w:cs="Times New Roman"/>
        </w:rPr>
        <w:t>The</w:t>
      </w:r>
      <w:proofErr w:type="gramEnd"/>
      <w:r w:rsidRPr="00176810">
        <w:rPr>
          <w:rFonts w:ascii="Times New Roman" w:hAnsi="Times New Roman" w:cs="Times New Roman"/>
        </w:rPr>
        <w:t xml:space="preserve"> ultimate version of our Ridge Regression model was </w:t>
      </w:r>
      <w:r>
        <w:rPr>
          <w:rFonts w:ascii="Times New Roman" w:hAnsi="Times New Roman" w:cs="Times New Roman"/>
        </w:rPr>
        <w:t>remarkably predictive (R-squared: 0.99), indicating that the predictors we identified explain nearly all variance in STEM degree completion rates. The key drivers of completion rates were found to be the demographics involved, particularly completions by White students (after controlling for all other factors), with some additional variation from Hispanic/Latino and Asian/Asian American groups. Financial aid appears to have minimal</w:t>
      </w:r>
      <w:r w:rsidRPr="00176810">
        <w:rPr>
          <w:rFonts w:ascii="Times New Roman" w:hAnsi="Times New Roman" w:cs="Times New Roman"/>
        </w:rPr>
        <w:t xml:space="preserve"> impact.</w:t>
      </w:r>
      <w:r>
        <w:rPr>
          <w:rFonts w:ascii="Times New Roman" w:hAnsi="Times New Roman" w:cs="Times New Roman"/>
        </w:rPr>
        <w:t xml:space="preserve"> </w:t>
      </w:r>
      <w:r w:rsidRPr="00176810">
        <w:rPr>
          <w:rFonts w:ascii="Times New Roman" w:hAnsi="Times New Roman" w:cs="Times New Roman"/>
        </w:rPr>
        <w:t xml:space="preserve">Our study </w:t>
      </w:r>
      <w:r>
        <w:rPr>
          <w:rFonts w:ascii="Times New Roman" w:hAnsi="Times New Roman" w:cs="Times New Roman"/>
        </w:rPr>
        <w:t xml:space="preserve">provides crucial insights that policymakers and educators can leverage to design targeted interventions aimed at boosting STEM undergraduate completion rates. With our model's exceptional predictive performance and well-balanced </w:t>
      </w:r>
      <w:proofErr w:type="spellStart"/>
      <w:r>
        <w:rPr>
          <w:rFonts w:ascii="Times New Roman" w:hAnsi="Times New Roman" w:cs="Times New Roman"/>
        </w:rPr>
        <w:t>regularisation</w:t>
      </w:r>
      <w:proofErr w:type="spellEnd"/>
      <w:r>
        <w:rPr>
          <w:rFonts w:ascii="Times New Roman" w:hAnsi="Times New Roman" w:cs="Times New Roman"/>
        </w:rPr>
        <w:t xml:space="preserve"> trade-offs, stakeholders can confidently make data-informed decisions, fostering a more promising future for STEM education</w:t>
      </w:r>
      <w:r w:rsidR="002B72F5" w:rsidRPr="00C97459">
        <w:rPr>
          <w:rFonts w:ascii="Times New Roman" w:hAnsi="Times New Roman" w:cs="Times New Roman"/>
        </w:rPr>
        <w:t>.</w:t>
      </w:r>
    </w:p>
    <w:p w14:paraId="03C32697" w14:textId="77777777" w:rsidR="00176810" w:rsidRDefault="00176810" w:rsidP="00176810">
      <w:pPr>
        <w:spacing w:line="360" w:lineRule="auto"/>
        <w:jc w:val="both"/>
        <w:rPr>
          <w:rFonts w:ascii="Times New Roman" w:hAnsi="Times New Roman" w:cs="Times New Roman"/>
        </w:rPr>
      </w:pPr>
    </w:p>
    <w:p w14:paraId="15D65241" w14:textId="77777777" w:rsidR="00176810" w:rsidRDefault="00176810" w:rsidP="00176810">
      <w:pPr>
        <w:spacing w:line="360" w:lineRule="auto"/>
        <w:jc w:val="both"/>
        <w:rPr>
          <w:rFonts w:ascii="Times New Roman" w:eastAsia="Times New Roman" w:hAnsi="Times New Roman" w:cs="Times New Roman"/>
          <w:b/>
          <w:bCs/>
          <w:kern w:val="0"/>
          <w:sz w:val="27"/>
          <w:szCs w:val="27"/>
          <w14:ligatures w14:val="none"/>
        </w:rPr>
      </w:pPr>
    </w:p>
    <w:p w14:paraId="2E77A596" w14:textId="5A1E3CE3" w:rsidR="00C97459" w:rsidRDefault="00C97459" w:rsidP="008E430A">
      <w:pPr>
        <w:spacing w:line="480" w:lineRule="auto"/>
        <w:jc w:val="both"/>
      </w:pPr>
      <w:r w:rsidRPr="00C97459">
        <w:rPr>
          <w:rFonts w:ascii="Times New Roman" w:hAnsi="Times New Roman" w:cs="Times New Roman"/>
          <w:b/>
          <w:bCs/>
        </w:rPr>
        <w:t>Keywords</w:t>
      </w:r>
      <w:r w:rsidRPr="00C97459">
        <w:rPr>
          <w:b/>
          <w:bCs/>
          <w:sz w:val="27"/>
          <w:szCs w:val="27"/>
        </w:rPr>
        <w:t>:</w:t>
      </w:r>
      <w:r>
        <w:rPr>
          <w:b/>
          <w:bCs/>
          <w:sz w:val="27"/>
          <w:szCs w:val="27"/>
        </w:rPr>
        <w:t xml:space="preserve"> </w:t>
      </w:r>
      <w:r w:rsidRPr="00C97459">
        <w:rPr>
          <w:rFonts w:ascii="Times New Roman" w:hAnsi="Times New Roman" w:cs="Times New Roman"/>
          <w:i/>
          <w:iCs/>
          <w:sz w:val="22"/>
          <w:szCs w:val="22"/>
        </w:rPr>
        <w:t>STEM Education, Degree Completion, Higher Education, Public Universities, Predictive Modeling, Ridge Regression, IPEDS Data, Educational Analytics, Student Success Factors, Institutional Characteristics, Demographic Factors, Academic Performance, Retention Rates, Quantitative Analysis, Educational Policy</w:t>
      </w:r>
    </w:p>
    <w:sdt>
      <w:sdtPr>
        <w:rPr>
          <w:rFonts w:asciiTheme="minorHAnsi" w:eastAsiaTheme="minorEastAsia" w:hAnsiTheme="minorHAnsi" w:cstheme="minorBidi"/>
          <w:color w:val="auto"/>
          <w:kern w:val="2"/>
          <w:sz w:val="22"/>
          <w:szCs w:val="22"/>
          <w14:ligatures w14:val="standardContextual"/>
        </w:rPr>
        <w:id w:val="1315429664"/>
        <w:docPartObj>
          <w:docPartGallery w:val="Table of Contents"/>
          <w:docPartUnique/>
        </w:docPartObj>
      </w:sdtPr>
      <w:sdtContent>
        <w:p w14:paraId="41740BB1" w14:textId="77777777" w:rsidR="00C97459" w:rsidRPr="003A6DBF" w:rsidRDefault="00C97459" w:rsidP="008E430A">
          <w:pPr>
            <w:pStyle w:val="TOCHeading"/>
            <w:spacing w:line="480" w:lineRule="auto"/>
            <w:jc w:val="both"/>
            <w:rPr>
              <w:rFonts w:ascii="Times New Roman" w:eastAsia="Times New Roman" w:hAnsi="Times New Roman" w:cs="Times New Roman"/>
              <w:color w:val="auto"/>
            </w:rPr>
          </w:pPr>
          <w:r w:rsidRPr="7F3D246F">
            <w:rPr>
              <w:rFonts w:ascii="Times New Roman" w:eastAsia="Times New Roman" w:hAnsi="Times New Roman" w:cs="Times New Roman"/>
              <w:color w:val="auto"/>
            </w:rPr>
            <w:t>Contents</w:t>
          </w:r>
        </w:p>
        <w:p w14:paraId="2FEB7FDD" w14:textId="76A3F889" w:rsidR="00222ED0" w:rsidRDefault="00C97459" w:rsidP="008E430A">
          <w:pPr>
            <w:pStyle w:val="TOC1"/>
            <w:tabs>
              <w:tab w:val="right" w:leader="dot" w:pos="9350"/>
            </w:tabs>
            <w:spacing w:line="480" w:lineRule="auto"/>
            <w:rPr>
              <w:rFonts w:eastAsiaTheme="minorEastAsia"/>
              <w:noProof/>
              <w:sz w:val="24"/>
              <w:szCs w:val="24"/>
            </w:rPr>
          </w:pPr>
          <w:r w:rsidRPr="009B4303">
            <w:rPr>
              <w:rFonts w:ascii="Times New Roman" w:hAnsi="Times New Roman" w:cs="Times New Roman"/>
              <w:sz w:val="24"/>
              <w:szCs w:val="24"/>
            </w:rPr>
            <w:fldChar w:fldCharType="begin"/>
          </w:r>
          <w:r w:rsidRPr="009B4303">
            <w:rPr>
              <w:rFonts w:ascii="Times New Roman" w:hAnsi="Times New Roman" w:cs="Times New Roman"/>
              <w:sz w:val="24"/>
              <w:szCs w:val="24"/>
            </w:rPr>
            <w:instrText>TOC \o "1-3" \h \z \u</w:instrText>
          </w:r>
          <w:r w:rsidRPr="009B4303">
            <w:rPr>
              <w:rFonts w:ascii="Times New Roman" w:hAnsi="Times New Roman" w:cs="Times New Roman"/>
              <w:sz w:val="24"/>
              <w:szCs w:val="24"/>
            </w:rPr>
            <w:fldChar w:fldCharType="separate"/>
          </w:r>
          <w:hyperlink w:anchor="_Toc172392219" w:history="1">
            <w:r w:rsidR="00222ED0" w:rsidRPr="00EE4055">
              <w:rPr>
                <w:rStyle w:val="Hyperlink"/>
                <w:rFonts w:ascii="Times New Roman" w:hAnsi="Times New Roman" w:cs="Times New Roman"/>
                <w:b/>
                <w:bCs/>
                <w:noProof/>
              </w:rPr>
              <w:t>Abstract:</w:t>
            </w:r>
            <w:r w:rsidR="00222ED0">
              <w:rPr>
                <w:noProof/>
                <w:webHidden/>
              </w:rPr>
              <w:tab/>
            </w:r>
            <w:r w:rsidR="00222ED0">
              <w:rPr>
                <w:noProof/>
                <w:webHidden/>
              </w:rPr>
              <w:fldChar w:fldCharType="begin"/>
            </w:r>
            <w:r w:rsidR="00222ED0">
              <w:rPr>
                <w:noProof/>
                <w:webHidden/>
              </w:rPr>
              <w:instrText xml:space="preserve"> PAGEREF _Toc172392219 \h </w:instrText>
            </w:r>
            <w:r w:rsidR="00222ED0">
              <w:rPr>
                <w:noProof/>
                <w:webHidden/>
              </w:rPr>
            </w:r>
            <w:r w:rsidR="00222ED0">
              <w:rPr>
                <w:noProof/>
                <w:webHidden/>
              </w:rPr>
              <w:fldChar w:fldCharType="separate"/>
            </w:r>
            <w:r w:rsidR="00222ED0">
              <w:rPr>
                <w:noProof/>
                <w:webHidden/>
              </w:rPr>
              <w:t>1</w:t>
            </w:r>
            <w:r w:rsidR="00222ED0">
              <w:rPr>
                <w:noProof/>
                <w:webHidden/>
              </w:rPr>
              <w:fldChar w:fldCharType="end"/>
            </w:r>
          </w:hyperlink>
        </w:p>
        <w:p w14:paraId="78950817" w14:textId="3E3D6589" w:rsidR="00222ED0" w:rsidRDefault="00222ED0" w:rsidP="008E430A">
          <w:pPr>
            <w:pStyle w:val="TOC3"/>
            <w:tabs>
              <w:tab w:val="right" w:leader="dot" w:pos="9350"/>
            </w:tabs>
            <w:spacing w:line="480" w:lineRule="auto"/>
            <w:rPr>
              <w:rFonts w:eastAsiaTheme="minorEastAsia"/>
              <w:noProof/>
            </w:rPr>
          </w:pPr>
          <w:hyperlink w:anchor="_Toc172392220" w:history="1">
            <w:r w:rsidRPr="00EE4055">
              <w:rPr>
                <w:rStyle w:val="Hyperlink"/>
                <w:rFonts w:ascii="Times New Roman" w:eastAsia="Times New Roman" w:hAnsi="Times New Roman" w:cs="Times New Roman"/>
                <w:b/>
                <w:bCs/>
                <w:noProof/>
                <w:kern w:val="0"/>
                <w14:ligatures w14:val="none"/>
              </w:rPr>
              <w:t>Introduction</w:t>
            </w:r>
            <w:r>
              <w:rPr>
                <w:noProof/>
                <w:webHidden/>
              </w:rPr>
              <w:tab/>
            </w:r>
            <w:r>
              <w:rPr>
                <w:noProof/>
                <w:webHidden/>
              </w:rPr>
              <w:fldChar w:fldCharType="begin"/>
            </w:r>
            <w:r>
              <w:rPr>
                <w:noProof/>
                <w:webHidden/>
              </w:rPr>
              <w:instrText xml:space="preserve"> PAGEREF _Toc172392220 \h </w:instrText>
            </w:r>
            <w:r>
              <w:rPr>
                <w:noProof/>
                <w:webHidden/>
              </w:rPr>
            </w:r>
            <w:r>
              <w:rPr>
                <w:noProof/>
                <w:webHidden/>
              </w:rPr>
              <w:fldChar w:fldCharType="separate"/>
            </w:r>
            <w:r>
              <w:rPr>
                <w:noProof/>
                <w:webHidden/>
              </w:rPr>
              <w:t>2</w:t>
            </w:r>
            <w:r>
              <w:rPr>
                <w:noProof/>
                <w:webHidden/>
              </w:rPr>
              <w:fldChar w:fldCharType="end"/>
            </w:r>
          </w:hyperlink>
        </w:p>
        <w:p w14:paraId="08644D26" w14:textId="24C95EBA" w:rsidR="00222ED0" w:rsidRDefault="00222ED0" w:rsidP="008E430A">
          <w:pPr>
            <w:pStyle w:val="TOC3"/>
            <w:tabs>
              <w:tab w:val="right" w:leader="dot" w:pos="9350"/>
            </w:tabs>
            <w:spacing w:line="480" w:lineRule="auto"/>
            <w:rPr>
              <w:rFonts w:eastAsiaTheme="minorEastAsia"/>
              <w:noProof/>
            </w:rPr>
          </w:pPr>
          <w:hyperlink w:anchor="_Toc172392221" w:history="1">
            <w:r w:rsidRPr="00EE4055">
              <w:rPr>
                <w:rStyle w:val="Hyperlink"/>
                <w:rFonts w:ascii="Times New Roman" w:eastAsia="Times New Roman" w:hAnsi="Times New Roman" w:cs="Times New Roman"/>
                <w:b/>
                <w:bCs/>
                <w:noProof/>
                <w:kern w:val="0"/>
                <w14:ligatures w14:val="none"/>
              </w:rPr>
              <w:t>Literature Review</w:t>
            </w:r>
            <w:r>
              <w:rPr>
                <w:noProof/>
                <w:webHidden/>
              </w:rPr>
              <w:tab/>
            </w:r>
            <w:r>
              <w:rPr>
                <w:noProof/>
                <w:webHidden/>
              </w:rPr>
              <w:fldChar w:fldCharType="begin"/>
            </w:r>
            <w:r>
              <w:rPr>
                <w:noProof/>
                <w:webHidden/>
              </w:rPr>
              <w:instrText xml:space="preserve"> PAGEREF _Toc172392221 \h </w:instrText>
            </w:r>
            <w:r>
              <w:rPr>
                <w:noProof/>
                <w:webHidden/>
              </w:rPr>
            </w:r>
            <w:r>
              <w:rPr>
                <w:noProof/>
                <w:webHidden/>
              </w:rPr>
              <w:fldChar w:fldCharType="separate"/>
            </w:r>
            <w:r>
              <w:rPr>
                <w:noProof/>
                <w:webHidden/>
              </w:rPr>
              <w:t>3</w:t>
            </w:r>
            <w:r>
              <w:rPr>
                <w:noProof/>
                <w:webHidden/>
              </w:rPr>
              <w:fldChar w:fldCharType="end"/>
            </w:r>
          </w:hyperlink>
        </w:p>
        <w:p w14:paraId="0AF068C6" w14:textId="33A28706" w:rsidR="00222ED0" w:rsidRDefault="00222ED0" w:rsidP="008E430A">
          <w:pPr>
            <w:pStyle w:val="TOC3"/>
            <w:tabs>
              <w:tab w:val="right" w:leader="dot" w:pos="9350"/>
            </w:tabs>
            <w:spacing w:line="480" w:lineRule="auto"/>
            <w:rPr>
              <w:rFonts w:eastAsiaTheme="minorEastAsia"/>
              <w:noProof/>
            </w:rPr>
          </w:pPr>
          <w:hyperlink w:anchor="_Toc172392222" w:history="1">
            <w:r w:rsidRPr="00EE4055">
              <w:rPr>
                <w:rStyle w:val="Hyperlink"/>
                <w:rFonts w:ascii="Times New Roman" w:eastAsia="Times New Roman" w:hAnsi="Times New Roman" w:cs="Times New Roman"/>
                <w:b/>
                <w:bCs/>
                <w:noProof/>
                <w:kern w:val="0"/>
                <w14:ligatures w14:val="none"/>
              </w:rPr>
              <w:t>Methodology</w:t>
            </w:r>
            <w:r>
              <w:rPr>
                <w:noProof/>
                <w:webHidden/>
              </w:rPr>
              <w:tab/>
            </w:r>
            <w:r>
              <w:rPr>
                <w:noProof/>
                <w:webHidden/>
              </w:rPr>
              <w:fldChar w:fldCharType="begin"/>
            </w:r>
            <w:r>
              <w:rPr>
                <w:noProof/>
                <w:webHidden/>
              </w:rPr>
              <w:instrText xml:space="preserve"> PAGEREF _Toc172392222 \h </w:instrText>
            </w:r>
            <w:r>
              <w:rPr>
                <w:noProof/>
                <w:webHidden/>
              </w:rPr>
            </w:r>
            <w:r>
              <w:rPr>
                <w:noProof/>
                <w:webHidden/>
              </w:rPr>
              <w:fldChar w:fldCharType="separate"/>
            </w:r>
            <w:r>
              <w:rPr>
                <w:noProof/>
                <w:webHidden/>
              </w:rPr>
              <w:t>5</w:t>
            </w:r>
            <w:r>
              <w:rPr>
                <w:noProof/>
                <w:webHidden/>
              </w:rPr>
              <w:fldChar w:fldCharType="end"/>
            </w:r>
          </w:hyperlink>
        </w:p>
        <w:p w14:paraId="43F02FB9" w14:textId="1EC91A6C" w:rsidR="00222ED0" w:rsidRDefault="00222ED0" w:rsidP="008E430A">
          <w:pPr>
            <w:pStyle w:val="TOC3"/>
            <w:tabs>
              <w:tab w:val="right" w:leader="dot" w:pos="9350"/>
            </w:tabs>
            <w:spacing w:line="480" w:lineRule="auto"/>
            <w:rPr>
              <w:rFonts w:eastAsiaTheme="minorEastAsia"/>
              <w:noProof/>
            </w:rPr>
          </w:pPr>
          <w:hyperlink w:anchor="_Toc172392223" w:history="1">
            <w:r w:rsidRPr="00EE4055">
              <w:rPr>
                <w:rStyle w:val="Hyperlink"/>
                <w:rFonts w:ascii="Times New Roman" w:eastAsia="Times New Roman" w:hAnsi="Times New Roman" w:cs="Times New Roman"/>
                <w:b/>
                <w:bCs/>
                <w:noProof/>
                <w:kern w:val="0"/>
                <w14:ligatures w14:val="none"/>
              </w:rPr>
              <w:t>Results and Discussion</w:t>
            </w:r>
            <w:r>
              <w:rPr>
                <w:noProof/>
                <w:webHidden/>
              </w:rPr>
              <w:tab/>
            </w:r>
            <w:r>
              <w:rPr>
                <w:noProof/>
                <w:webHidden/>
              </w:rPr>
              <w:fldChar w:fldCharType="begin"/>
            </w:r>
            <w:r>
              <w:rPr>
                <w:noProof/>
                <w:webHidden/>
              </w:rPr>
              <w:instrText xml:space="preserve"> PAGEREF _Toc172392223 \h </w:instrText>
            </w:r>
            <w:r>
              <w:rPr>
                <w:noProof/>
                <w:webHidden/>
              </w:rPr>
            </w:r>
            <w:r>
              <w:rPr>
                <w:noProof/>
                <w:webHidden/>
              </w:rPr>
              <w:fldChar w:fldCharType="separate"/>
            </w:r>
            <w:r>
              <w:rPr>
                <w:noProof/>
                <w:webHidden/>
              </w:rPr>
              <w:t>7</w:t>
            </w:r>
            <w:r>
              <w:rPr>
                <w:noProof/>
                <w:webHidden/>
              </w:rPr>
              <w:fldChar w:fldCharType="end"/>
            </w:r>
          </w:hyperlink>
        </w:p>
        <w:p w14:paraId="7063A418" w14:textId="05CBDC4C" w:rsidR="00222ED0" w:rsidRDefault="00222ED0" w:rsidP="008E430A">
          <w:pPr>
            <w:pStyle w:val="TOC3"/>
            <w:tabs>
              <w:tab w:val="right" w:leader="dot" w:pos="9350"/>
            </w:tabs>
            <w:spacing w:line="480" w:lineRule="auto"/>
            <w:rPr>
              <w:rFonts w:eastAsiaTheme="minorEastAsia"/>
              <w:noProof/>
            </w:rPr>
          </w:pPr>
          <w:hyperlink w:anchor="_Toc172392224" w:history="1">
            <w:r w:rsidRPr="00EE4055">
              <w:rPr>
                <w:rStyle w:val="Hyperlink"/>
                <w:rFonts w:ascii="Times New Roman" w:eastAsia="Times New Roman" w:hAnsi="Times New Roman" w:cs="Times New Roman"/>
                <w:b/>
                <w:bCs/>
                <w:noProof/>
                <w:kern w:val="0"/>
                <w14:ligatures w14:val="none"/>
              </w:rPr>
              <w:t>References</w:t>
            </w:r>
            <w:r>
              <w:rPr>
                <w:noProof/>
                <w:webHidden/>
              </w:rPr>
              <w:tab/>
            </w:r>
            <w:r>
              <w:rPr>
                <w:noProof/>
                <w:webHidden/>
              </w:rPr>
              <w:fldChar w:fldCharType="begin"/>
            </w:r>
            <w:r>
              <w:rPr>
                <w:noProof/>
                <w:webHidden/>
              </w:rPr>
              <w:instrText xml:space="preserve"> PAGEREF _Toc172392224 \h </w:instrText>
            </w:r>
            <w:r>
              <w:rPr>
                <w:noProof/>
                <w:webHidden/>
              </w:rPr>
            </w:r>
            <w:r>
              <w:rPr>
                <w:noProof/>
                <w:webHidden/>
              </w:rPr>
              <w:fldChar w:fldCharType="separate"/>
            </w:r>
            <w:r>
              <w:rPr>
                <w:noProof/>
                <w:webHidden/>
              </w:rPr>
              <w:t>9</w:t>
            </w:r>
            <w:r>
              <w:rPr>
                <w:noProof/>
                <w:webHidden/>
              </w:rPr>
              <w:fldChar w:fldCharType="end"/>
            </w:r>
          </w:hyperlink>
        </w:p>
        <w:p w14:paraId="399B2F65" w14:textId="16007AAD" w:rsidR="00222ED0" w:rsidRDefault="00222ED0" w:rsidP="008E430A">
          <w:pPr>
            <w:pStyle w:val="TOC3"/>
            <w:tabs>
              <w:tab w:val="right" w:leader="dot" w:pos="9350"/>
            </w:tabs>
            <w:spacing w:line="480" w:lineRule="auto"/>
            <w:rPr>
              <w:rFonts w:eastAsiaTheme="minorEastAsia"/>
              <w:noProof/>
            </w:rPr>
          </w:pPr>
          <w:hyperlink w:anchor="_Toc172392225" w:history="1">
            <w:r w:rsidRPr="00EE4055">
              <w:rPr>
                <w:rStyle w:val="Hyperlink"/>
                <w:rFonts w:ascii="Times New Roman" w:eastAsia="Times New Roman" w:hAnsi="Times New Roman" w:cs="Times New Roman"/>
                <w:b/>
                <w:bCs/>
                <w:noProof/>
                <w:kern w:val="0"/>
                <w14:ligatures w14:val="none"/>
              </w:rPr>
              <w:t>Additional Resources</w:t>
            </w:r>
            <w:r>
              <w:rPr>
                <w:noProof/>
                <w:webHidden/>
              </w:rPr>
              <w:tab/>
            </w:r>
            <w:r>
              <w:rPr>
                <w:noProof/>
                <w:webHidden/>
              </w:rPr>
              <w:fldChar w:fldCharType="begin"/>
            </w:r>
            <w:r>
              <w:rPr>
                <w:noProof/>
                <w:webHidden/>
              </w:rPr>
              <w:instrText xml:space="preserve"> PAGEREF _Toc172392225 \h </w:instrText>
            </w:r>
            <w:r>
              <w:rPr>
                <w:noProof/>
                <w:webHidden/>
              </w:rPr>
            </w:r>
            <w:r>
              <w:rPr>
                <w:noProof/>
                <w:webHidden/>
              </w:rPr>
              <w:fldChar w:fldCharType="separate"/>
            </w:r>
            <w:r>
              <w:rPr>
                <w:noProof/>
                <w:webHidden/>
              </w:rPr>
              <w:t>10</w:t>
            </w:r>
            <w:r>
              <w:rPr>
                <w:noProof/>
                <w:webHidden/>
              </w:rPr>
              <w:fldChar w:fldCharType="end"/>
            </w:r>
          </w:hyperlink>
        </w:p>
        <w:p w14:paraId="0C7D0FA5" w14:textId="11760724" w:rsidR="00C97459" w:rsidRDefault="00C97459" w:rsidP="008E430A">
          <w:pPr>
            <w:pStyle w:val="TOC1"/>
            <w:tabs>
              <w:tab w:val="right" w:leader="dot" w:pos="9360"/>
            </w:tabs>
            <w:spacing w:line="480" w:lineRule="auto"/>
            <w:jc w:val="both"/>
            <w:rPr>
              <w:rFonts w:eastAsiaTheme="minorEastAsia"/>
            </w:rPr>
          </w:pPr>
          <w:r w:rsidRPr="009B4303">
            <w:rPr>
              <w:rFonts w:ascii="Times New Roman" w:hAnsi="Times New Roman" w:cs="Times New Roman"/>
              <w:sz w:val="24"/>
              <w:szCs w:val="24"/>
            </w:rPr>
            <w:fldChar w:fldCharType="end"/>
          </w:r>
        </w:p>
      </w:sdtContent>
    </w:sdt>
    <w:p w14:paraId="1B41AC65" w14:textId="77777777" w:rsidR="002B72F5" w:rsidRDefault="002B72F5" w:rsidP="008E430A">
      <w:pPr>
        <w:spacing w:before="100" w:beforeAutospacing="1" w:after="100" w:afterAutospacing="1" w:line="480" w:lineRule="auto"/>
        <w:jc w:val="both"/>
        <w:outlineLvl w:val="2"/>
        <w:rPr>
          <w:rFonts w:ascii="Times New Roman" w:eastAsia="Times New Roman" w:hAnsi="Times New Roman" w:cs="Times New Roman"/>
          <w:b/>
          <w:bCs/>
          <w:kern w:val="0"/>
          <w:sz w:val="27"/>
          <w:szCs w:val="27"/>
          <w14:ligatures w14:val="none"/>
        </w:rPr>
      </w:pPr>
    </w:p>
    <w:p w14:paraId="4CFE879A" w14:textId="77777777" w:rsidR="002B72F5" w:rsidRDefault="002B72F5" w:rsidP="008E430A">
      <w:pPr>
        <w:spacing w:before="100" w:beforeAutospacing="1" w:after="100" w:afterAutospacing="1" w:line="480" w:lineRule="auto"/>
        <w:jc w:val="both"/>
        <w:outlineLvl w:val="2"/>
        <w:rPr>
          <w:rFonts w:ascii="Times New Roman" w:eastAsia="Times New Roman" w:hAnsi="Times New Roman" w:cs="Times New Roman"/>
          <w:b/>
          <w:bCs/>
          <w:kern w:val="0"/>
          <w:sz w:val="27"/>
          <w:szCs w:val="27"/>
          <w14:ligatures w14:val="none"/>
        </w:rPr>
      </w:pPr>
    </w:p>
    <w:p w14:paraId="00A45160" w14:textId="77777777" w:rsidR="00C97459" w:rsidRDefault="00C97459" w:rsidP="008E430A">
      <w:pPr>
        <w:spacing w:before="100" w:beforeAutospacing="1" w:after="100" w:afterAutospacing="1" w:line="480" w:lineRule="auto"/>
        <w:jc w:val="both"/>
        <w:outlineLvl w:val="2"/>
        <w:rPr>
          <w:rFonts w:ascii="Times New Roman" w:eastAsia="Times New Roman" w:hAnsi="Times New Roman" w:cs="Times New Roman"/>
          <w:b/>
          <w:bCs/>
          <w:kern w:val="0"/>
          <w:sz w:val="27"/>
          <w:szCs w:val="27"/>
          <w14:ligatures w14:val="none"/>
        </w:rPr>
      </w:pPr>
    </w:p>
    <w:p w14:paraId="6FD2B474" w14:textId="77777777" w:rsidR="00C97459" w:rsidRDefault="00C97459" w:rsidP="008E430A">
      <w:pPr>
        <w:spacing w:before="100" w:beforeAutospacing="1" w:after="100" w:afterAutospacing="1" w:line="480" w:lineRule="auto"/>
        <w:jc w:val="both"/>
        <w:outlineLvl w:val="2"/>
        <w:rPr>
          <w:rFonts w:ascii="Times New Roman" w:eastAsia="Times New Roman" w:hAnsi="Times New Roman" w:cs="Times New Roman"/>
          <w:b/>
          <w:bCs/>
          <w:kern w:val="0"/>
          <w:sz w:val="27"/>
          <w:szCs w:val="27"/>
          <w14:ligatures w14:val="none"/>
        </w:rPr>
      </w:pPr>
    </w:p>
    <w:p w14:paraId="15F78A65" w14:textId="77777777" w:rsidR="00700EB0" w:rsidRDefault="00700EB0" w:rsidP="008E430A">
      <w:pPr>
        <w:spacing w:before="100" w:beforeAutospacing="1" w:after="100" w:afterAutospacing="1" w:line="480" w:lineRule="auto"/>
        <w:jc w:val="both"/>
        <w:outlineLvl w:val="2"/>
        <w:rPr>
          <w:rFonts w:ascii="Times New Roman" w:eastAsia="Times New Roman" w:hAnsi="Times New Roman" w:cs="Times New Roman"/>
          <w:b/>
          <w:bCs/>
          <w:kern w:val="0"/>
          <w:sz w:val="27"/>
          <w:szCs w:val="27"/>
          <w14:ligatures w14:val="none"/>
        </w:rPr>
      </w:pPr>
    </w:p>
    <w:p w14:paraId="1B5F999F" w14:textId="77777777" w:rsidR="00C97459" w:rsidRDefault="00C97459" w:rsidP="008E430A">
      <w:pPr>
        <w:spacing w:before="100" w:beforeAutospacing="1" w:after="100" w:afterAutospacing="1" w:line="480" w:lineRule="auto"/>
        <w:jc w:val="both"/>
        <w:outlineLvl w:val="2"/>
        <w:rPr>
          <w:rFonts w:ascii="Times New Roman" w:eastAsia="Times New Roman" w:hAnsi="Times New Roman" w:cs="Times New Roman"/>
          <w:b/>
          <w:bCs/>
          <w:kern w:val="0"/>
          <w:sz w:val="27"/>
          <w:szCs w:val="27"/>
          <w14:ligatures w14:val="none"/>
        </w:rPr>
      </w:pPr>
    </w:p>
    <w:p w14:paraId="33CC8DE3" w14:textId="77777777" w:rsidR="00700EB0" w:rsidRDefault="00700EB0" w:rsidP="008E430A">
      <w:pPr>
        <w:spacing w:before="100" w:beforeAutospacing="1" w:after="100" w:afterAutospacing="1" w:line="480" w:lineRule="auto"/>
        <w:jc w:val="both"/>
        <w:outlineLvl w:val="2"/>
        <w:rPr>
          <w:rFonts w:ascii="Times New Roman" w:eastAsia="Times New Roman" w:hAnsi="Times New Roman" w:cs="Times New Roman"/>
          <w:b/>
          <w:bCs/>
          <w:kern w:val="0"/>
          <w:sz w:val="27"/>
          <w:szCs w:val="27"/>
          <w14:ligatures w14:val="none"/>
        </w:rPr>
      </w:pPr>
    </w:p>
    <w:p w14:paraId="64DCBE69" w14:textId="3FC9C21A" w:rsidR="007C2CBD" w:rsidRPr="007C2CBD" w:rsidRDefault="007C2CBD" w:rsidP="008E430A">
      <w:pPr>
        <w:shd w:val="clear" w:color="auto" w:fill="D9D9D9" w:themeFill="background1" w:themeFillShade="D9"/>
        <w:spacing w:before="240" w:after="0" w:line="480" w:lineRule="auto"/>
        <w:jc w:val="both"/>
        <w:outlineLvl w:val="0"/>
        <w:rPr>
          <w:rFonts w:ascii="Times New Roman" w:eastAsia="Times New Roman" w:hAnsi="Times New Roman" w:cs="Times New Roman"/>
          <w:b/>
          <w:bCs/>
          <w:kern w:val="0"/>
          <w:sz w:val="27"/>
          <w:szCs w:val="27"/>
          <w14:ligatures w14:val="none"/>
        </w:rPr>
      </w:pPr>
      <w:bookmarkStart w:id="3" w:name="_Toc172392220"/>
      <w:r w:rsidRPr="007C2CBD">
        <w:rPr>
          <w:rFonts w:ascii="Times New Roman" w:eastAsia="Times New Roman" w:hAnsi="Times New Roman" w:cs="Times New Roman"/>
          <w:b/>
          <w:bCs/>
          <w:kern w:val="0"/>
          <w:sz w:val="27"/>
          <w:szCs w:val="27"/>
          <w14:ligatures w14:val="none"/>
        </w:rPr>
        <w:lastRenderedPageBreak/>
        <w:t>Introduction</w:t>
      </w:r>
      <w:bookmarkEnd w:id="3"/>
    </w:p>
    <w:p w14:paraId="3D84339A" w14:textId="3117F408" w:rsidR="007C2CBD" w:rsidRDefault="007C2CBD" w:rsidP="008E430A">
      <w:pPr>
        <w:spacing w:after="0" w:line="480" w:lineRule="auto"/>
        <w:jc w:val="both"/>
        <w:rPr>
          <w:rFonts w:ascii="Times New Roman" w:eastAsia="Times New Roman" w:hAnsi="Times New Roman" w:cs="Times New Roman"/>
          <w:kern w:val="0"/>
          <w14:ligatures w14:val="none"/>
        </w:rPr>
      </w:pPr>
      <w:r w:rsidRPr="007C2CBD">
        <w:rPr>
          <w:rFonts w:ascii="Times New Roman" w:eastAsia="Times New Roman" w:hAnsi="Times New Roman" w:cs="Times New Roman"/>
          <w:kern w:val="0"/>
          <w14:ligatures w14:val="none"/>
        </w:rPr>
        <w:t xml:space="preserve">The increasing importance of STEM fields (Science, Technology, Engineering, and Mathematics) in fostering innovation and economic growth has made understanding the factors </w:t>
      </w:r>
      <w:r>
        <w:rPr>
          <w:rFonts w:ascii="Times New Roman" w:eastAsia="Times New Roman" w:hAnsi="Times New Roman" w:cs="Times New Roman"/>
          <w:kern w:val="0"/>
          <w14:ligatures w14:val="none"/>
        </w:rPr>
        <w:t>influencing</w:t>
      </w:r>
      <w:r w:rsidRPr="007C2CBD">
        <w:rPr>
          <w:rFonts w:ascii="Times New Roman" w:eastAsia="Times New Roman" w:hAnsi="Times New Roman" w:cs="Times New Roman"/>
          <w:kern w:val="0"/>
          <w14:ligatures w14:val="none"/>
        </w:rPr>
        <w:t xml:space="preserve"> degree completion rates in these disciplines </w:t>
      </w:r>
      <w:r w:rsidR="00EE69AC">
        <w:rPr>
          <w:rFonts w:ascii="Times New Roman" w:eastAsia="Times New Roman" w:hAnsi="Times New Roman" w:cs="Times New Roman"/>
          <w:kern w:val="0"/>
          <w14:ligatures w14:val="none"/>
        </w:rPr>
        <w:t xml:space="preserve">urgent. Public universities represent </w:t>
      </w:r>
      <w:r w:rsidR="00CB1362">
        <w:rPr>
          <w:rFonts w:ascii="Times New Roman" w:eastAsia="Times New Roman" w:hAnsi="Times New Roman" w:cs="Times New Roman"/>
          <w:kern w:val="0"/>
          <w14:ligatures w14:val="none"/>
        </w:rPr>
        <w:t>vital</w:t>
      </w:r>
      <w:r w:rsidR="00EE69AC">
        <w:rPr>
          <w:rFonts w:ascii="Times New Roman" w:eastAsia="Times New Roman" w:hAnsi="Times New Roman" w:cs="Times New Roman"/>
          <w:kern w:val="0"/>
          <w14:ligatures w14:val="none"/>
        </w:rPr>
        <w:t xml:space="preserve"> institutions in the US higher education landscape and are central to training a competent STEM labor force</w:t>
      </w:r>
      <w:r>
        <w:rPr>
          <w:rFonts w:ascii="Times New Roman" w:eastAsia="Times New Roman" w:hAnsi="Times New Roman" w:cs="Times New Roman"/>
          <w:kern w:val="0"/>
          <w14:ligatures w14:val="none"/>
        </w:rPr>
        <w:t xml:space="preserve">. This paper aims to establish the factors that affect completion rates of STEM degrees at public institutions in America. Using the rich Integrated Postsecondary Education Data System (IPEDS) dataset, this study intends to reveal critical demographic and institutional variables that shape the outcomes. </w:t>
      </w:r>
      <w:r w:rsidR="006F4835">
        <w:rPr>
          <w:rFonts w:ascii="Times New Roman" w:eastAsia="Times New Roman" w:hAnsi="Times New Roman" w:cs="Times New Roman"/>
          <w:kern w:val="0"/>
          <w14:ligatures w14:val="none"/>
        </w:rPr>
        <w:t xml:space="preserve">Once implemented into targeted policies by policymakers and educators, these findings </w:t>
      </w:r>
      <w:r>
        <w:rPr>
          <w:rFonts w:ascii="Times New Roman" w:eastAsia="Times New Roman" w:hAnsi="Times New Roman" w:cs="Times New Roman"/>
          <w:kern w:val="0"/>
          <w14:ligatures w14:val="none"/>
        </w:rPr>
        <w:t xml:space="preserve">could significantly improve graduation rates, consequently increasing numbers </w:t>
      </w:r>
      <w:r w:rsidR="00AF0EA8">
        <w:rPr>
          <w:rFonts w:ascii="Times New Roman" w:eastAsia="Times New Roman" w:hAnsi="Times New Roman" w:cs="Times New Roman"/>
          <w:kern w:val="0"/>
          <w14:ligatures w14:val="none"/>
        </w:rPr>
        <w:t>entering</w:t>
      </w:r>
      <w:r>
        <w:rPr>
          <w:rFonts w:ascii="Times New Roman" w:eastAsia="Times New Roman" w:hAnsi="Times New Roman" w:cs="Times New Roman"/>
          <w:kern w:val="0"/>
          <w14:ligatures w14:val="none"/>
        </w:rPr>
        <w:t xml:space="preserve"> more meaningful STEM careers and bringing hope for a brighter future</w:t>
      </w:r>
      <w:r w:rsidRPr="007C2CBD">
        <w:rPr>
          <w:rFonts w:ascii="Times New Roman" w:eastAsia="Times New Roman" w:hAnsi="Times New Roman" w:cs="Times New Roman"/>
          <w:kern w:val="0"/>
          <w14:ligatures w14:val="none"/>
        </w:rPr>
        <w:t>.</w:t>
      </w:r>
    </w:p>
    <w:p w14:paraId="44FA0775" w14:textId="77777777" w:rsidR="006F4835" w:rsidRPr="006F4835" w:rsidRDefault="006F4835" w:rsidP="008E430A">
      <w:pPr>
        <w:spacing w:after="0" w:line="480" w:lineRule="auto"/>
        <w:jc w:val="both"/>
        <w:rPr>
          <w:rFonts w:ascii="Times New Roman" w:eastAsia="Times New Roman" w:hAnsi="Times New Roman" w:cs="Times New Roman"/>
          <w:kern w:val="0"/>
          <w14:ligatures w14:val="none"/>
        </w:rPr>
      </w:pPr>
      <w:r w:rsidRPr="006F4835">
        <w:rPr>
          <w:rFonts w:ascii="Times New Roman" w:eastAsia="Times New Roman" w:hAnsi="Times New Roman" w:cs="Times New Roman"/>
          <w:b/>
          <w:bCs/>
          <w:kern w:val="0"/>
          <w14:ligatures w14:val="none"/>
        </w:rPr>
        <w:t>Research Question(s) and Objectives:</w:t>
      </w:r>
    </w:p>
    <w:p w14:paraId="46FCE5DA" w14:textId="020E2BF4" w:rsidR="006F4835" w:rsidRPr="006F4835" w:rsidRDefault="006F4835" w:rsidP="008E430A">
      <w:pPr>
        <w:numPr>
          <w:ilvl w:val="0"/>
          <w:numId w:val="4"/>
        </w:numPr>
        <w:spacing w:after="0" w:line="480" w:lineRule="auto"/>
        <w:jc w:val="both"/>
        <w:rPr>
          <w:rFonts w:ascii="Times New Roman" w:eastAsia="Times New Roman" w:hAnsi="Times New Roman" w:cs="Times New Roman"/>
          <w:kern w:val="0"/>
          <w14:ligatures w14:val="none"/>
        </w:rPr>
      </w:pPr>
      <w:r w:rsidRPr="006F4835">
        <w:rPr>
          <w:rFonts w:ascii="Times New Roman" w:eastAsia="Times New Roman" w:hAnsi="Times New Roman" w:cs="Times New Roman"/>
          <w:kern w:val="0"/>
          <w14:ligatures w14:val="none"/>
        </w:rPr>
        <w:t xml:space="preserve">What </w:t>
      </w:r>
      <w:r>
        <w:rPr>
          <w:rFonts w:ascii="Times New Roman" w:eastAsia="Times New Roman" w:hAnsi="Times New Roman" w:cs="Times New Roman"/>
          <w:kern w:val="0"/>
          <w14:ligatures w14:val="none"/>
        </w:rPr>
        <w:t>factors affect</w:t>
      </w:r>
      <w:r w:rsidRPr="006F4835">
        <w:rPr>
          <w:rFonts w:ascii="Times New Roman" w:eastAsia="Times New Roman" w:hAnsi="Times New Roman" w:cs="Times New Roman"/>
          <w:kern w:val="0"/>
          <w14:ligatures w14:val="none"/>
        </w:rPr>
        <w:t xml:space="preserve"> STEM degree completion rates at public universities in the United States?</w:t>
      </w:r>
    </w:p>
    <w:p w14:paraId="4A8C04D7" w14:textId="0234607E" w:rsidR="006F4835" w:rsidRDefault="006F4835" w:rsidP="008E430A">
      <w:pPr>
        <w:numPr>
          <w:ilvl w:val="0"/>
          <w:numId w:val="4"/>
        </w:numPr>
        <w:spacing w:after="0" w:line="480" w:lineRule="auto"/>
        <w:jc w:val="both"/>
        <w:rPr>
          <w:rFonts w:ascii="Times New Roman" w:eastAsia="Times New Roman" w:hAnsi="Times New Roman" w:cs="Times New Roman"/>
          <w:kern w:val="0"/>
          <w14:ligatures w14:val="none"/>
        </w:rPr>
      </w:pPr>
      <w:r w:rsidRPr="006F4835">
        <w:rPr>
          <w:rFonts w:ascii="Times New Roman" w:eastAsia="Times New Roman" w:hAnsi="Times New Roman" w:cs="Times New Roman"/>
          <w:kern w:val="0"/>
          <w14:ligatures w14:val="none"/>
        </w:rPr>
        <w:t>How can a linear regression model help identify the key influencing variables?</w:t>
      </w:r>
    </w:p>
    <w:p w14:paraId="2BC3CA26" w14:textId="77777777" w:rsidR="006F4835" w:rsidRDefault="006F4835" w:rsidP="008E430A">
      <w:pPr>
        <w:pStyle w:val="NormalWeb"/>
        <w:spacing w:line="480" w:lineRule="auto"/>
        <w:jc w:val="both"/>
      </w:pPr>
      <w:r>
        <w:rPr>
          <w:rStyle w:val="Strong"/>
          <w:rFonts w:eastAsiaTheme="majorEastAsia"/>
        </w:rPr>
        <w:t>Significance and Potential Impact:</w:t>
      </w:r>
    </w:p>
    <w:p w14:paraId="018CC93D" w14:textId="4BC84F19" w:rsidR="006F4835" w:rsidRDefault="006F4835" w:rsidP="008E430A">
      <w:pPr>
        <w:pStyle w:val="NormalWeb"/>
        <w:spacing w:line="480" w:lineRule="auto"/>
        <w:jc w:val="both"/>
      </w:pPr>
      <w:r>
        <w:t>Understanding the factors that affect STEM degree completion rates is crucial for policymakers and educational leaders. By identifying the key variables, targeted interventions can be developed to enhance STEM degree completion rates, ultimately contributing to a more robust and inclusive STEM pipeline. This research will provide valuable insights into the demographic and institutional characteristics influencing STEM degree completion.</w:t>
      </w:r>
    </w:p>
    <w:p w14:paraId="21AB1D4B" w14:textId="6D877B29" w:rsidR="007C2CBD" w:rsidRPr="00C97459" w:rsidRDefault="007C2CBD" w:rsidP="008E430A">
      <w:pPr>
        <w:shd w:val="clear" w:color="auto" w:fill="D9D9D9" w:themeFill="background1" w:themeFillShade="D9"/>
        <w:spacing w:after="0" w:line="480" w:lineRule="auto"/>
        <w:jc w:val="both"/>
        <w:outlineLvl w:val="0"/>
        <w:rPr>
          <w:rFonts w:ascii="Times New Roman" w:eastAsia="Times New Roman" w:hAnsi="Times New Roman" w:cs="Times New Roman"/>
          <w:b/>
          <w:bCs/>
          <w:kern w:val="0"/>
          <w:sz w:val="27"/>
          <w:szCs w:val="27"/>
          <w14:ligatures w14:val="none"/>
        </w:rPr>
      </w:pPr>
      <w:bookmarkStart w:id="4" w:name="_Toc172392221"/>
      <w:r w:rsidRPr="00C97459">
        <w:rPr>
          <w:rFonts w:ascii="Times New Roman" w:eastAsia="Times New Roman" w:hAnsi="Times New Roman" w:cs="Times New Roman"/>
          <w:b/>
          <w:bCs/>
          <w:kern w:val="0"/>
          <w:sz w:val="27"/>
          <w:szCs w:val="27"/>
          <w14:ligatures w14:val="none"/>
        </w:rPr>
        <w:lastRenderedPageBreak/>
        <w:t>Literature Review</w:t>
      </w:r>
      <w:bookmarkEnd w:id="4"/>
    </w:p>
    <w:p w14:paraId="3C8F92D3" w14:textId="77777777" w:rsidR="007C2CBD" w:rsidRPr="007C2CBD" w:rsidRDefault="007C2CBD" w:rsidP="008E430A">
      <w:pPr>
        <w:spacing w:after="0" w:line="480" w:lineRule="auto"/>
        <w:jc w:val="both"/>
        <w:outlineLvl w:val="3"/>
        <w:rPr>
          <w:rFonts w:ascii="Times New Roman" w:eastAsia="Times New Roman" w:hAnsi="Times New Roman" w:cs="Times New Roman"/>
          <w:b/>
          <w:bCs/>
          <w:kern w:val="0"/>
          <w14:ligatures w14:val="none"/>
        </w:rPr>
      </w:pPr>
      <w:r w:rsidRPr="007C2CBD">
        <w:rPr>
          <w:rFonts w:ascii="Times New Roman" w:eastAsia="Times New Roman" w:hAnsi="Times New Roman" w:cs="Times New Roman"/>
          <w:b/>
          <w:bCs/>
          <w:kern w:val="0"/>
          <w14:ligatures w14:val="none"/>
        </w:rPr>
        <w:t>The Importance of STEM Education</w:t>
      </w:r>
    </w:p>
    <w:p w14:paraId="3FE3D0C8" w14:textId="4A0A3790" w:rsidR="007C2CBD" w:rsidRDefault="007C2CBD" w:rsidP="008E430A">
      <w:pPr>
        <w:spacing w:after="0" w:line="480" w:lineRule="auto"/>
        <w:jc w:val="both"/>
        <w:rPr>
          <w:rFonts w:ascii="Times New Roman" w:eastAsia="Times New Roman" w:hAnsi="Times New Roman" w:cs="Times New Roman"/>
          <w:kern w:val="0"/>
          <w14:ligatures w14:val="none"/>
        </w:rPr>
      </w:pPr>
      <w:r w:rsidRPr="007C2CBD">
        <w:rPr>
          <w:rFonts w:ascii="Times New Roman" w:eastAsia="Times New Roman" w:hAnsi="Times New Roman" w:cs="Times New Roman"/>
          <w:kern w:val="0"/>
          <w14:ligatures w14:val="none"/>
        </w:rPr>
        <w:t xml:space="preserve">The United States </w:t>
      </w:r>
      <w:r w:rsidR="00EE69AC">
        <w:rPr>
          <w:rFonts w:ascii="Times New Roman" w:eastAsia="Times New Roman" w:hAnsi="Times New Roman" w:cs="Times New Roman"/>
          <w:kern w:val="0"/>
          <w14:ligatures w14:val="none"/>
        </w:rPr>
        <w:t xml:space="preserve">recognizes the crucial role of STEM education in advancing and maintaining the country's competitive edge. The National Science Foundation defines Science, Technology, Engineering, and Mathematics (STEM) fields as the core areas that can address most of today’s societal challenges, including climate change, health issues, and technological advancements (NSF, 202). With the projected increase in demand for professionals with STEM knowledge, the need to understand the factors that facilitate or hinder the attainment of such degrees is not just </w:t>
      </w:r>
      <w:r w:rsidR="00CB1362">
        <w:rPr>
          <w:rFonts w:ascii="Times New Roman" w:eastAsia="Times New Roman" w:hAnsi="Times New Roman" w:cs="Times New Roman"/>
          <w:kern w:val="0"/>
          <w14:ligatures w14:val="none"/>
        </w:rPr>
        <w:t>critical</w:t>
      </w:r>
      <w:r w:rsidR="00EE69AC">
        <w:rPr>
          <w:rFonts w:ascii="Times New Roman" w:eastAsia="Times New Roman" w:hAnsi="Times New Roman" w:cs="Times New Roman"/>
          <w:kern w:val="0"/>
          <w14:ligatures w14:val="none"/>
        </w:rPr>
        <w:t>, but urgent and significant for the future of our society. This urgency should prompt immediate action from policymakers and educators.</w:t>
      </w:r>
    </w:p>
    <w:p w14:paraId="0B844581" w14:textId="77777777" w:rsidR="007C2CBD" w:rsidRPr="007C2CBD" w:rsidRDefault="007C2CBD" w:rsidP="008E430A">
      <w:pPr>
        <w:spacing w:after="0" w:line="480" w:lineRule="auto"/>
        <w:jc w:val="both"/>
        <w:outlineLvl w:val="3"/>
        <w:rPr>
          <w:rFonts w:ascii="Times New Roman" w:eastAsia="Times New Roman" w:hAnsi="Times New Roman" w:cs="Times New Roman"/>
          <w:b/>
          <w:bCs/>
          <w:kern w:val="0"/>
          <w14:ligatures w14:val="none"/>
        </w:rPr>
      </w:pPr>
      <w:r w:rsidRPr="007C2CBD">
        <w:rPr>
          <w:rFonts w:ascii="Times New Roman" w:eastAsia="Times New Roman" w:hAnsi="Times New Roman" w:cs="Times New Roman"/>
          <w:b/>
          <w:bCs/>
          <w:kern w:val="0"/>
          <w14:ligatures w14:val="none"/>
        </w:rPr>
        <w:t>Factors Influencing Degree Completion</w:t>
      </w:r>
    </w:p>
    <w:p w14:paraId="21847CE6" w14:textId="2426EEC6" w:rsidR="007C2CBD" w:rsidRPr="007C2CBD" w:rsidRDefault="007C2CBD" w:rsidP="008E430A">
      <w:pPr>
        <w:spacing w:after="0" w:line="480" w:lineRule="auto"/>
        <w:jc w:val="both"/>
        <w:rPr>
          <w:rFonts w:ascii="Times New Roman" w:eastAsia="Times New Roman" w:hAnsi="Times New Roman" w:cs="Times New Roman"/>
          <w:kern w:val="0"/>
          <w14:ligatures w14:val="none"/>
        </w:rPr>
      </w:pPr>
      <w:r w:rsidRPr="007C2CBD">
        <w:rPr>
          <w:rFonts w:ascii="Times New Roman" w:eastAsia="Times New Roman" w:hAnsi="Times New Roman" w:cs="Times New Roman"/>
          <w:kern w:val="0"/>
          <w14:ligatures w14:val="none"/>
        </w:rPr>
        <w:t xml:space="preserve">Past studies have established </w:t>
      </w:r>
      <w:proofErr w:type="gramStart"/>
      <w:r w:rsidRPr="007C2CBD">
        <w:rPr>
          <w:rFonts w:ascii="Times New Roman" w:eastAsia="Times New Roman" w:hAnsi="Times New Roman" w:cs="Times New Roman"/>
          <w:kern w:val="0"/>
          <w14:ligatures w14:val="none"/>
        </w:rPr>
        <w:t>a number of</w:t>
      </w:r>
      <w:proofErr w:type="gramEnd"/>
      <w:r w:rsidRPr="007C2CBD">
        <w:rPr>
          <w:rFonts w:ascii="Times New Roman" w:eastAsia="Times New Roman" w:hAnsi="Times New Roman" w:cs="Times New Roman"/>
          <w:kern w:val="0"/>
          <w14:ligatures w14:val="none"/>
        </w:rPr>
        <w:t xml:space="preserve"> factors affecting the rate at which students complete their degrees in higher education. Angelo’s model of student retention prioritizes academic and social integration</w:t>
      </w:r>
      <w:r w:rsidR="009D4D52">
        <w:rPr>
          <w:rFonts w:ascii="Times New Roman" w:eastAsia="Times New Roman" w:hAnsi="Times New Roman" w:cs="Times New Roman"/>
          <w:kern w:val="0"/>
          <w14:ligatures w14:val="none"/>
        </w:rPr>
        <w:t>,</w:t>
      </w:r>
      <w:r w:rsidRPr="007C2CBD">
        <w:rPr>
          <w:rFonts w:ascii="Times New Roman" w:eastAsia="Times New Roman" w:hAnsi="Times New Roman" w:cs="Times New Roman"/>
          <w:kern w:val="0"/>
          <w14:ligatures w14:val="none"/>
        </w:rPr>
        <w:t xml:space="preserve"> suggesting that students who actively participate in their </w:t>
      </w:r>
      <w:r w:rsidR="009D4D52">
        <w:rPr>
          <w:rFonts w:ascii="Times New Roman" w:eastAsia="Times New Roman" w:hAnsi="Times New Roman" w:cs="Times New Roman"/>
          <w:kern w:val="0"/>
          <w14:ligatures w14:val="none"/>
        </w:rPr>
        <w:t>educational</w:t>
      </w:r>
      <w:r w:rsidRPr="007C2CBD">
        <w:rPr>
          <w:rFonts w:ascii="Times New Roman" w:eastAsia="Times New Roman" w:hAnsi="Times New Roman" w:cs="Times New Roman"/>
          <w:kern w:val="0"/>
          <w14:ligatures w14:val="none"/>
        </w:rPr>
        <w:t xml:space="preserve"> communities have higher chances of graduating (Tinto, 1993). Furthermore, demographic characteristics such as gender, race</w:t>
      </w:r>
      <w:r w:rsidR="009D4D52">
        <w:rPr>
          <w:rFonts w:ascii="Times New Roman" w:eastAsia="Times New Roman" w:hAnsi="Times New Roman" w:cs="Times New Roman"/>
          <w:kern w:val="0"/>
          <w14:ligatures w14:val="none"/>
        </w:rPr>
        <w:t>,</w:t>
      </w:r>
      <w:r w:rsidRPr="007C2CBD">
        <w:rPr>
          <w:rFonts w:ascii="Times New Roman" w:eastAsia="Times New Roman" w:hAnsi="Times New Roman" w:cs="Times New Roman"/>
          <w:kern w:val="0"/>
          <w14:ligatures w14:val="none"/>
        </w:rPr>
        <w:t xml:space="preserve"> and socioeconomic status have also been shown to affect school performance (Astin, 1993). Institutional characteristics play a vital role in determining whether students succeed or fail within these educational institutions</w:t>
      </w:r>
      <w:r w:rsidR="009D4D52">
        <w:rPr>
          <w:rFonts w:ascii="Times New Roman" w:eastAsia="Times New Roman" w:hAnsi="Times New Roman" w:cs="Times New Roman"/>
          <w:kern w:val="0"/>
          <w14:ligatures w14:val="none"/>
        </w:rPr>
        <w:t>, such as funding levels, teacher-student ratios,</w:t>
      </w:r>
      <w:r w:rsidRPr="007C2CBD">
        <w:rPr>
          <w:rFonts w:ascii="Times New Roman" w:eastAsia="Times New Roman" w:hAnsi="Times New Roman" w:cs="Times New Roman"/>
          <w:kern w:val="0"/>
          <w14:ligatures w14:val="none"/>
        </w:rPr>
        <w:t xml:space="preserve"> and availability of campus resources for both teaching and research purposes (Pascarella &amp; </w:t>
      </w:r>
      <w:proofErr w:type="spellStart"/>
      <w:r w:rsidRPr="007C2CBD">
        <w:rPr>
          <w:rFonts w:ascii="Times New Roman" w:eastAsia="Times New Roman" w:hAnsi="Times New Roman" w:cs="Times New Roman"/>
          <w:kern w:val="0"/>
          <w14:ligatures w14:val="none"/>
        </w:rPr>
        <w:t>Terenzini</w:t>
      </w:r>
      <w:proofErr w:type="spellEnd"/>
      <w:r w:rsidRPr="007C2CBD">
        <w:rPr>
          <w:rFonts w:ascii="Times New Roman" w:eastAsia="Times New Roman" w:hAnsi="Times New Roman" w:cs="Times New Roman"/>
          <w:kern w:val="0"/>
          <w14:ligatures w14:val="none"/>
        </w:rPr>
        <w:t>, 2005).</w:t>
      </w:r>
    </w:p>
    <w:p w14:paraId="6389F258" w14:textId="77777777" w:rsidR="007C2CBD" w:rsidRPr="007C2CBD" w:rsidRDefault="007C2CBD" w:rsidP="008E430A">
      <w:pPr>
        <w:spacing w:after="0" w:line="480" w:lineRule="auto"/>
        <w:jc w:val="both"/>
        <w:outlineLvl w:val="3"/>
        <w:rPr>
          <w:rFonts w:ascii="Times New Roman" w:eastAsia="Times New Roman" w:hAnsi="Times New Roman" w:cs="Times New Roman"/>
          <w:b/>
          <w:bCs/>
          <w:kern w:val="0"/>
          <w14:ligatures w14:val="none"/>
        </w:rPr>
      </w:pPr>
      <w:r w:rsidRPr="007C2CBD">
        <w:rPr>
          <w:rFonts w:ascii="Times New Roman" w:eastAsia="Times New Roman" w:hAnsi="Times New Roman" w:cs="Times New Roman"/>
          <w:b/>
          <w:bCs/>
          <w:kern w:val="0"/>
          <w14:ligatures w14:val="none"/>
        </w:rPr>
        <w:t>STEM-Specific Challenges</w:t>
      </w:r>
    </w:p>
    <w:p w14:paraId="3327EAED" w14:textId="04A6AF22" w:rsidR="007C2CBD" w:rsidRPr="007C2CBD" w:rsidRDefault="007C2CBD" w:rsidP="008E430A">
      <w:pPr>
        <w:spacing w:after="0" w:line="480" w:lineRule="auto"/>
        <w:jc w:val="both"/>
        <w:rPr>
          <w:rFonts w:ascii="Times New Roman" w:eastAsia="Times New Roman" w:hAnsi="Times New Roman" w:cs="Times New Roman"/>
          <w:kern w:val="0"/>
          <w14:ligatures w14:val="none"/>
        </w:rPr>
      </w:pPr>
      <w:r w:rsidRPr="007C2CBD">
        <w:rPr>
          <w:rFonts w:ascii="Times New Roman" w:eastAsia="Times New Roman" w:hAnsi="Times New Roman" w:cs="Times New Roman"/>
          <w:kern w:val="0"/>
          <w14:ligatures w14:val="none"/>
        </w:rPr>
        <w:t xml:space="preserve">The challenge with STEM fields </w:t>
      </w:r>
      <w:r w:rsidR="009D4D52">
        <w:rPr>
          <w:rFonts w:ascii="Times New Roman" w:eastAsia="Times New Roman" w:hAnsi="Times New Roman" w:cs="Times New Roman"/>
          <w:kern w:val="0"/>
          <w14:ligatures w14:val="none"/>
        </w:rPr>
        <w:t>arises from their tough academic standards and, at times,</w:t>
      </w:r>
      <w:r w:rsidRPr="007C2CBD">
        <w:rPr>
          <w:rFonts w:ascii="Times New Roman" w:eastAsia="Times New Roman" w:hAnsi="Times New Roman" w:cs="Times New Roman"/>
          <w:kern w:val="0"/>
          <w14:ligatures w14:val="none"/>
        </w:rPr>
        <w:t xml:space="preserve"> competitive environments. Chen and Soldner (2013) have found that the retention rate among </w:t>
      </w:r>
      <w:r w:rsidRPr="007C2CBD">
        <w:rPr>
          <w:rFonts w:ascii="Times New Roman" w:eastAsia="Times New Roman" w:hAnsi="Times New Roman" w:cs="Times New Roman"/>
          <w:kern w:val="0"/>
          <w14:ligatures w14:val="none"/>
        </w:rPr>
        <w:lastRenderedPageBreak/>
        <w:t xml:space="preserve">STEM majors is lower than for non-STEM fields. </w:t>
      </w:r>
      <w:r w:rsidR="00EE69AC">
        <w:rPr>
          <w:rFonts w:ascii="Times New Roman" w:eastAsia="Times New Roman" w:hAnsi="Times New Roman" w:cs="Times New Roman"/>
          <w:kern w:val="0"/>
          <w14:ligatures w14:val="none"/>
        </w:rPr>
        <w:t>Whether</w:t>
      </w:r>
      <w:r w:rsidRPr="007C2CBD">
        <w:rPr>
          <w:rFonts w:ascii="Times New Roman" w:eastAsia="Times New Roman" w:hAnsi="Times New Roman" w:cs="Times New Roman"/>
          <w:kern w:val="0"/>
          <w14:ligatures w14:val="none"/>
        </w:rPr>
        <w:t xml:space="preserve"> learners will stay </w:t>
      </w:r>
      <w:proofErr w:type="gramStart"/>
      <w:r w:rsidRPr="007C2CBD">
        <w:rPr>
          <w:rFonts w:ascii="Times New Roman" w:eastAsia="Times New Roman" w:hAnsi="Times New Roman" w:cs="Times New Roman"/>
          <w:kern w:val="0"/>
          <w14:ligatures w14:val="none"/>
        </w:rPr>
        <w:t>in</w:t>
      </w:r>
      <w:proofErr w:type="gramEnd"/>
      <w:r w:rsidRPr="007C2CBD">
        <w:rPr>
          <w:rFonts w:ascii="Times New Roman" w:eastAsia="Times New Roman" w:hAnsi="Times New Roman" w:cs="Times New Roman"/>
          <w:kern w:val="0"/>
          <w14:ligatures w14:val="none"/>
        </w:rPr>
        <w:t xml:space="preserve"> these courses depends </w:t>
      </w:r>
      <w:r w:rsidR="00EE69AC">
        <w:rPr>
          <w:rFonts w:ascii="Times New Roman" w:eastAsia="Times New Roman" w:hAnsi="Times New Roman" w:cs="Times New Roman"/>
          <w:kern w:val="0"/>
          <w14:ligatures w14:val="none"/>
        </w:rPr>
        <w:t>mainly</w:t>
      </w:r>
      <w:r w:rsidRPr="007C2CBD">
        <w:rPr>
          <w:rFonts w:ascii="Times New Roman" w:eastAsia="Times New Roman" w:hAnsi="Times New Roman" w:cs="Times New Roman"/>
          <w:kern w:val="0"/>
          <w14:ligatures w14:val="none"/>
        </w:rPr>
        <w:t xml:space="preserve"> on their </w:t>
      </w:r>
      <w:r w:rsidR="009D4D52">
        <w:rPr>
          <w:rFonts w:ascii="Times New Roman" w:eastAsia="Times New Roman" w:hAnsi="Times New Roman" w:cs="Times New Roman"/>
          <w:kern w:val="0"/>
          <w14:ligatures w14:val="none"/>
        </w:rPr>
        <w:t xml:space="preserve">self-efficacy levels, prior preparation in science subjects, and the </w:t>
      </w:r>
      <w:r w:rsidRPr="007C2CBD">
        <w:rPr>
          <w:rFonts w:ascii="Times New Roman" w:eastAsia="Times New Roman" w:hAnsi="Times New Roman" w:cs="Times New Roman"/>
          <w:kern w:val="0"/>
          <w14:ligatures w14:val="none"/>
        </w:rPr>
        <w:t>availability of the necessary academic support services (Pickett &amp; Wall, 2006, pp. 83-96). Besides, some minority groups</w:t>
      </w:r>
      <w:r w:rsidR="009D4D52">
        <w:rPr>
          <w:rFonts w:ascii="Times New Roman" w:eastAsia="Times New Roman" w:hAnsi="Times New Roman" w:cs="Times New Roman"/>
          <w:kern w:val="0"/>
          <w14:ligatures w14:val="none"/>
        </w:rPr>
        <w:t>, including women,</w:t>
      </w:r>
      <w:r w:rsidRPr="007C2CBD">
        <w:rPr>
          <w:rFonts w:ascii="Times New Roman" w:eastAsia="Times New Roman" w:hAnsi="Times New Roman" w:cs="Times New Roman"/>
          <w:kern w:val="0"/>
          <w14:ligatures w14:val="none"/>
        </w:rPr>
        <w:t xml:space="preserve"> have experienced extra difficulties when pursuing careers related to science because they might face bias and lack mentoring too early enough (National Academies of Sciences Engineering).</w:t>
      </w:r>
    </w:p>
    <w:p w14:paraId="62066ECB" w14:textId="77777777" w:rsidR="007C2CBD" w:rsidRPr="007C2CBD" w:rsidRDefault="007C2CBD" w:rsidP="008E430A">
      <w:pPr>
        <w:shd w:val="clear" w:color="auto" w:fill="D9D9D9" w:themeFill="background1" w:themeFillShade="D9"/>
        <w:spacing w:after="0" w:line="480" w:lineRule="auto"/>
        <w:jc w:val="both"/>
        <w:outlineLvl w:val="0"/>
        <w:rPr>
          <w:rFonts w:ascii="Times New Roman" w:eastAsia="Times New Roman" w:hAnsi="Times New Roman" w:cs="Times New Roman"/>
          <w:b/>
          <w:bCs/>
          <w:kern w:val="0"/>
          <w:sz w:val="27"/>
          <w:szCs w:val="27"/>
          <w14:ligatures w14:val="none"/>
        </w:rPr>
      </w:pPr>
      <w:bookmarkStart w:id="5" w:name="_Toc172392222"/>
      <w:r w:rsidRPr="007C2CBD">
        <w:rPr>
          <w:rFonts w:ascii="Times New Roman" w:eastAsia="Times New Roman" w:hAnsi="Times New Roman" w:cs="Times New Roman"/>
          <w:b/>
          <w:bCs/>
          <w:kern w:val="0"/>
          <w:sz w:val="27"/>
          <w:szCs w:val="27"/>
          <w14:ligatures w14:val="none"/>
        </w:rPr>
        <w:t>Methodology</w:t>
      </w:r>
      <w:bookmarkEnd w:id="5"/>
    </w:p>
    <w:p w14:paraId="2BD55D9B" w14:textId="77777777" w:rsidR="007C2CBD" w:rsidRPr="007C2CBD" w:rsidRDefault="007C2CBD" w:rsidP="008E430A">
      <w:pPr>
        <w:spacing w:after="0" w:line="480" w:lineRule="auto"/>
        <w:jc w:val="both"/>
        <w:outlineLvl w:val="3"/>
        <w:rPr>
          <w:rFonts w:ascii="Times New Roman" w:eastAsia="Times New Roman" w:hAnsi="Times New Roman" w:cs="Times New Roman"/>
          <w:b/>
          <w:bCs/>
          <w:kern w:val="0"/>
          <w14:ligatures w14:val="none"/>
        </w:rPr>
      </w:pPr>
      <w:r w:rsidRPr="007C2CBD">
        <w:rPr>
          <w:rFonts w:ascii="Times New Roman" w:eastAsia="Times New Roman" w:hAnsi="Times New Roman" w:cs="Times New Roman"/>
          <w:b/>
          <w:bCs/>
          <w:kern w:val="0"/>
          <w14:ligatures w14:val="none"/>
        </w:rPr>
        <w:t>Research Design</w:t>
      </w:r>
    </w:p>
    <w:p w14:paraId="0730F849" w14:textId="46028BD3" w:rsidR="007C2CBD" w:rsidRPr="007C2CBD" w:rsidRDefault="002B72F5" w:rsidP="008E430A">
      <w:pPr>
        <w:spacing w:after="0"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kern w:val="0"/>
          <w14:ligatures w14:val="none"/>
        </w:rPr>
        <w:t>This study utilizes a quantitative research design to study what influences STEM graduation rates in public universities in the United States. We use the IPEDS dataset from 2022 to correlate demographic, institutional, and academic variables with STEM graduation levels.</w:t>
      </w:r>
    </w:p>
    <w:p w14:paraId="06E8C86E" w14:textId="77777777" w:rsidR="00C97459" w:rsidRPr="00222ED0" w:rsidRDefault="002B72F5" w:rsidP="008E430A">
      <w:pPr>
        <w:spacing w:after="0" w:line="480" w:lineRule="auto"/>
        <w:jc w:val="both"/>
        <w:outlineLvl w:val="3"/>
        <w:rPr>
          <w:rFonts w:ascii="Times New Roman" w:eastAsia="Times New Roman" w:hAnsi="Times New Roman" w:cs="Times New Roman"/>
          <w:b/>
          <w:bCs/>
          <w:kern w:val="0"/>
          <w14:ligatures w14:val="none"/>
        </w:rPr>
      </w:pPr>
      <w:r w:rsidRPr="00222ED0">
        <w:rPr>
          <w:rFonts w:ascii="Times New Roman" w:eastAsia="Times New Roman" w:hAnsi="Times New Roman" w:cs="Times New Roman"/>
          <w:b/>
          <w:bCs/>
          <w:kern w:val="0"/>
          <w14:ligatures w14:val="none"/>
        </w:rPr>
        <w:t>Data Collection and Preprocessing</w:t>
      </w:r>
    </w:p>
    <w:p w14:paraId="4B1C7BC1" w14:textId="3BD4F39B" w:rsidR="007C2CBD" w:rsidRPr="00222ED0" w:rsidRDefault="007C2CBD" w:rsidP="008E430A">
      <w:pPr>
        <w:spacing w:after="0" w:line="480" w:lineRule="auto"/>
        <w:jc w:val="both"/>
        <w:rPr>
          <w:rFonts w:ascii="Times New Roman" w:eastAsia="Times New Roman" w:hAnsi="Times New Roman" w:cs="Times New Roman"/>
          <w:kern w:val="0"/>
          <w14:ligatures w14:val="none"/>
        </w:rPr>
      </w:pPr>
      <w:r w:rsidRPr="00222ED0">
        <w:rPr>
          <w:rFonts w:ascii="Times New Roman" w:eastAsia="Times New Roman" w:hAnsi="Times New Roman" w:cs="Times New Roman"/>
          <w:kern w:val="0"/>
          <w14:ligatures w14:val="none"/>
        </w:rPr>
        <w:t xml:space="preserve">We will retrieve data from three IPEDS datasets: Institutional Characteristics, Completions, and Demographic Characteristics. The Completions dataset contains details about degrees granted in different fields; on the other hand, the Institutional Characteristics dataset provides detailed information concerning funding sources </w:t>
      </w:r>
      <w:r w:rsidR="009D4D52" w:rsidRPr="00222ED0">
        <w:rPr>
          <w:rFonts w:ascii="Times New Roman" w:eastAsia="Times New Roman" w:hAnsi="Times New Roman" w:cs="Times New Roman"/>
          <w:kern w:val="0"/>
          <w14:ligatures w14:val="none"/>
        </w:rPr>
        <w:t>and</w:t>
      </w:r>
      <w:r w:rsidRPr="00222ED0">
        <w:rPr>
          <w:rFonts w:ascii="Times New Roman" w:eastAsia="Times New Roman" w:hAnsi="Times New Roman" w:cs="Times New Roman"/>
          <w:kern w:val="0"/>
          <w14:ligatures w14:val="none"/>
        </w:rPr>
        <w:t xml:space="preserve"> sizes of schools involved in the research conducted within these institutions. </w:t>
      </w:r>
      <w:r w:rsidR="00F72FCC">
        <w:rPr>
          <w:rFonts w:ascii="Times New Roman" w:eastAsia="Times New Roman" w:hAnsi="Times New Roman" w:cs="Times New Roman"/>
          <w:kern w:val="0"/>
          <w14:ligatures w14:val="none"/>
        </w:rPr>
        <w:t>In addition</w:t>
      </w:r>
      <w:r w:rsidRPr="00222ED0">
        <w:rPr>
          <w:rFonts w:ascii="Times New Roman" w:eastAsia="Times New Roman" w:hAnsi="Times New Roman" w:cs="Times New Roman"/>
          <w:kern w:val="0"/>
          <w14:ligatures w14:val="none"/>
        </w:rPr>
        <w:t>, the Demographic Characteristics dataset deals with issues related to student population</w:t>
      </w:r>
      <w:r w:rsidR="00CB1362" w:rsidRPr="00222ED0">
        <w:rPr>
          <w:rFonts w:ascii="Times New Roman" w:eastAsia="Times New Roman" w:hAnsi="Times New Roman" w:cs="Times New Roman"/>
          <w:kern w:val="0"/>
          <w14:ligatures w14:val="none"/>
        </w:rPr>
        <w:t>,</w:t>
      </w:r>
      <w:r w:rsidRPr="00222ED0">
        <w:rPr>
          <w:rFonts w:ascii="Times New Roman" w:eastAsia="Times New Roman" w:hAnsi="Times New Roman" w:cs="Times New Roman"/>
          <w:kern w:val="0"/>
          <w14:ligatures w14:val="none"/>
        </w:rPr>
        <w:t xml:space="preserve"> such as sex distribution among students or people from different ethnic groups </w:t>
      </w:r>
      <w:r w:rsidR="009D4D52" w:rsidRPr="00222ED0">
        <w:rPr>
          <w:rFonts w:ascii="Times New Roman" w:eastAsia="Times New Roman" w:hAnsi="Times New Roman" w:cs="Times New Roman"/>
          <w:kern w:val="0"/>
          <w14:ligatures w14:val="none"/>
        </w:rPr>
        <w:t>and</w:t>
      </w:r>
      <w:r w:rsidRPr="00222ED0">
        <w:rPr>
          <w:rFonts w:ascii="Times New Roman" w:eastAsia="Times New Roman" w:hAnsi="Times New Roman" w:cs="Times New Roman"/>
          <w:kern w:val="0"/>
          <w14:ligatures w14:val="none"/>
        </w:rPr>
        <w:t xml:space="preserve"> age groups.</w:t>
      </w:r>
    </w:p>
    <w:p w14:paraId="3584DBFD" w14:textId="2B0BDF05" w:rsidR="002B72F5" w:rsidRPr="002B72F5" w:rsidRDefault="00700EB0" w:rsidP="008E430A">
      <w:pPr>
        <w:spacing w:after="0" w:line="480" w:lineRule="auto"/>
        <w:jc w:val="both"/>
        <w:rPr>
          <w:rFonts w:ascii="Times New Roman" w:eastAsia="Times New Roman" w:hAnsi="Times New Roman" w:cs="Times New Roman"/>
          <w:kern w:val="0"/>
          <w14:ligatures w14:val="none"/>
        </w:rPr>
      </w:pPr>
      <w:r w:rsidRPr="00700EB0">
        <w:rPr>
          <w:rFonts w:ascii="Times New Roman" w:eastAsia="Times New Roman" w:hAnsi="Times New Roman" w:cs="Times New Roman"/>
          <w:kern w:val="0"/>
          <w14:ligatures w14:val="none"/>
        </w:rPr>
        <w:t>We retrieved data from three IPEDS datasets: Institutional Characteristics, Completions, and Charges. The study included 1,549 public institutions. The data cleaning process involved:</w:t>
      </w:r>
    </w:p>
    <w:p w14:paraId="44F8584B" w14:textId="77777777" w:rsidR="002B72F5" w:rsidRPr="002B72F5" w:rsidRDefault="002B72F5" w:rsidP="008E430A">
      <w:pPr>
        <w:pStyle w:val="ListParagraph"/>
        <w:numPr>
          <w:ilvl w:val="0"/>
          <w:numId w:val="5"/>
        </w:numPr>
        <w:spacing w:after="0"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kern w:val="0"/>
          <w14:ligatures w14:val="none"/>
        </w:rPr>
        <w:t>Removing rows with missing values from all datasets</w:t>
      </w:r>
    </w:p>
    <w:p w14:paraId="066017DB" w14:textId="77777777" w:rsidR="002B72F5" w:rsidRPr="002B72F5" w:rsidRDefault="002B72F5" w:rsidP="008E430A">
      <w:pPr>
        <w:pStyle w:val="ListParagraph"/>
        <w:numPr>
          <w:ilvl w:val="0"/>
          <w:numId w:val="5"/>
        </w:numPr>
        <w:spacing w:after="0"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kern w:val="0"/>
          <w14:ligatures w14:val="none"/>
        </w:rPr>
        <w:t>Eliminating duplicate entries from each dataset</w:t>
      </w:r>
    </w:p>
    <w:p w14:paraId="127D3080" w14:textId="2F7FE189" w:rsidR="002B72F5" w:rsidRPr="002B72F5" w:rsidRDefault="002B72F5" w:rsidP="008E430A">
      <w:pPr>
        <w:pStyle w:val="ListParagraph"/>
        <w:numPr>
          <w:ilvl w:val="0"/>
          <w:numId w:val="5"/>
        </w:numPr>
        <w:spacing w:after="0"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kern w:val="0"/>
          <w14:ligatures w14:val="none"/>
        </w:rPr>
        <w:lastRenderedPageBreak/>
        <w:t>Filtering for public universities and STEM programs based on specific CIP codes</w:t>
      </w:r>
    </w:p>
    <w:p w14:paraId="43613FAF" w14:textId="7E8EE60D" w:rsidR="007C2CBD" w:rsidRPr="007C2CBD" w:rsidRDefault="007C2CBD" w:rsidP="008E430A">
      <w:pPr>
        <w:spacing w:after="0" w:line="480" w:lineRule="auto"/>
        <w:jc w:val="both"/>
        <w:rPr>
          <w:rFonts w:ascii="Times New Roman" w:eastAsia="Times New Roman" w:hAnsi="Times New Roman" w:cs="Times New Roman"/>
          <w:b/>
          <w:bCs/>
          <w:kern w:val="0"/>
          <w14:ligatures w14:val="none"/>
        </w:rPr>
      </w:pPr>
      <w:r w:rsidRPr="007C2CBD">
        <w:rPr>
          <w:rFonts w:ascii="Times New Roman" w:eastAsia="Times New Roman" w:hAnsi="Times New Roman" w:cs="Times New Roman"/>
          <w:b/>
          <w:bCs/>
          <w:kern w:val="0"/>
          <w14:ligatures w14:val="none"/>
        </w:rPr>
        <w:t>Procedures</w:t>
      </w:r>
    </w:p>
    <w:p w14:paraId="6520B6C6" w14:textId="77777777" w:rsidR="002B72F5" w:rsidRDefault="007C2CBD" w:rsidP="008E430A">
      <w:pPr>
        <w:numPr>
          <w:ilvl w:val="0"/>
          <w:numId w:val="1"/>
        </w:numPr>
        <w:spacing w:after="0" w:line="480" w:lineRule="auto"/>
        <w:jc w:val="both"/>
        <w:rPr>
          <w:rFonts w:ascii="Times New Roman" w:eastAsia="Times New Roman" w:hAnsi="Times New Roman" w:cs="Times New Roman"/>
          <w:kern w:val="0"/>
          <w14:ligatures w14:val="none"/>
        </w:rPr>
      </w:pPr>
      <w:bookmarkStart w:id="6" w:name="_Ref172391368"/>
      <w:r w:rsidRPr="002B72F5">
        <w:rPr>
          <w:rFonts w:ascii="Times New Roman" w:eastAsia="Times New Roman" w:hAnsi="Times New Roman" w:cs="Times New Roman"/>
          <w:b/>
          <w:bCs/>
          <w:kern w:val="0"/>
          <w14:ligatures w14:val="none"/>
        </w:rPr>
        <w:t>Data Extraction:</w:t>
      </w:r>
      <w:r w:rsidRPr="002B72F5">
        <w:rPr>
          <w:rFonts w:ascii="Times New Roman" w:eastAsia="Times New Roman" w:hAnsi="Times New Roman" w:cs="Times New Roman"/>
          <w:kern w:val="0"/>
          <w14:ligatures w14:val="none"/>
        </w:rPr>
        <w:t xml:space="preserve"> </w:t>
      </w:r>
      <w:r w:rsidR="002B72F5" w:rsidRPr="002B72F5">
        <w:rPr>
          <w:rFonts w:ascii="Times New Roman" w:eastAsia="Times New Roman" w:hAnsi="Times New Roman" w:cs="Times New Roman"/>
          <w:kern w:val="0"/>
          <w14:ligatures w14:val="none"/>
        </w:rPr>
        <w:t>Downloaded and compiled data from the IPEDS database for the 2022 academic year.</w:t>
      </w:r>
      <w:bookmarkEnd w:id="6"/>
    </w:p>
    <w:p w14:paraId="77CA8004" w14:textId="4E8F28E5" w:rsidR="007C2CBD" w:rsidRPr="002B72F5" w:rsidRDefault="007C2CBD" w:rsidP="008E430A">
      <w:pPr>
        <w:numPr>
          <w:ilvl w:val="0"/>
          <w:numId w:val="1"/>
        </w:numPr>
        <w:spacing w:after="0"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b/>
          <w:bCs/>
          <w:kern w:val="0"/>
          <w14:ligatures w14:val="none"/>
        </w:rPr>
        <w:t>Data Cleaning:</w:t>
      </w:r>
      <w:r w:rsidRPr="002B72F5">
        <w:rPr>
          <w:rFonts w:ascii="Times New Roman" w:eastAsia="Times New Roman" w:hAnsi="Times New Roman" w:cs="Times New Roman"/>
          <w:kern w:val="0"/>
          <w14:ligatures w14:val="none"/>
        </w:rPr>
        <w:t xml:space="preserve"> Clean the datasets to handle missing values, outliers, and inconsistencies. Ensure all data is correctly formatted for analysis.</w:t>
      </w:r>
    </w:p>
    <w:p w14:paraId="2E9E05CD" w14:textId="77777777" w:rsidR="007C2CBD" w:rsidRPr="007C2CBD" w:rsidRDefault="007C2CBD" w:rsidP="008E430A">
      <w:pPr>
        <w:numPr>
          <w:ilvl w:val="0"/>
          <w:numId w:val="1"/>
        </w:numPr>
        <w:spacing w:after="0" w:line="480" w:lineRule="auto"/>
        <w:jc w:val="both"/>
        <w:rPr>
          <w:rFonts w:ascii="Times New Roman" w:eastAsia="Times New Roman" w:hAnsi="Times New Roman" w:cs="Times New Roman"/>
          <w:kern w:val="0"/>
          <w14:ligatures w14:val="none"/>
        </w:rPr>
      </w:pPr>
      <w:r w:rsidRPr="007C2CBD">
        <w:rPr>
          <w:rFonts w:ascii="Times New Roman" w:eastAsia="Times New Roman" w:hAnsi="Times New Roman" w:cs="Times New Roman"/>
          <w:b/>
          <w:bCs/>
          <w:kern w:val="0"/>
          <w14:ligatures w14:val="none"/>
        </w:rPr>
        <w:t>Data Merging:</w:t>
      </w:r>
      <w:r w:rsidRPr="007C2CBD">
        <w:rPr>
          <w:rFonts w:ascii="Times New Roman" w:eastAsia="Times New Roman" w:hAnsi="Times New Roman" w:cs="Times New Roman"/>
          <w:kern w:val="0"/>
          <w14:ligatures w14:val="none"/>
        </w:rPr>
        <w:t xml:space="preserve"> Merge the datasets based on unique university identifiers to create a comprehensive dataset that includes information on completions, institutional characteristics, and demographics.</w:t>
      </w:r>
    </w:p>
    <w:p w14:paraId="7F51561F" w14:textId="47FE10BA" w:rsidR="007C2CBD" w:rsidRDefault="007C2CBD" w:rsidP="008E430A">
      <w:pPr>
        <w:numPr>
          <w:ilvl w:val="0"/>
          <w:numId w:val="1"/>
        </w:numPr>
        <w:spacing w:after="0" w:line="480" w:lineRule="auto"/>
        <w:jc w:val="both"/>
        <w:rPr>
          <w:rFonts w:ascii="Times New Roman" w:eastAsia="Times New Roman" w:hAnsi="Times New Roman" w:cs="Times New Roman"/>
          <w:kern w:val="0"/>
          <w14:ligatures w14:val="none"/>
        </w:rPr>
      </w:pPr>
      <w:r w:rsidRPr="007C2CBD">
        <w:rPr>
          <w:rFonts w:ascii="Times New Roman" w:eastAsia="Times New Roman" w:hAnsi="Times New Roman" w:cs="Times New Roman"/>
          <w:b/>
          <w:bCs/>
          <w:kern w:val="0"/>
          <w14:ligatures w14:val="none"/>
        </w:rPr>
        <w:t>Variable Selection:</w:t>
      </w:r>
      <w:r w:rsidRPr="007C2CBD">
        <w:rPr>
          <w:rFonts w:ascii="Times New Roman" w:eastAsia="Times New Roman" w:hAnsi="Times New Roman" w:cs="Times New Roman"/>
          <w:kern w:val="0"/>
          <w14:ligatures w14:val="none"/>
        </w:rPr>
        <w:t xml:space="preserve"> </w:t>
      </w:r>
      <w:r w:rsidR="002B72F5" w:rsidRPr="002B72F5">
        <w:rPr>
          <w:rFonts w:ascii="Times New Roman" w:eastAsia="Times New Roman" w:hAnsi="Times New Roman" w:cs="Times New Roman"/>
          <w:kern w:val="0"/>
          <w14:ligatures w14:val="none"/>
        </w:rPr>
        <w:t>Used all available features from the IPEDS Completions dataset to capture a wide range of potential factors affecting STEM degree completion rates.</w:t>
      </w:r>
    </w:p>
    <w:p w14:paraId="07A82A84" w14:textId="77777777" w:rsidR="00765649" w:rsidRDefault="00765649" w:rsidP="008E430A">
      <w:pPr>
        <w:pStyle w:val="whitespace-pre-wrap"/>
        <w:spacing w:line="480" w:lineRule="auto"/>
      </w:pPr>
      <w:r>
        <w:rPr>
          <w:rStyle w:val="Strong"/>
          <w:rFonts w:eastAsiaTheme="majorEastAsia"/>
        </w:rPr>
        <w:t>Model Comparison</w:t>
      </w:r>
    </w:p>
    <w:p w14:paraId="5973CE23" w14:textId="77777777" w:rsidR="00765649" w:rsidRDefault="00765649" w:rsidP="008E430A">
      <w:pPr>
        <w:pStyle w:val="whitespace-pre-wrap"/>
        <w:spacing w:line="480" w:lineRule="auto"/>
      </w:pPr>
      <w:r>
        <w:t>To ensure we selected the most appropriate model for our analysis, we compared three different regression techniques:</w:t>
      </w:r>
    </w:p>
    <w:p w14:paraId="4AB7F9CB" w14:textId="77777777" w:rsidR="00765649" w:rsidRDefault="00765649" w:rsidP="008E430A">
      <w:pPr>
        <w:pStyle w:val="whitespace-normal"/>
        <w:numPr>
          <w:ilvl w:val="0"/>
          <w:numId w:val="14"/>
        </w:numPr>
        <w:spacing w:line="480" w:lineRule="auto"/>
      </w:pPr>
      <w:r>
        <w:t>Linear Regression: A standard approach that minimizes the sum of squared residuals.</w:t>
      </w:r>
    </w:p>
    <w:p w14:paraId="0EF6BBDD" w14:textId="77777777" w:rsidR="00765649" w:rsidRDefault="00765649" w:rsidP="008E430A">
      <w:pPr>
        <w:pStyle w:val="whitespace-normal"/>
        <w:numPr>
          <w:ilvl w:val="0"/>
          <w:numId w:val="14"/>
        </w:numPr>
        <w:spacing w:line="480" w:lineRule="auto"/>
      </w:pPr>
      <w:r>
        <w:t>Ridge Regression: A regularization technique that adds a penalty term to the loss function based on the sum of the squared coefficients.</w:t>
      </w:r>
    </w:p>
    <w:p w14:paraId="2A91BBF8" w14:textId="77777777" w:rsidR="00765649" w:rsidRDefault="00765649" w:rsidP="008E430A">
      <w:pPr>
        <w:pStyle w:val="whitespace-normal"/>
        <w:numPr>
          <w:ilvl w:val="0"/>
          <w:numId w:val="14"/>
        </w:numPr>
        <w:spacing w:line="480" w:lineRule="auto"/>
      </w:pPr>
      <w:r>
        <w:t>Lasso Regression: Another regularization method that adds a penalty term based on the sum of the absolute values of the coefficients.</w:t>
      </w:r>
    </w:p>
    <w:p w14:paraId="71FF96A6" w14:textId="6A75CE30" w:rsidR="00765649" w:rsidRPr="007C2CBD" w:rsidRDefault="00765649" w:rsidP="008E430A">
      <w:pPr>
        <w:pStyle w:val="whitespace-pre-wrap"/>
        <w:spacing w:line="480" w:lineRule="auto"/>
      </w:pPr>
      <w:r>
        <w:t>We evaluated these models using Mean Squared Error (MSE) as our primary metric to assess their performance and degree of regularization.</w:t>
      </w:r>
    </w:p>
    <w:p w14:paraId="1BD39F30" w14:textId="77777777" w:rsidR="00C97459" w:rsidRDefault="007C2CBD" w:rsidP="008E430A">
      <w:pPr>
        <w:spacing w:after="0" w:line="480" w:lineRule="auto"/>
        <w:jc w:val="both"/>
        <w:rPr>
          <w:rFonts w:ascii="Times New Roman" w:eastAsia="Times New Roman" w:hAnsi="Times New Roman" w:cs="Times New Roman"/>
          <w:b/>
          <w:bCs/>
          <w:kern w:val="0"/>
          <w14:ligatures w14:val="none"/>
        </w:rPr>
      </w:pPr>
      <w:r w:rsidRPr="00C97459">
        <w:rPr>
          <w:rFonts w:ascii="Times New Roman" w:eastAsia="Times New Roman" w:hAnsi="Times New Roman" w:cs="Times New Roman"/>
          <w:b/>
          <w:bCs/>
          <w:kern w:val="0"/>
          <w14:ligatures w14:val="none"/>
        </w:rPr>
        <w:lastRenderedPageBreak/>
        <w:t xml:space="preserve">Data Analysis </w:t>
      </w:r>
    </w:p>
    <w:p w14:paraId="2178B4E6" w14:textId="7D7F685C" w:rsidR="002B72F5" w:rsidRDefault="002B72F5" w:rsidP="008E430A">
      <w:pPr>
        <w:spacing w:after="0"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kern w:val="0"/>
          <w14:ligatures w14:val="none"/>
        </w:rPr>
        <w:t xml:space="preserve">We conducted descriptive statistics and employed Ridge Regression to address potential overfitting and multicollinearity issues. The analysis was performed using Python, utilizing libraries such as pandas, </w:t>
      </w:r>
      <w:proofErr w:type="spellStart"/>
      <w:r w:rsidRPr="002B72F5">
        <w:rPr>
          <w:rFonts w:ascii="Times New Roman" w:eastAsia="Times New Roman" w:hAnsi="Times New Roman" w:cs="Times New Roman"/>
          <w:kern w:val="0"/>
          <w14:ligatures w14:val="none"/>
        </w:rPr>
        <w:t>numpy</w:t>
      </w:r>
      <w:proofErr w:type="spellEnd"/>
      <w:r w:rsidRPr="002B72F5">
        <w:rPr>
          <w:rFonts w:ascii="Times New Roman" w:eastAsia="Times New Roman" w:hAnsi="Times New Roman" w:cs="Times New Roman"/>
          <w:kern w:val="0"/>
          <w14:ligatures w14:val="none"/>
        </w:rPr>
        <w:t>, scikit-learn, matplotlib, and seaborn.</w:t>
      </w:r>
    </w:p>
    <w:p w14:paraId="7A9C793C" w14:textId="637C87B5" w:rsidR="00700EB0" w:rsidRPr="00045454" w:rsidRDefault="00700EB0" w:rsidP="008E430A">
      <w:pPr>
        <w:pStyle w:val="ListParagraph"/>
        <w:numPr>
          <w:ilvl w:val="0"/>
          <w:numId w:val="13"/>
        </w:numPr>
        <w:spacing w:after="0" w:line="480" w:lineRule="auto"/>
        <w:jc w:val="both"/>
        <w:outlineLvl w:val="2"/>
        <w:rPr>
          <w:rFonts w:ascii="Times New Roman" w:eastAsia="Times New Roman" w:hAnsi="Times New Roman" w:cs="Times New Roman"/>
          <w:b/>
          <w:bCs/>
          <w:kern w:val="0"/>
          <w14:ligatures w14:val="none"/>
        </w:rPr>
      </w:pPr>
      <w:bookmarkStart w:id="7" w:name="_Toc172392223"/>
      <w:r w:rsidRPr="00045454">
        <w:rPr>
          <w:rFonts w:ascii="Times New Roman" w:eastAsia="Times New Roman" w:hAnsi="Times New Roman" w:cs="Times New Roman"/>
          <w:b/>
          <w:bCs/>
          <w:kern w:val="0"/>
          <w14:ligatures w14:val="none"/>
        </w:rPr>
        <w:t>Descriptive Statistics</w:t>
      </w:r>
    </w:p>
    <w:p w14:paraId="5FE3F924" w14:textId="77777777" w:rsidR="00700EB0" w:rsidRPr="00700EB0" w:rsidRDefault="00700EB0" w:rsidP="008E430A">
      <w:pPr>
        <w:spacing w:after="0" w:line="480" w:lineRule="auto"/>
        <w:jc w:val="both"/>
        <w:rPr>
          <w:rFonts w:ascii="Times New Roman" w:eastAsia="Times New Roman" w:hAnsi="Times New Roman" w:cs="Times New Roman"/>
          <w:kern w:val="0"/>
          <w14:ligatures w14:val="none"/>
        </w:rPr>
      </w:pPr>
      <w:r w:rsidRPr="00700EB0">
        <w:rPr>
          <w:rFonts w:ascii="Times New Roman" w:eastAsia="Times New Roman" w:hAnsi="Times New Roman" w:cs="Times New Roman"/>
          <w:kern w:val="0"/>
          <w14:ligatures w14:val="none"/>
        </w:rPr>
        <w:t>Our analysis revealed significant disparities in STEM degree completions across different demographic groups:</w:t>
      </w:r>
    </w:p>
    <w:p w14:paraId="09C622C8" w14:textId="77777777" w:rsidR="00700EB0" w:rsidRPr="00700EB0" w:rsidRDefault="00700EB0" w:rsidP="008E430A">
      <w:pPr>
        <w:pStyle w:val="ListParagraph"/>
        <w:numPr>
          <w:ilvl w:val="0"/>
          <w:numId w:val="10"/>
        </w:numPr>
        <w:spacing w:after="0" w:line="480" w:lineRule="auto"/>
        <w:jc w:val="both"/>
        <w:rPr>
          <w:rFonts w:ascii="Times New Roman" w:eastAsia="Times New Roman" w:hAnsi="Times New Roman" w:cs="Times New Roman"/>
          <w:kern w:val="0"/>
          <w14:ligatures w14:val="none"/>
        </w:rPr>
      </w:pPr>
      <w:r w:rsidRPr="00700EB0">
        <w:rPr>
          <w:rFonts w:ascii="Times New Roman" w:eastAsia="Times New Roman" w:hAnsi="Times New Roman" w:cs="Times New Roman"/>
          <w:kern w:val="0"/>
          <w14:ligatures w14:val="none"/>
        </w:rPr>
        <w:t>On average, male students (M = 390.35, SD = 764.12) had higher completion rates compared to female students (M = 290.64, SD = 526.22).</w:t>
      </w:r>
    </w:p>
    <w:p w14:paraId="1131151F" w14:textId="77777777" w:rsidR="00700EB0" w:rsidRPr="00700EB0" w:rsidRDefault="00700EB0" w:rsidP="008E430A">
      <w:pPr>
        <w:pStyle w:val="ListParagraph"/>
        <w:numPr>
          <w:ilvl w:val="0"/>
          <w:numId w:val="10"/>
        </w:numPr>
        <w:spacing w:after="0" w:line="480" w:lineRule="auto"/>
        <w:jc w:val="both"/>
        <w:rPr>
          <w:rFonts w:ascii="Times New Roman" w:eastAsia="Times New Roman" w:hAnsi="Times New Roman" w:cs="Times New Roman"/>
          <w:kern w:val="0"/>
          <w14:ligatures w14:val="none"/>
        </w:rPr>
      </w:pPr>
      <w:r w:rsidRPr="00700EB0">
        <w:rPr>
          <w:rFonts w:ascii="Times New Roman" w:eastAsia="Times New Roman" w:hAnsi="Times New Roman" w:cs="Times New Roman"/>
          <w:kern w:val="0"/>
          <w14:ligatures w14:val="none"/>
        </w:rPr>
        <w:t>Among ethnic groups, White and Asian students showed the highest completion rates, while American Indian/Alaska Native students had the lowest (M = 1.55, SD = 4.03 for males; M = 1.66, SD = 4.77 for females).</w:t>
      </w:r>
    </w:p>
    <w:p w14:paraId="2303FE29" w14:textId="77777777" w:rsidR="00700EB0" w:rsidRPr="00700EB0" w:rsidRDefault="00700EB0" w:rsidP="008E430A">
      <w:pPr>
        <w:pStyle w:val="ListParagraph"/>
        <w:numPr>
          <w:ilvl w:val="0"/>
          <w:numId w:val="10"/>
        </w:numPr>
        <w:spacing w:after="0" w:line="480" w:lineRule="auto"/>
        <w:jc w:val="both"/>
        <w:rPr>
          <w:rFonts w:ascii="Times New Roman" w:eastAsia="Times New Roman" w:hAnsi="Times New Roman" w:cs="Times New Roman"/>
          <w:kern w:val="0"/>
          <w14:ligatures w14:val="none"/>
        </w:rPr>
      </w:pPr>
      <w:r w:rsidRPr="00700EB0">
        <w:rPr>
          <w:rFonts w:ascii="Times New Roman" w:eastAsia="Times New Roman" w:hAnsi="Times New Roman" w:cs="Times New Roman"/>
          <w:kern w:val="0"/>
          <w14:ligatures w14:val="none"/>
        </w:rPr>
        <w:t>There was substantial variability across institutions, with some reporting very high completion numbers (max = 6,584) and others reporting zero completions in various categories.</w:t>
      </w:r>
    </w:p>
    <w:p w14:paraId="13173EA7" w14:textId="77777777" w:rsidR="00700EB0" w:rsidRDefault="00700EB0" w:rsidP="008E430A">
      <w:pPr>
        <w:pStyle w:val="ListParagraph"/>
        <w:numPr>
          <w:ilvl w:val="0"/>
          <w:numId w:val="10"/>
        </w:numPr>
        <w:spacing w:after="0" w:line="480" w:lineRule="auto"/>
        <w:jc w:val="both"/>
        <w:rPr>
          <w:rFonts w:ascii="Times New Roman" w:eastAsia="Times New Roman" w:hAnsi="Times New Roman" w:cs="Times New Roman"/>
          <w:kern w:val="0"/>
          <w14:ligatures w14:val="none"/>
        </w:rPr>
      </w:pPr>
      <w:r w:rsidRPr="00700EB0">
        <w:rPr>
          <w:rFonts w:ascii="Times New Roman" w:eastAsia="Times New Roman" w:hAnsi="Times New Roman" w:cs="Times New Roman"/>
          <w:kern w:val="0"/>
          <w14:ligatures w14:val="none"/>
        </w:rPr>
        <w:t>Financial aspects varied widely: average tuition was $5,081.53 (SD = 3,388.80), ranging from $0 to $20,173.</w:t>
      </w:r>
    </w:p>
    <w:p w14:paraId="17EC6892" w14:textId="77777777" w:rsidR="008E430A" w:rsidRDefault="008E430A" w:rsidP="008E430A">
      <w:pPr>
        <w:pStyle w:val="ListParagraph"/>
        <w:spacing w:after="0" w:line="480" w:lineRule="auto"/>
        <w:jc w:val="both"/>
        <w:rPr>
          <w:rFonts w:ascii="Times New Roman" w:eastAsia="Times New Roman" w:hAnsi="Times New Roman" w:cs="Times New Roman"/>
          <w:kern w:val="0"/>
          <w14:ligatures w14:val="none"/>
        </w:rPr>
      </w:pPr>
    </w:p>
    <w:p w14:paraId="032A98D3" w14:textId="77777777" w:rsidR="008E430A" w:rsidRDefault="008E430A" w:rsidP="008E430A">
      <w:pPr>
        <w:pStyle w:val="ListParagraph"/>
        <w:spacing w:after="0" w:line="480" w:lineRule="auto"/>
        <w:jc w:val="both"/>
        <w:rPr>
          <w:rFonts w:ascii="Times New Roman" w:eastAsia="Times New Roman" w:hAnsi="Times New Roman" w:cs="Times New Roman"/>
          <w:kern w:val="0"/>
          <w14:ligatures w14:val="none"/>
        </w:rPr>
      </w:pPr>
    </w:p>
    <w:p w14:paraId="67092E41" w14:textId="77777777" w:rsidR="008E430A" w:rsidRDefault="008E430A" w:rsidP="008E430A">
      <w:pPr>
        <w:pStyle w:val="ListParagraph"/>
        <w:spacing w:after="0" w:line="480" w:lineRule="auto"/>
        <w:jc w:val="both"/>
        <w:rPr>
          <w:rFonts w:ascii="Times New Roman" w:eastAsia="Times New Roman" w:hAnsi="Times New Roman" w:cs="Times New Roman"/>
          <w:kern w:val="0"/>
          <w14:ligatures w14:val="none"/>
        </w:rPr>
      </w:pPr>
    </w:p>
    <w:p w14:paraId="4CBCE33E" w14:textId="77777777" w:rsidR="008E430A" w:rsidRDefault="008E430A" w:rsidP="008E430A">
      <w:pPr>
        <w:pStyle w:val="ListParagraph"/>
        <w:spacing w:after="0" w:line="480" w:lineRule="auto"/>
        <w:jc w:val="both"/>
        <w:rPr>
          <w:rFonts w:ascii="Times New Roman" w:eastAsia="Times New Roman" w:hAnsi="Times New Roman" w:cs="Times New Roman"/>
          <w:kern w:val="0"/>
          <w14:ligatures w14:val="none"/>
        </w:rPr>
      </w:pPr>
    </w:p>
    <w:tbl>
      <w:tblPr>
        <w:tblW w:w="10960" w:type="dxa"/>
        <w:tblInd w:w="-815" w:type="dxa"/>
        <w:tblLook w:val="04A0" w:firstRow="1" w:lastRow="0" w:firstColumn="1" w:lastColumn="0" w:noHBand="0" w:noVBand="1"/>
      </w:tblPr>
      <w:tblGrid>
        <w:gridCol w:w="1096"/>
        <w:gridCol w:w="1096"/>
        <w:gridCol w:w="1096"/>
        <w:gridCol w:w="1096"/>
        <w:gridCol w:w="1096"/>
        <w:gridCol w:w="1096"/>
        <w:gridCol w:w="1096"/>
        <w:gridCol w:w="1096"/>
        <w:gridCol w:w="1096"/>
        <w:gridCol w:w="1096"/>
      </w:tblGrid>
      <w:tr w:rsidR="008E430A" w:rsidRPr="005B7B4B" w14:paraId="3980283C" w14:textId="77777777" w:rsidTr="008E430A">
        <w:trPr>
          <w:trHeight w:val="1110"/>
        </w:trPr>
        <w:tc>
          <w:tcPr>
            <w:tcW w:w="1096"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6944AB69"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lastRenderedPageBreak/>
              <w:t>CTOTALW</w:t>
            </w:r>
          </w:p>
        </w:tc>
        <w:tc>
          <w:tcPr>
            <w:tcW w:w="1096"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A70B79C"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CAIANM</w:t>
            </w:r>
          </w:p>
        </w:tc>
        <w:tc>
          <w:tcPr>
            <w:tcW w:w="1096"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14094B2"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CAIANW</w:t>
            </w:r>
          </w:p>
        </w:tc>
        <w:tc>
          <w:tcPr>
            <w:tcW w:w="1096"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5952CE8"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CASIAM</w:t>
            </w:r>
          </w:p>
        </w:tc>
        <w:tc>
          <w:tcPr>
            <w:tcW w:w="1096"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6E89B9F"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CASIAW</w:t>
            </w:r>
          </w:p>
        </w:tc>
        <w:tc>
          <w:tcPr>
            <w:tcW w:w="1096"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4A6E659"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CBKAAM</w:t>
            </w:r>
          </w:p>
        </w:tc>
        <w:tc>
          <w:tcPr>
            <w:tcW w:w="1096"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1DFB807"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CBKAAW</w:t>
            </w:r>
          </w:p>
        </w:tc>
        <w:tc>
          <w:tcPr>
            <w:tcW w:w="1096"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EA3BA42"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CHISPM</w:t>
            </w:r>
          </w:p>
        </w:tc>
        <w:tc>
          <w:tcPr>
            <w:tcW w:w="1096"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A2D6E64"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CHISPW</w:t>
            </w:r>
          </w:p>
        </w:tc>
        <w:tc>
          <w:tcPr>
            <w:tcW w:w="1096"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BF0A1E8"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CNHPIM</w:t>
            </w:r>
          </w:p>
        </w:tc>
      </w:tr>
      <w:tr w:rsidR="008E430A" w:rsidRPr="005B7B4B" w14:paraId="5582CD21" w14:textId="77777777" w:rsidTr="008E430A">
        <w:trPr>
          <w:trHeight w:val="267"/>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04944F4E"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1549.00</w:t>
            </w:r>
          </w:p>
        </w:tc>
        <w:tc>
          <w:tcPr>
            <w:tcW w:w="1096" w:type="dxa"/>
            <w:tcBorders>
              <w:top w:val="nil"/>
              <w:left w:val="nil"/>
              <w:bottom w:val="single" w:sz="4" w:space="0" w:color="auto"/>
              <w:right w:val="single" w:sz="4" w:space="0" w:color="auto"/>
            </w:tcBorders>
            <w:shd w:val="clear" w:color="auto" w:fill="auto"/>
            <w:noWrap/>
            <w:vAlign w:val="bottom"/>
            <w:hideMark/>
          </w:tcPr>
          <w:p w14:paraId="48B31E14"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1549.00</w:t>
            </w:r>
          </w:p>
        </w:tc>
        <w:tc>
          <w:tcPr>
            <w:tcW w:w="1096" w:type="dxa"/>
            <w:tcBorders>
              <w:top w:val="nil"/>
              <w:left w:val="nil"/>
              <w:bottom w:val="single" w:sz="4" w:space="0" w:color="auto"/>
              <w:right w:val="single" w:sz="4" w:space="0" w:color="auto"/>
            </w:tcBorders>
            <w:shd w:val="clear" w:color="auto" w:fill="auto"/>
            <w:noWrap/>
            <w:vAlign w:val="bottom"/>
            <w:hideMark/>
          </w:tcPr>
          <w:p w14:paraId="1A95CEB1"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1549.00</w:t>
            </w:r>
          </w:p>
        </w:tc>
        <w:tc>
          <w:tcPr>
            <w:tcW w:w="1096" w:type="dxa"/>
            <w:tcBorders>
              <w:top w:val="nil"/>
              <w:left w:val="nil"/>
              <w:bottom w:val="single" w:sz="4" w:space="0" w:color="auto"/>
              <w:right w:val="single" w:sz="4" w:space="0" w:color="auto"/>
            </w:tcBorders>
            <w:shd w:val="clear" w:color="auto" w:fill="auto"/>
            <w:noWrap/>
            <w:vAlign w:val="bottom"/>
            <w:hideMark/>
          </w:tcPr>
          <w:p w14:paraId="00272596"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1549.00</w:t>
            </w:r>
          </w:p>
        </w:tc>
        <w:tc>
          <w:tcPr>
            <w:tcW w:w="1096" w:type="dxa"/>
            <w:tcBorders>
              <w:top w:val="nil"/>
              <w:left w:val="nil"/>
              <w:bottom w:val="single" w:sz="4" w:space="0" w:color="auto"/>
              <w:right w:val="single" w:sz="4" w:space="0" w:color="auto"/>
            </w:tcBorders>
            <w:shd w:val="clear" w:color="auto" w:fill="auto"/>
            <w:noWrap/>
            <w:vAlign w:val="bottom"/>
            <w:hideMark/>
          </w:tcPr>
          <w:p w14:paraId="78D99154"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1549.00</w:t>
            </w:r>
          </w:p>
        </w:tc>
        <w:tc>
          <w:tcPr>
            <w:tcW w:w="1096" w:type="dxa"/>
            <w:tcBorders>
              <w:top w:val="nil"/>
              <w:left w:val="nil"/>
              <w:bottom w:val="single" w:sz="4" w:space="0" w:color="auto"/>
              <w:right w:val="single" w:sz="4" w:space="0" w:color="auto"/>
            </w:tcBorders>
            <w:shd w:val="clear" w:color="auto" w:fill="auto"/>
            <w:noWrap/>
            <w:vAlign w:val="bottom"/>
            <w:hideMark/>
          </w:tcPr>
          <w:p w14:paraId="4DA9394E"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1549.00</w:t>
            </w:r>
          </w:p>
        </w:tc>
        <w:tc>
          <w:tcPr>
            <w:tcW w:w="1096" w:type="dxa"/>
            <w:tcBorders>
              <w:top w:val="nil"/>
              <w:left w:val="nil"/>
              <w:bottom w:val="single" w:sz="4" w:space="0" w:color="auto"/>
              <w:right w:val="single" w:sz="4" w:space="0" w:color="auto"/>
            </w:tcBorders>
            <w:shd w:val="clear" w:color="auto" w:fill="auto"/>
            <w:noWrap/>
            <w:vAlign w:val="bottom"/>
            <w:hideMark/>
          </w:tcPr>
          <w:p w14:paraId="70083BE0"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1549.00</w:t>
            </w:r>
          </w:p>
        </w:tc>
        <w:tc>
          <w:tcPr>
            <w:tcW w:w="1096" w:type="dxa"/>
            <w:tcBorders>
              <w:top w:val="nil"/>
              <w:left w:val="nil"/>
              <w:bottom w:val="single" w:sz="4" w:space="0" w:color="auto"/>
              <w:right w:val="single" w:sz="4" w:space="0" w:color="auto"/>
            </w:tcBorders>
            <w:shd w:val="clear" w:color="auto" w:fill="auto"/>
            <w:noWrap/>
            <w:vAlign w:val="bottom"/>
            <w:hideMark/>
          </w:tcPr>
          <w:p w14:paraId="06EDF8B7"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1549.00</w:t>
            </w:r>
          </w:p>
        </w:tc>
        <w:tc>
          <w:tcPr>
            <w:tcW w:w="1096" w:type="dxa"/>
            <w:tcBorders>
              <w:top w:val="nil"/>
              <w:left w:val="nil"/>
              <w:bottom w:val="single" w:sz="4" w:space="0" w:color="auto"/>
              <w:right w:val="single" w:sz="4" w:space="0" w:color="auto"/>
            </w:tcBorders>
            <w:shd w:val="clear" w:color="auto" w:fill="auto"/>
            <w:noWrap/>
            <w:vAlign w:val="bottom"/>
            <w:hideMark/>
          </w:tcPr>
          <w:p w14:paraId="726B2D2A"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1549.00</w:t>
            </w:r>
          </w:p>
        </w:tc>
        <w:tc>
          <w:tcPr>
            <w:tcW w:w="1096" w:type="dxa"/>
            <w:tcBorders>
              <w:top w:val="nil"/>
              <w:left w:val="nil"/>
              <w:bottom w:val="single" w:sz="4" w:space="0" w:color="auto"/>
              <w:right w:val="single" w:sz="4" w:space="0" w:color="auto"/>
            </w:tcBorders>
            <w:shd w:val="clear" w:color="auto" w:fill="auto"/>
            <w:noWrap/>
            <w:vAlign w:val="bottom"/>
            <w:hideMark/>
          </w:tcPr>
          <w:p w14:paraId="14B0964D"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1549.00</w:t>
            </w:r>
          </w:p>
        </w:tc>
      </w:tr>
      <w:tr w:rsidR="008E430A" w:rsidRPr="005B7B4B" w14:paraId="27CA3AD9" w14:textId="77777777" w:rsidTr="008E430A">
        <w:trPr>
          <w:trHeight w:val="267"/>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16045DEE"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290.64</w:t>
            </w:r>
          </w:p>
        </w:tc>
        <w:tc>
          <w:tcPr>
            <w:tcW w:w="1096" w:type="dxa"/>
            <w:tcBorders>
              <w:top w:val="nil"/>
              <w:left w:val="nil"/>
              <w:bottom w:val="single" w:sz="4" w:space="0" w:color="auto"/>
              <w:right w:val="single" w:sz="4" w:space="0" w:color="auto"/>
            </w:tcBorders>
            <w:shd w:val="clear" w:color="auto" w:fill="auto"/>
            <w:noWrap/>
            <w:vAlign w:val="bottom"/>
            <w:hideMark/>
          </w:tcPr>
          <w:p w14:paraId="40943F5D"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1.55</w:t>
            </w:r>
          </w:p>
        </w:tc>
        <w:tc>
          <w:tcPr>
            <w:tcW w:w="1096" w:type="dxa"/>
            <w:tcBorders>
              <w:top w:val="nil"/>
              <w:left w:val="nil"/>
              <w:bottom w:val="single" w:sz="4" w:space="0" w:color="auto"/>
              <w:right w:val="single" w:sz="4" w:space="0" w:color="auto"/>
            </w:tcBorders>
            <w:shd w:val="clear" w:color="auto" w:fill="auto"/>
            <w:noWrap/>
            <w:vAlign w:val="bottom"/>
            <w:hideMark/>
          </w:tcPr>
          <w:p w14:paraId="124FACB4"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1.66</w:t>
            </w:r>
          </w:p>
        </w:tc>
        <w:tc>
          <w:tcPr>
            <w:tcW w:w="1096" w:type="dxa"/>
            <w:tcBorders>
              <w:top w:val="nil"/>
              <w:left w:val="nil"/>
              <w:bottom w:val="single" w:sz="4" w:space="0" w:color="auto"/>
              <w:right w:val="single" w:sz="4" w:space="0" w:color="auto"/>
            </w:tcBorders>
            <w:shd w:val="clear" w:color="auto" w:fill="auto"/>
            <w:noWrap/>
            <w:vAlign w:val="bottom"/>
            <w:hideMark/>
          </w:tcPr>
          <w:p w14:paraId="15A127AC"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33.42</w:t>
            </w:r>
          </w:p>
        </w:tc>
        <w:tc>
          <w:tcPr>
            <w:tcW w:w="1096" w:type="dxa"/>
            <w:tcBorders>
              <w:top w:val="nil"/>
              <w:left w:val="nil"/>
              <w:bottom w:val="single" w:sz="4" w:space="0" w:color="auto"/>
              <w:right w:val="single" w:sz="4" w:space="0" w:color="auto"/>
            </w:tcBorders>
            <w:shd w:val="clear" w:color="auto" w:fill="auto"/>
            <w:noWrap/>
            <w:vAlign w:val="bottom"/>
            <w:hideMark/>
          </w:tcPr>
          <w:p w14:paraId="627BA063"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27.23</w:t>
            </w:r>
          </w:p>
        </w:tc>
        <w:tc>
          <w:tcPr>
            <w:tcW w:w="1096" w:type="dxa"/>
            <w:tcBorders>
              <w:top w:val="nil"/>
              <w:left w:val="nil"/>
              <w:bottom w:val="single" w:sz="4" w:space="0" w:color="auto"/>
              <w:right w:val="single" w:sz="4" w:space="0" w:color="auto"/>
            </w:tcBorders>
            <w:shd w:val="clear" w:color="auto" w:fill="auto"/>
            <w:noWrap/>
            <w:vAlign w:val="bottom"/>
            <w:hideMark/>
          </w:tcPr>
          <w:p w14:paraId="3BC4EAEE"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29.13</w:t>
            </w:r>
          </w:p>
        </w:tc>
        <w:tc>
          <w:tcPr>
            <w:tcW w:w="1096" w:type="dxa"/>
            <w:tcBorders>
              <w:top w:val="nil"/>
              <w:left w:val="nil"/>
              <w:bottom w:val="single" w:sz="4" w:space="0" w:color="auto"/>
              <w:right w:val="single" w:sz="4" w:space="0" w:color="auto"/>
            </w:tcBorders>
            <w:shd w:val="clear" w:color="auto" w:fill="auto"/>
            <w:noWrap/>
            <w:vAlign w:val="bottom"/>
            <w:hideMark/>
          </w:tcPr>
          <w:p w14:paraId="0C7574B2"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31.62</w:t>
            </w:r>
          </w:p>
        </w:tc>
        <w:tc>
          <w:tcPr>
            <w:tcW w:w="1096" w:type="dxa"/>
            <w:tcBorders>
              <w:top w:val="nil"/>
              <w:left w:val="nil"/>
              <w:bottom w:val="single" w:sz="4" w:space="0" w:color="auto"/>
              <w:right w:val="single" w:sz="4" w:space="0" w:color="auto"/>
            </w:tcBorders>
            <w:shd w:val="clear" w:color="auto" w:fill="auto"/>
            <w:noWrap/>
            <w:vAlign w:val="bottom"/>
            <w:hideMark/>
          </w:tcPr>
          <w:p w14:paraId="110A880A"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54.80</w:t>
            </w:r>
          </w:p>
        </w:tc>
        <w:tc>
          <w:tcPr>
            <w:tcW w:w="1096" w:type="dxa"/>
            <w:tcBorders>
              <w:top w:val="nil"/>
              <w:left w:val="nil"/>
              <w:bottom w:val="single" w:sz="4" w:space="0" w:color="auto"/>
              <w:right w:val="single" w:sz="4" w:space="0" w:color="auto"/>
            </w:tcBorders>
            <w:shd w:val="clear" w:color="auto" w:fill="auto"/>
            <w:noWrap/>
            <w:vAlign w:val="bottom"/>
            <w:hideMark/>
          </w:tcPr>
          <w:p w14:paraId="5C11A406"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48.74</w:t>
            </w:r>
          </w:p>
        </w:tc>
        <w:tc>
          <w:tcPr>
            <w:tcW w:w="1096" w:type="dxa"/>
            <w:tcBorders>
              <w:top w:val="nil"/>
              <w:left w:val="nil"/>
              <w:bottom w:val="single" w:sz="4" w:space="0" w:color="auto"/>
              <w:right w:val="single" w:sz="4" w:space="0" w:color="auto"/>
            </w:tcBorders>
            <w:shd w:val="clear" w:color="auto" w:fill="auto"/>
            <w:noWrap/>
            <w:vAlign w:val="bottom"/>
            <w:hideMark/>
          </w:tcPr>
          <w:p w14:paraId="2BCE6375"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0.64</w:t>
            </w:r>
          </w:p>
        </w:tc>
      </w:tr>
      <w:tr w:rsidR="008E430A" w:rsidRPr="005B7B4B" w14:paraId="29B3BCF1" w14:textId="77777777" w:rsidTr="008E430A">
        <w:trPr>
          <w:trHeight w:val="267"/>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14406B47"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526.22</w:t>
            </w:r>
          </w:p>
        </w:tc>
        <w:tc>
          <w:tcPr>
            <w:tcW w:w="1096" w:type="dxa"/>
            <w:tcBorders>
              <w:top w:val="nil"/>
              <w:left w:val="nil"/>
              <w:bottom w:val="single" w:sz="4" w:space="0" w:color="auto"/>
              <w:right w:val="single" w:sz="4" w:space="0" w:color="auto"/>
            </w:tcBorders>
            <w:shd w:val="clear" w:color="auto" w:fill="auto"/>
            <w:noWrap/>
            <w:vAlign w:val="bottom"/>
            <w:hideMark/>
          </w:tcPr>
          <w:p w14:paraId="06605179"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4.03</w:t>
            </w:r>
          </w:p>
        </w:tc>
        <w:tc>
          <w:tcPr>
            <w:tcW w:w="1096" w:type="dxa"/>
            <w:tcBorders>
              <w:top w:val="nil"/>
              <w:left w:val="nil"/>
              <w:bottom w:val="single" w:sz="4" w:space="0" w:color="auto"/>
              <w:right w:val="single" w:sz="4" w:space="0" w:color="auto"/>
            </w:tcBorders>
            <w:shd w:val="clear" w:color="auto" w:fill="auto"/>
            <w:noWrap/>
            <w:vAlign w:val="bottom"/>
            <w:hideMark/>
          </w:tcPr>
          <w:p w14:paraId="382237CB"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4.77</w:t>
            </w:r>
          </w:p>
        </w:tc>
        <w:tc>
          <w:tcPr>
            <w:tcW w:w="1096" w:type="dxa"/>
            <w:tcBorders>
              <w:top w:val="nil"/>
              <w:left w:val="nil"/>
              <w:bottom w:val="single" w:sz="4" w:space="0" w:color="auto"/>
              <w:right w:val="single" w:sz="4" w:space="0" w:color="auto"/>
            </w:tcBorders>
            <w:shd w:val="clear" w:color="auto" w:fill="auto"/>
            <w:noWrap/>
            <w:vAlign w:val="bottom"/>
            <w:hideMark/>
          </w:tcPr>
          <w:p w14:paraId="13C3405D"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107.73</w:t>
            </w:r>
          </w:p>
        </w:tc>
        <w:tc>
          <w:tcPr>
            <w:tcW w:w="1096" w:type="dxa"/>
            <w:tcBorders>
              <w:top w:val="nil"/>
              <w:left w:val="nil"/>
              <w:bottom w:val="single" w:sz="4" w:space="0" w:color="auto"/>
              <w:right w:val="single" w:sz="4" w:space="0" w:color="auto"/>
            </w:tcBorders>
            <w:shd w:val="clear" w:color="auto" w:fill="auto"/>
            <w:noWrap/>
            <w:vAlign w:val="bottom"/>
            <w:hideMark/>
          </w:tcPr>
          <w:p w14:paraId="4488EC8D"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81.72</w:t>
            </w:r>
          </w:p>
        </w:tc>
        <w:tc>
          <w:tcPr>
            <w:tcW w:w="1096" w:type="dxa"/>
            <w:tcBorders>
              <w:top w:val="nil"/>
              <w:left w:val="nil"/>
              <w:bottom w:val="single" w:sz="4" w:space="0" w:color="auto"/>
              <w:right w:val="single" w:sz="4" w:space="0" w:color="auto"/>
            </w:tcBorders>
            <w:shd w:val="clear" w:color="auto" w:fill="auto"/>
            <w:noWrap/>
            <w:vAlign w:val="bottom"/>
            <w:hideMark/>
          </w:tcPr>
          <w:p w14:paraId="53E7C2F9"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72.73</w:t>
            </w:r>
          </w:p>
        </w:tc>
        <w:tc>
          <w:tcPr>
            <w:tcW w:w="1096" w:type="dxa"/>
            <w:tcBorders>
              <w:top w:val="nil"/>
              <w:left w:val="nil"/>
              <w:bottom w:val="single" w:sz="4" w:space="0" w:color="auto"/>
              <w:right w:val="single" w:sz="4" w:space="0" w:color="auto"/>
            </w:tcBorders>
            <w:shd w:val="clear" w:color="auto" w:fill="auto"/>
            <w:noWrap/>
            <w:vAlign w:val="bottom"/>
            <w:hideMark/>
          </w:tcPr>
          <w:p w14:paraId="7D2FBDEB"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76.38</w:t>
            </w:r>
          </w:p>
        </w:tc>
        <w:tc>
          <w:tcPr>
            <w:tcW w:w="1096" w:type="dxa"/>
            <w:tcBorders>
              <w:top w:val="nil"/>
              <w:left w:val="nil"/>
              <w:bottom w:val="single" w:sz="4" w:space="0" w:color="auto"/>
              <w:right w:val="single" w:sz="4" w:space="0" w:color="auto"/>
            </w:tcBorders>
            <w:shd w:val="clear" w:color="auto" w:fill="auto"/>
            <w:noWrap/>
            <w:vAlign w:val="bottom"/>
            <w:hideMark/>
          </w:tcPr>
          <w:p w14:paraId="2B95DD0E"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141.28</w:t>
            </w:r>
          </w:p>
        </w:tc>
        <w:tc>
          <w:tcPr>
            <w:tcW w:w="1096" w:type="dxa"/>
            <w:tcBorders>
              <w:top w:val="nil"/>
              <w:left w:val="nil"/>
              <w:bottom w:val="single" w:sz="4" w:space="0" w:color="auto"/>
              <w:right w:val="single" w:sz="4" w:space="0" w:color="auto"/>
            </w:tcBorders>
            <w:shd w:val="clear" w:color="auto" w:fill="auto"/>
            <w:noWrap/>
            <w:vAlign w:val="bottom"/>
            <w:hideMark/>
          </w:tcPr>
          <w:p w14:paraId="2F4E1F27"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129.90</w:t>
            </w:r>
          </w:p>
        </w:tc>
        <w:tc>
          <w:tcPr>
            <w:tcW w:w="1096" w:type="dxa"/>
            <w:tcBorders>
              <w:top w:val="nil"/>
              <w:left w:val="nil"/>
              <w:bottom w:val="single" w:sz="4" w:space="0" w:color="auto"/>
              <w:right w:val="single" w:sz="4" w:space="0" w:color="auto"/>
            </w:tcBorders>
            <w:shd w:val="clear" w:color="auto" w:fill="auto"/>
            <w:noWrap/>
            <w:vAlign w:val="bottom"/>
            <w:hideMark/>
          </w:tcPr>
          <w:p w14:paraId="630DF66E"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2.02</w:t>
            </w:r>
          </w:p>
        </w:tc>
      </w:tr>
      <w:tr w:rsidR="008E430A" w:rsidRPr="005B7B4B" w14:paraId="7431CA8F" w14:textId="77777777" w:rsidTr="008E430A">
        <w:trPr>
          <w:trHeight w:val="267"/>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6F64415D"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0.00</w:t>
            </w:r>
          </w:p>
        </w:tc>
        <w:tc>
          <w:tcPr>
            <w:tcW w:w="1096" w:type="dxa"/>
            <w:tcBorders>
              <w:top w:val="nil"/>
              <w:left w:val="nil"/>
              <w:bottom w:val="single" w:sz="4" w:space="0" w:color="auto"/>
              <w:right w:val="single" w:sz="4" w:space="0" w:color="auto"/>
            </w:tcBorders>
            <w:shd w:val="clear" w:color="auto" w:fill="auto"/>
            <w:noWrap/>
            <w:vAlign w:val="bottom"/>
            <w:hideMark/>
          </w:tcPr>
          <w:p w14:paraId="742C887D"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0.00</w:t>
            </w:r>
          </w:p>
        </w:tc>
        <w:tc>
          <w:tcPr>
            <w:tcW w:w="1096" w:type="dxa"/>
            <w:tcBorders>
              <w:top w:val="nil"/>
              <w:left w:val="nil"/>
              <w:bottom w:val="single" w:sz="4" w:space="0" w:color="auto"/>
              <w:right w:val="single" w:sz="4" w:space="0" w:color="auto"/>
            </w:tcBorders>
            <w:shd w:val="clear" w:color="auto" w:fill="auto"/>
            <w:noWrap/>
            <w:vAlign w:val="bottom"/>
            <w:hideMark/>
          </w:tcPr>
          <w:p w14:paraId="6B7D1F6A"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0.00</w:t>
            </w:r>
          </w:p>
        </w:tc>
        <w:tc>
          <w:tcPr>
            <w:tcW w:w="1096" w:type="dxa"/>
            <w:tcBorders>
              <w:top w:val="nil"/>
              <w:left w:val="nil"/>
              <w:bottom w:val="single" w:sz="4" w:space="0" w:color="auto"/>
              <w:right w:val="single" w:sz="4" w:space="0" w:color="auto"/>
            </w:tcBorders>
            <w:shd w:val="clear" w:color="auto" w:fill="auto"/>
            <w:noWrap/>
            <w:vAlign w:val="bottom"/>
            <w:hideMark/>
          </w:tcPr>
          <w:p w14:paraId="3A2B1706"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0.00</w:t>
            </w:r>
          </w:p>
        </w:tc>
        <w:tc>
          <w:tcPr>
            <w:tcW w:w="1096" w:type="dxa"/>
            <w:tcBorders>
              <w:top w:val="nil"/>
              <w:left w:val="nil"/>
              <w:bottom w:val="single" w:sz="4" w:space="0" w:color="auto"/>
              <w:right w:val="single" w:sz="4" w:space="0" w:color="auto"/>
            </w:tcBorders>
            <w:shd w:val="clear" w:color="auto" w:fill="auto"/>
            <w:noWrap/>
            <w:vAlign w:val="bottom"/>
            <w:hideMark/>
          </w:tcPr>
          <w:p w14:paraId="221F2237"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0.00</w:t>
            </w:r>
          </w:p>
        </w:tc>
        <w:tc>
          <w:tcPr>
            <w:tcW w:w="1096" w:type="dxa"/>
            <w:tcBorders>
              <w:top w:val="nil"/>
              <w:left w:val="nil"/>
              <w:bottom w:val="single" w:sz="4" w:space="0" w:color="auto"/>
              <w:right w:val="single" w:sz="4" w:space="0" w:color="auto"/>
            </w:tcBorders>
            <w:shd w:val="clear" w:color="auto" w:fill="auto"/>
            <w:noWrap/>
            <w:vAlign w:val="bottom"/>
            <w:hideMark/>
          </w:tcPr>
          <w:p w14:paraId="1F705413"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0.00</w:t>
            </w:r>
          </w:p>
        </w:tc>
        <w:tc>
          <w:tcPr>
            <w:tcW w:w="1096" w:type="dxa"/>
            <w:tcBorders>
              <w:top w:val="nil"/>
              <w:left w:val="nil"/>
              <w:bottom w:val="single" w:sz="4" w:space="0" w:color="auto"/>
              <w:right w:val="single" w:sz="4" w:space="0" w:color="auto"/>
            </w:tcBorders>
            <w:shd w:val="clear" w:color="auto" w:fill="auto"/>
            <w:noWrap/>
            <w:vAlign w:val="bottom"/>
            <w:hideMark/>
          </w:tcPr>
          <w:p w14:paraId="33562A4E"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0.00</w:t>
            </w:r>
          </w:p>
        </w:tc>
        <w:tc>
          <w:tcPr>
            <w:tcW w:w="1096" w:type="dxa"/>
            <w:tcBorders>
              <w:top w:val="nil"/>
              <w:left w:val="nil"/>
              <w:bottom w:val="single" w:sz="4" w:space="0" w:color="auto"/>
              <w:right w:val="single" w:sz="4" w:space="0" w:color="auto"/>
            </w:tcBorders>
            <w:shd w:val="clear" w:color="auto" w:fill="auto"/>
            <w:noWrap/>
            <w:vAlign w:val="bottom"/>
            <w:hideMark/>
          </w:tcPr>
          <w:p w14:paraId="0BA1BE2B"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0.00</w:t>
            </w:r>
          </w:p>
        </w:tc>
        <w:tc>
          <w:tcPr>
            <w:tcW w:w="1096" w:type="dxa"/>
            <w:tcBorders>
              <w:top w:val="nil"/>
              <w:left w:val="nil"/>
              <w:bottom w:val="single" w:sz="4" w:space="0" w:color="auto"/>
              <w:right w:val="single" w:sz="4" w:space="0" w:color="auto"/>
            </w:tcBorders>
            <w:shd w:val="clear" w:color="auto" w:fill="auto"/>
            <w:noWrap/>
            <w:vAlign w:val="bottom"/>
            <w:hideMark/>
          </w:tcPr>
          <w:p w14:paraId="57092434"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0.00</w:t>
            </w:r>
          </w:p>
        </w:tc>
        <w:tc>
          <w:tcPr>
            <w:tcW w:w="1096" w:type="dxa"/>
            <w:tcBorders>
              <w:top w:val="nil"/>
              <w:left w:val="nil"/>
              <w:bottom w:val="single" w:sz="4" w:space="0" w:color="auto"/>
              <w:right w:val="single" w:sz="4" w:space="0" w:color="auto"/>
            </w:tcBorders>
            <w:shd w:val="clear" w:color="auto" w:fill="auto"/>
            <w:noWrap/>
            <w:vAlign w:val="bottom"/>
            <w:hideMark/>
          </w:tcPr>
          <w:p w14:paraId="14BEBBA8"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0.00</w:t>
            </w:r>
          </w:p>
        </w:tc>
      </w:tr>
      <w:tr w:rsidR="008E430A" w:rsidRPr="005B7B4B" w14:paraId="71A74A17" w14:textId="77777777" w:rsidTr="008E430A">
        <w:trPr>
          <w:trHeight w:val="267"/>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3534C86F"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38.00</w:t>
            </w:r>
          </w:p>
        </w:tc>
        <w:tc>
          <w:tcPr>
            <w:tcW w:w="1096" w:type="dxa"/>
            <w:tcBorders>
              <w:top w:val="nil"/>
              <w:left w:val="nil"/>
              <w:bottom w:val="single" w:sz="4" w:space="0" w:color="auto"/>
              <w:right w:val="single" w:sz="4" w:space="0" w:color="auto"/>
            </w:tcBorders>
            <w:shd w:val="clear" w:color="auto" w:fill="auto"/>
            <w:noWrap/>
            <w:vAlign w:val="bottom"/>
            <w:hideMark/>
          </w:tcPr>
          <w:p w14:paraId="44FA2729"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0.00</w:t>
            </w:r>
          </w:p>
        </w:tc>
        <w:tc>
          <w:tcPr>
            <w:tcW w:w="1096" w:type="dxa"/>
            <w:tcBorders>
              <w:top w:val="nil"/>
              <w:left w:val="nil"/>
              <w:bottom w:val="single" w:sz="4" w:space="0" w:color="auto"/>
              <w:right w:val="single" w:sz="4" w:space="0" w:color="auto"/>
            </w:tcBorders>
            <w:shd w:val="clear" w:color="auto" w:fill="auto"/>
            <w:noWrap/>
            <w:vAlign w:val="bottom"/>
            <w:hideMark/>
          </w:tcPr>
          <w:p w14:paraId="4BBD2BC2"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0.00</w:t>
            </w:r>
          </w:p>
        </w:tc>
        <w:tc>
          <w:tcPr>
            <w:tcW w:w="1096" w:type="dxa"/>
            <w:tcBorders>
              <w:top w:val="nil"/>
              <w:left w:val="nil"/>
              <w:bottom w:val="single" w:sz="4" w:space="0" w:color="auto"/>
              <w:right w:val="single" w:sz="4" w:space="0" w:color="auto"/>
            </w:tcBorders>
            <w:shd w:val="clear" w:color="auto" w:fill="auto"/>
            <w:noWrap/>
            <w:vAlign w:val="bottom"/>
            <w:hideMark/>
          </w:tcPr>
          <w:p w14:paraId="33447F7A"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0.00</w:t>
            </w:r>
          </w:p>
        </w:tc>
        <w:tc>
          <w:tcPr>
            <w:tcW w:w="1096" w:type="dxa"/>
            <w:tcBorders>
              <w:top w:val="nil"/>
              <w:left w:val="nil"/>
              <w:bottom w:val="single" w:sz="4" w:space="0" w:color="auto"/>
              <w:right w:val="single" w:sz="4" w:space="0" w:color="auto"/>
            </w:tcBorders>
            <w:shd w:val="clear" w:color="auto" w:fill="auto"/>
            <w:noWrap/>
            <w:vAlign w:val="bottom"/>
            <w:hideMark/>
          </w:tcPr>
          <w:p w14:paraId="65DB4887"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0.00</w:t>
            </w:r>
          </w:p>
        </w:tc>
        <w:tc>
          <w:tcPr>
            <w:tcW w:w="1096" w:type="dxa"/>
            <w:tcBorders>
              <w:top w:val="nil"/>
              <w:left w:val="nil"/>
              <w:bottom w:val="single" w:sz="4" w:space="0" w:color="auto"/>
              <w:right w:val="single" w:sz="4" w:space="0" w:color="auto"/>
            </w:tcBorders>
            <w:shd w:val="clear" w:color="auto" w:fill="auto"/>
            <w:noWrap/>
            <w:vAlign w:val="bottom"/>
            <w:hideMark/>
          </w:tcPr>
          <w:p w14:paraId="287A61C0"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1.00</w:t>
            </w:r>
          </w:p>
        </w:tc>
        <w:tc>
          <w:tcPr>
            <w:tcW w:w="1096" w:type="dxa"/>
            <w:tcBorders>
              <w:top w:val="nil"/>
              <w:left w:val="nil"/>
              <w:bottom w:val="single" w:sz="4" w:space="0" w:color="auto"/>
              <w:right w:val="single" w:sz="4" w:space="0" w:color="auto"/>
            </w:tcBorders>
            <w:shd w:val="clear" w:color="auto" w:fill="auto"/>
            <w:noWrap/>
            <w:vAlign w:val="bottom"/>
            <w:hideMark/>
          </w:tcPr>
          <w:p w14:paraId="7A04BC24"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1.00</w:t>
            </w:r>
          </w:p>
        </w:tc>
        <w:tc>
          <w:tcPr>
            <w:tcW w:w="1096" w:type="dxa"/>
            <w:tcBorders>
              <w:top w:val="nil"/>
              <w:left w:val="nil"/>
              <w:bottom w:val="single" w:sz="4" w:space="0" w:color="auto"/>
              <w:right w:val="single" w:sz="4" w:space="0" w:color="auto"/>
            </w:tcBorders>
            <w:shd w:val="clear" w:color="auto" w:fill="auto"/>
            <w:noWrap/>
            <w:vAlign w:val="bottom"/>
            <w:hideMark/>
          </w:tcPr>
          <w:p w14:paraId="22B2B687"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3.00</w:t>
            </w:r>
          </w:p>
        </w:tc>
        <w:tc>
          <w:tcPr>
            <w:tcW w:w="1096" w:type="dxa"/>
            <w:tcBorders>
              <w:top w:val="nil"/>
              <w:left w:val="nil"/>
              <w:bottom w:val="single" w:sz="4" w:space="0" w:color="auto"/>
              <w:right w:val="single" w:sz="4" w:space="0" w:color="auto"/>
            </w:tcBorders>
            <w:shd w:val="clear" w:color="auto" w:fill="auto"/>
            <w:noWrap/>
            <w:vAlign w:val="bottom"/>
            <w:hideMark/>
          </w:tcPr>
          <w:p w14:paraId="3D111FDA"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2.00</w:t>
            </w:r>
          </w:p>
        </w:tc>
        <w:tc>
          <w:tcPr>
            <w:tcW w:w="1096" w:type="dxa"/>
            <w:tcBorders>
              <w:top w:val="nil"/>
              <w:left w:val="nil"/>
              <w:bottom w:val="single" w:sz="4" w:space="0" w:color="auto"/>
              <w:right w:val="single" w:sz="4" w:space="0" w:color="auto"/>
            </w:tcBorders>
            <w:shd w:val="clear" w:color="auto" w:fill="auto"/>
            <w:noWrap/>
            <w:vAlign w:val="bottom"/>
            <w:hideMark/>
          </w:tcPr>
          <w:p w14:paraId="54FFBA9F"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0.00</w:t>
            </w:r>
          </w:p>
        </w:tc>
      </w:tr>
      <w:tr w:rsidR="008E430A" w:rsidRPr="005B7B4B" w14:paraId="085CE3FB" w14:textId="77777777" w:rsidTr="008E430A">
        <w:trPr>
          <w:trHeight w:val="267"/>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39D23683"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111.00</w:t>
            </w:r>
          </w:p>
        </w:tc>
        <w:tc>
          <w:tcPr>
            <w:tcW w:w="1096" w:type="dxa"/>
            <w:tcBorders>
              <w:top w:val="nil"/>
              <w:left w:val="nil"/>
              <w:bottom w:val="single" w:sz="4" w:space="0" w:color="auto"/>
              <w:right w:val="single" w:sz="4" w:space="0" w:color="auto"/>
            </w:tcBorders>
            <w:shd w:val="clear" w:color="auto" w:fill="auto"/>
            <w:noWrap/>
            <w:vAlign w:val="bottom"/>
            <w:hideMark/>
          </w:tcPr>
          <w:p w14:paraId="508217A1"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0.00</w:t>
            </w:r>
          </w:p>
        </w:tc>
        <w:tc>
          <w:tcPr>
            <w:tcW w:w="1096" w:type="dxa"/>
            <w:tcBorders>
              <w:top w:val="nil"/>
              <w:left w:val="nil"/>
              <w:bottom w:val="single" w:sz="4" w:space="0" w:color="auto"/>
              <w:right w:val="single" w:sz="4" w:space="0" w:color="auto"/>
            </w:tcBorders>
            <w:shd w:val="clear" w:color="auto" w:fill="auto"/>
            <w:noWrap/>
            <w:vAlign w:val="bottom"/>
            <w:hideMark/>
          </w:tcPr>
          <w:p w14:paraId="29D165BD"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0.00</w:t>
            </w:r>
          </w:p>
        </w:tc>
        <w:tc>
          <w:tcPr>
            <w:tcW w:w="1096" w:type="dxa"/>
            <w:tcBorders>
              <w:top w:val="nil"/>
              <w:left w:val="nil"/>
              <w:bottom w:val="single" w:sz="4" w:space="0" w:color="auto"/>
              <w:right w:val="single" w:sz="4" w:space="0" w:color="auto"/>
            </w:tcBorders>
            <w:shd w:val="clear" w:color="auto" w:fill="auto"/>
            <w:noWrap/>
            <w:vAlign w:val="bottom"/>
            <w:hideMark/>
          </w:tcPr>
          <w:p w14:paraId="6138CCDD"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4.00</w:t>
            </w:r>
          </w:p>
        </w:tc>
        <w:tc>
          <w:tcPr>
            <w:tcW w:w="1096" w:type="dxa"/>
            <w:tcBorders>
              <w:top w:val="nil"/>
              <w:left w:val="nil"/>
              <w:bottom w:val="single" w:sz="4" w:space="0" w:color="auto"/>
              <w:right w:val="single" w:sz="4" w:space="0" w:color="auto"/>
            </w:tcBorders>
            <w:shd w:val="clear" w:color="auto" w:fill="auto"/>
            <w:noWrap/>
            <w:vAlign w:val="bottom"/>
            <w:hideMark/>
          </w:tcPr>
          <w:p w14:paraId="5B1825E1"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3.00</w:t>
            </w:r>
          </w:p>
        </w:tc>
        <w:tc>
          <w:tcPr>
            <w:tcW w:w="1096" w:type="dxa"/>
            <w:tcBorders>
              <w:top w:val="nil"/>
              <w:left w:val="nil"/>
              <w:bottom w:val="single" w:sz="4" w:space="0" w:color="auto"/>
              <w:right w:val="single" w:sz="4" w:space="0" w:color="auto"/>
            </w:tcBorders>
            <w:shd w:val="clear" w:color="auto" w:fill="auto"/>
            <w:noWrap/>
            <w:vAlign w:val="bottom"/>
            <w:hideMark/>
          </w:tcPr>
          <w:p w14:paraId="487222A5"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9.00</w:t>
            </w:r>
          </w:p>
        </w:tc>
        <w:tc>
          <w:tcPr>
            <w:tcW w:w="1096" w:type="dxa"/>
            <w:tcBorders>
              <w:top w:val="nil"/>
              <w:left w:val="nil"/>
              <w:bottom w:val="single" w:sz="4" w:space="0" w:color="auto"/>
              <w:right w:val="single" w:sz="4" w:space="0" w:color="auto"/>
            </w:tcBorders>
            <w:shd w:val="clear" w:color="auto" w:fill="auto"/>
            <w:noWrap/>
            <w:vAlign w:val="bottom"/>
            <w:hideMark/>
          </w:tcPr>
          <w:p w14:paraId="5DA80216"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7.00</w:t>
            </w:r>
          </w:p>
        </w:tc>
        <w:tc>
          <w:tcPr>
            <w:tcW w:w="1096" w:type="dxa"/>
            <w:tcBorders>
              <w:top w:val="nil"/>
              <w:left w:val="nil"/>
              <w:bottom w:val="single" w:sz="4" w:space="0" w:color="auto"/>
              <w:right w:val="single" w:sz="4" w:space="0" w:color="auto"/>
            </w:tcBorders>
            <w:shd w:val="clear" w:color="auto" w:fill="auto"/>
            <w:noWrap/>
            <w:vAlign w:val="bottom"/>
            <w:hideMark/>
          </w:tcPr>
          <w:p w14:paraId="1164E049"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12.00</w:t>
            </w:r>
          </w:p>
        </w:tc>
        <w:tc>
          <w:tcPr>
            <w:tcW w:w="1096" w:type="dxa"/>
            <w:tcBorders>
              <w:top w:val="nil"/>
              <w:left w:val="nil"/>
              <w:bottom w:val="single" w:sz="4" w:space="0" w:color="auto"/>
              <w:right w:val="single" w:sz="4" w:space="0" w:color="auto"/>
            </w:tcBorders>
            <w:shd w:val="clear" w:color="auto" w:fill="auto"/>
            <w:noWrap/>
            <w:vAlign w:val="bottom"/>
            <w:hideMark/>
          </w:tcPr>
          <w:p w14:paraId="65FCFF46"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11.00</w:t>
            </w:r>
          </w:p>
        </w:tc>
        <w:tc>
          <w:tcPr>
            <w:tcW w:w="1096" w:type="dxa"/>
            <w:tcBorders>
              <w:top w:val="nil"/>
              <w:left w:val="nil"/>
              <w:bottom w:val="single" w:sz="4" w:space="0" w:color="auto"/>
              <w:right w:val="single" w:sz="4" w:space="0" w:color="auto"/>
            </w:tcBorders>
            <w:shd w:val="clear" w:color="auto" w:fill="auto"/>
            <w:noWrap/>
            <w:vAlign w:val="bottom"/>
            <w:hideMark/>
          </w:tcPr>
          <w:p w14:paraId="35DA0775"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0.00</w:t>
            </w:r>
          </w:p>
        </w:tc>
      </w:tr>
      <w:tr w:rsidR="008E430A" w:rsidRPr="005B7B4B" w14:paraId="55C0E156" w14:textId="77777777" w:rsidTr="008E430A">
        <w:trPr>
          <w:trHeight w:val="267"/>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6EA2CACE"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290.00</w:t>
            </w:r>
          </w:p>
        </w:tc>
        <w:tc>
          <w:tcPr>
            <w:tcW w:w="1096" w:type="dxa"/>
            <w:tcBorders>
              <w:top w:val="nil"/>
              <w:left w:val="nil"/>
              <w:bottom w:val="single" w:sz="4" w:space="0" w:color="auto"/>
              <w:right w:val="single" w:sz="4" w:space="0" w:color="auto"/>
            </w:tcBorders>
            <w:shd w:val="clear" w:color="auto" w:fill="auto"/>
            <w:noWrap/>
            <w:vAlign w:val="bottom"/>
            <w:hideMark/>
          </w:tcPr>
          <w:p w14:paraId="764B2AA2"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2.00</w:t>
            </w:r>
          </w:p>
        </w:tc>
        <w:tc>
          <w:tcPr>
            <w:tcW w:w="1096" w:type="dxa"/>
            <w:tcBorders>
              <w:top w:val="nil"/>
              <w:left w:val="nil"/>
              <w:bottom w:val="single" w:sz="4" w:space="0" w:color="auto"/>
              <w:right w:val="single" w:sz="4" w:space="0" w:color="auto"/>
            </w:tcBorders>
            <w:shd w:val="clear" w:color="auto" w:fill="auto"/>
            <w:noWrap/>
            <w:vAlign w:val="bottom"/>
            <w:hideMark/>
          </w:tcPr>
          <w:p w14:paraId="3CAF74F9"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1.00</w:t>
            </w:r>
          </w:p>
        </w:tc>
        <w:tc>
          <w:tcPr>
            <w:tcW w:w="1096" w:type="dxa"/>
            <w:tcBorders>
              <w:top w:val="nil"/>
              <w:left w:val="nil"/>
              <w:bottom w:val="single" w:sz="4" w:space="0" w:color="auto"/>
              <w:right w:val="single" w:sz="4" w:space="0" w:color="auto"/>
            </w:tcBorders>
            <w:shd w:val="clear" w:color="auto" w:fill="auto"/>
            <w:noWrap/>
            <w:vAlign w:val="bottom"/>
            <w:hideMark/>
          </w:tcPr>
          <w:p w14:paraId="3227527E"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20.00</w:t>
            </w:r>
          </w:p>
        </w:tc>
        <w:tc>
          <w:tcPr>
            <w:tcW w:w="1096" w:type="dxa"/>
            <w:tcBorders>
              <w:top w:val="nil"/>
              <w:left w:val="nil"/>
              <w:bottom w:val="single" w:sz="4" w:space="0" w:color="auto"/>
              <w:right w:val="single" w:sz="4" w:space="0" w:color="auto"/>
            </w:tcBorders>
            <w:shd w:val="clear" w:color="auto" w:fill="auto"/>
            <w:noWrap/>
            <w:vAlign w:val="bottom"/>
            <w:hideMark/>
          </w:tcPr>
          <w:p w14:paraId="2994840A"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16.00</w:t>
            </w:r>
          </w:p>
        </w:tc>
        <w:tc>
          <w:tcPr>
            <w:tcW w:w="1096" w:type="dxa"/>
            <w:tcBorders>
              <w:top w:val="nil"/>
              <w:left w:val="nil"/>
              <w:bottom w:val="single" w:sz="4" w:space="0" w:color="auto"/>
              <w:right w:val="single" w:sz="4" w:space="0" w:color="auto"/>
            </w:tcBorders>
            <w:shd w:val="clear" w:color="auto" w:fill="auto"/>
            <w:noWrap/>
            <w:vAlign w:val="bottom"/>
            <w:hideMark/>
          </w:tcPr>
          <w:p w14:paraId="419A4C6C"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28.00</w:t>
            </w:r>
          </w:p>
        </w:tc>
        <w:tc>
          <w:tcPr>
            <w:tcW w:w="1096" w:type="dxa"/>
            <w:tcBorders>
              <w:top w:val="nil"/>
              <w:left w:val="nil"/>
              <w:bottom w:val="single" w:sz="4" w:space="0" w:color="auto"/>
              <w:right w:val="single" w:sz="4" w:space="0" w:color="auto"/>
            </w:tcBorders>
            <w:shd w:val="clear" w:color="auto" w:fill="auto"/>
            <w:noWrap/>
            <w:vAlign w:val="bottom"/>
            <w:hideMark/>
          </w:tcPr>
          <w:p w14:paraId="5772AE70"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29.00</w:t>
            </w:r>
          </w:p>
        </w:tc>
        <w:tc>
          <w:tcPr>
            <w:tcW w:w="1096" w:type="dxa"/>
            <w:tcBorders>
              <w:top w:val="nil"/>
              <w:left w:val="nil"/>
              <w:bottom w:val="single" w:sz="4" w:space="0" w:color="auto"/>
              <w:right w:val="single" w:sz="4" w:space="0" w:color="auto"/>
            </w:tcBorders>
            <w:shd w:val="clear" w:color="auto" w:fill="auto"/>
            <w:noWrap/>
            <w:vAlign w:val="bottom"/>
            <w:hideMark/>
          </w:tcPr>
          <w:p w14:paraId="659AEB68"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46.00</w:t>
            </w:r>
          </w:p>
        </w:tc>
        <w:tc>
          <w:tcPr>
            <w:tcW w:w="1096" w:type="dxa"/>
            <w:tcBorders>
              <w:top w:val="nil"/>
              <w:left w:val="nil"/>
              <w:bottom w:val="single" w:sz="4" w:space="0" w:color="auto"/>
              <w:right w:val="single" w:sz="4" w:space="0" w:color="auto"/>
            </w:tcBorders>
            <w:shd w:val="clear" w:color="auto" w:fill="auto"/>
            <w:noWrap/>
            <w:vAlign w:val="bottom"/>
            <w:hideMark/>
          </w:tcPr>
          <w:p w14:paraId="0345E421"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42.00</w:t>
            </w:r>
          </w:p>
        </w:tc>
        <w:tc>
          <w:tcPr>
            <w:tcW w:w="1096" w:type="dxa"/>
            <w:tcBorders>
              <w:top w:val="nil"/>
              <w:left w:val="nil"/>
              <w:bottom w:val="single" w:sz="4" w:space="0" w:color="auto"/>
              <w:right w:val="single" w:sz="4" w:space="0" w:color="auto"/>
            </w:tcBorders>
            <w:shd w:val="clear" w:color="auto" w:fill="auto"/>
            <w:noWrap/>
            <w:vAlign w:val="bottom"/>
            <w:hideMark/>
          </w:tcPr>
          <w:p w14:paraId="2B4D7652"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0.00</w:t>
            </w:r>
          </w:p>
        </w:tc>
      </w:tr>
      <w:tr w:rsidR="008E430A" w:rsidRPr="005B7B4B" w14:paraId="18E307C4" w14:textId="77777777" w:rsidTr="008E430A">
        <w:trPr>
          <w:trHeight w:val="267"/>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63917DE7"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4174.00</w:t>
            </w:r>
          </w:p>
        </w:tc>
        <w:tc>
          <w:tcPr>
            <w:tcW w:w="1096" w:type="dxa"/>
            <w:tcBorders>
              <w:top w:val="nil"/>
              <w:left w:val="nil"/>
              <w:bottom w:val="single" w:sz="4" w:space="0" w:color="auto"/>
              <w:right w:val="single" w:sz="4" w:space="0" w:color="auto"/>
            </w:tcBorders>
            <w:shd w:val="clear" w:color="auto" w:fill="auto"/>
            <w:noWrap/>
            <w:vAlign w:val="bottom"/>
            <w:hideMark/>
          </w:tcPr>
          <w:p w14:paraId="5F97E2B4"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62.00</w:t>
            </w:r>
          </w:p>
        </w:tc>
        <w:tc>
          <w:tcPr>
            <w:tcW w:w="1096" w:type="dxa"/>
            <w:tcBorders>
              <w:top w:val="nil"/>
              <w:left w:val="nil"/>
              <w:bottom w:val="single" w:sz="4" w:space="0" w:color="auto"/>
              <w:right w:val="single" w:sz="4" w:space="0" w:color="auto"/>
            </w:tcBorders>
            <w:shd w:val="clear" w:color="auto" w:fill="auto"/>
            <w:noWrap/>
            <w:vAlign w:val="bottom"/>
            <w:hideMark/>
          </w:tcPr>
          <w:p w14:paraId="60E100C9"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72.00</w:t>
            </w:r>
          </w:p>
        </w:tc>
        <w:tc>
          <w:tcPr>
            <w:tcW w:w="1096" w:type="dxa"/>
            <w:tcBorders>
              <w:top w:val="nil"/>
              <w:left w:val="nil"/>
              <w:bottom w:val="single" w:sz="4" w:space="0" w:color="auto"/>
              <w:right w:val="single" w:sz="4" w:space="0" w:color="auto"/>
            </w:tcBorders>
            <w:shd w:val="clear" w:color="auto" w:fill="auto"/>
            <w:noWrap/>
            <w:vAlign w:val="bottom"/>
            <w:hideMark/>
          </w:tcPr>
          <w:p w14:paraId="32E8005A"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1412.00</w:t>
            </w:r>
          </w:p>
        </w:tc>
        <w:tc>
          <w:tcPr>
            <w:tcW w:w="1096" w:type="dxa"/>
            <w:tcBorders>
              <w:top w:val="nil"/>
              <w:left w:val="nil"/>
              <w:bottom w:val="single" w:sz="4" w:space="0" w:color="auto"/>
              <w:right w:val="single" w:sz="4" w:space="0" w:color="auto"/>
            </w:tcBorders>
            <w:shd w:val="clear" w:color="auto" w:fill="auto"/>
            <w:noWrap/>
            <w:vAlign w:val="bottom"/>
            <w:hideMark/>
          </w:tcPr>
          <w:p w14:paraId="096254AA"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971.00</w:t>
            </w:r>
          </w:p>
        </w:tc>
        <w:tc>
          <w:tcPr>
            <w:tcW w:w="1096" w:type="dxa"/>
            <w:tcBorders>
              <w:top w:val="nil"/>
              <w:left w:val="nil"/>
              <w:bottom w:val="single" w:sz="4" w:space="0" w:color="auto"/>
              <w:right w:val="single" w:sz="4" w:space="0" w:color="auto"/>
            </w:tcBorders>
            <w:shd w:val="clear" w:color="auto" w:fill="auto"/>
            <w:noWrap/>
            <w:vAlign w:val="bottom"/>
            <w:hideMark/>
          </w:tcPr>
          <w:p w14:paraId="1C56BAAD"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1514.00</w:t>
            </w:r>
          </w:p>
        </w:tc>
        <w:tc>
          <w:tcPr>
            <w:tcW w:w="1096" w:type="dxa"/>
            <w:tcBorders>
              <w:top w:val="nil"/>
              <w:left w:val="nil"/>
              <w:bottom w:val="single" w:sz="4" w:space="0" w:color="auto"/>
              <w:right w:val="single" w:sz="4" w:space="0" w:color="auto"/>
            </w:tcBorders>
            <w:shd w:val="clear" w:color="auto" w:fill="auto"/>
            <w:noWrap/>
            <w:vAlign w:val="bottom"/>
            <w:hideMark/>
          </w:tcPr>
          <w:p w14:paraId="46444C2C"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1438.00</w:t>
            </w:r>
          </w:p>
        </w:tc>
        <w:tc>
          <w:tcPr>
            <w:tcW w:w="1096" w:type="dxa"/>
            <w:tcBorders>
              <w:top w:val="nil"/>
              <w:left w:val="nil"/>
              <w:bottom w:val="single" w:sz="4" w:space="0" w:color="auto"/>
              <w:right w:val="single" w:sz="4" w:space="0" w:color="auto"/>
            </w:tcBorders>
            <w:shd w:val="clear" w:color="auto" w:fill="auto"/>
            <w:noWrap/>
            <w:vAlign w:val="bottom"/>
            <w:hideMark/>
          </w:tcPr>
          <w:p w14:paraId="452B1F35"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2549.00</w:t>
            </w:r>
          </w:p>
        </w:tc>
        <w:tc>
          <w:tcPr>
            <w:tcW w:w="1096" w:type="dxa"/>
            <w:tcBorders>
              <w:top w:val="nil"/>
              <w:left w:val="nil"/>
              <w:bottom w:val="single" w:sz="4" w:space="0" w:color="auto"/>
              <w:right w:val="single" w:sz="4" w:space="0" w:color="auto"/>
            </w:tcBorders>
            <w:shd w:val="clear" w:color="auto" w:fill="auto"/>
            <w:noWrap/>
            <w:vAlign w:val="bottom"/>
            <w:hideMark/>
          </w:tcPr>
          <w:p w14:paraId="22590B53"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2443.00</w:t>
            </w:r>
          </w:p>
        </w:tc>
        <w:tc>
          <w:tcPr>
            <w:tcW w:w="1096" w:type="dxa"/>
            <w:tcBorders>
              <w:top w:val="nil"/>
              <w:left w:val="nil"/>
              <w:bottom w:val="single" w:sz="4" w:space="0" w:color="auto"/>
              <w:right w:val="single" w:sz="4" w:space="0" w:color="auto"/>
            </w:tcBorders>
            <w:shd w:val="clear" w:color="auto" w:fill="auto"/>
            <w:noWrap/>
            <w:vAlign w:val="bottom"/>
            <w:hideMark/>
          </w:tcPr>
          <w:p w14:paraId="4D14252D" w14:textId="77777777" w:rsidR="005B7B4B" w:rsidRPr="005B7B4B" w:rsidRDefault="005B7B4B" w:rsidP="008E430A">
            <w:pPr>
              <w:spacing w:after="0" w:line="480" w:lineRule="auto"/>
              <w:jc w:val="right"/>
              <w:rPr>
                <w:rFonts w:ascii="Times New Roman" w:eastAsia="Times New Roman" w:hAnsi="Times New Roman" w:cs="Times New Roman"/>
                <w:color w:val="000000"/>
                <w:kern w:val="0"/>
                <w14:ligatures w14:val="none"/>
              </w:rPr>
            </w:pPr>
            <w:r w:rsidRPr="005B7B4B">
              <w:rPr>
                <w:rFonts w:ascii="Times New Roman" w:eastAsia="Times New Roman" w:hAnsi="Times New Roman" w:cs="Times New Roman"/>
                <w:color w:val="000000"/>
                <w:kern w:val="0"/>
                <w14:ligatures w14:val="none"/>
              </w:rPr>
              <w:t>34.00</w:t>
            </w:r>
          </w:p>
        </w:tc>
      </w:tr>
    </w:tbl>
    <w:p w14:paraId="3C8019FC" w14:textId="688313E8" w:rsidR="005B7B4B" w:rsidRPr="005B7B4B" w:rsidRDefault="005B7B4B" w:rsidP="008E430A">
      <w:pPr>
        <w:spacing w:before="100" w:beforeAutospacing="1" w:after="0" w:line="48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Fig </w:t>
      </w:r>
      <w:proofErr w:type="gramStart"/>
      <w:r>
        <w:rPr>
          <w:rFonts w:ascii="Times New Roman" w:eastAsia="Times New Roman" w:hAnsi="Times New Roman" w:cs="Times New Roman"/>
          <w:kern w:val="0"/>
          <w14:ligatures w14:val="none"/>
        </w:rPr>
        <w:t>1 .</w:t>
      </w:r>
      <w:proofErr w:type="gramEnd"/>
      <w:r>
        <w:rPr>
          <w:rFonts w:ascii="Times New Roman" w:eastAsia="Times New Roman" w:hAnsi="Times New Roman" w:cs="Times New Roman"/>
          <w:kern w:val="0"/>
          <w14:ligatures w14:val="none"/>
        </w:rPr>
        <w:t xml:space="preserve"> </w:t>
      </w:r>
      <w:r w:rsidRPr="005B7B4B">
        <w:rPr>
          <w:rFonts w:ascii="Times New Roman" w:eastAsia="Times New Roman" w:hAnsi="Times New Roman" w:cs="Times New Roman"/>
          <w:kern w:val="0"/>
          <w14:ligatures w14:val="none"/>
        </w:rPr>
        <w:t>Descriptive Statistics</w:t>
      </w:r>
    </w:p>
    <w:p w14:paraId="22162762" w14:textId="77777777" w:rsidR="00700EB0" w:rsidRDefault="00700EB0" w:rsidP="008E430A">
      <w:pPr>
        <w:pStyle w:val="whitespace-pre-wrap"/>
        <w:spacing w:before="0" w:beforeAutospacing="0" w:after="0" w:afterAutospacing="0" w:line="480" w:lineRule="auto"/>
        <w:rPr>
          <w:rStyle w:val="Strong"/>
          <w:rFonts w:eastAsiaTheme="majorEastAsia"/>
        </w:rPr>
      </w:pPr>
      <w:r>
        <w:rPr>
          <w:rStyle w:val="Strong"/>
          <w:rFonts w:eastAsiaTheme="majorEastAsia"/>
        </w:rPr>
        <w:t>2. Distribution of Completions</w:t>
      </w:r>
    </w:p>
    <w:p w14:paraId="507EB862" w14:textId="77795756" w:rsidR="00700EB0" w:rsidRDefault="00700EB0" w:rsidP="008E430A">
      <w:pPr>
        <w:pStyle w:val="whitespace-pre-wrap"/>
        <w:spacing w:before="0" w:beforeAutospacing="0" w:after="0" w:afterAutospacing="0" w:line="480" w:lineRule="auto"/>
      </w:pPr>
      <w:r w:rsidRPr="00700EB0">
        <w:drawing>
          <wp:inline distT="0" distB="0" distL="0" distR="0" wp14:anchorId="05186D24" wp14:editId="095F766A">
            <wp:extent cx="3653790" cy="2828033"/>
            <wp:effectExtent l="0" t="0" r="3810" b="0"/>
            <wp:docPr id="73368876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88762" name="Picture 1" descr="A graph of a graph&#10;&#10;Description automatically generated"/>
                    <pic:cNvPicPr/>
                  </pic:nvPicPr>
                  <pic:blipFill>
                    <a:blip r:embed="rId8"/>
                    <a:stretch>
                      <a:fillRect/>
                    </a:stretch>
                  </pic:blipFill>
                  <pic:spPr>
                    <a:xfrm>
                      <a:off x="0" y="0"/>
                      <a:ext cx="3672856" cy="2842790"/>
                    </a:xfrm>
                    <a:prstGeom prst="rect">
                      <a:avLst/>
                    </a:prstGeom>
                  </pic:spPr>
                </pic:pic>
              </a:graphicData>
            </a:graphic>
          </wp:inline>
        </w:drawing>
      </w:r>
    </w:p>
    <w:p w14:paraId="46F19964" w14:textId="77777777" w:rsidR="00700EB0" w:rsidRDefault="00700EB0" w:rsidP="008E430A">
      <w:pPr>
        <w:pStyle w:val="whitespace-pre-wrap"/>
        <w:spacing w:before="0" w:beforeAutospacing="0" w:after="0" w:afterAutospacing="0" w:line="480" w:lineRule="auto"/>
      </w:pPr>
      <w:r>
        <w:t xml:space="preserve">The distribution of total STEM completions (CTOTAL) showed a highly right-skewed pattern. </w:t>
      </w:r>
      <w:proofErr w:type="gramStart"/>
      <w:r>
        <w:t>The majority of</w:t>
      </w:r>
      <w:proofErr w:type="gramEnd"/>
      <w:r>
        <w:t xml:space="preserve"> institutions reported relatively low completion numbers, with a long tail </w:t>
      </w:r>
      <w:r>
        <w:lastRenderedPageBreak/>
        <w:t>extending to higher values. This suggests that a small number of institutions account for a disproportionately large number of STEM degree completions.</w:t>
      </w:r>
    </w:p>
    <w:p w14:paraId="3D967369" w14:textId="291B1CCD" w:rsidR="00700EB0" w:rsidRDefault="00700EB0" w:rsidP="008E430A">
      <w:pPr>
        <w:pStyle w:val="whitespace-pre-wrap"/>
        <w:spacing w:before="0" w:beforeAutospacing="0" w:after="0" w:afterAutospacing="0" w:line="480" w:lineRule="auto"/>
      </w:pPr>
      <w:r>
        <w:rPr>
          <w:rStyle w:val="Strong"/>
          <w:rFonts w:eastAsiaTheme="majorEastAsia"/>
        </w:rPr>
        <w:t>3. Correlation Analysis</w:t>
      </w:r>
      <w:r w:rsidR="005B7B4B" w:rsidRPr="005B7B4B">
        <w:drawing>
          <wp:inline distT="0" distB="0" distL="0" distR="0" wp14:anchorId="102CB9D2" wp14:editId="39BB63DF">
            <wp:extent cx="4455092" cy="4067175"/>
            <wp:effectExtent l="0" t="0" r="3175" b="0"/>
            <wp:docPr id="172094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4328" name="Picture 1" descr="A screenshot of a computer&#10;&#10;Description automatically generated"/>
                    <pic:cNvPicPr/>
                  </pic:nvPicPr>
                  <pic:blipFill>
                    <a:blip r:embed="rId9"/>
                    <a:stretch>
                      <a:fillRect/>
                    </a:stretch>
                  </pic:blipFill>
                  <pic:spPr>
                    <a:xfrm>
                      <a:off x="0" y="0"/>
                      <a:ext cx="4459880" cy="4071546"/>
                    </a:xfrm>
                    <a:prstGeom prst="rect">
                      <a:avLst/>
                    </a:prstGeom>
                  </pic:spPr>
                </pic:pic>
              </a:graphicData>
            </a:graphic>
          </wp:inline>
        </w:drawing>
      </w:r>
    </w:p>
    <w:p w14:paraId="4FD65411" w14:textId="77777777" w:rsidR="00700EB0" w:rsidRDefault="00700EB0" w:rsidP="008E430A">
      <w:pPr>
        <w:pStyle w:val="whitespace-pre-wrap"/>
        <w:spacing w:before="0" w:beforeAutospacing="0" w:after="0" w:afterAutospacing="0" w:line="480" w:lineRule="auto"/>
      </w:pPr>
      <w:r>
        <w:t>Our correlation matrix revealed:</w:t>
      </w:r>
    </w:p>
    <w:p w14:paraId="6C63F09B" w14:textId="77777777" w:rsidR="00700EB0" w:rsidRDefault="00700EB0" w:rsidP="008E430A">
      <w:pPr>
        <w:pStyle w:val="whitespace-normal"/>
        <w:numPr>
          <w:ilvl w:val="0"/>
          <w:numId w:val="11"/>
        </w:numPr>
        <w:spacing w:before="0" w:beforeAutospacing="0" w:after="0" w:afterAutospacing="0" w:line="480" w:lineRule="auto"/>
      </w:pPr>
      <w:r>
        <w:t>Strong positive correlations between male and female completion rates within the same ethnic groups (e.g., r = 0.97 for Asian students).</w:t>
      </w:r>
    </w:p>
    <w:p w14:paraId="511261BE" w14:textId="77777777" w:rsidR="00700EB0" w:rsidRDefault="00700EB0" w:rsidP="008E430A">
      <w:pPr>
        <w:pStyle w:val="whitespace-normal"/>
        <w:numPr>
          <w:ilvl w:val="0"/>
          <w:numId w:val="11"/>
        </w:numPr>
        <w:spacing w:before="0" w:beforeAutospacing="0" w:after="0" w:afterAutospacing="0" w:line="480" w:lineRule="auto"/>
      </w:pPr>
      <w:r>
        <w:t>Total completions were highly correlated with both male (r = 0.99) and female (r = 0.98) completions.</w:t>
      </w:r>
    </w:p>
    <w:p w14:paraId="493CA48B" w14:textId="77777777" w:rsidR="00700EB0" w:rsidRDefault="00700EB0" w:rsidP="008E430A">
      <w:pPr>
        <w:pStyle w:val="whitespace-normal"/>
        <w:numPr>
          <w:ilvl w:val="0"/>
          <w:numId w:val="11"/>
        </w:numPr>
        <w:spacing w:before="0" w:beforeAutospacing="0" w:after="0" w:afterAutospacing="0" w:line="480" w:lineRule="auto"/>
      </w:pPr>
      <w:r>
        <w:t>Financial factors such as tuition and fees showed only weak to moderate correlations with completion rates.</w:t>
      </w:r>
    </w:p>
    <w:p w14:paraId="385C0D41" w14:textId="27D07AA4" w:rsidR="005B7B4B" w:rsidRDefault="005B7B4B" w:rsidP="008E430A">
      <w:pPr>
        <w:pStyle w:val="whitespace-normal"/>
        <w:spacing w:before="0" w:beforeAutospacing="0" w:after="0" w:afterAutospacing="0" w:line="480" w:lineRule="auto"/>
        <w:ind w:left="720"/>
      </w:pPr>
    </w:p>
    <w:p w14:paraId="36813F44" w14:textId="77777777" w:rsidR="00700EB0" w:rsidRDefault="00700EB0" w:rsidP="008E430A">
      <w:pPr>
        <w:pStyle w:val="whitespace-pre-wrap"/>
        <w:spacing w:before="0" w:beforeAutospacing="0" w:after="0" w:afterAutospacing="0" w:line="480" w:lineRule="auto"/>
      </w:pPr>
      <w:r>
        <w:rPr>
          <w:rStyle w:val="Strong"/>
          <w:rFonts w:eastAsiaTheme="majorEastAsia"/>
        </w:rPr>
        <w:lastRenderedPageBreak/>
        <w:t>4. Feature Importance</w:t>
      </w:r>
    </w:p>
    <w:p w14:paraId="1764D438" w14:textId="77777777" w:rsidR="00700EB0" w:rsidRDefault="00700EB0" w:rsidP="008E430A">
      <w:pPr>
        <w:pStyle w:val="whitespace-pre-wrap"/>
        <w:spacing w:before="0" w:beforeAutospacing="0" w:after="0" w:afterAutospacing="0" w:line="480" w:lineRule="auto"/>
      </w:pPr>
      <w:r>
        <w:t>Ridge Regression analysis identified the most influential factors affecting STEM degree completion rates:</w:t>
      </w:r>
    </w:p>
    <w:p w14:paraId="122E2AE2" w14:textId="77777777" w:rsidR="00700EB0" w:rsidRDefault="00700EB0" w:rsidP="008E430A">
      <w:pPr>
        <w:pStyle w:val="whitespace-normal"/>
        <w:numPr>
          <w:ilvl w:val="0"/>
          <w:numId w:val="12"/>
        </w:numPr>
        <w:spacing w:before="0" w:beforeAutospacing="0" w:after="0" w:afterAutospacing="0" w:line="480" w:lineRule="auto"/>
      </w:pPr>
      <w:r>
        <w:t>White male and female completions, along with total male and female completions, emerged as the strongest predictors.</w:t>
      </w:r>
    </w:p>
    <w:p w14:paraId="102FDEF8" w14:textId="77777777" w:rsidR="00700EB0" w:rsidRDefault="00700EB0" w:rsidP="008E430A">
      <w:pPr>
        <w:pStyle w:val="whitespace-normal"/>
        <w:numPr>
          <w:ilvl w:val="0"/>
          <w:numId w:val="12"/>
        </w:numPr>
        <w:spacing w:before="0" w:beforeAutospacing="0" w:after="0" w:afterAutospacing="0" w:line="480" w:lineRule="auto"/>
      </w:pPr>
      <w:r>
        <w:t>Hispanic/Latino and Asian student completions showed moderate importance.</w:t>
      </w:r>
    </w:p>
    <w:p w14:paraId="178992C8" w14:textId="77777777" w:rsidR="00700EB0" w:rsidRDefault="00700EB0" w:rsidP="008E430A">
      <w:pPr>
        <w:pStyle w:val="whitespace-normal"/>
        <w:numPr>
          <w:ilvl w:val="0"/>
          <w:numId w:val="12"/>
        </w:numPr>
        <w:spacing w:before="0" w:beforeAutospacing="0" w:after="0" w:afterAutospacing="0" w:line="480" w:lineRule="auto"/>
      </w:pPr>
      <w:r>
        <w:t>Financial factors surprisingly demonstrated minimal influence in our model.</w:t>
      </w:r>
    </w:p>
    <w:p w14:paraId="5E6F5E39" w14:textId="0EA60B96" w:rsidR="002B72F5" w:rsidRPr="002B72F5" w:rsidRDefault="002B72F5" w:rsidP="008E430A">
      <w:pPr>
        <w:shd w:val="clear" w:color="auto" w:fill="D9D9D9" w:themeFill="background1" w:themeFillShade="D9"/>
        <w:spacing w:before="240" w:after="0" w:line="480" w:lineRule="auto"/>
        <w:jc w:val="both"/>
        <w:outlineLvl w:val="0"/>
        <w:rPr>
          <w:rFonts w:ascii="Times New Roman" w:eastAsia="Times New Roman" w:hAnsi="Times New Roman" w:cs="Times New Roman"/>
          <w:b/>
          <w:bCs/>
          <w:kern w:val="0"/>
          <w:sz w:val="27"/>
          <w:szCs w:val="27"/>
          <w14:ligatures w14:val="none"/>
        </w:rPr>
      </w:pPr>
      <w:r w:rsidRPr="002B72F5">
        <w:rPr>
          <w:rFonts w:ascii="Times New Roman" w:eastAsia="Times New Roman" w:hAnsi="Times New Roman" w:cs="Times New Roman"/>
          <w:b/>
          <w:bCs/>
          <w:kern w:val="0"/>
          <w:sz w:val="27"/>
          <w:szCs w:val="27"/>
          <w14:ligatures w14:val="none"/>
        </w:rPr>
        <w:t>Results and Discussion</w:t>
      </w:r>
      <w:bookmarkEnd w:id="7"/>
    </w:p>
    <w:p w14:paraId="6FD337D5" w14:textId="77777777" w:rsidR="00765649" w:rsidRDefault="00765649" w:rsidP="008E430A">
      <w:pPr>
        <w:pStyle w:val="whitespace-pre-wrap"/>
        <w:spacing w:before="0" w:beforeAutospacing="0" w:after="0" w:afterAutospacing="0" w:line="480" w:lineRule="auto"/>
      </w:pPr>
      <w:r>
        <w:rPr>
          <w:rStyle w:val="Strong"/>
          <w:rFonts w:eastAsiaTheme="majorEastAsia"/>
        </w:rPr>
        <w:t>Model Comparison Results</w:t>
      </w:r>
    </w:p>
    <w:p w14:paraId="1511D8A6" w14:textId="77777777" w:rsidR="00765649" w:rsidRDefault="00765649" w:rsidP="008E430A">
      <w:pPr>
        <w:pStyle w:val="whitespace-pre-wrap"/>
        <w:spacing w:before="0" w:beforeAutospacing="0" w:after="0" w:afterAutospacing="0" w:line="480" w:lineRule="auto"/>
      </w:pPr>
      <w:r>
        <w:t>Our analysis of different regression models yielded interesting insights into the trade-offs between model fit and regularization:</w:t>
      </w:r>
    </w:p>
    <w:p w14:paraId="7AAE0E0E" w14:textId="15138EF2" w:rsidR="00765649" w:rsidRDefault="00765649" w:rsidP="008E430A">
      <w:pPr>
        <w:spacing w:before="100" w:beforeAutospacing="1" w:after="100" w:afterAutospacing="1" w:line="480" w:lineRule="auto"/>
        <w:jc w:val="both"/>
        <w:rPr>
          <w:rFonts w:ascii="Times New Roman" w:eastAsia="Times New Roman" w:hAnsi="Times New Roman" w:cs="Times New Roman"/>
          <w:kern w:val="0"/>
          <w14:ligatures w14:val="none"/>
        </w:rPr>
      </w:pPr>
      <w:r w:rsidRPr="00765649">
        <w:rPr>
          <w:rFonts w:ascii="Times New Roman" w:eastAsia="Times New Roman" w:hAnsi="Times New Roman" w:cs="Times New Roman"/>
          <w:kern w:val="0"/>
          <w14:ligatures w14:val="none"/>
        </w:rPr>
        <w:drawing>
          <wp:inline distT="0" distB="0" distL="0" distR="0" wp14:anchorId="2A5F897F" wp14:editId="7E46FC4A">
            <wp:extent cx="5034915" cy="3199527"/>
            <wp:effectExtent l="0" t="0" r="0" b="0"/>
            <wp:docPr id="61086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62017" name=""/>
                    <pic:cNvPicPr/>
                  </pic:nvPicPr>
                  <pic:blipFill>
                    <a:blip r:embed="rId10"/>
                    <a:stretch>
                      <a:fillRect/>
                    </a:stretch>
                  </pic:blipFill>
                  <pic:spPr>
                    <a:xfrm>
                      <a:off x="0" y="0"/>
                      <a:ext cx="5039899" cy="3202694"/>
                    </a:xfrm>
                    <a:prstGeom prst="rect">
                      <a:avLst/>
                    </a:prstGeom>
                  </pic:spPr>
                </pic:pic>
              </a:graphicData>
            </a:graphic>
          </wp:inline>
        </w:drawing>
      </w:r>
    </w:p>
    <w:p w14:paraId="24F6E9D3" w14:textId="3245B25A" w:rsidR="00765649" w:rsidRDefault="00765649" w:rsidP="008E430A">
      <w:pPr>
        <w:spacing w:before="100" w:beforeAutospacing="1" w:after="100" w:afterAutospacing="1" w:line="480" w:lineRule="auto"/>
        <w:jc w:val="both"/>
        <w:rPr>
          <w:rFonts w:ascii="Times New Roman" w:eastAsia="Times New Roman" w:hAnsi="Times New Roman" w:cs="Times New Roman"/>
          <w:kern w:val="0"/>
          <w14:ligatures w14:val="none"/>
        </w:rPr>
      </w:pPr>
      <w:r w:rsidRPr="00765649">
        <w:rPr>
          <w:rFonts w:ascii="Times New Roman" w:eastAsia="Times New Roman" w:hAnsi="Times New Roman" w:cs="Times New Roman"/>
          <w:kern w:val="0"/>
          <w14:ligatures w14:val="none"/>
        </w:rPr>
        <w:t>Figure: Comparison of Mean Squared Error for Linear, Ridge, and Lasso Regression models</w:t>
      </w:r>
    </w:p>
    <w:p w14:paraId="7DC74F89" w14:textId="77777777" w:rsidR="00765649" w:rsidRDefault="00765649" w:rsidP="008E430A">
      <w:pPr>
        <w:pStyle w:val="whitespace-normal"/>
        <w:numPr>
          <w:ilvl w:val="0"/>
          <w:numId w:val="15"/>
        </w:numPr>
        <w:spacing w:line="480" w:lineRule="auto"/>
      </w:pPr>
      <w:r>
        <w:lastRenderedPageBreak/>
        <w:t>Linear Regression demonstrated the lowest MSE, approaching zero. While this indicates an excellent fit to the training data, it raises concerns about potential overfitting.</w:t>
      </w:r>
    </w:p>
    <w:p w14:paraId="62433FFE" w14:textId="72AEC1EB" w:rsidR="00765649" w:rsidRDefault="00765649" w:rsidP="008E430A">
      <w:pPr>
        <w:pStyle w:val="whitespace-normal"/>
        <w:numPr>
          <w:ilvl w:val="0"/>
          <w:numId w:val="15"/>
        </w:numPr>
        <w:spacing w:line="480" w:lineRule="auto"/>
      </w:pPr>
      <w:r>
        <w:t xml:space="preserve">Ridge Regression showed a slightly higher MSE compared to </w:t>
      </w:r>
      <w:r>
        <w:t>linear regression but still maintained a low error rate. This suggests that Ridge Regression provides</w:t>
      </w:r>
      <w:r>
        <w:t xml:space="preserve"> some regularization while preserving strong predictive performance.</w:t>
      </w:r>
    </w:p>
    <w:p w14:paraId="48FACB9D" w14:textId="5ADAB34F" w:rsidR="00765649" w:rsidRDefault="00765649" w:rsidP="008E430A">
      <w:pPr>
        <w:pStyle w:val="whitespace-normal"/>
        <w:numPr>
          <w:ilvl w:val="0"/>
          <w:numId w:val="15"/>
        </w:numPr>
        <w:spacing w:line="480" w:lineRule="auto"/>
      </w:pPr>
      <w:r>
        <w:t>Lasso Regression exhibited the highest MSE, significantly higher than Linear and Ridge Regression. This indicates that Lasso is applying the strongest regularization, potentially at the cost of model fit.</w:t>
      </w:r>
    </w:p>
    <w:p w14:paraId="326398E9" w14:textId="49DD7EBA" w:rsidR="00F72FCC" w:rsidRPr="00F72FCC" w:rsidRDefault="00F72FCC" w:rsidP="00F72FCC">
      <w:pPr>
        <w:spacing w:after="0" w:line="480" w:lineRule="auto"/>
        <w:jc w:val="both"/>
        <w:rPr>
          <w:rFonts w:ascii="Times New Roman" w:eastAsia="Times New Roman" w:hAnsi="Times New Roman" w:cs="Times New Roman"/>
          <w:kern w:val="0"/>
          <w14:ligatures w14:val="none"/>
        </w:rPr>
      </w:pPr>
      <w:r w:rsidRPr="00F72FCC">
        <w:rPr>
          <w:rFonts w:ascii="Times New Roman" w:eastAsia="Times New Roman" w:hAnsi="Times New Roman" w:cs="Times New Roman"/>
          <w:kern w:val="0"/>
          <w14:ligatures w14:val="none"/>
        </w:rPr>
        <w:t>These very noticeable discrepancies in MSE values, especially when using Lasso Regression</w:t>
      </w:r>
      <w:r>
        <w:rPr>
          <w:rFonts w:ascii="Times New Roman" w:eastAsia="Times New Roman" w:hAnsi="Times New Roman" w:cs="Times New Roman"/>
          <w:kern w:val="0"/>
          <w14:ligatures w14:val="none"/>
        </w:rPr>
        <w:t xml:space="preserve">, confirm the crucial importance of the </w:t>
      </w:r>
      <w:r w:rsidRPr="00F72FCC">
        <w:rPr>
          <w:rFonts w:ascii="Times New Roman" w:eastAsia="Times New Roman" w:hAnsi="Times New Roman" w:cs="Times New Roman"/>
          <w:kern w:val="0"/>
          <w14:ligatures w14:val="none"/>
        </w:rPr>
        <w:t>regularization method for our dataset.</w:t>
      </w:r>
    </w:p>
    <w:p w14:paraId="4A917F8F" w14:textId="4442A367" w:rsidR="00F72FCC" w:rsidRDefault="00F72FCC" w:rsidP="00F72FCC">
      <w:pPr>
        <w:spacing w:after="0" w:line="480" w:lineRule="auto"/>
        <w:jc w:val="both"/>
        <w:rPr>
          <w:rFonts w:ascii="Times New Roman" w:eastAsia="Times New Roman" w:hAnsi="Times New Roman" w:cs="Times New Roman"/>
          <w:kern w:val="0"/>
          <w14:ligatures w14:val="none"/>
        </w:rPr>
      </w:pPr>
      <w:r w:rsidRPr="00F72FCC">
        <w:rPr>
          <w:rFonts w:ascii="Times New Roman" w:eastAsia="Times New Roman" w:hAnsi="Times New Roman" w:cs="Times New Roman"/>
          <w:kern w:val="0"/>
          <w14:ligatures w14:val="none"/>
        </w:rPr>
        <w:t xml:space="preserve">Due to these outcomes, we </w:t>
      </w:r>
      <w:r>
        <w:rPr>
          <w:rFonts w:ascii="Times New Roman" w:eastAsia="Times New Roman" w:hAnsi="Times New Roman" w:cs="Times New Roman"/>
          <w:kern w:val="0"/>
          <w14:ligatures w14:val="none"/>
        </w:rPr>
        <w:t>used</w:t>
      </w:r>
      <w:r w:rsidRPr="00F72FCC">
        <w:rPr>
          <w:rFonts w:ascii="Times New Roman" w:eastAsia="Times New Roman" w:hAnsi="Times New Roman" w:cs="Times New Roman"/>
          <w:kern w:val="0"/>
          <w14:ligatures w14:val="none"/>
        </w:rPr>
        <w:t xml:space="preserve"> Ridge Regression for our ultimate analysis. In doing so, they find the right balance between avoiding overfitting (a risk with Linear Regression) and ensuring sufficient predictive power. So literally, if you can see above</w:t>
      </w:r>
      <w:r>
        <w:rPr>
          <w:rFonts w:ascii="Times New Roman" w:eastAsia="Times New Roman" w:hAnsi="Times New Roman" w:cs="Times New Roman"/>
          <w:kern w:val="0"/>
          <w14:ligatures w14:val="none"/>
        </w:rPr>
        <w:t xml:space="preserve">, linear regression is overfitting, and on the downside, </w:t>
      </w:r>
      <w:proofErr w:type="gramStart"/>
      <w:r>
        <w:rPr>
          <w:rFonts w:ascii="Times New Roman" w:eastAsia="Times New Roman" w:hAnsi="Times New Roman" w:cs="Times New Roman"/>
          <w:kern w:val="0"/>
          <w14:ligatures w14:val="none"/>
        </w:rPr>
        <w:t>Lasso</w:t>
      </w:r>
      <w:proofErr w:type="gramEnd"/>
      <w:r>
        <w:rPr>
          <w:rFonts w:ascii="Times New Roman" w:eastAsia="Times New Roman" w:hAnsi="Times New Roman" w:cs="Times New Roman"/>
          <w:kern w:val="0"/>
          <w14:ligatures w14:val="none"/>
        </w:rPr>
        <w:t xml:space="preserve"> many features to zero; a pretty harsh model comparison of Ridge seems too favorable to the other, but It is lying in how well it generalizes (But over smoothing, though). Entertainment</w:t>
      </w:r>
      <w:r w:rsidRPr="00F72FCC">
        <w:rPr>
          <w:rFonts w:ascii="Times New Roman" w:eastAsia="Times New Roman" w:hAnsi="Times New Roman" w:cs="Times New Roman"/>
          <w:kern w:val="0"/>
          <w14:ligatures w14:val="none"/>
        </w:rPr>
        <w:t>.</w:t>
      </w:r>
    </w:p>
    <w:p w14:paraId="09BAAD49" w14:textId="477ABC2A" w:rsidR="00F72FCC" w:rsidRPr="00F72FCC" w:rsidRDefault="00F72FCC" w:rsidP="00F72FCC">
      <w:pPr>
        <w:spacing w:after="0" w:line="480" w:lineRule="auto"/>
        <w:jc w:val="both"/>
        <w:rPr>
          <w:rFonts w:ascii="Times New Roman" w:eastAsia="Times New Roman" w:hAnsi="Times New Roman" w:cs="Times New Roman"/>
          <w:kern w:val="0"/>
          <w14:ligatures w14:val="none"/>
        </w:rPr>
      </w:pPr>
      <w:r w:rsidRPr="00F72FCC">
        <w:rPr>
          <w:rFonts w:ascii="Times New Roman" w:eastAsia="Times New Roman" w:hAnsi="Times New Roman" w:cs="Times New Roman"/>
          <w:kern w:val="0"/>
          <w14:ligatures w14:val="none"/>
        </w:rPr>
        <w:t>This model comparison strengthens our confidence in the Ridge Regression results presented earlier. It demonstrates that we have chosen a model that appropriately balances fit and regularization for our specific dataset and research question.</w:t>
      </w:r>
    </w:p>
    <w:p w14:paraId="0AAE1473" w14:textId="4B72FCB2" w:rsidR="002B72F5" w:rsidRPr="002B72F5" w:rsidRDefault="002B72F5" w:rsidP="00F72FCC">
      <w:pPr>
        <w:spacing w:before="100" w:beforeAutospacing="1" w:after="100" w:afterAutospacing="1"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b/>
          <w:bCs/>
          <w:kern w:val="0"/>
          <w14:ligatures w14:val="none"/>
        </w:rPr>
        <w:t>Interpretation of Results</w:t>
      </w:r>
    </w:p>
    <w:p w14:paraId="53533EB7" w14:textId="77777777" w:rsidR="002B72F5" w:rsidRPr="002B72F5" w:rsidRDefault="002B72F5" w:rsidP="008E430A">
      <w:pPr>
        <w:numPr>
          <w:ilvl w:val="0"/>
          <w:numId w:val="7"/>
        </w:numPr>
        <w:spacing w:before="100" w:beforeAutospacing="1" w:after="100" w:afterAutospacing="1"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b/>
          <w:bCs/>
          <w:kern w:val="0"/>
          <w14:ligatures w14:val="none"/>
        </w:rPr>
        <w:t>Predictive Power:</w:t>
      </w:r>
      <w:r w:rsidRPr="002B72F5">
        <w:rPr>
          <w:rFonts w:ascii="Times New Roman" w:eastAsia="Times New Roman" w:hAnsi="Times New Roman" w:cs="Times New Roman"/>
          <w:kern w:val="0"/>
          <w14:ligatures w14:val="none"/>
        </w:rPr>
        <w:t xml:space="preserve"> The Ridge Regression model demonstrates excellent predictive power, explaining virtually </w:t>
      </w:r>
      <w:proofErr w:type="gramStart"/>
      <w:r w:rsidRPr="002B72F5">
        <w:rPr>
          <w:rFonts w:ascii="Times New Roman" w:eastAsia="Times New Roman" w:hAnsi="Times New Roman" w:cs="Times New Roman"/>
          <w:kern w:val="0"/>
          <w14:ligatures w14:val="none"/>
        </w:rPr>
        <w:t>all of</w:t>
      </w:r>
      <w:proofErr w:type="gramEnd"/>
      <w:r w:rsidRPr="002B72F5">
        <w:rPr>
          <w:rFonts w:ascii="Times New Roman" w:eastAsia="Times New Roman" w:hAnsi="Times New Roman" w:cs="Times New Roman"/>
          <w:kern w:val="0"/>
          <w14:ligatures w14:val="none"/>
        </w:rPr>
        <w:t xml:space="preserve"> the variance in STEM degree completion rates. This high level </w:t>
      </w:r>
      <w:r w:rsidRPr="002B72F5">
        <w:rPr>
          <w:rFonts w:ascii="Times New Roman" w:eastAsia="Times New Roman" w:hAnsi="Times New Roman" w:cs="Times New Roman"/>
          <w:kern w:val="0"/>
          <w14:ligatures w14:val="none"/>
        </w:rPr>
        <w:lastRenderedPageBreak/>
        <w:t xml:space="preserve">of accuracy suggests that the features included in our model capture </w:t>
      </w:r>
      <w:proofErr w:type="gramStart"/>
      <w:r w:rsidRPr="002B72F5">
        <w:rPr>
          <w:rFonts w:ascii="Times New Roman" w:eastAsia="Times New Roman" w:hAnsi="Times New Roman" w:cs="Times New Roman"/>
          <w:kern w:val="0"/>
          <w14:ligatures w14:val="none"/>
        </w:rPr>
        <w:t>the vast majority of</w:t>
      </w:r>
      <w:proofErr w:type="gramEnd"/>
      <w:r w:rsidRPr="002B72F5">
        <w:rPr>
          <w:rFonts w:ascii="Times New Roman" w:eastAsia="Times New Roman" w:hAnsi="Times New Roman" w:cs="Times New Roman"/>
          <w:kern w:val="0"/>
          <w14:ligatures w14:val="none"/>
        </w:rPr>
        <w:t xml:space="preserve"> factors influencing STEM degree completion at public universities.</w:t>
      </w:r>
    </w:p>
    <w:p w14:paraId="3B99E280" w14:textId="77777777" w:rsidR="002B72F5" w:rsidRPr="002B72F5" w:rsidRDefault="002B72F5" w:rsidP="008E430A">
      <w:pPr>
        <w:numPr>
          <w:ilvl w:val="0"/>
          <w:numId w:val="7"/>
        </w:numPr>
        <w:spacing w:before="100" w:beforeAutospacing="1" w:after="100" w:afterAutospacing="1"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b/>
          <w:bCs/>
          <w:kern w:val="0"/>
          <w14:ligatures w14:val="none"/>
        </w:rPr>
        <w:t>Model Improvement:</w:t>
      </w:r>
      <w:r w:rsidRPr="002B72F5">
        <w:rPr>
          <w:rFonts w:ascii="Times New Roman" w:eastAsia="Times New Roman" w:hAnsi="Times New Roman" w:cs="Times New Roman"/>
          <w:kern w:val="0"/>
          <w14:ligatures w14:val="none"/>
        </w:rPr>
        <w:t xml:space="preserve"> Compared to our initial linear regression model, which showed signs of perfect fit (R-squared = 1.0), the Ridge Regression model provides a more realistic and generalizable result. The slight reduction in R-squared and the non-zero Mean Squared Error indicate that the model has been regularized, potentially mitigating overfitting issues.</w:t>
      </w:r>
    </w:p>
    <w:p w14:paraId="1993112F" w14:textId="77777777" w:rsidR="002B72F5" w:rsidRPr="002B72F5" w:rsidRDefault="002B72F5" w:rsidP="008E430A">
      <w:pPr>
        <w:numPr>
          <w:ilvl w:val="0"/>
          <w:numId w:val="7"/>
        </w:numPr>
        <w:spacing w:after="0"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b/>
          <w:bCs/>
          <w:kern w:val="0"/>
          <w14:ligatures w14:val="none"/>
        </w:rPr>
        <w:t>Feature Importance:</w:t>
      </w:r>
      <w:r w:rsidRPr="002B72F5">
        <w:rPr>
          <w:rFonts w:ascii="Times New Roman" w:eastAsia="Times New Roman" w:hAnsi="Times New Roman" w:cs="Times New Roman"/>
          <w:kern w:val="0"/>
          <w14:ligatures w14:val="none"/>
        </w:rPr>
        <w:t xml:space="preserve"> While Ridge Regression doesn't perform explicit feature selection, it does shrink the coefficients of less important features. Further analysis of these coefficients could help identify the most influential factors affecting STEM degree completion rates.</w:t>
      </w:r>
    </w:p>
    <w:p w14:paraId="3A06F2E5" w14:textId="77777777" w:rsidR="002B72F5" w:rsidRPr="002B72F5" w:rsidRDefault="002B72F5" w:rsidP="008E430A">
      <w:pPr>
        <w:spacing w:after="0"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b/>
          <w:bCs/>
          <w:kern w:val="0"/>
          <w14:ligatures w14:val="none"/>
        </w:rPr>
        <w:t>Practical Implications</w:t>
      </w:r>
    </w:p>
    <w:p w14:paraId="37A10539" w14:textId="77777777" w:rsidR="002B72F5" w:rsidRPr="002B72F5" w:rsidRDefault="002B72F5" w:rsidP="008E430A">
      <w:pPr>
        <w:spacing w:before="100" w:beforeAutospacing="1" w:after="100" w:afterAutospacing="1"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kern w:val="0"/>
          <w14:ligatures w14:val="none"/>
        </w:rPr>
        <w:t>The high predictive power of our model suggests that universities and policymakers could potentially use similar models to forecast STEM degree completion rates with a high degree of accuracy. This could be valuable for resource allocation, program planning, and developing targeted interventions to improve STEM degree completion rates.</w:t>
      </w:r>
    </w:p>
    <w:p w14:paraId="375220DE" w14:textId="77777777" w:rsidR="002B72F5" w:rsidRPr="002B72F5" w:rsidRDefault="002B72F5" w:rsidP="008E430A">
      <w:pPr>
        <w:spacing w:before="100" w:beforeAutospacing="1" w:after="100" w:afterAutospacing="1"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b/>
          <w:bCs/>
          <w:kern w:val="0"/>
          <w14:ligatures w14:val="none"/>
        </w:rPr>
        <w:t>Limitations</w:t>
      </w:r>
    </w:p>
    <w:p w14:paraId="64C3B139" w14:textId="77777777" w:rsidR="002B72F5" w:rsidRPr="002B72F5" w:rsidRDefault="002B72F5" w:rsidP="008E430A">
      <w:pPr>
        <w:numPr>
          <w:ilvl w:val="0"/>
          <w:numId w:val="8"/>
        </w:numPr>
        <w:spacing w:before="100" w:beforeAutospacing="1" w:after="100" w:afterAutospacing="1"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kern w:val="0"/>
          <w14:ligatures w14:val="none"/>
        </w:rPr>
        <w:t>The extremely high R-squared value is unusual in social science research. This could indicate that: a) Our model captures nearly all relevant factors influencing STEM degree completion. b) There might be some inherent structure or dependency in the IPEDS data that leads to this high explanatory power. c) There could still be some degree of overfitting, despite the use of Ridge Regression.</w:t>
      </w:r>
    </w:p>
    <w:p w14:paraId="4272C9F9" w14:textId="77777777" w:rsidR="002B72F5" w:rsidRPr="002B72F5" w:rsidRDefault="002B72F5" w:rsidP="008E430A">
      <w:pPr>
        <w:numPr>
          <w:ilvl w:val="0"/>
          <w:numId w:val="8"/>
        </w:numPr>
        <w:spacing w:before="100" w:beforeAutospacing="1" w:after="100" w:afterAutospacing="1"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kern w:val="0"/>
          <w14:ligatures w14:val="none"/>
        </w:rPr>
        <w:lastRenderedPageBreak/>
        <w:t>Our study is limited by the features available in the IPEDS Completions dataset. While comprehensive, this dataset may not capture all factors influencing STEM degree completion, such as individual student characteristics, institutional support programs, or local economic conditions.</w:t>
      </w:r>
    </w:p>
    <w:p w14:paraId="48BB2F5F" w14:textId="77777777" w:rsidR="002B72F5" w:rsidRPr="002B72F5" w:rsidRDefault="002B72F5" w:rsidP="008E430A">
      <w:pPr>
        <w:numPr>
          <w:ilvl w:val="0"/>
          <w:numId w:val="8"/>
        </w:numPr>
        <w:spacing w:before="100" w:beforeAutospacing="1" w:after="100" w:afterAutospacing="1"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kern w:val="0"/>
          <w14:ligatures w14:val="none"/>
        </w:rPr>
        <w:t>The analysis is based on data from a single year (2022), which doesn't account for potential temporal variations or long-term trends in STEM degree completion rates.</w:t>
      </w:r>
    </w:p>
    <w:p w14:paraId="50152827" w14:textId="77777777" w:rsidR="002B72F5" w:rsidRPr="002B72F5" w:rsidRDefault="002B72F5" w:rsidP="008E430A">
      <w:pPr>
        <w:spacing w:before="100" w:beforeAutospacing="1" w:after="100" w:afterAutospacing="1"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b/>
          <w:bCs/>
          <w:kern w:val="0"/>
          <w14:ligatures w14:val="none"/>
        </w:rPr>
        <w:t>Future Research</w:t>
      </w:r>
    </w:p>
    <w:p w14:paraId="56B2356F" w14:textId="77777777" w:rsidR="002B72F5" w:rsidRPr="002B72F5" w:rsidRDefault="002B72F5" w:rsidP="008E430A">
      <w:pPr>
        <w:spacing w:before="100" w:beforeAutospacing="1" w:after="100" w:afterAutospacing="1"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kern w:val="0"/>
          <w14:ligatures w14:val="none"/>
        </w:rPr>
        <w:t>To build upon this study, future research could:</w:t>
      </w:r>
    </w:p>
    <w:p w14:paraId="0DB8D84A" w14:textId="77777777" w:rsidR="002B72F5" w:rsidRPr="002B72F5" w:rsidRDefault="002B72F5" w:rsidP="008E430A">
      <w:pPr>
        <w:numPr>
          <w:ilvl w:val="0"/>
          <w:numId w:val="9"/>
        </w:numPr>
        <w:spacing w:before="100" w:beforeAutospacing="1" w:after="100" w:afterAutospacing="1"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kern w:val="0"/>
          <w14:ligatures w14:val="none"/>
        </w:rPr>
        <w:t>Apply other regularization techniques like Lasso or Elastic Net for comparison with Ridge Regression results.</w:t>
      </w:r>
    </w:p>
    <w:p w14:paraId="074E571E" w14:textId="77777777" w:rsidR="002B72F5" w:rsidRPr="002B72F5" w:rsidRDefault="002B72F5" w:rsidP="008E430A">
      <w:pPr>
        <w:numPr>
          <w:ilvl w:val="0"/>
          <w:numId w:val="9"/>
        </w:numPr>
        <w:spacing w:before="100" w:beforeAutospacing="1" w:after="100" w:afterAutospacing="1"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kern w:val="0"/>
          <w14:ligatures w14:val="none"/>
        </w:rPr>
        <w:t>Incorporate data from multiple years to examine temporal trends and improve generalizability.</w:t>
      </w:r>
    </w:p>
    <w:p w14:paraId="6370D145" w14:textId="77777777" w:rsidR="002B72F5" w:rsidRPr="002B72F5" w:rsidRDefault="002B72F5" w:rsidP="008E430A">
      <w:pPr>
        <w:numPr>
          <w:ilvl w:val="0"/>
          <w:numId w:val="9"/>
        </w:numPr>
        <w:spacing w:before="100" w:beforeAutospacing="1" w:after="100" w:afterAutospacing="1"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kern w:val="0"/>
          <w14:ligatures w14:val="none"/>
        </w:rPr>
        <w:t>Include additional external factors not captured in the IPEDS data to potentially uncover any missing influential variables.</w:t>
      </w:r>
    </w:p>
    <w:p w14:paraId="7A1926D2" w14:textId="77777777" w:rsidR="002B72F5" w:rsidRPr="002B72F5" w:rsidRDefault="002B72F5" w:rsidP="008E430A">
      <w:pPr>
        <w:numPr>
          <w:ilvl w:val="0"/>
          <w:numId w:val="9"/>
        </w:numPr>
        <w:spacing w:before="100" w:beforeAutospacing="1" w:after="100" w:afterAutospacing="1"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kern w:val="0"/>
          <w14:ligatures w14:val="none"/>
        </w:rPr>
        <w:t>Conduct a more detailed analysis of the most significant features identified by the model to provide targeted recommendations for improving STEM degree completion rates.</w:t>
      </w:r>
    </w:p>
    <w:p w14:paraId="31F32F91" w14:textId="77777777" w:rsidR="002B72F5" w:rsidRPr="002B72F5" w:rsidRDefault="002B72F5" w:rsidP="008E430A">
      <w:pPr>
        <w:numPr>
          <w:ilvl w:val="0"/>
          <w:numId w:val="9"/>
        </w:numPr>
        <w:spacing w:before="100" w:beforeAutospacing="1" w:after="100" w:afterAutospacing="1"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kern w:val="0"/>
          <w14:ligatures w14:val="none"/>
        </w:rPr>
        <w:t>Perform out-of-sample validation or cross-validation to further assess the model's generalizability.</w:t>
      </w:r>
    </w:p>
    <w:p w14:paraId="59748918" w14:textId="77777777" w:rsidR="002B72F5" w:rsidRPr="002B72F5" w:rsidRDefault="002B72F5" w:rsidP="008E430A">
      <w:pPr>
        <w:spacing w:before="100" w:beforeAutospacing="1" w:after="100" w:afterAutospacing="1"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b/>
          <w:bCs/>
          <w:kern w:val="0"/>
          <w14:ligatures w14:val="none"/>
        </w:rPr>
        <w:t>Conclusion</w:t>
      </w:r>
    </w:p>
    <w:p w14:paraId="66BC3921" w14:textId="77777777" w:rsidR="002B72F5" w:rsidRPr="002B72F5" w:rsidRDefault="002B72F5" w:rsidP="008E430A">
      <w:pPr>
        <w:spacing w:before="100" w:beforeAutospacing="1" w:after="100" w:afterAutospacing="1" w:line="480" w:lineRule="auto"/>
        <w:jc w:val="both"/>
        <w:rPr>
          <w:rFonts w:ascii="Times New Roman" w:eastAsia="Times New Roman" w:hAnsi="Times New Roman" w:cs="Times New Roman"/>
          <w:kern w:val="0"/>
          <w14:ligatures w14:val="none"/>
        </w:rPr>
      </w:pPr>
      <w:r w:rsidRPr="002B72F5">
        <w:rPr>
          <w:rFonts w:ascii="Times New Roman" w:eastAsia="Times New Roman" w:hAnsi="Times New Roman" w:cs="Times New Roman"/>
          <w:kern w:val="0"/>
          <w14:ligatures w14:val="none"/>
        </w:rPr>
        <w:t xml:space="preserve">Our analysis provides a robust model for predicting STEM degree completion rates at public universities in the United States. While the model shows exceptionally high predictive power, </w:t>
      </w:r>
      <w:r w:rsidRPr="002B72F5">
        <w:rPr>
          <w:rFonts w:ascii="Times New Roman" w:eastAsia="Times New Roman" w:hAnsi="Times New Roman" w:cs="Times New Roman"/>
          <w:kern w:val="0"/>
          <w14:ligatures w14:val="none"/>
        </w:rPr>
        <w:lastRenderedPageBreak/>
        <w:t>further research and validation could provide additional insights and confirm the generalizability of these findings. The results of this study can serve as a valuable starting point for policymakers and educational institutions in their efforts to improve STEM degree completion rates.</w:t>
      </w:r>
    </w:p>
    <w:p w14:paraId="2327FECE" w14:textId="77777777" w:rsidR="004A6C6A" w:rsidRPr="004A6C6A" w:rsidRDefault="004A6C6A" w:rsidP="008E430A">
      <w:pPr>
        <w:shd w:val="clear" w:color="auto" w:fill="D9D9D9" w:themeFill="background1" w:themeFillShade="D9"/>
        <w:spacing w:before="240" w:after="0" w:line="480" w:lineRule="auto"/>
        <w:jc w:val="both"/>
        <w:outlineLvl w:val="0"/>
        <w:rPr>
          <w:rFonts w:ascii="Times New Roman" w:eastAsia="Times New Roman" w:hAnsi="Times New Roman" w:cs="Times New Roman"/>
          <w:b/>
          <w:bCs/>
          <w:kern w:val="0"/>
          <w:sz w:val="27"/>
          <w:szCs w:val="27"/>
          <w14:ligatures w14:val="none"/>
        </w:rPr>
      </w:pPr>
      <w:bookmarkStart w:id="8" w:name="_Toc172392224"/>
      <w:r w:rsidRPr="004A6C6A">
        <w:rPr>
          <w:rFonts w:ascii="Times New Roman" w:eastAsia="Times New Roman" w:hAnsi="Times New Roman" w:cs="Times New Roman"/>
          <w:b/>
          <w:bCs/>
          <w:kern w:val="0"/>
          <w:sz w:val="27"/>
          <w:szCs w:val="27"/>
          <w14:ligatures w14:val="none"/>
        </w:rPr>
        <w:t>References</w:t>
      </w:r>
      <w:bookmarkEnd w:id="8"/>
    </w:p>
    <w:p w14:paraId="5066F66F" w14:textId="77777777" w:rsidR="004A6C6A" w:rsidRPr="008E430A" w:rsidRDefault="004A6C6A" w:rsidP="008E430A">
      <w:pPr>
        <w:pStyle w:val="ListParagraph"/>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sidRPr="008E430A">
        <w:rPr>
          <w:rFonts w:ascii="Times New Roman" w:eastAsia="Times New Roman" w:hAnsi="Times New Roman" w:cs="Times New Roman"/>
          <w:kern w:val="0"/>
          <w14:ligatures w14:val="none"/>
        </w:rPr>
        <w:t xml:space="preserve">Astin, A. W. (1993). </w:t>
      </w:r>
      <w:r w:rsidRPr="008E430A">
        <w:rPr>
          <w:rFonts w:ascii="Times New Roman" w:eastAsia="Times New Roman" w:hAnsi="Times New Roman" w:cs="Times New Roman"/>
          <w:i/>
          <w:iCs/>
          <w:kern w:val="0"/>
          <w14:ligatures w14:val="none"/>
        </w:rPr>
        <w:t>What Matters in College? Four Critical Years Revisited</w:t>
      </w:r>
      <w:r w:rsidRPr="008E430A">
        <w:rPr>
          <w:rFonts w:ascii="Times New Roman" w:eastAsia="Times New Roman" w:hAnsi="Times New Roman" w:cs="Times New Roman"/>
          <w:kern w:val="0"/>
          <w14:ligatures w14:val="none"/>
        </w:rPr>
        <w:t>. Jossey-Bass.</w:t>
      </w:r>
    </w:p>
    <w:p w14:paraId="1908D2BF" w14:textId="77777777" w:rsidR="004A6C6A" w:rsidRPr="008E430A" w:rsidRDefault="004A6C6A" w:rsidP="008E430A">
      <w:pPr>
        <w:pStyle w:val="ListParagraph"/>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sidRPr="008E430A">
        <w:rPr>
          <w:rFonts w:ascii="Times New Roman" w:eastAsia="Times New Roman" w:hAnsi="Times New Roman" w:cs="Times New Roman"/>
          <w:kern w:val="0"/>
          <w14:ligatures w14:val="none"/>
        </w:rPr>
        <w:t xml:space="preserve">Chen, X., &amp; Soldner, M. (2013). </w:t>
      </w:r>
      <w:r w:rsidRPr="008E430A">
        <w:rPr>
          <w:rFonts w:ascii="Times New Roman" w:eastAsia="Times New Roman" w:hAnsi="Times New Roman" w:cs="Times New Roman"/>
          <w:i/>
          <w:iCs/>
          <w:kern w:val="0"/>
          <w14:ligatures w14:val="none"/>
        </w:rPr>
        <w:t xml:space="preserve">STEM Attrition: College Students’ Paths </w:t>
      </w:r>
      <w:proofErr w:type="gramStart"/>
      <w:r w:rsidRPr="008E430A">
        <w:rPr>
          <w:rFonts w:ascii="Times New Roman" w:eastAsia="Times New Roman" w:hAnsi="Times New Roman" w:cs="Times New Roman"/>
          <w:i/>
          <w:iCs/>
          <w:kern w:val="0"/>
          <w14:ligatures w14:val="none"/>
        </w:rPr>
        <w:t>Into</w:t>
      </w:r>
      <w:proofErr w:type="gramEnd"/>
      <w:r w:rsidRPr="008E430A">
        <w:rPr>
          <w:rFonts w:ascii="Times New Roman" w:eastAsia="Times New Roman" w:hAnsi="Times New Roman" w:cs="Times New Roman"/>
          <w:i/>
          <w:iCs/>
          <w:kern w:val="0"/>
          <w14:ligatures w14:val="none"/>
        </w:rPr>
        <w:t xml:space="preserve"> and Out of STEM Fields</w:t>
      </w:r>
      <w:r w:rsidRPr="008E430A">
        <w:rPr>
          <w:rFonts w:ascii="Times New Roman" w:eastAsia="Times New Roman" w:hAnsi="Times New Roman" w:cs="Times New Roman"/>
          <w:kern w:val="0"/>
          <w14:ligatures w14:val="none"/>
        </w:rPr>
        <w:t xml:space="preserve"> (NCES 2014-001). National Center for Education Statistics, Institute of Education Sciences, U.S. Department of Education. Washington, DC. Retrieved from https://nces.ed.gov/pubs2014/2014001rev.pdf</w:t>
      </w:r>
    </w:p>
    <w:p w14:paraId="0289BBBD" w14:textId="77777777" w:rsidR="004A6C6A" w:rsidRPr="008E430A" w:rsidRDefault="004A6C6A" w:rsidP="008E430A">
      <w:pPr>
        <w:pStyle w:val="ListParagraph"/>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sidRPr="008E430A">
        <w:rPr>
          <w:rFonts w:ascii="Times New Roman" w:eastAsia="Times New Roman" w:hAnsi="Times New Roman" w:cs="Times New Roman"/>
          <w:kern w:val="0"/>
          <w14:ligatures w14:val="none"/>
        </w:rPr>
        <w:t xml:space="preserve">National Academies of Sciences, Engineering, and Medicine. (2016). </w:t>
      </w:r>
      <w:r w:rsidRPr="008E430A">
        <w:rPr>
          <w:rFonts w:ascii="Times New Roman" w:eastAsia="Times New Roman" w:hAnsi="Times New Roman" w:cs="Times New Roman"/>
          <w:i/>
          <w:iCs/>
          <w:kern w:val="0"/>
          <w14:ligatures w14:val="none"/>
        </w:rPr>
        <w:t>Barriers and Opportunities for 2-Year and 4-Year STEM Degrees: Systemic Change to Support Students' Diverse Pathways</w:t>
      </w:r>
      <w:r w:rsidRPr="008E430A">
        <w:rPr>
          <w:rFonts w:ascii="Times New Roman" w:eastAsia="Times New Roman" w:hAnsi="Times New Roman" w:cs="Times New Roman"/>
          <w:kern w:val="0"/>
          <w14:ligatures w14:val="none"/>
        </w:rPr>
        <w:t>. The National Academies Press. https://doi.org/10.17226/21739</w:t>
      </w:r>
    </w:p>
    <w:p w14:paraId="78F3E6AC" w14:textId="77777777" w:rsidR="004A6C6A" w:rsidRPr="008E430A" w:rsidRDefault="004A6C6A" w:rsidP="008E430A">
      <w:pPr>
        <w:pStyle w:val="ListParagraph"/>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sidRPr="008E430A">
        <w:rPr>
          <w:rFonts w:ascii="Times New Roman" w:eastAsia="Times New Roman" w:hAnsi="Times New Roman" w:cs="Times New Roman"/>
          <w:kern w:val="0"/>
          <w14:ligatures w14:val="none"/>
        </w:rPr>
        <w:t xml:space="preserve">National Science Foundation. (2020). </w:t>
      </w:r>
      <w:r w:rsidRPr="008E430A">
        <w:rPr>
          <w:rFonts w:ascii="Times New Roman" w:eastAsia="Times New Roman" w:hAnsi="Times New Roman" w:cs="Times New Roman"/>
          <w:i/>
          <w:iCs/>
          <w:kern w:val="0"/>
          <w14:ligatures w14:val="none"/>
        </w:rPr>
        <w:t>The State of U.S. Science and Engineering 2020</w:t>
      </w:r>
      <w:r w:rsidRPr="008E430A">
        <w:rPr>
          <w:rFonts w:ascii="Times New Roman" w:eastAsia="Times New Roman" w:hAnsi="Times New Roman" w:cs="Times New Roman"/>
          <w:kern w:val="0"/>
          <w14:ligatures w14:val="none"/>
        </w:rPr>
        <w:t>. National Science Board. Retrieved from https://ncses.nsf.gov/pubs/nsb20201/</w:t>
      </w:r>
    </w:p>
    <w:p w14:paraId="3FE54A59" w14:textId="77777777" w:rsidR="004A6C6A" w:rsidRPr="008E430A" w:rsidRDefault="004A6C6A" w:rsidP="008E430A">
      <w:pPr>
        <w:pStyle w:val="ListParagraph"/>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sidRPr="008E430A">
        <w:rPr>
          <w:rFonts w:ascii="Times New Roman" w:eastAsia="Times New Roman" w:hAnsi="Times New Roman" w:cs="Times New Roman"/>
          <w:kern w:val="0"/>
          <w14:ligatures w14:val="none"/>
        </w:rPr>
        <w:t xml:space="preserve">Pascarella, E. T., &amp; </w:t>
      </w:r>
      <w:proofErr w:type="spellStart"/>
      <w:r w:rsidRPr="008E430A">
        <w:rPr>
          <w:rFonts w:ascii="Times New Roman" w:eastAsia="Times New Roman" w:hAnsi="Times New Roman" w:cs="Times New Roman"/>
          <w:kern w:val="0"/>
          <w14:ligatures w14:val="none"/>
        </w:rPr>
        <w:t>Terenzini</w:t>
      </w:r>
      <w:proofErr w:type="spellEnd"/>
      <w:r w:rsidRPr="008E430A">
        <w:rPr>
          <w:rFonts w:ascii="Times New Roman" w:eastAsia="Times New Roman" w:hAnsi="Times New Roman" w:cs="Times New Roman"/>
          <w:kern w:val="0"/>
          <w14:ligatures w14:val="none"/>
        </w:rPr>
        <w:t xml:space="preserve">, P. T. (2005). </w:t>
      </w:r>
      <w:r w:rsidRPr="008E430A">
        <w:rPr>
          <w:rFonts w:ascii="Times New Roman" w:eastAsia="Times New Roman" w:hAnsi="Times New Roman" w:cs="Times New Roman"/>
          <w:i/>
          <w:iCs/>
          <w:kern w:val="0"/>
          <w14:ligatures w14:val="none"/>
        </w:rPr>
        <w:t>How College Affects Students: A Third Decade of Research</w:t>
      </w:r>
      <w:r w:rsidRPr="008E430A">
        <w:rPr>
          <w:rFonts w:ascii="Times New Roman" w:eastAsia="Times New Roman" w:hAnsi="Times New Roman" w:cs="Times New Roman"/>
          <w:kern w:val="0"/>
          <w14:ligatures w14:val="none"/>
        </w:rPr>
        <w:t xml:space="preserve"> (Vol. 2). Jossey-Bass.</w:t>
      </w:r>
    </w:p>
    <w:p w14:paraId="5A621E75" w14:textId="77777777" w:rsidR="004A6C6A" w:rsidRPr="008E430A" w:rsidRDefault="004A6C6A" w:rsidP="008E430A">
      <w:pPr>
        <w:pStyle w:val="ListParagraph"/>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sidRPr="008E430A">
        <w:rPr>
          <w:rFonts w:ascii="Times New Roman" w:eastAsia="Times New Roman" w:hAnsi="Times New Roman" w:cs="Times New Roman"/>
          <w:kern w:val="0"/>
          <w14:ligatures w14:val="none"/>
        </w:rPr>
        <w:t xml:space="preserve">Tinto, V. (1993). </w:t>
      </w:r>
      <w:r w:rsidRPr="008E430A">
        <w:rPr>
          <w:rFonts w:ascii="Times New Roman" w:eastAsia="Times New Roman" w:hAnsi="Times New Roman" w:cs="Times New Roman"/>
          <w:i/>
          <w:iCs/>
          <w:kern w:val="0"/>
          <w14:ligatures w14:val="none"/>
        </w:rPr>
        <w:t>Leaving College: Rethinking the Causes and Cures of Student Attrition</w:t>
      </w:r>
      <w:r w:rsidRPr="008E430A">
        <w:rPr>
          <w:rFonts w:ascii="Times New Roman" w:eastAsia="Times New Roman" w:hAnsi="Times New Roman" w:cs="Times New Roman"/>
          <w:kern w:val="0"/>
          <w14:ligatures w14:val="none"/>
        </w:rPr>
        <w:t xml:space="preserve"> (2nd ed.). University of Chicago Press.</w:t>
      </w:r>
    </w:p>
    <w:p w14:paraId="01375E73" w14:textId="77777777" w:rsidR="004A6C6A" w:rsidRPr="004A6C6A" w:rsidRDefault="004A6C6A" w:rsidP="008E430A">
      <w:pPr>
        <w:spacing w:after="0" w:line="360" w:lineRule="auto"/>
        <w:jc w:val="both"/>
        <w:outlineLvl w:val="2"/>
        <w:rPr>
          <w:rFonts w:ascii="Times New Roman" w:eastAsia="Times New Roman" w:hAnsi="Times New Roman" w:cs="Times New Roman"/>
          <w:b/>
          <w:bCs/>
          <w:kern w:val="0"/>
          <w:sz w:val="27"/>
          <w:szCs w:val="27"/>
          <w14:ligatures w14:val="none"/>
        </w:rPr>
      </w:pPr>
      <w:bookmarkStart w:id="9" w:name="_Toc172392225"/>
      <w:r w:rsidRPr="004A6C6A">
        <w:rPr>
          <w:rFonts w:ascii="Times New Roman" w:eastAsia="Times New Roman" w:hAnsi="Times New Roman" w:cs="Times New Roman"/>
          <w:b/>
          <w:bCs/>
          <w:kern w:val="0"/>
          <w:sz w:val="27"/>
          <w:szCs w:val="27"/>
          <w14:ligatures w14:val="none"/>
        </w:rPr>
        <w:t>Additional Resources</w:t>
      </w:r>
      <w:bookmarkEnd w:id="9"/>
    </w:p>
    <w:p w14:paraId="5FE30A7B" w14:textId="7BD7A92E" w:rsidR="007C2CBD" w:rsidRDefault="004A6C6A" w:rsidP="00550E40">
      <w:pPr>
        <w:numPr>
          <w:ilvl w:val="0"/>
          <w:numId w:val="3"/>
        </w:numPr>
        <w:spacing w:after="0" w:line="480" w:lineRule="auto"/>
        <w:jc w:val="both"/>
      </w:pPr>
      <w:r w:rsidRPr="008E430A">
        <w:rPr>
          <w:rFonts w:ascii="Times New Roman" w:eastAsia="Times New Roman" w:hAnsi="Times New Roman" w:cs="Times New Roman"/>
          <w:kern w:val="0"/>
          <w14:ligatures w14:val="none"/>
        </w:rPr>
        <w:t>Integrated Postsecondary Education Data System (IPEDS). National Center for Education Statistics. https://nces.ed.gov/ipeds/</w:t>
      </w:r>
    </w:p>
    <w:sectPr w:rsidR="007C2CBD" w:rsidSect="00700EB0">
      <w:footerReference w:type="default" r:id="rId11"/>
      <w:pgSz w:w="12240" w:h="15840"/>
      <w:pgMar w:top="1440" w:right="1440" w:bottom="162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C84ED" w14:textId="77777777" w:rsidR="002B72F5" w:rsidRDefault="002B72F5" w:rsidP="002B72F5">
      <w:pPr>
        <w:spacing w:after="0" w:line="240" w:lineRule="auto"/>
      </w:pPr>
      <w:r>
        <w:separator/>
      </w:r>
    </w:p>
  </w:endnote>
  <w:endnote w:type="continuationSeparator" w:id="0">
    <w:p w14:paraId="5996DFBD" w14:textId="77777777" w:rsidR="002B72F5" w:rsidRDefault="002B72F5" w:rsidP="002B7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160692"/>
      <w:docPartObj>
        <w:docPartGallery w:val="Page Numbers (Bottom of Page)"/>
        <w:docPartUnique/>
      </w:docPartObj>
    </w:sdtPr>
    <w:sdtEndPr>
      <w:rPr>
        <w:noProof/>
      </w:rPr>
    </w:sdtEndPr>
    <w:sdtContent>
      <w:p w14:paraId="4FAAC380" w14:textId="7C5AA2DC" w:rsidR="002B72F5" w:rsidRDefault="002B72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1F177F" w14:textId="77777777" w:rsidR="002B72F5" w:rsidRDefault="002B7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BD741" w14:textId="77777777" w:rsidR="002B72F5" w:rsidRDefault="002B72F5" w:rsidP="002B72F5">
      <w:pPr>
        <w:spacing w:after="0" w:line="240" w:lineRule="auto"/>
      </w:pPr>
      <w:r>
        <w:separator/>
      </w:r>
    </w:p>
  </w:footnote>
  <w:footnote w:type="continuationSeparator" w:id="0">
    <w:p w14:paraId="5FF8B50B" w14:textId="77777777" w:rsidR="002B72F5" w:rsidRDefault="002B72F5" w:rsidP="002B7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929FF"/>
    <w:multiLevelType w:val="hybridMultilevel"/>
    <w:tmpl w:val="8980798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B337CF"/>
    <w:multiLevelType w:val="multilevel"/>
    <w:tmpl w:val="99B6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F57DC"/>
    <w:multiLevelType w:val="multilevel"/>
    <w:tmpl w:val="9B26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D7E55"/>
    <w:multiLevelType w:val="hybridMultilevel"/>
    <w:tmpl w:val="AFBA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718FD"/>
    <w:multiLevelType w:val="hybridMultilevel"/>
    <w:tmpl w:val="AD4E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859BF"/>
    <w:multiLevelType w:val="hybridMultilevel"/>
    <w:tmpl w:val="3AAAF8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AC1DFD"/>
    <w:multiLevelType w:val="multilevel"/>
    <w:tmpl w:val="66A2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37079"/>
    <w:multiLevelType w:val="multilevel"/>
    <w:tmpl w:val="36A4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53EF9"/>
    <w:multiLevelType w:val="multilevel"/>
    <w:tmpl w:val="31EA4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552106"/>
    <w:multiLevelType w:val="multilevel"/>
    <w:tmpl w:val="117A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17D2C"/>
    <w:multiLevelType w:val="multilevel"/>
    <w:tmpl w:val="B4DA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BD3912"/>
    <w:multiLevelType w:val="multilevel"/>
    <w:tmpl w:val="4304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A1E67"/>
    <w:multiLevelType w:val="multilevel"/>
    <w:tmpl w:val="FD66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03231A"/>
    <w:multiLevelType w:val="multilevel"/>
    <w:tmpl w:val="BCFC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E371C"/>
    <w:multiLevelType w:val="multilevel"/>
    <w:tmpl w:val="B6E04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F22BCC"/>
    <w:multiLevelType w:val="multilevel"/>
    <w:tmpl w:val="B6F6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491B49"/>
    <w:multiLevelType w:val="hybridMultilevel"/>
    <w:tmpl w:val="D61C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770919">
    <w:abstractNumId w:val="12"/>
  </w:num>
  <w:num w:numId="2" w16cid:durableId="245766106">
    <w:abstractNumId w:val="9"/>
  </w:num>
  <w:num w:numId="3" w16cid:durableId="2112508880">
    <w:abstractNumId w:val="6"/>
  </w:num>
  <w:num w:numId="4" w16cid:durableId="1938902068">
    <w:abstractNumId w:val="7"/>
  </w:num>
  <w:num w:numId="5" w16cid:durableId="1482887659">
    <w:abstractNumId w:val="3"/>
  </w:num>
  <w:num w:numId="6" w16cid:durableId="403574354">
    <w:abstractNumId w:val="13"/>
  </w:num>
  <w:num w:numId="7" w16cid:durableId="1455751602">
    <w:abstractNumId w:val="2"/>
  </w:num>
  <w:num w:numId="8" w16cid:durableId="1979341190">
    <w:abstractNumId w:val="10"/>
  </w:num>
  <w:num w:numId="9" w16cid:durableId="1183934145">
    <w:abstractNumId w:val="8"/>
  </w:num>
  <w:num w:numId="10" w16cid:durableId="1556892149">
    <w:abstractNumId w:val="16"/>
  </w:num>
  <w:num w:numId="11" w16cid:durableId="452604446">
    <w:abstractNumId w:val="1"/>
  </w:num>
  <w:num w:numId="12" w16cid:durableId="272056582">
    <w:abstractNumId w:val="11"/>
  </w:num>
  <w:num w:numId="13" w16cid:durableId="1549224955">
    <w:abstractNumId w:val="5"/>
  </w:num>
  <w:num w:numId="14" w16cid:durableId="1413047607">
    <w:abstractNumId w:val="14"/>
  </w:num>
  <w:num w:numId="15" w16cid:durableId="1355421714">
    <w:abstractNumId w:val="15"/>
  </w:num>
  <w:num w:numId="16" w16cid:durableId="1165239228">
    <w:abstractNumId w:val="4"/>
  </w:num>
  <w:num w:numId="17" w16cid:durableId="160615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BD"/>
    <w:rsid w:val="00045454"/>
    <w:rsid w:val="00176810"/>
    <w:rsid w:val="001B2ABC"/>
    <w:rsid w:val="00222ED0"/>
    <w:rsid w:val="002B72F5"/>
    <w:rsid w:val="002D4785"/>
    <w:rsid w:val="004A6C6A"/>
    <w:rsid w:val="004C0976"/>
    <w:rsid w:val="00503E12"/>
    <w:rsid w:val="005B7B4B"/>
    <w:rsid w:val="006F4835"/>
    <w:rsid w:val="00700EB0"/>
    <w:rsid w:val="00765649"/>
    <w:rsid w:val="007C2CBD"/>
    <w:rsid w:val="007D502A"/>
    <w:rsid w:val="00863E9B"/>
    <w:rsid w:val="008E430A"/>
    <w:rsid w:val="009403C6"/>
    <w:rsid w:val="009D4D52"/>
    <w:rsid w:val="00A0014A"/>
    <w:rsid w:val="00AF0EA8"/>
    <w:rsid w:val="00B406B3"/>
    <w:rsid w:val="00C87970"/>
    <w:rsid w:val="00C97459"/>
    <w:rsid w:val="00CB1362"/>
    <w:rsid w:val="00CD5237"/>
    <w:rsid w:val="00D101A6"/>
    <w:rsid w:val="00E76D1F"/>
    <w:rsid w:val="00EE69AC"/>
    <w:rsid w:val="00F7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B5022"/>
  <w15:chartTrackingRefBased/>
  <w15:docId w15:val="{DDBF09E9-C3E7-442B-87D5-AAE04089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C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C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2C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C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C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C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C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C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C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2C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CBD"/>
    <w:rPr>
      <w:rFonts w:eastAsiaTheme="majorEastAsia" w:cstheme="majorBidi"/>
      <w:color w:val="272727" w:themeColor="text1" w:themeTint="D8"/>
    </w:rPr>
  </w:style>
  <w:style w:type="paragraph" w:styleId="Title">
    <w:name w:val="Title"/>
    <w:basedOn w:val="Normal"/>
    <w:next w:val="Normal"/>
    <w:link w:val="TitleChar"/>
    <w:uiPriority w:val="10"/>
    <w:qFormat/>
    <w:rsid w:val="007C2C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CBD"/>
    <w:pPr>
      <w:spacing w:before="160"/>
      <w:jc w:val="center"/>
    </w:pPr>
    <w:rPr>
      <w:i/>
      <w:iCs/>
      <w:color w:val="404040" w:themeColor="text1" w:themeTint="BF"/>
    </w:rPr>
  </w:style>
  <w:style w:type="character" w:customStyle="1" w:styleId="QuoteChar">
    <w:name w:val="Quote Char"/>
    <w:basedOn w:val="DefaultParagraphFont"/>
    <w:link w:val="Quote"/>
    <w:uiPriority w:val="29"/>
    <w:rsid w:val="007C2CBD"/>
    <w:rPr>
      <w:i/>
      <w:iCs/>
      <w:color w:val="404040" w:themeColor="text1" w:themeTint="BF"/>
    </w:rPr>
  </w:style>
  <w:style w:type="paragraph" w:styleId="ListParagraph">
    <w:name w:val="List Paragraph"/>
    <w:basedOn w:val="Normal"/>
    <w:uiPriority w:val="34"/>
    <w:qFormat/>
    <w:rsid w:val="007C2CBD"/>
    <w:pPr>
      <w:ind w:left="720"/>
      <w:contextualSpacing/>
    </w:pPr>
  </w:style>
  <w:style w:type="character" w:styleId="IntenseEmphasis">
    <w:name w:val="Intense Emphasis"/>
    <w:basedOn w:val="DefaultParagraphFont"/>
    <w:uiPriority w:val="21"/>
    <w:qFormat/>
    <w:rsid w:val="007C2CBD"/>
    <w:rPr>
      <w:i/>
      <w:iCs/>
      <w:color w:val="0F4761" w:themeColor="accent1" w:themeShade="BF"/>
    </w:rPr>
  </w:style>
  <w:style w:type="paragraph" w:styleId="IntenseQuote">
    <w:name w:val="Intense Quote"/>
    <w:basedOn w:val="Normal"/>
    <w:next w:val="Normal"/>
    <w:link w:val="IntenseQuoteChar"/>
    <w:uiPriority w:val="30"/>
    <w:qFormat/>
    <w:rsid w:val="007C2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CBD"/>
    <w:rPr>
      <w:i/>
      <w:iCs/>
      <w:color w:val="0F4761" w:themeColor="accent1" w:themeShade="BF"/>
    </w:rPr>
  </w:style>
  <w:style w:type="character" w:styleId="IntenseReference">
    <w:name w:val="Intense Reference"/>
    <w:basedOn w:val="DefaultParagraphFont"/>
    <w:uiPriority w:val="32"/>
    <w:qFormat/>
    <w:rsid w:val="007C2CBD"/>
    <w:rPr>
      <w:b/>
      <w:bCs/>
      <w:smallCaps/>
      <w:color w:val="0F4761" w:themeColor="accent1" w:themeShade="BF"/>
      <w:spacing w:val="5"/>
    </w:rPr>
  </w:style>
  <w:style w:type="paragraph" w:styleId="NormalWeb">
    <w:name w:val="Normal (Web)"/>
    <w:basedOn w:val="Normal"/>
    <w:uiPriority w:val="99"/>
    <w:unhideWhenUsed/>
    <w:rsid w:val="004A6C6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A6C6A"/>
    <w:rPr>
      <w:i/>
      <w:iCs/>
    </w:rPr>
  </w:style>
  <w:style w:type="character" w:styleId="Strong">
    <w:name w:val="Strong"/>
    <w:basedOn w:val="DefaultParagraphFont"/>
    <w:uiPriority w:val="22"/>
    <w:qFormat/>
    <w:rsid w:val="006F4835"/>
    <w:rPr>
      <w:b/>
      <w:bCs/>
    </w:rPr>
  </w:style>
  <w:style w:type="paragraph" w:customStyle="1" w:styleId="paragraph">
    <w:name w:val="paragraph"/>
    <w:basedOn w:val="Normal"/>
    <w:rsid w:val="00A0014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A0014A"/>
  </w:style>
  <w:style w:type="paragraph" w:styleId="Header">
    <w:name w:val="header"/>
    <w:basedOn w:val="Normal"/>
    <w:link w:val="HeaderChar"/>
    <w:uiPriority w:val="99"/>
    <w:unhideWhenUsed/>
    <w:rsid w:val="002B7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2F5"/>
  </w:style>
  <w:style w:type="paragraph" w:styleId="Footer">
    <w:name w:val="footer"/>
    <w:basedOn w:val="Normal"/>
    <w:link w:val="FooterChar"/>
    <w:uiPriority w:val="99"/>
    <w:unhideWhenUsed/>
    <w:rsid w:val="002B7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2F5"/>
  </w:style>
  <w:style w:type="character" w:styleId="Hyperlink">
    <w:name w:val="Hyperlink"/>
    <w:basedOn w:val="DefaultParagraphFont"/>
    <w:uiPriority w:val="99"/>
    <w:unhideWhenUsed/>
    <w:rsid w:val="00C97459"/>
    <w:rPr>
      <w:color w:val="467886" w:themeColor="hyperlink"/>
      <w:u w:val="single"/>
    </w:rPr>
  </w:style>
  <w:style w:type="paragraph" w:styleId="TOCHeading">
    <w:name w:val="TOC Heading"/>
    <w:basedOn w:val="Heading1"/>
    <w:next w:val="Normal"/>
    <w:uiPriority w:val="39"/>
    <w:unhideWhenUsed/>
    <w:qFormat/>
    <w:rsid w:val="00C9745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97459"/>
    <w:pPr>
      <w:spacing w:after="100" w:line="259" w:lineRule="auto"/>
    </w:pPr>
    <w:rPr>
      <w:sz w:val="22"/>
      <w:szCs w:val="22"/>
    </w:rPr>
  </w:style>
  <w:style w:type="paragraph" w:styleId="TOC3">
    <w:name w:val="toc 3"/>
    <w:basedOn w:val="Normal"/>
    <w:next w:val="Normal"/>
    <w:autoRedefine/>
    <w:uiPriority w:val="39"/>
    <w:unhideWhenUsed/>
    <w:rsid w:val="00C97459"/>
    <w:pPr>
      <w:spacing w:after="100"/>
      <w:ind w:left="480"/>
    </w:pPr>
  </w:style>
  <w:style w:type="paragraph" w:styleId="NoSpacing">
    <w:name w:val="No Spacing"/>
    <w:uiPriority w:val="1"/>
    <w:qFormat/>
    <w:rsid w:val="00C97459"/>
    <w:pPr>
      <w:spacing w:after="0" w:line="240" w:lineRule="auto"/>
    </w:pPr>
  </w:style>
  <w:style w:type="paragraph" w:customStyle="1" w:styleId="whitespace-pre-wrap">
    <w:name w:val="whitespace-pre-wrap"/>
    <w:basedOn w:val="Normal"/>
    <w:rsid w:val="00700EB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700EB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003069">
      <w:bodyDiv w:val="1"/>
      <w:marLeft w:val="0"/>
      <w:marRight w:val="0"/>
      <w:marTop w:val="0"/>
      <w:marBottom w:val="0"/>
      <w:divBdr>
        <w:top w:val="none" w:sz="0" w:space="0" w:color="auto"/>
        <w:left w:val="none" w:sz="0" w:space="0" w:color="auto"/>
        <w:bottom w:val="none" w:sz="0" w:space="0" w:color="auto"/>
        <w:right w:val="none" w:sz="0" w:space="0" w:color="auto"/>
      </w:divBdr>
    </w:div>
    <w:div w:id="362680991">
      <w:bodyDiv w:val="1"/>
      <w:marLeft w:val="0"/>
      <w:marRight w:val="0"/>
      <w:marTop w:val="0"/>
      <w:marBottom w:val="0"/>
      <w:divBdr>
        <w:top w:val="none" w:sz="0" w:space="0" w:color="auto"/>
        <w:left w:val="none" w:sz="0" w:space="0" w:color="auto"/>
        <w:bottom w:val="none" w:sz="0" w:space="0" w:color="auto"/>
        <w:right w:val="none" w:sz="0" w:space="0" w:color="auto"/>
      </w:divBdr>
    </w:div>
    <w:div w:id="554436664">
      <w:bodyDiv w:val="1"/>
      <w:marLeft w:val="0"/>
      <w:marRight w:val="0"/>
      <w:marTop w:val="0"/>
      <w:marBottom w:val="0"/>
      <w:divBdr>
        <w:top w:val="none" w:sz="0" w:space="0" w:color="auto"/>
        <w:left w:val="none" w:sz="0" w:space="0" w:color="auto"/>
        <w:bottom w:val="none" w:sz="0" w:space="0" w:color="auto"/>
        <w:right w:val="none" w:sz="0" w:space="0" w:color="auto"/>
      </w:divBdr>
    </w:div>
    <w:div w:id="587541168">
      <w:bodyDiv w:val="1"/>
      <w:marLeft w:val="0"/>
      <w:marRight w:val="0"/>
      <w:marTop w:val="0"/>
      <w:marBottom w:val="0"/>
      <w:divBdr>
        <w:top w:val="none" w:sz="0" w:space="0" w:color="auto"/>
        <w:left w:val="none" w:sz="0" w:space="0" w:color="auto"/>
        <w:bottom w:val="none" w:sz="0" w:space="0" w:color="auto"/>
        <w:right w:val="none" w:sz="0" w:space="0" w:color="auto"/>
      </w:divBdr>
    </w:div>
    <w:div w:id="589507674">
      <w:bodyDiv w:val="1"/>
      <w:marLeft w:val="0"/>
      <w:marRight w:val="0"/>
      <w:marTop w:val="0"/>
      <w:marBottom w:val="0"/>
      <w:divBdr>
        <w:top w:val="none" w:sz="0" w:space="0" w:color="auto"/>
        <w:left w:val="none" w:sz="0" w:space="0" w:color="auto"/>
        <w:bottom w:val="none" w:sz="0" w:space="0" w:color="auto"/>
        <w:right w:val="none" w:sz="0" w:space="0" w:color="auto"/>
      </w:divBdr>
    </w:div>
    <w:div w:id="639194489">
      <w:bodyDiv w:val="1"/>
      <w:marLeft w:val="0"/>
      <w:marRight w:val="0"/>
      <w:marTop w:val="0"/>
      <w:marBottom w:val="0"/>
      <w:divBdr>
        <w:top w:val="none" w:sz="0" w:space="0" w:color="auto"/>
        <w:left w:val="none" w:sz="0" w:space="0" w:color="auto"/>
        <w:bottom w:val="none" w:sz="0" w:space="0" w:color="auto"/>
        <w:right w:val="none" w:sz="0" w:space="0" w:color="auto"/>
      </w:divBdr>
    </w:div>
    <w:div w:id="751437097">
      <w:bodyDiv w:val="1"/>
      <w:marLeft w:val="0"/>
      <w:marRight w:val="0"/>
      <w:marTop w:val="0"/>
      <w:marBottom w:val="0"/>
      <w:divBdr>
        <w:top w:val="none" w:sz="0" w:space="0" w:color="auto"/>
        <w:left w:val="none" w:sz="0" w:space="0" w:color="auto"/>
        <w:bottom w:val="none" w:sz="0" w:space="0" w:color="auto"/>
        <w:right w:val="none" w:sz="0" w:space="0" w:color="auto"/>
      </w:divBdr>
    </w:div>
    <w:div w:id="880896025">
      <w:bodyDiv w:val="1"/>
      <w:marLeft w:val="0"/>
      <w:marRight w:val="0"/>
      <w:marTop w:val="0"/>
      <w:marBottom w:val="0"/>
      <w:divBdr>
        <w:top w:val="none" w:sz="0" w:space="0" w:color="auto"/>
        <w:left w:val="none" w:sz="0" w:space="0" w:color="auto"/>
        <w:bottom w:val="none" w:sz="0" w:space="0" w:color="auto"/>
        <w:right w:val="none" w:sz="0" w:space="0" w:color="auto"/>
      </w:divBdr>
    </w:div>
    <w:div w:id="893152960">
      <w:bodyDiv w:val="1"/>
      <w:marLeft w:val="0"/>
      <w:marRight w:val="0"/>
      <w:marTop w:val="0"/>
      <w:marBottom w:val="0"/>
      <w:divBdr>
        <w:top w:val="none" w:sz="0" w:space="0" w:color="auto"/>
        <w:left w:val="none" w:sz="0" w:space="0" w:color="auto"/>
        <w:bottom w:val="none" w:sz="0" w:space="0" w:color="auto"/>
        <w:right w:val="none" w:sz="0" w:space="0" w:color="auto"/>
      </w:divBdr>
    </w:div>
    <w:div w:id="927613535">
      <w:bodyDiv w:val="1"/>
      <w:marLeft w:val="0"/>
      <w:marRight w:val="0"/>
      <w:marTop w:val="0"/>
      <w:marBottom w:val="0"/>
      <w:divBdr>
        <w:top w:val="none" w:sz="0" w:space="0" w:color="auto"/>
        <w:left w:val="none" w:sz="0" w:space="0" w:color="auto"/>
        <w:bottom w:val="none" w:sz="0" w:space="0" w:color="auto"/>
        <w:right w:val="none" w:sz="0" w:space="0" w:color="auto"/>
      </w:divBdr>
    </w:div>
    <w:div w:id="934171110">
      <w:bodyDiv w:val="1"/>
      <w:marLeft w:val="0"/>
      <w:marRight w:val="0"/>
      <w:marTop w:val="0"/>
      <w:marBottom w:val="0"/>
      <w:divBdr>
        <w:top w:val="none" w:sz="0" w:space="0" w:color="auto"/>
        <w:left w:val="none" w:sz="0" w:space="0" w:color="auto"/>
        <w:bottom w:val="none" w:sz="0" w:space="0" w:color="auto"/>
        <w:right w:val="none" w:sz="0" w:space="0" w:color="auto"/>
      </w:divBdr>
    </w:div>
    <w:div w:id="975184492">
      <w:bodyDiv w:val="1"/>
      <w:marLeft w:val="0"/>
      <w:marRight w:val="0"/>
      <w:marTop w:val="0"/>
      <w:marBottom w:val="0"/>
      <w:divBdr>
        <w:top w:val="none" w:sz="0" w:space="0" w:color="auto"/>
        <w:left w:val="none" w:sz="0" w:space="0" w:color="auto"/>
        <w:bottom w:val="none" w:sz="0" w:space="0" w:color="auto"/>
        <w:right w:val="none" w:sz="0" w:space="0" w:color="auto"/>
      </w:divBdr>
    </w:div>
    <w:div w:id="1082141546">
      <w:bodyDiv w:val="1"/>
      <w:marLeft w:val="0"/>
      <w:marRight w:val="0"/>
      <w:marTop w:val="0"/>
      <w:marBottom w:val="0"/>
      <w:divBdr>
        <w:top w:val="none" w:sz="0" w:space="0" w:color="auto"/>
        <w:left w:val="none" w:sz="0" w:space="0" w:color="auto"/>
        <w:bottom w:val="none" w:sz="0" w:space="0" w:color="auto"/>
        <w:right w:val="none" w:sz="0" w:space="0" w:color="auto"/>
      </w:divBdr>
    </w:div>
    <w:div w:id="1244728316">
      <w:bodyDiv w:val="1"/>
      <w:marLeft w:val="0"/>
      <w:marRight w:val="0"/>
      <w:marTop w:val="0"/>
      <w:marBottom w:val="0"/>
      <w:divBdr>
        <w:top w:val="none" w:sz="0" w:space="0" w:color="auto"/>
        <w:left w:val="none" w:sz="0" w:space="0" w:color="auto"/>
        <w:bottom w:val="none" w:sz="0" w:space="0" w:color="auto"/>
        <w:right w:val="none" w:sz="0" w:space="0" w:color="auto"/>
      </w:divBdr>
    </w:div>
    <w:div w:id="1254558306">
      <w:bodyDiv w:val="1"/>
      <w:marLeft w:val="0"/>
      <w:marRight w:val="0"/>
      <w:marTop w:val="0"/>
      <w:marBottom w:val="0"/>
      <w:divBdr>
        <w:top w:val="none" w:sz="0" w:space="0" w:color="auto"/>
        <w:left w:val="none" w:sz="0" w:space="0" w:color="auto"/>
        <w:bottom w:val="none" w:sz="0" w:space="0" w:color="auto"/>
        <w:right w:val="none" w:sz="0" w:space="0" w:color="auto"/>
      </w:divBdr>
    </w:div>
    <w:div w:id="1271468735">
      <w:bodyDiv w:val="1"/>
      <w:marLeft w:val="0"/>
      <w:marRight w:val="0"/>
      <w:marTop w:val="0"/>
      <w:marBottom w:val="0"/>
      <w:divBdr>
        <w:top w:val="none" w:sz="0" w:space="0" w:color="auto"/>
        <w:left w:val="none" w:sz="0" w:space="0" w:color="auto"/>
        <w:bottom w:val="none" w:sz="0" w:space="0" w:color="auto"/>
        <w:right w:val="none" w:sz="0" w:space="0" w:color="auto"/>
      </w:divBdr>
    </w:div>
    <w:div w:id="1397050310">
      <w:bodyDiv w:val="1"/>
      <w:marLeft w:val="0"/>
      <w:marRight w:val="0"/>
      <w:marTop w:val="0"/>
      <w:marBottom w:val="0"/>
      <w:divBdr>
        <w:top w:val="none" w:sz="0" w:space="0" w:color="auto"/>
        <w:left w:val="none" w:sz="0" w:space="0" w:color="auto"/>
        <w:bottom w:val="none" w:sz="0" w:space="0" w:color="auto"/>
        <w:right w:val="none" w:sz="0" w:space="0" w:color="auto"/>
      </w:divBdr>
    </w:div>
    <w:div w:id="1604072119">
      <w:bodyDiv w:val="1"/>
      <w:marLeft w:val="0"/>
      <w:marRight w:val="0"/>
      <w:marTop w:val="0"/>
      <w:marBottom w:val="0"/>
      <w:divBdr>
        <w:top w:val="none" w:sz="0" w:space="0" w:color="auto"/>
        <w:left w:val="none" w:sz="0" w:space="0" w:color="auto"/>
        <w:bottom w:val="none" w:sz="0" w:space="0" w:color="auto"/>
        <w:right w:val="none" w:sz="0" w:space="0" w:color="auto"/>
      </w:divBdr>
    </w:div>
    <w:div w:id="1720131536">
      <w:bodyDiv w:val="1"/>
      <w:marLeft w:val="0"/>
      <w:marRight w:val="0"/>
      <w:marTop w:val="0"/>
      <w:marBottom w:val="0"/>
      <w:divBdr>
        <w:top w:val="none" w:sz="0" w:space="0" w:color="auto"/>
        <w:left w:val="none" w:sz="0" w:space="0" w:color="auto"/>
        <w:bottom w:val="none" w:sz="0" w:space="0" w:color="auto"/>
        <w:right w:val="none" w:sz="0" w:space="0" w:color="auto"/>
      </w:divBdr>
    </w:div>
    <w:div w:id="1823694508">
      <w:bodyDiv w:val="1"/>
      <w:marLeft w:val="0"/>
      <w:marRight w:val="0"/>
      <w:marTop w:val="0"/>
      <w:marBottom w:val="0"/>
      <w:divBdr>
        <w:top w:val="none" w:sz="0" w:space="0" w:color="auto"/>
        <w:left w:val="none" w:sz="0" w:space="0" w:color="auto"/>
        <w:bottom w:val="none" w:sz="0" w:space="0" w:color="auto"/>
        <w:right w:val="none" w:sz="0" w:space="0" w:color="auto"/>
      </w:divBdr>
    </w:div>
    <w:div w:id="183529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07F8D0-618C-49FE-9625-B225ADD63C52}">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A2A5A-5C81-4EA8-BFC2-AD891ADE8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15</Pages>
  <Words>2535</Words>
  <Characters>15675</Characters>
  <Application>Microsoft Office Word</Application>
  <DocSecurity>0</DocSecurity>
  <Lines>380</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Abebe, Biniam</dc:creator>
  <cp:keywords/>
  <dc:description/>
  <cp:lastModifiedBy>Biniam Abebe</cp:lastModifiedBy>
  <cp:revision>18</cp:revision>
  <dcterms:created xsi:type="dcterms:W3CDTF">2024-07-12T20:31:00Z</dcterms:created>
  <dcterms:modified xsi:type="dcterms:W3CDTF">2024-07-21T18:26:00Z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7ac4b5cf-2095-4117-a248-9782d64899ea</vt:lpwstr>
  </property>
</Properties>
</file>