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NSWGovernmentTableAlternate"/>
        <w:tblW w:w="10205" w:type="dxa"/>
        <w:tblBorders>
          <w:top w:val="single" w:sz="4" w:space="0" w:color="FFFFFF" w:themeColor="background1"/>
          <w:bottom w:val="none" w:sz="0" w:space="0" w:color="auto"/>
        </w:tblBorders>
        <w:tblLook w:val="0600" w:firstRow="0" w:lastRow="0" w:firstColumn="0" w:lastColumn="0" w:noHBand="1" w:noVBand="1"/>
      </w:tblPr>
      <w:tblGrid>
        <w:gridCol w:w="5102"/>
        <w:gridCol w:w="5103"/>
      </w:tblGrid>
      <w:tr w:rsidR="006606AB" w:rsidRPr="00FD40CB" w14:paraId="3D6B876A" w14:textId="77777777" w:rsidTr="008F6B72">
        <w:trPr>
          <w:trHeight w:val="2268"/>
        </w:trPr>
        <w:tc>
          <w:tcPr>
            <w:tcW w:w="10205" w:type="dxa"/>
            <w:gridSpan w:val="2"/>
          </w:tcPr>
          <w:p w14:paraId="09322577" w14:textId="608E2F51" w:rsidR="006606AB" w:rsidRDefault="006606AB" w:rsidP="008F6B72">
            <w:pPr>
              <w:pStyle w:val="Descriptorwhite"/>
              <w:rPr>
                <w:lang w:val="en-AU"/>
              </w:rPr>
            </w:pPr>
            <w:bookmarkStart w:id="0" w:name="Text15"/>
            <w:r>
              <w:rPr>
                <w:lang w:val="en-AU"/>
              </w:rPr>
              <w:t>Office of Sport</w:t>
            </w:r>
          </w:p>
          <w:p w14:paraId="549B57E2" w14:textId="49BA1403" w:rsidR="00094251" w:rsidRPr="00094251" w:rsidRDefault="001218B7" w:rsidP="00094251">
            <w:r>
              <w:rPr>
                <w:noProof/>
              </w:rPr>
              <w:drawing>
                <wp:anchor distT="0" distB="0" distL="114300" distR="114300" simplePos="0" relativeHeight="251658242" behindDoc="0" locked="0" layoutInCell="1" allowOverlap="1" wp14:anchorId="76E819C9" wp14:editId="4EC5D13B">
                  <wp:simplePos x="0" y="0"/>
                  <wp:positionH relativeFrom="margin">
                    <wp:posOffset>327660</wp:posOffset>
                  </wp:positionH>
                  <wp:positionV relativeFrom="paragraph">
                    <wp:posOffset>13335</wp:posOffset>
                  </wp:positionV>
                  <wp:extent cx="1545447" cy="1199515"/>
                  <wp:effectExtent l="0" t="0" r="0" b="0"/>
                  <wp:wrapNone/>
                  <wp:docPr id="1142904053" name="Picture 17" descr="A red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04053" name="Picture 17" descr="A red and blue logo&#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45447" cy="11995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1" behindDoc="0" locked="0" layoutInCell="1" allowOverlap="1" wp14:anchorId="393FB369" wp14:editId="3F80748E">
                  <wp:simplePos x="0" y="0"/>
                  <wp:positionH relativeFrom="margin">
                    <wp:posOffset>4641215</wp:posOffset>
                  </wp:positionH>
                  <wp:positionV relativeFrom="paragraph">
                    <wp:posOffset>8890</wp:posOffset>
                  </wp:positionV>
                  <wp:extent cx="1066800" cy="1097973"/>
                  <wp:effectExtent l="0" t="0" r="0" b="6985"/>
                  <wp:wrapNone/>
                  <wp:docPr id="741354592" name="Picture 16" descr="A blue and yellow horse with mountain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54592" name="Picture 16" descr="A blue and yellow horse with mountains and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66800" cy="109797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2B2ED354" wp14:editId="690383E2">
                  <wp:simplePos x="0" y="0"/>
                  <wp:positionH relativeFrom="column">
                    <wp:posOffset>1961515</wp:posOffset>
                  </wp:positionH>
                  <wp:positionV relativeFrom="paragraph">
                    <wp:posOffset>38735</wp:posOffset>
                  </wp:positionV>
                  <wp:extent cx="2552700" cy="1106597"/>
                  <wp:effectExtent l="0" t="0" r="0" b="0"/>
                  <wp:wrapNone/>
                  <wp:docPr id="7533252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52700" cy="1106597"/>
                          </a:xfrm>
                          <a:prstGeom prst="rect">
                            <a:avLst/>
                          </a:prstGeom>
                          <a:noFill/>
                        </pic:spPr>
                      </pic:pic>
                    </a:graphicData>
                  </a:graphic>
                  <wp14:sizeRelH relativeFrom="margin">
                    <wp14:pctWidth>0</wp14:pctWidth>
                  </wp14:sizeRelH>
                  <wp14:sizeRelV relativeFrom="margin">
                    <wp14:pctHeight>0</wp14:pctHeight>
                  </wp14:sizeRelV>
                </wp:anchor>
              </w:drawing>
            </w:r>
          </w:p>
          <w:p w14:paraId="735738C2" w14:textId="08D5E3D7" w:rsidR="00094251" w:rsidRPr="00094251" w:rsidRDefault="00094251" w:rsidP="00094251"/>
          <w:p w14:paraId="671C22AF" w14:textId="4F3B55DA" w:rsidR="00094251" w:rsidRPr="00094251" w:rsidRDefault="00094251" w:rsidP="00094251">
            <w:pPr>
              <w:jc w:val="center"/>
            </w:pPr>
          </w:p>
        </w:tc>
      </w:tr>
      <w:tr w:rsidR="006606AB" w:rsidRPr="00FD40CB" w14:paraId="0C7C3F2A" w14:textId="77777777" w:rsidTr="008F6B72">
        <w:trPr>
          <w:trHeight w:val="1134"/>
        </w:trPr>
        <w:sdt>
          <w:sdtPr>
            <w:rPr>
              <w:color w:val="002664" w:themeColor="background2"/>
            </w:rPr>
            <w:alias w:val="Title"/>
            <w:tag w:val=""/>
            <w:id w:val="1639455531"/>
            <w:dataBinding w:prefixMappings="xmlns:ns0='http://purl.org/dc/elements/1.1/' xmlns:ns1='http://schemas.openxmlformats.org/package/2006/metadata/core-properties' " w:xpath="/ns1:coreProperties[1]/ns0:title[1]" w:storeItemID="{6C3C8BC8-F283-45AE-878A-BAB7291924A1}"/>
            <w:text/>
          </w:sdtPr>
          <w:sdtContent>
            <w:tc>
              <w:tcPr>
                <w:tcW w:w="10205" w:type="dxa"/>
                <w:gridSpan w:val="2"/>
              </w:tcPr>
              <w:p w14:paraId="6136C04D" w14:textId="13490559" w:rsidR="006606AB" w:rsidRPr="00CA0768" w:rsidRDefault="00A11A84" w:rsidP="008F6B72">
                <w:pPr>
                  <w:pStyle w:val="CoverDocumenttitlewhite"/>
                  <w:rPr>
                    <w:color w:val="002664" w:themeColor="background2"/>
                  </w:rPr>
                </w:pPr>
                <w:r w:rsidRPr="00CA0768">
                  <w:rPr>
                    <w:color w:val="002664" w:themeColor="background2"/>
                  </w:rPr>
                  <w:t>R</w:t>
                </w:r>
                <w:r w:rsidR="006F7284" w:rsidRPr="00CA0768">
                  <w:rPr>
                    <w:color w:val="002664" w:themeColor="background2"/>
                  </w:rPr>
                  <w:t>WC</w:t>
                </w:r>
                <w:r w:rsidRPr="00CA0768">
                  <w:rPr>
                    <w:color w:val="002664" w:themeColor="background2"/>
                  </w:rPr>
                  <w:t xml:space="preserve"> Legacy – Program Logic</w:t>
                </w:r>
              </w:p>
            </w:tc>
          </w:sdtContent>
        </w:sdt>
      </w:tr>
      <w:tr w:rsidR="006606AB" w:rsidRPr="00FD40CB" w14:paraId="4C523547" w14:textId="77777777" w:rsidTr="008F6B72">
        <w:trPr>
          <w:trHeight w:val="1644"/>
        </w:trPr>
        <w:tc>
          <w:tcPr>
            <w:tcW w:w="10205" w:type="dxa"/>
            <w:gridSpan w:val="2"/>
            <w:tcBorders>
              <w:bottom w:val="nil"/>
            </w:tcBorders>
          </w:tcPr>
          <w:sdt>
            <w:sdtPr>
              <w:rPr>
                <w:color w:val="002664" w:themeColor="background2"/>
              </w:rPr>
              <w:alias w:val="Category"/>
              <w:tag w:val=""/>
              <w:id w:val="348684667"/>
              <w:placeholder>
                <w:docPart w:val="C0B42BF0A67D46828F73EF37758B807F"/>
              </w:placeholder>
              <w:dataBinding w:prefixMappings="xmlns:ns0='http://purl.org/dc/elements/1.1/' xmlns:ns1='http://schemas.openxmlformats.org/package/2006/metadata/core-properties' " w:xpath="/ns1:coreProperties[1]/ns1:category[1]" w:storeItemID="{6C3C8BC8-F283-45AE-878A-BAB7291924A1}"/>
              <w:text/>
            </w:sdtPr>
            <w:sdtContent>
              <w:p w14:paraId="158FE509" w14:textId="61E8D092" w:rsidR="006606AB" w:rsidRPr="00CA0768" w:rsidRDefault="00865E6F" w:rsidP="008F6B72">
                <w:pPr>
                  <w:pStyle w:val="CoverSubtitleWhite"/>
                  <w:rPr>
                    <w:color w:val="002664" w:themeColor="background2"/>
                    <w:lang w:val="en-AU"/>
                  </w:rPr>
                </w:pPr>
                <w:r w:rsidRPr="00CA0768">
                  <w:rPr>
                    <w:color w:val="002664" w:themeColor="background2"/>
                  </w:rPr>
                  <w:t>NSW Rugby World Cup</w:t>
                </w:r>
                <w:r>
                  <w:rPr>
                    <w:color w:val="002664" w:themeColor="background2"/>
                  </w:rPr>
                  <w:t xml:space="preserve"> Community</w:t>
                </w:r>
                <w:r w:rsidRPr="00CA0768">
                  <w:rPr>
                    <w:color w:val="002664" w:themeColor="background2"/>
                  </w:rPr>
                  <w:t xml:space="preserve"> Legacy Program 2025 – 2028                              NSW &amp; Southern NSW</w:t>
                </w:r>
              </w:p>
            </w:sdtContent>
          </w:sdt>
        </w:tc>
      </w:tr>
      <w:tr w:rsidR="006606AB" w:rsidRPr="00FD40CB" w14:paraId="77C3416A" w14:textId="77777777" w:rsidTr="008F6B72">
        <w:tc>
          <w:tcPr>
            <w:tcW w:w="5102" w:type="dxa"/>
            <w:tcBorders>
              <w:top w:val="nil"/>
            </w:tcBorders>
          </w:tcPr>
          <w:p w14:paraId="08D2C8AD" w14:textId="6DAB4BA6" w:rsidR="006606AB" w:rsidRPr="00FD40CB" w:rsidRDefault="00CA0768" w:rsidP="008F6B72">
            <w:pPr>
              <w:pStyle w:val="Coverdatewhite"/>
              <w:rPr>
                <w:lang w:val="en-AU"/>
              </w:rPr>
            </w:pPr>
            <w:r>
              <w:rPr>
                <w:lang w:val="en-AU"/>
              </w:rPr>
              <w:t xml:space="preserve">June </w:t>
            </w:r>
            <w:r w:rsidR="0030649C">
              <w:rPr>
                <w:lang w:val="en-AU"/>
              </w:rPr>
              <w:t xml:space="preserve"> 2025</w:t>
            </w:r>
          </w:p>
        </w:tc>
        <w:tc>
          <w:tcPr>
            <w:tcW w:w="5103" w:type="dxa"/>
            <w:tcBorders>
              <w:top w:val="nil"/>
            </w:tcBorders>
          </w:tcPr>
          <w:sdt>
            <w:sdtPr>
              <w:rPr>
                <w:lang w:val="en-AU"/>
              </w:rPr>
              <w:alias w:val="Company E-mail"/>
              <w:tag w:val=""/>
              <w:id w:val="789943663"/>
              <w:placeholder>
                <w:docPart w:val="5FAD576F8F824A99A54723E4F5D05999"/>
              </w:placeholder>
              <w:dataBinding w:prefixMappings="xmlns:ns0='http://schemas.microsoft.com/office/2006/coverPageProps' " w:xpath="/ns0:CoverPageProperties[1]/ns0:CompanyEmail[1]" w:storeItemID="{55AF091B-3C7A-41E3-B477-F2FDAA23CFDA}"/>
              <w:text/>
            </w:sdtPr>
            <w:sdtContent>
              <w:p w14:paraId="19694D32" w14:textId="77777777" w:rsidR="006606AB" w:rsidRPr="00FD40CB" w:rsidRDefault="006606AB" w:rsidP="00094251">
                <w:pPr>
                  <w:pStyle w:val="CoverURLwhite"/>
                  <w:pBdr>
                    <w:top w:val="none" w:sz="0" w:space="0" w:color="auto"/>
                  </w:pBdr>
                  <w:ind w:firstLine="2981"/>
                  <w:rPr>
                    <w:lang w:val="en-AU"/>
                  </w:rPr>
                </w:pPr>
                <w:r>
                  <w:rPr>
                    <w:lang w:val="en-AU"/>
                  </w:rPr>
                  <w:t>sport.nsw.gov.au</w:t>
                </w:r>
              </w:p>
            </w:sdtContent>
          </w:sdt>
        </w:tc>
      </w:tr>
    </w:tbl>
    <w:p w14:paraId="38062F6F" w14:textId="66DDC9F0" w:rsidR="00A11A84" w:rsidRPr="00A11A84" w:rsidRDefault="00A11A84" w:rsidP="00A11A84">
      <w:pPr>
        <w:tabs>
          <w:tab w:val="left" w:pos="1713"/>
        </w:tabs>
        <w:sectPr w:rsidR="00A11A84" w:rsidRPr="00A11A84" w:rsidSect="00493BD9">
          <w:headerReference w:type="even" r:id="rId15"/>
          <w:headerReference w:type="default" r:id="rId16"/>
          <w:footerReference w:type="even" r:id="rId17"/>
          <w:footerReference w:type="default" r:id="rId18"/>
          <w:headerReference w:type="first" r:id="rId19"/>
          <w:footerReference w:type="first" r:id="rId20"/>
          <w:pgSz w:w="11900" w:h="16840" w:code="9"/>
          <w:pgMar w:top="851" w:right="851" w:bottom="1276" w:left="851" w:header="567" w:footer="425" w:gutter="0"/>
          <w:cols w:space="708"/>
          <w:titlePg/>
        </w:sectPr>
      </w:pPr>
      <w:bookmarkStart w:id="1" w:name="_Hlk88741599"/>
      <w:bookmarkEnd w:id="0"/>
    </w:p>
    <w:bookmarkEnd w:id="1"/>
    <w:p w14:paraId="6C93CD16" w14:textId="410A428A" w:rsidR="007D4BF3" w:rsidRDefault="007D4BF3">
      <w:pPr>
        <w:rPr>
          <w:color w:val="auto"/>
        </w:rPr>
      </w:pPr>
    </w:p>
    <w:p w14:paraId="4C590752" w14:textId="4EE1F41E" w:rsidR="00F167BC" w:rsidRPr="00FD40CB" w:rsidRDefault="000A60F2" w:rsidP="00F167BC">
      <w:pPr>
        <w:pStyle w:val="Heading2"/>
        <w:rPr>
          <w:lang w:val="en-AU"/>
        </w:rPr>
      </w:pPr>
      <w:r>
        <w:rPr>
          <w:lang w:val="en-AU"/>
        </w:rPr>
        <w:t>Infrastructure &amp; Equipment</w:t>
      </w:r>
      <w:r w:rsidR="00D02DAC">
        <w:rPr>
          <w:lang w:val="en-AU"/>
        </w:rPr>
        <w:t xml:space="preserve"> – </w:t>
      </w:r>
      <w:r w:rsidR="00D02DAC" w:rsidRPr="005D4CF0">
        <w:rPr>
          <w:color w:val="auto"/>
          <w:sz w:val="32"/>
          <w:szCs w:val="32"/>
          <w:lang w:val="en-AU"/>
        </w:rPr>
        <w:t xml:space="preserve">Improving the places where people play Rugby and improving </w:t>
      </w:r>
      <w:r w:rsidR="005D4CF0" w:rsidRPr="005D4CF0">
        <w:rPr>
          <w:color w:val="auto"/>
          <w:sz w:val="32"/>
          <w:szCs w:val="32"/>
          <w:lang w:val="en-AU"/>
        </w:rPr>
        <w:t>the development and safety of players across the game of Rugby</w:t>
      </w:r>
      <w:r w:rsidR="00E63962">
        <w:rPr>
          <w:color w:val="auto"/>
          <w:sz w:val="32"/>
          <w:szCs w:val="32"/>
          <w:lang w:val="en-AU"/>
        </w:rPr>
        <w:t xml:space="preserve"> in NSW</w:t>
      </w:r>
      <w:r w:rsidR="005D4CF0" w:rsidRPr="005D4CF0">
        <w:rPr>
          <w:color w:val="auto"/>
          <w:sz w:val="32"/>
          <w:szCs w:val="32"/>
          <w:lang w:val="en-AU"/>
        </w:rPr>
        <w:t>.</w:t>
      </w:r>
    </w:p>
    <w:tbl>
      <w:tblPr>
        <w:tblStyle w:val="NSWGovernmentTable"/>
        <w:tblW w:w="14742" w:type="dxa"/>
        <w:tblLook w:val="04A0" w:firstRow="1" w:lastRow="0" w:firstColumn="1" w:lastColumn="0" w:noHBand="0" w:noVBand="1"/>
      </w:tblPr>
      <w:tblGrid>
        <w:gridCol w:w="2123"/>
        <w:gridCol w:w="1697"/>
        <w:gridCol w:w="2409"/>
        <w:gridCol w:w="2135"/>
        <w:gridCol w:w="1701"/>
        <w:gridCol w:w="1559"/>
        <w:gridCol w:w="1559"/>
        <w:gridCol w:w="1559"/>
      </w:tblGrid>
      <w:tr w:rsidR="00CD1DC3" w:rsidRPr="00B90748" w14:paraId="459CC70F" w14:textId="711F8BCB" w:rsidTr="73E8B14A">
        <w:trPr>
          <w:cnfStyle w:val="100000000000" w:firstRow="1" w:lastRow="0" w:firstColumn="0" w:lastColumn="0" w:oddVBand="0" w:evenVBand="0" w:oddHBand="0" w:evenHBand="0" w:firstRowFirstColumn="0" w:firstRowLastColumn="0" w:lastRowFirstColumn="0" w:lastRowLastColumn="0"/>
          <w:trHeight w:val="206"/>
          <w:tblHeader/>
        </w:trPr>
        <w:tc>
          <w:tcPr>
            <w:tcW w:w="2123" w:type="dxa"/>
            <w:tcBorders>
              <w:right w:val="single" w:sz="4" w:space="0" w:color="FFFFFF" w:themeColor="background1"/>
            </w:tcBorders>
          </w:tcPr>
          <w:p w14:paraId="11AA1DC3" w14:textId="45147D90" w:rsidR="00CD1DC3" w:rsidRPr="00CB72B0" w:rsidRDefault="00CD1DC3" w:rsidP="00EF4B3D">
            <w:pPr>
              <w:pStyle w:val="TableHeadingWhite"/>
              <w:jc w:val="center"/>
              <w:rPr>
                <w:rFonts w:ascii="Public Sans" w:hAnsi="Public Sans"/>
                <w:color w:val="auto"/>
                <w:sz w:val="20"/>
                <w:szCs w:val="20"/>
              </w:rPr>
            </w:pPr>
            <w:r w:rsidRPr="00CB72B0">
              <w:rPr>
                <w:rFonts w:ascii="Public Sans" w:hAnsi="Public Sans"/>
                <w:color w:val="auto"/>
                <w:sz w:val="20"/>
                <w:szCs w:val="20"/>
              </w:rPr>
              <w:t>Need/Problem</w:t>
            </w:r>
          </w:p>
        </w:tc>
        <w:tc>
          <w:tcPr>
            <w:tcW w:w="1697" w:type="dxa"/>
            <w:tcBorders>
              <w:left w:val="single" w:sz="4" w:space="0" w:color="FFFFFF" w:themeColor="background1"/>
              <w:right w:val="single" w:sz="4" w:space="0" w:color="FFFFFF" w:themeColor="background1"/>
            </w:tcBorders>
          </w:tcPr>
          <w:p w14:paraId="4AEB1AE2" w14:textId="4400CA72" w:rsidR="00CD1DC3" w:rsidRPr="00CB72B0" w:rsidRDefault="00CD1DC3" w:rsidP="00EF4B3D">
            <w:pPr>
              <w:pStyle w:val="TableHeading"/>
              <w:jc w:val="center"/>
              <w:rPr>
                <w:rFonts w:ascii="Public Sans" w:hAnsi="Public Sans"/>
                <w:b w:val="0"/>
                <w:color w:val="auto"/>
                <w:sz w:val="20"/>
                <w:szCs w:val="20"/>
              </w:rPr>
            </w:pPr>
            <w:r w:rsidRPr="00CB72B0">
              <w:rPr>
                <w:rFonts w:ascii="Public Sans" w:hAnsi="Public Sans"/>
                <w:b w:val="0"/>
                <w:color w:val="auto"/>
                <w:sz w:val="20"/>
                <w:szCs w:val="20"/>
              </w:rPr>
              <w:t>Evidence</w:t>
            </w:r>
          </w:p>
        </w:tc>
        <w:tc>
          <w:tcPr>
            <w:tcW w:w="2409" w:type="dxa"/>
            <w:tcBorders>
              <w:left w:val="single" w:sz="4" w:space="0" w:color="FFFFFF" w:themeColor="background1"/>
              <w:right w:val="single" w:sz="4" w:space="0" w:color="FFFFFF" w:themeColor="background1"/>
            </w:tcBorders>
          </w:tcPr>
          <w:p w14:paraId="38732885" w14:textId="331BF0FB" w:rsidR="00CD1DC3" w:rsidRPr="00CB72B0" w:rsidRDefault="00CD1DC3" w:rsidP="00EF4B3D">
            <w:pPr>
              <w:pStyle w:val="TableHeading"/>
              <w:jc w:val="center"/>
              <w:rPr>
                <w:rFonts w:ascii="Public Sans" w:hAnsi="Public Sans"/>
                <w:b w:val="0"/>
                <w:color w:val="auto"/>
                <w:sz w:val="20"/>
                <w:szCs w:val="20"/>
              </w:rPr>
            </w:pPr>
            <w:r w:rsidRPr="00CB72B0">
              <w:rPr>
                <w:rFonts w:ascii="Public Sans" w:hAnsi="Public Sans"/>
                <w:b w:val="0"/>
                <w:color w:val="auto"/>
                <w:sz w:val="20"/>
                <w:szCs w:val="20"/>
              </w:rPr>
              <w:t>Program</w:t>
            </w:r>
          </w:p>
          <w:p w14:paraId="34E636AE" w14:textId="350CEC10" w:rsidR="00CD1DC3" w:rsidRPr="00CB72B0" w:rsidRDefault="00CD1DC3" w:rsidP="00EF4B3D">
            <w:pPr>
              <w:pStyle w:val="TableHeading"/>
              <w:jc w:val="center"/>
              <w:rPr>
                <w:rFonts w:ascii="Public Sans" w:hAnsi="Public Sans"/>
                <w:b w:val="0"/>
                <w:color w:val="auto"/>
                <w:sz w:val="20"/>
                <w:szCs w:val="20"/>
              </w:rPr>
            </w:pPr>
            <w:r w:rsidRPr="00CB72B0">
              <w:rPr>
                <w:rFonts w:ascii="Public Sans" w:hAnsi="Public Sans"/>
                <w:b w:val="0"/>
                <w:color w:val="auto"/>
                <w:sz w:val="20"/>
                <w:szCs w:val="20"/>
              </w:rPr>
              <w:t>Components/Activities</w:t>
            </w:r>
          </w:p>
        </w:tc>
        <w:tc>
          <w:tcPr>
            <w:tcW w:w="2135" w:type="dxa"/>
            <w:tcBorders>
              <w:left w:val="single" w:sz="4" w:space="0" w:color="FFFFFF" w:themeColor="background1"/>
              <w:right w:val="single" w:sz="4" w:space="0" w:color="FFFFFF" w:themeColor="background1"/>
            </w:tcBorders>
          </w:tcPr>
          <w:p w14:paraId="082A6175" w14:textId="7486C083" w:rsidR="00CD1DC3" w:rsidRPr="00CB72B0" w:rsidRDefault="00CD1DC3" w:rsidP="00EF4B3D">
            <w:pPr>
              <w:pStyle w:val="TableHeading"/>
              <w:jc w:val="center"/>
              <w:rPr>
                <w:rFonts w:ascii="Public Sans" w:hAnsi="Public Sans"/>
                <w:b w:val="0"/>
                <w:color w:val="auto"/>
                <w:sz w:val="20"/>
                <w:szCs w:val="20"/>
              </w:rPr>
            </w:pPr>
            <w:r w:rsidRPr="00CB72B0">
              <w:rPr>
                <w:rFonts w:ascii="Public Sans" w:hAnsi="Public Sans"/>
                <w:b w:val="0"/>
                <w:color w:val="auto"/>
                <w:sz w:val="20"/>
                <w:szCs w:val="20"/>
              </w:rPr>
              <w:t>Mechanisms of Change</w:t>
            </w:r>
          </w:p>
        </w:tc>
        <w:tc>
          <w:tcPr>
            <w:tcW w:w="1701" w:type="dxa"/>
            <w:tcBorders>
              <w:left w:val="single" w:sz="4" w:space="0" w:color="FFFFFF" w:themeColor="background1"/>
              <w:right w:val="single" w:sz="4" w:space="0" w:color="FFFFFF" w:themeColor="background1"/>
            </w:tcBorders>
          </w:tcPr>
          <w:p w14:paraId="0600ADC5" w14:textId="43FA05ED" w:rsidR="00CD1DC3" w:rsidRPr="00CB72B0" w:rsidRDefault="00CD1DC3" w:rsidP="00EF4B3D">
            <w:pPr>
              <w:pStyle w:val="TableHeading"/>
              <w:jc w:val="center"/>
              <w:rPr>
                <w:rFonts w:ascii="Public Sans" w:hAnsi="Public Sans"/>
                <w:b w:val="0"/>
                <w:color w:val="auto"/>
                <w:sz w:val="20"/>
                <w:szCs w:val="20"/>
              </w:rPr>
            </w:pPr>
            <w:r w:rsidRPr="00CB72B0">
              <w:rPr>
                <w:rFonts w:ascii="Public Sans" w:hAnsi="Public Sans"/>
                <w:b w:val="0"/>
                <w:color w:val="auto"/>
                <w:sz w:val="20"/>
                <w:szCs w:val="20"/>
              </w:rPr>
              <w:t>Outputs</w:t>
            </w:r>
          </w:p>
        </w:tc>
        <w:tc>
          <w:tcPr>
            <w:tcW w:w="1559" w:type="dxa"/>
            <w:tcBorders>
              <w:left w:val="single" w:sz="4" w:space="0" w:color="FFFFFF" w:themeColor="background1"/>
              <w:right w:val="single" w:sz="4" w:space="0" w:color="FFFFFF" w:themeColor="background1"/>
            </w:tcBorders>
          </w:tcPr>
          <w:p w14:paraId="07F677D8" w14:textId="1AE50C0A" w:rsidR="00CD1DC3" w:rsidRPr="00CB72B0" w:rsidRDefault="00CD1DC3" w:rsidP="00EF4B3D">
            <w:pPr>
              <w:pStyle w:val="TableHeading"/>
              <w:jc w:val="center"/>
              <w:rPr>
                <w:rFonts w:ascii="Public Sans" w:hAnsi="Public Sans"/>
                <w:b w:val="0"/>
                <w:color w:val="auto"/>
                <w:sz w:val="20"/>
                <w:szCs w:val="20"/>
              </w:rPr>
            </w:pPr>
            <w:r w:rsidRPr="00CB72B0">
              <w:rPr>
                <w:rFonts w:ascii="Public Sans" w:hAnsi="Public Sans"/>
                <w:b w:val="0"/>
                <w:color w:val="auto"/>
                <w:sz w:val="20"/>
                <w:szCs w:val="20"/>
              </w:rPr>
              <w:t>Short-Term Outcomes</w:t>
            </w:r>
          </w:p>
        </w:tc>
        <w:tc>
          <w:tcPr>
            <w:tcW w:w="1559" w:type="dxa"/>
            <w:tcBorders>
              <w:left w:val="single" w:sz="4" w:space="0" w:color="FFFFFF" w:themeColor="background1"/>
              <w:right w:val="single" w:sz="4" w:space="0" w:color="FFFFFF" w:themeColor="background1"/>
            </w:tcBorders>
          </w:tcPr>
          <w:p w14:paraId="2971FD3A" w14:textId="24602D6E" w:rsidR="00CD1DC3" w:rsidRPr="00CB72B0" w:rsidRDefault="00CD1DC3" w:rsidP="00EF4B3D">
            <w:pPr>
              <w:pStyle w:val="TableHeading"/>
              <w:jc w:val="center"/>
              <w:rPr>
                <w:rFonts w:ascii="Public Sans" w:hAnsi="Public Sans"/>
                <w:b w:val="0"/>
                <w:color w:val="auto"/>
                <w:sz w:val="20"/>
                <w:szCs w:val="20"/>
              </w:rPr>
            </w:pPr>
            <w:r w:rsidRPr="00CB72B0">
              <w:rPr>
                <w:rFonts w:ascii="Public Sans" w:hAnsi="Public Sans"/>
                <w:b w:val="0"/>
                <w:color w:val="auto"/>
                <w:sz w:val="20"/>
                <w:szCs w:val="20"/>
              </w:rPr>
              <w:t>Medium-Term Outcomes</w:t>
            </w:r>
          </w:p>
        </w:tc>
        <w:tc>
          <w:tcPr>
            <w:tcW w:w="1559" w:type="dxa"/>
            <w:tcBorders>
              <w:left w:val="single" w:sz="4" w:space="0" w:color="FFFFFF" w:themeColor="background1"/>
            </w:tcBorders>
          </w:tcPr>
          <w:p w14:paraId="17CD9A15" w14:textId="19842288" w:rsidR="00CD1DC3" w:rsidRPr="00CB72B0" w:rsidRDefault="00CD1DC3" w:rsidP="00EF4B3D">
            <w:pPr>
              <w:pStyle w:val="TableHeading"/>
              <w:jc w:val="center"/>
              <w:rPr>
                <w:rFonts w:ascii="Public Sans" w:hAnsi="Public Sans"/>
                <w:b w:val="0"/>
                <w:color w:val="auto"/>
                <w:sz w:val="20"/>
                <w:szCs w:val="20"/>
              </w:rPr>
            </w:pPr>
            <w:r w:rsidRPr="00CB72B0">
              <w:rPr>
                <w:rFonts w:ascii="Public Sans" w:hAnsi="Public Sans"/>
                <w:b w:val="0"/>
                <w:color w:val="auto"/>
                <w:sz w:val="20"/>
                <w:szCs w:val="20"/>
              </w:rPr>
              <w:t>Long-Term Outcomes</w:t>
            </w:r>
          </w:p>
        </w:tc>
      </w:tr>
      <w:tr w:rsidR="00CD1DC3" w:rsidRPr="007D4BF3" w14:paraId="6803DB3B" w14:textId="16F9D699" w:rsidTr="73E8B14A">
        <w:trPr>
          <w:trHeight w:val="19"/>
        </w:trPr>
        <w:tc>
          <w:tcPr>
            <w:tcW w:w="2123" w:type="dxa"/>
          </w:tcPr>
          <w:p w14:paraId="78ECE0E4" w14:textId="48F2E08F" w:rsidR="00CD1DC3" w:rsidRDefault="004B348B" w:rsidP="0074750F">
            <w:pPr>
              <w:pStyle w:val="TableHeadingWhite"/>
              <w:rPr>
                <w:rFonts w:asciiTheme="minorHAnsi" w:hAnsiTheme="minorHAnsi"/>
                <w:b w:val="0"/>
                <w:color w:val="auto"/>
              </w:rPr>
            </w:pPr>
            <w:r>
              <w:rPr>
                <w:rFonts w:asciiTheme="minorHAnsi" w:hAnsiTheme="minorHAnsi"/>
                <w:bCs/>
                <w:color w:val="auto"/>
              </w:rPr>
              <w:t xml:space="preserve">Facilities and Infrastructure. </w:t>
            </w:r>
            <w:r>
              <w:rPr>
                <w:rFonts w:asciiTheme="minorHAnsi" w:hAnsiTheme="minorHAnsi"/>
                <w:b w:val="0"/>
                <w:color w:val="auto"/>
              </w:rPr>
              <w:t>A significant number of Rugby facilities in NSW</w:t>
            </w:r>
            <w:r w:rsidR="00CD1DC3">
              <w:rPr>
                <w:rFonts w:asciiTheme="minorHAnsi" w:hAnsiTheme="minorHAnsi"/>
                <w:b w:val="0"/>
                <w:color w:val="auto"/>
              </w:rPr>
              <w:t xml:space="preserve"> no longer meeting community standards. </w:t>
            </w:r>
            <w:r w:rsidR="00851B01">
              <w:rPr>
                <w:rFonts w:asciiTheme="minorHAnsi" w:hAnsiTheme="minorHAnsi"/>
                <w:b w:val="0"/>
                <w:color w:val="auto"/>
              </w:rPr>
              <w:t>The key areas to be addressed are</w:t>
            </w:r>
            <w:r w:rsidR="00CD1DC3">
              <w:rPr>
                <w:rFonts w:asciiTheme="minorHAnsi" w:hAnsiTheme="minorHAnsi"/>
                <w:b w:val="0"/>
                <w:color w:val="auto"/>
              </w:rPr>
              <w:t>:</w:t>
            </w:r>
          </w:p>
          <w:p w14:paraId="40BB271E" w14:textId="77777777" w:rsidR="00CD1DC3" w:rsidRDefault="00CD1DC3" w:rsidP="0074750F">
            <w:pPr>
              <w:pStyle w:val="TableHeadingWhite"/>
              <w:rPr>
                <w:rFonts w:asciiTheme="minorHAnsi" w:hAnsiTheme="minorHAnsi"/>
                <w:b w:val="0"/>
                <w:color w:val="auto"/>
              </w:rPr>
            </w:pPr>
          </w:p>
          <w:p w14:paraId="6DF69497" w14:textId="281F086E" w:rsidR="00CD1DC3" w:rsidRDefault="00CD1DC3" w:rsidP="0074750F">
            <w:pPr>
              <w:pStyle w:val="TableHeadingWhite"/>
              <w:rPr>
                <w:rFonts w:asciiTheme="minorHAnsi" w:hAnsiTheme="minorHAnsi"/>
                <w:b w:val="0"/>
                <w:color w:val="auto"/>
              </w:rPr>
            </w:pPr>
            <w:r>
              <w:rPr>
                <w:rFonts w:asciiTheme="minorHAnsi" w:hAnsiTheme="minorHAnsi"/>
                <w:b w:val="0"/>
                <w:color w:val="auto"/>
              </w:rPr>
              <w:t xml:space="preserve"> 1) Significant lack of appropriate female facilities that impacts growth and retention of female participants. </w:t>
            </w:r>
            <w:r w:rsidR="00851B01">
              <w:rPr>
                <w:rFonts w:asciiTheme="minorHAnsi" w:hAnsiTheme="minorHAnsi"/>
                <w:b w:val="0"/>
                <w:color w:val="auto"/>
              </w:rPr>
              <w:t>This has an</w:t>
            </w:r>
            <w:r>
              <w:rPr>
                <w:rFonts w:asciiTheme="minorHAnsi" w:hAnsiTheme="minorHAnsi"/>
                <w:b w:val="0"/>
                <w:color w:val="auto"/>
              </w:rPr>
              <w:t xml:space="preserve"> impact on:</w:t>
            </w:r>
          </w:p>
          <w:p w14:paraId="4BDB51B0" w14:textId="77777777" w:rsidR="00CD1DC3" w:rsidRDefault="00CD1DC3" w:rsidP="0074750F">
            <w:pPr>
              <w:pStyle w:val="TableHeadingWhite"/>
              <w:rPr>
                <w:rFonts w:asciiTheme="minorHAnsi" w:hAnsiTheme="minorHAnsi"/>
                <w:b w:val="0"/>
                <w:color w:val="auto"/>
              </w:rPr>
            </w:pPr>
            <w:r>
              <w:rPr>
                <w:rFonts w:asciiTheme="minorHAnsi" w:hAnsiTheme="minorHAnsi"/>
                <w:b w:val="0"/>
                <w:color w:val="auto"/>
              </w:rPr>
              <w:t>-available space to play for female participants</w:t>
            </w:r>
          </w:p>
          <w:p w14:paraId="408B65D5" w14:textId="77777777" w:rsidR="00CD1DC3" w:rsidRDefault="00CD1DC3" w:rsidP="0074750F">
            <w:pPr>
              <w:pStyle w:val="TableHeadingWhite"/>
              <w:rPr>
                <w:rFonts w:asciiTheme="minorHAnsi" w:hAnsiTheme="minorHAnsi"/>
                <w:b w:val="0"/>
                <w:color w:val="auto"/>
              </w:rPr>
            </w:pPr>
            <w:r>
              <w:rPr>
                <w:rFonts w:asciiTheme="minorHAnsi" w:hAnsiTheme="minorHAnsi"/>
                <w:b w:val="0"/>
                <w:color w:val="auto"/>
              </w:rPr>
              <w:t>-reduced comfort and safety for female participants</w:t>
            </w:r>
          </w:p>
          <w:p w14:paraId="6CB57229" w14:textId="669FCA71" w:rsidR="00CD1DC3" w:rsidRDefault="00CD1DC3" w:rsidP="0074750F">
            <w:pPr>
              <w:pStyle w:val="TableHeadingWhite"/>
              <w:rPr>
                <w:rFonts w:asciiTheme="minorHAnsi" w:hAnsiTheme="minorHAnsi"/>
                <w:b w:val="0"/>
                <w:color w:val="auto"/>
              </w:rPr>
            </w:pPr>
            <w:r>
              <w:rPr>
                <w:rFonts w:asciiTheme="minorHAnsi" w:hAnsiTheme="minorHAnsi"/>
                <w:b w:val="0"/>
                <w:color w:val="auto"/>
              </w:rPr>
              <w:t>-Perceived</w:t>
            </w:r>
            <w:r w:rsidR="00080A83">
              <w:rPr>
                <w:rFonts w:asciiTheme="minorHAnsi" w:hAnsiTheme="minorHAnsi"/>
                <w:b w:val="0"/>
                <w:color w:val="auto"/>
              </w:rPr>
              <w:t xml:space="preserve"> &amp; actual</w:t>
            </w:r>
            <w:r>
              <w:rPr>
                <w:rFonts w:asciiTheme="minorHAnsi" w:hAnsiTheme="minorHAnsi"/>
                <w:b w:val="0"/>
                <w:color w:val="auto"/>
              </w:rPr>
              <w:t xml:space="preserve"> exclusion</w:t>
            </w:r>
            <w:r w:rsidR="00080A83">
              <w:rPr>
                <w:rFonts w:asciiTheme="minorHAnsi" w:hAnsiTheme="minorHAnsi"/>
                <w:b w:val="0"/>
                <w:color w:val="auto"/>
              </w:rPr>
              <w:t xml:space="preserve"> for female participants</w:t>
            </w:r>
          </w:p>
          <w:p w14:paraId="520A0359" w14:textId="77777777" w:rsidR="00CD1DC3" w:rsidRDefault="00CD1DC3" w:rsidP="0074750F">
            <w:pPr>
              <w:pStyle w:val="TableHeadingWhite"/>
              <w:rPr>
                <w:rFonts w:asciiTheme="minorHAnsi" w:hAnsiTheme="minorHAnsi"/>
                <w:b w:val="0"/>
                <w:color w:val="auto"/>
              </w:rPr>
            </w:pPr>
            <w:r>
              <w:rPr>
                <w:rFonts w:asciiTheme="minorHAnsi" w:hAnsiTheme="minorHAnsi"/>
                <w:b w:val="0"/>
                <w:color w:val="auto"/>
              </w:rPr>
              <w:t xml:space="preserve"> </w:t>
            </w:r>
          </w:p>
          <w:p w14:paraId="46CECB5C" w14:textId="6AA92801" w:rsidR="00CD1DC3" w:rsidRDefault="00CD1DC3" w:rsidP="0074750F">
            <w:pPr>
              <w:pStyle w:val="TableHeadingWhite"/>
              <w:rPr>
                <w:rFonts w:asciiTheme="minorHAnsi" w:hAnsiTheme="minorHAnsi"/>
                <w:b w:val="0"/>
                <w:color w:val="auto"/>
              </w:rPr>
            </w:pPr>
            <w:r>
              <w:rPr>
                <w:rFonts w:asciiTheme="minorHAnsi" w:hAnsiTheme="minorHAnsi"/>
                <w:b w:val="0"/>
                <w:color w:val="auto"/>
              </w:rPr>
              <w:t xml:space="preserve">2) Inadequate provision of lighting at </w:t>
            </w:r>
            <w:r w:rsidR="00A30B36">
              <w:rPr>
                <w:rFonts w:asciiTheme="minorHAnsi" w:hAnsiTheme="minorHAnsi"/>
                <w:b w:val="0"/>
                <w:color w:val="auto"/>
              </w:rPr>
              <w:t>many</w:t>
            </w:r>
            <w:r>
              <w:rPr>
                <w:rFonts w:asciiTheme="minorHAnsi" w:hAnsiTheme="minorHAnsi"/>
                <w:b w:val="0"/>
                <w:color w:val="auto"/>
              </w:rPr>
              <w:t xml:space="preserve"> community facilities. </w:t>
            </w:r>
            <w:r w:rsidR="00080A83">
              <w:rPr>
                <w:rFonts w:asciiTheme="minorHAnsi" w:hAnsiTheme="minorHAnsi"/>
                <w:b w:val="0"/>
                <w:color w:val="auto"/>
              </w:rPr>
              <w:t>This</w:t>
            </w:r>
            <w:r>
              <w:rPr>
                <w:rFonts w:asciiTheme="minorHAnsi" w:hAnsiTheme="minorHAnsi"/>
                <w:b w:val="0"/>
                <w:color w:val="auto"/>
              </w:rPr>
              <w:t xml:space="preserve"> </w:t>
            </w:r>
            <w:r w:rsidR="00080A83">
              <w:rPr>
                <w:rFonts w:asciiTheme="minorHAnsi" w:hAnsiTheme="minorHAnsi"/>
                <w:b w:val="0"/>
                <w:color w:val="auto"/>
              </w:rPr>
              <w:t>i</w:t>
            </w:r>
            <w:r w:rsidR="00A30B36">
              <w:rPr>
                <w:rFonts w:asciiTheme="minorHAnsi" w:hAnsiTheme="minorHAnsi"/>
                <w:b w:val="0"/>
                <w:color w:val="auto"/>
              </w:rPr>
              <w:t>mpact’s</w:t>
            </w:r>
            <w:r>
              <w:rPr>
                <w:rFonts w:asciiTheme="minorHAnsi" w:hAnsiTheme="minorHAnsi"/>
                <w:b w:val="0"/>
                <w:color w:val="auto"/>
              </w:rPr>
              <w:t xml:space="preserve"> </w:t>
            </w:r>
            <w:r w:rsidR="00080A83">
              <w:rPr>
                <w:rFonts w:asciiTheme="minorHAnsi" w:hAnsiTheme="minorHAnsi"/>
                <w:b w:val="0"/>
                <w:color w:val="auto"/>
              </w:rPr>
              <w:t xml:space="preserve">the </w:t>
            </w:r>
            <w:r>
              <w:rPr>
                <w:rFonts w:asciiTheme="minorHAnsi" w:hAnsiTheme="minorHAnsi"/>
                <w:b w:val="0"/>
                <w:color w:val="auto"/>
              </w:rPr>
              <w:t xml:space="preserve">ability to train/play during the evenings, reducing capacity of community Rugby clubs.  </w:t>
            </w:r>
            <w:r w:rsidR="00080A83">
              <w:rPr>
                <w:rFonts w:asciiTheme="minorHAnsi" w:hAnsiTheme="minorHAnsi"/>
                <w:b w:val="0"/>
                <w:color w:val="auto"/>
              </w:rPr>
              <w:t>It also</w:t>
            </w:r>
            <w:r>
              <w:rPr>
                <w:rFonts w:asciiTheme="minorHAnsi" w:hAnsiTheme="minorHAnsi"/>
                <w:b w:val="0"/>
                <w:color w:val="auto"/>
              </w:rPr>
              <w:t xml:space="preserve"> impacts feelings of safety among participants, with </w:t>
            </w:r>
            <w:r w:rsidR="00A30B36">
              <w:rPr>
                <w:rFonts w:asciiTheme="minorHAnsi" w:hAnsiTheme="minorHAnsi"/>
                <w:b w:val="0"/>
                <w:color w:val="auto"/>
              </w:rPr>
              <w:t>a specific</w:t>
            </w:r>
            <w:r>
              <w:rPr>
                <w:rFonts w:asciiTheme="minorHAnsi" w:hAnsiTheme="minorHAnsi"/>
                <w:b w:val="0"/>
                <w:color w:val="auto"/>
              </w:rPr>
              <w:t xml:space="preserve"> impact on female participants</w:t>
            </w:r>
          </w:p>
          <w:p w14:paraId="5F80B1F3" w14:textId="77777777" w:rsidR="00B35762" w:rsidRDefault="00B35762" w:rsidP="0074750F">
            <w:pPr>
              <w:pStyle w:val="TableHeadingWhite"/>
              <w:rPr>
                <w:rFonts w:asciiTheme="minorHAnsi" w:hAnsiTheme="minorHAnsi"/>
                <w:b w:val="0"/>
                <w:color w:val="auto"/>
              </w:rPr>
            </w:pPr>
          </w:p>
          <w:p w14:paraId="1B69C273" w14:textId="49FB24B2" w:rsidR="00CD1DC3" w:rsidRDefault="00B35762" w:rsidP="0074750F">
            <w:pPr>
              <w:pStyle w:val="TableHeadingWhite"/>
              <w:rPr>
                <w:rFonts w:asciiTheme="minorHAnsi" w:hAnsiTheme="minorHAnsi"/>
                <w:b w:val="0"/>
                <w:color w:val="auto"/>
              </w:rPr>
            </w:pPr>
            <w:r>
              <w:rPr>
                <w:rFonts w:asciiTheme="minorHAnsi" w:hAnsiTheme="minorHAnsi"/>
                <w:b w:val="0"/>
                <w:color w:val="auto"/>
              </w:rPr>
              <w:t>3)</w:t>
            </w:r>
            <w:r w:rsidR="00080A83">
              <w:rPr>
                <w:rFonts w:asciiTheme="minorHAnsi" w:hAnsiTheme="minorHAnsi"/>
                <w:b w:val="0"/>
                <w:color w:val="auto"/>
              </w:rPr>
              <w:t xml:space="preserve"> </w:t>
            </w:r>
            <w:r>
              <w:rPr>
                <w:rFonts w:asciiTheme="minorHAnsi" w:hAnsiTheme="minorHAnsi"/>
                <w:b w:val="0"/>
                <w:color w:val="auto"/>
              </w:rPr>
              <w:t xml:space="preserve">Accessibility and inclusion; </w:t>
            </w:r>
            <w:r w:rsidR="00924A32">
              <w:rPr>
                <w:rFonts w:asciiTheme="minorHAnsi" w:hAnsiTheme="minorHAnsi"/>
                <w:b w:val="0"/>
                <w:color w:val="auto"/>
              </w:rPr>
              <w:t>many</w:t>
            </w:r>
            <w:r>
              <w:rPr>
                <w:rFonts w:asciiTheme="minorHAnsi" w:hAnsiTheme="minorHAnsi"/>
                <w:b w:val="0"/>
                <w:color w:val="auto"/>
              </w:rPr>
              <w:t xml:space="preserve"> facilities are unable to accommodate people with disability or </w:t>
            </w:r>
            <w:r w:rsidR="00C91301">
              <w:rPr>
                <w:rFonts w:asciiTheme="minorHAnsi" w:hAnsiTheme="minorHAnsi"/>
                <w:b w:val="0"/>
                <w:color w:val="auto"/>
              </w:rPr>
              <w:t>cultural</w:t>
            </w:r>
            <w:r>
              <w:rPr>
                <w:rFonts w:asciiTheme="minorHAnsi" w:hAnsiTheme="minorHAnsi"/>
                <w:b w:val="0"/>
                <w:color w:val="auto"/>
              </w:rPr>
              <w:t xml:space="preserve"> needs, excluding many participants from playing </w:t>
            </w:r>
            <w:r w:rsidR="00C91301">
              <w:rPr>
                <w:rFonts w:asciiTheme="minorHAnsi" w:hAnsiTheme="minorHAnsi"/>
                <w:b w:val="0"/>
                <w:color w:val="auto"/>
              </w:rPr>
              <w:t>or attending R</w:t>
            </w:r>
            <w:r>
              <w:rPr>
                <w:rFonts w:asciiTheme="minorHAnsi" w:hAnsiTheme="minorHAnsi"/>
                <w:b w:val="0"/>
                <w:color w:val="auto"/>
              </w:rPr>
              <w:t>ugby</w:t>
            </w:r>
          </w:p>
          <w:p w14:paraId="58CABEB6" w14:textId="77777777" w:rsidR="00851B01" w:rsidRDefault="00851B01" w:rsidP="0074750F">
            <w:pPr>
              <w:pStyle w:val="TableHeadingWhite"/>
              <w:rPr>
                <w:rFonts w:asciiTheme="minorHAnsi" w:hAnsiTheme="minorHAnsi"/>
                <w:b w:val="0"/>
                <w:color w:val="auto"/>
              </w:rPr>
            </w:pPr>
          </w:p>
          <w:p w14:paraId="5875D552" w14:textId="2B077971" w:rsidR="00CD1DC3" w:rsidRPr="0074750F" w:rsidRDefault="00B35762" w:rsidP="0074750F">
            <w:pPr>
              <w:pStyle w:val="TableHeadingWhite"/>
              <w:rPr>
                <w:rFonts w:asciiTheme="minorHAnsi" w:hAnsiTheme="minorHAnsi"/>
                <w:b w:val="0"/>
                <w:color w:val="auto"/>
              </w:rPr>
            </w:pPr>
            <w:r>
              <w:rPr>
                <w:rFonts w:asciiTheme="minorHAnsi" w:hAnsiTheme="minorHAnsi"/>
                <w:b w:val="0"/>
                <w:color w:val="auto"/>
              </w:rPr>
              <w:t>4</w:t>
            </w:r>
            <w:r w:rsidR="00CD1DC3">
              <w:rPr>
                <w:rFonts w:asciiTheme="minorHAnsi" w:hAnsiTheme="minorHAnsi"/>
                <w:b w:val="0"/>
                <w:color w:val="auto"/>
              </w:rPr>
              <w:t>) Facilities have inadequate drainage and irrigation and with increases in extreme weather events this will have a greater impact on the ability for Rugby to be played due to drought and/or flood.</w:t>
            </w:r>
          </w:p>
        </w:tc>
        <w:tc>
          <w:tcPr>
            <w:tcW w:w="1697" w:type="dxa"/>
          </w:tcPr>
          <w:p w14:paraId="27782841" w14:textId="7B8C95A8" w:rsidR="00CD1DC3" w:rsidRDefault="00F874D0" w:rsidP="00321432">
            <w:pPr>
              <w:pStyle w:val="TableHeading"/>
              <w:rPr>
                <w:rFonts w:asciiTheme="minorHAnsi" w:hAnsiTheme="minorHAnsi"/>
                <w:color w:val="auto"/>
              </w:rPr>
            </w:pPr>
            <w:r>
              <w:rPr>
                <w:rFonts w:asciiTheme="minorHAnsi" w:hAnsiTheme="minorHAnsi"/>
                <w:color w:val="auto"/>
              </w:rPr>
              <w:t xml:space="preserve">The recently completed </w:t>
            </w:r>
            <w:r w:rsidR="00CD1DC3">
              <w:rPr>
                <w:rFonts w:asciiTheme="minorHAnsi" w:hAnsiTheme="minorHAnsi"/>
                <w:color w:val="auto"/>
              </w:rPr>
              <w:t xml:space="preserve">RA Infrastructure audit </w:t>
            </w:r>
            <w:r w:rsidR="00FD4981">
              <w:rPr>
                <w:rFonts w:asciiTheme="minorHAnsi" w:hAnsiTheme="minorHAnsi"/>
                <w:color w:val="auto"/>
              </w:rPr>
              <w:t xml:space="preserve">and subsequent strategy </w:t>
            </w:r>
            <w:r w:rsidR="00CD1DC3">
              <w:rPr>
                <w:rFonts w:asciiTheme="minorHAnsi" w:hAnsiTheme="minorHAnsi"/>
                <w:color w:val="auto"/>
              </w:rPr>
              <w:t xml:space="preserve">identifies the following key </w:t>
            </w:r>
            <w:r w:rsidR="00FD4981">
              <w:rPr>
                <w:rFonts w:asciiTheme="minorHAnsi" w:hAnsiTheme="minorHAnsi"/>
                <w:color w:val="auto"/>
              </w:rPr>
              <w:t xml:space="preserve">issues </w:t>
            </w:r>
            <w:r w:rsidR="00CD1DC3">
              <w:rPr>
                <w:rFonts w:asciiTheme="minorHAnsi" w:hAnsiTheme="minorHAnsi"/>
                <w:color w:val="auto"/>
              </w:rPr>
              <w:t>at community Rugby facilities:</w:t>
            </w:r>
          </w:p>
          <w:p w14:paraId="5E89644A" w14:textId="77777777" w:rsidR="00CD1DC3" w:rsidRDefault="00CD1DC3" w:rsidP="00321432">
            <w:pPr>
              <w:pStyle w:val="TableHeading"/>
              <w:rPr>
                <w:rFonts w:asciiTheme="minorHAnsi" w:hAnsiTheme="minorHAnsi"/>
                <w:color w:val="auto"/>
              </w:rPr>
            </w:pPr>
            <w:r>
              <w:rPr>
                <w:rFonts w:asciiTheme="minorHAnsi" w:hAnsiTheme="minorHAnsi"/>
                <w:color w:val="auto"/>
              </w:rPr>
              <w:t>-31% have female friendly changerooms</w:t>
            </w:r>
          </w:p>
          <w:p w14:paraId="2AFEF166" w14:textId="77777777" w:rsidR="00CD1DC3" w:rsidRDefault="00CD1DC3" w:rsidP="00321432">
            <w:pPr>
              <w:pStyle w:val="TableHeading"/>
              <w:rPr>
                <w:rFonts w:asciiTheme="minorHAnsi" w:hAnsiTheme="minorHAnsi"/>
                <w:color w:val="auto"/>
              </w:rPr>
            </w:pPr>
            <w:r>
              <w:rPr>
                <w:rFonts w:asciiTheme="minorHAnsi" w:hAnsiTheme="minorHAnsi"/>
                <w:color w:val="auto"/>
              </w:rPr>
              <w:t>-28% have female friendly referee rooms</w:t>
            </w:r>
          </w:p>
          <w:p w14:paraId="1413CF88" w14:textId="77777777" w:rsidR="00CD1DC3" w:rsidRDefault="00CD1DC3" w:rsidP="00321432">
            <w:pPr>
              <w:pStyle w:val="TableHeading"/>
              <w:rPr>
                <w:rFonts w:asciiTheme="minorHAnsi" w:hAnsiTheme="minorHAnsi"/>
                <w:color w:val="auto"/>
              </w:rPr>
            </w:pPr>
            <w:r>
              <w:rPr>
                <w:rFonts w:asciiTheme="minorHAnsi" w:hAnsiTheme="minorHAnsi"/>
                <w:color w:val="auto"/>
              </w:rPr>
              <w:t>-62% have adequate lighting</w:t>
            </w:r>
          </w:p>
          <w:p w14:paraId="209F9135" w14:textId="77777777" w:rsidR="00CD1DC3" w:rsidRDefault="00CD1DC3" w:rsidP="00321432">
            <w:pPr>
              <w:pStyle w:val="TableHeading"/>
              <w:rPr>
                <w:rFonts w:asciiTheme="minorHAnsi" w:hAnsiTheme="minorHAnsi"/>
                <w:color w:val="auto"/>
              </w:rPr>
            </w:pPr>
            <w:r>
              <w:rPr>
                <w:rFonts w:asciiTheme="minorHAnsi" w:hAnsiTheme="minorHAnsi"/>
                <w:color w:val="auto"/>
              </w:rPr>
              <w:t>-57% have adequate drainage and irrigation</w:t>
            </w:r>
          </w:p>
          <w:p w14:paraId="4C90B493" w14:textId="77777777" w:rsidR="00CD1DC3" w:rsidRDefault="00CD1DC3" w:rsidP="00321432">
            <w:pPr>
              <w:pStyle w:val="TableHeading"/>
              <w:rPr>
                <w:rFonts w:asciiTheme="minorHAnsi" w:hAnsiTheme="minorHAnsi"/>
                <w:color w:val="auto"/>
              </w:rPr>
            </w:pPr>
            <w:r>
              <w:rPr>
                <w:rFonts w:asciiTheme="minorHAnsi" w:hAnsiTheme="minorHAnsi"/>
                <w:color w:val="auto"/>
              </w:rPr>
              <w:t>-22% have parent change facilities</w:t>
            </w:r>
            <w:r>
              <w:rPr>
                <w:rFonts w:asciiTheme="minorHAnsi" w:hAnsiTheme="minorHAnsi"/>
                <w:color w:val="auto"/>
              </w:rPr>
              <w:br/>
            </w:r>
          </w:p>
          <w:p w14:paraId="49EEC6F7" w14:textId="45CA9A76" w:rsidR="00235871" w:rsidRDefault="00235871" w:rsidP="00321432">
            <w:pPr>
              <w:pStyle w:val="TableHeading"/>
              <w:rPr>
                <w:rFonts w:asciiTheme="minorHAnsi" w:hAnsiTheme="minorHAnsi"/>
                <w:color w:val="auto"/>
              </w:rPr>
            </w:pPr>
            <w:r>
              <w:rPr>
                <w:rFonts w:asciiTheme="minorHAnsi" w:hAnsiTheme="minorHAnsi"/>
                <w:color w:val="auto"/>
              </w:rPr>
              <w:t xml:space="preserve">Further supporting evidence can be found across </w:t>
            </w:r>
            <w:r w:rsidR="00C96BF2">
              <w:rPr>
                <w:rFonts w:asciiTheme="minorHAnsi" w:hAnsiTheme="minorHAnsi"/>
                <w:color w:val="auto"/>
              </w:rPr>
              <w:t>sport:</w:t>
            </w:r>
          </w:p>
          <w:p w14:paraId="03573B62" w14:textId="09E8CC0C" w:rsidR="00CD1DC3" w:rsidRPr="00391697" w:rsidRDefault="00C96BF2" w:rsidP="00321432">
            <w:pPr>
              <w:pStyle w:val="TableHeading"/>
              <w:rPr>
                <w:rFonts w:asciiTheme="minorHAnsi" w:hAnsiTheme="minorHAnsi"/>
                <w:i/>
                <w:iCs/>
                <w:color w:val="auto"/>
              </w:rPr>
            </w:pPr>
            <w:r>
              <w:rPr>
                <w:rFonts w:asciiTheme="minorHAnsi" w:hAnsiTheme="minorHAnsi"/>
                <w:color w:val="auto"/>
              </w:rPr>
              <w:t>-</w:t>
            </w:r>
            <w:r w:rsidR="00CD1DC3">
              <w:rPr>
                <w:rFonts w:asciiTheme="minorHAnsi" w:hAnsiTheme="minorHAnsi"/>
                <w:color w:val="auto"/>
              </w:rPr>
              <w:t>Poor</w:t>
            </w:r>
            <w:r>
              <w:rPr>
                <w:rFonts w:asciiTheme="minorHAnsi" w:hAnsiTheme="minorHAnsi"/>
                <w:color w:val="auto"/>
              </w:rPr>
              <w:t xml:space="preserve"> or inadequate</w:t>
            </w:r>
            <w:r w:rsidR="00CD1DC3">
              <w:rPr>
                <w:rFonts w:asciiTheme="minorHAnsi" w:hAnsiTheme="minorHAnsi"/>
                <w:color w:val="auto"/>
              </w:rPr>
              <w:t xml:space="preserve"> facilities is one of the top reasons females avoid sport (</w:t>
            </w:r>
            <w:r w:rsidR="00CD1DC3" w:rsidRPr="00391697">
              <w:rPr>
                <w:rFonts w:asciiTheme="minorHAnsi" w:hAnsiTheme="minorHAnsi"/>
                <w:i/>
                <w:iCs/>
                <w:color w:val="auto"/>
              </w:rPr>
              <w:t>Sport England)</w:t>
            </w:r>
          </w:p>
          <w:p w14:paraId="28E2F8EA" w14:textId="1CBB6499" w:rsidR="00CD1DC3" w:rsidRDefault="00C96BF2" w:rsidP="00321432">
            <w:pPr>
              <w:pStyle w:val="TableHeading"/>
              <w:rPr>
                <w:rFonts w:asciiTheme="minorHAnsi" w:hAnsiTheme="minorHAnsi"/>
                <w:color w:val="auto"/>
              </w:rPr>
            </w:pPr>
            <w:r>
              <w:rPr>
                <w:rFonts w:asciiTheme="minorHAnsi" w:hAnsiTheme="minorHAnsi"/>
                <w:color w:val="auto"/>
              </w:rPr>
              <w:t>-</w:t>
            </w:r>
            <w:r w:rsidR="00CD1DC3">
              <w:rPr>
                <w:rFonts w:asciiTheme="minorHAnsi" w:hAnsiTheme="minorHAnsi"/>
                <w:color w:val="auto"/>
              </w:rPr>
              <w:t xml:space="preserve">1 in 2 females cite lack of female friendly facilities at their local club impacting on their playing experience </w:t>
            </w:r>
            <w:r w:rsidR="00CD1DC3" w:rsidRPr="00391697">
              <w:rPr>
                <w:rFonts w:asciiTheme="minorHAnsi" w:hAnsiTheme="minorHAnsi"/>
                <w:i/>
                <w:iCs/>
                <w:color w:val="auto"/>
              </w:rPr>
              <w:t>(VicHealth</w:t>
            </w:r>
            <w:r w:rsidR="00CD1DC3">
              <w:rPr>
                <w:rFonts w:asciiTheme="minorHAnsi" w:hAnsiTheme="minorHAnsi"/>
                <w:color w:val="auto"/>
              </w:rPr>
              <w:t>)</w:t>
            </w:r>
          </w:p>
          <w:p w14:paraId="043F8D54" w14:textId="71054634" w:rsidR="008842E3" w:rsidRDefault="00C96BF2" w:rsidP="00321432">
            <w:pPr>
              <w:pStyle w:val="TableHeading"/>
              <w:rPr>
                <w:rFonts w:asciiTheme="minorHAnsi" w:hAnsiTheme="minorHAnsi"/>
                <w:color w:val="auto"/>
              </w:rPr>
            </w:pPr>
            <w:r>
              <w:rPr>
                <w:rFonts w:asciiTheme="minorHAnsi" w:hAnsiTheme="minorHAnsi"/>
                <w:color w:val="auto"/>
              </w:rPr>
              <w:t xml:space="preserve">-Facility quality is a leading factor in </w:t>
            </w:r>
            <w:r w:rsidR="00DB620F">
              <w:rPr>
                <w:rFonts w:asciiTheme="minorHAnsi" w:hAnsiTheme="minorHAnsi"/>
                <w:color w:val="auto"/>
              </w:rPr>
              <w:t>community sport participation and satisfaction</w:t>
            </w:r>
            <w:r w:rsidR="00DB620F" w:rsidRPr="00391697">
              <w:rPr>
                <w:rFonts w:asciiTheme="minorHAnsi" w:hAnsiTheme="minorHAnsi"/>
                <w:i/>
                <w:iCs/>
                <w:color w:val="auto"/>
              </w:rPr>
              <w:t xml:space="preserve"> (NSW OoS</w:t>
            </w:r>
            <w:r w:rsidR="00391697" w:rsidRPr="00391697">
              <w:rPr>
                <w:rFonts w:asciiTheme="minorHAnsi" w:hAnsiTheme="minorHAnsi"/>
                <w:i/>
                <w:iCs/>
                <w:color w:val="auto"/>
              </w:rPr>
              <w:t>, Australian Sports Commission)</w:t>
            </w:r>
          </w:p>
          <w:p w14:paraId="26DB4B98" w14:textId="77777777" w:rsidR="008842E3" w:rsidRDefault="008842E3" w:rsidP="00321432">
            <w:pPr>
              <w:pStyle w:val="TableHeading"/>
              <w:rPr>
                <w:rFonts w:asciiTheme="minorHAnsi" w:hAnsiTheme="minorHAnsi"/>
                <w:color w:val="auto"/>
              </w:rPr>
            </w:pPr>
          </w:p>
          <w:p w14:paraId="6B18ECAF" w14:textId="71E0E95A" w:rsidR="00CD1DC3" w:rsidRDefault="00CD1DC3" w:rsidP="00321432">
            <w:pPr>
              <w:pStyle w:val="TableHeading"/>
              <w:rPr>
                <w:rFonts w:asciiTheme="minorHAnsi" w:hAnsiTheme="minorHAnsi"/>
                <w:color w:val="auto"/>
              </w:rPr>
            </w:pPr>
            <w:r>
              <w:rPr>
                <w:rFonts w:asciiTheme="minorHAnsi" w:hAnsiTheme="minorHAnsi"/>
                <w:color w:val="auto"/>
              </w:rPr>
              <w:t xml:space="preserve">Government documents </w:t>
            </w:r>
            <w:r w:rsidR="004D0BBD">
              <w:rPr>
                <w:rFonts w:asciiTheme="minorHAnsi" w:hAnsiTheme="minorHAnsi"/>
                <w:color w:val="auto"/>
              </w:rPr>
              <w:t>indicate community sporting infrastructure is a major priority (</w:t>
            </w:r>
            <w:r w:rsidR="004D0BBD">
              <w:rPr>
                <w:rFonts w:asciiTheme="minorHAnsi" w:hAnsiTheme="minorHAnsi"/>
                <w:i/>
                <w:iCs/>
                <w:color w:val="auto"/>
              </w:rPr>
              <w:t>See Office for Sport, NSW Office of Sport Strategy Plan)</w:t>
            </w:r>
            <w:r>
              <w:rPr>
                <w:rFonts w:asciiTheme="minorHAnsi" w:hAnsiTheme="minorHAnsi"/>
                <w:color w:val="auto"/>
              </w:rPr>
              <w:t>:</w:t>
            </w:r>
            <w:r>
              <w:rPr>
                <w:rFonts w:asciiTheme="minorHAnsi" w:hAnsiTheme="minorHAnsi"/>
                <w:color w:val="auto"/>
              </w:rPr>
              <w:br/>
              <w:t>-Prioritise development of multipurpose facilities</w:t>
            </w:r>
          </w:p>
          <w:p w14:paraId="74DC0835" w14:textId="0CA6DC2D" w:rsidR="00CD1DC3" w:rsidRDefault="00CD1DC3" w:rsidP="00321432">
            <w:pPr>
              <w:pStyle w:val="TableHeading"/>
              <w:rPr>
                <w:rFonts w:asciiTheme="minorHAnsi" w:hAnsiTheme="minorHAnsi"/>
                <w:color w:val="auto"/>
              </w:rPr>
            </w:pPr>
            <w:r>
              <w:rPr>
                <w:rFonts w:asciiTheme="minorHAnsi" w:hAnsiTheme="minorHAnsi"/>
                <w:color w:val="auto"/>
              </w:rPr>
              <w:t>-Facilities that are accessible for all</w:t>
            </w:r>
          </w:p>
          <w:p w14:paraId="52DC6E8D" w14:textId="2413A0D1" w:rsidR="00CD1DC3" w:rsidRDefault="00CD1DC3" w:rsidP="00321432">
            <w:pPr>
              <w:pStyle w:val="TableHeading"/>
              <w:rPr>
                <w:rFonts w:asciiTheme="minorHAnsi" w:hAnsiTheme="minorHAnsi"/>
                <w:color w:val="auto"/>
              </w:rPr>
            </w:pPr>
            <w:r>
              <w:rPr>
                <w:rFonts w:asciiTheme="minorHAnsi" w:hAnsiTheme="minorHAnsi"/>
                <w:color w:val="auto"/>
              </w:rPr>
              <w:t>-Adopt affordable and sustainable practices</w:t>
            </w:r>
            <w:r w:rsidR="00FB0D5D">
              <w:rPr>
                <w:rFonts w:asciiTheme="minorHAnsi" w:hAnsiTheme="minorHAnsi"/>
                <w:color w:val="auto"/>
              </w:rPr>
              <w:t xml:space="preserve"> in facility development</w:t>
            </w:r>
          </w:p>
          <w:p w14:paraId="3C42323B" w14:textId="77777777" w:rsidR="00CD1DC3" w:rsidRDefault="00CD1DC3" w:rsidP="00321432">
            <w:pPr>
              <w:pStyle w:val="TableHeading"/>
              <w:rPr>
                <w:rFonts w:asciiTheme="minorHAnsi" w:hAnsiTheme="minorHAnsi"/>
                <w:color w:val="auto"/>
              </w:rPr>
            </w:pPr>
          </w:p>
          <w:p w14:paraId="3B85969D" w14:textId="18F4D4E1" w:rsidR="00CD1DC3" w:rsidRPr="00321432" w:rsidRDefault="00CD1DC3" w:rsidP="00321432">
            <w:pPr>
              <w:pStyle w:val="TableHeading"/>
              <w:rPr>
                <w:rFonts w:asciiTheme="minorHAnsi" w:hAnsiTheme="minorHAnsi"/>
                <w:color w:val="auto"/>
              </w:rPr>
            </w:pPr>
            <w:r>
              <w:rPr>
                <w:rFonts w:asciiTheme="minorHAnsi" w:hAnsiTheme="minorHAnsi"/>
                <w:color w:val="auto"/>
              </w:rPr>
              <w:t>Future projections (</w:t>
            </w:r>
            <w:r w:rsidRPr="00FB0D5D">
              <w:rPr>
                <w:rFonts w:asciiTheme="minorHAnsi" w:hAnsiTheme="minorHAnsi"/>
                <w:i/>
                <w:iCs/>
                <w:color w:val="auto"/>
              </w:rPr>
              <w:t>CSIRO, BOM)</w:t>
            </w:r>
            <w:r>
              <w:rPr>
                <w:rFonts w:asciiTheme="minorHAnsi" w:hAnsiTheme="minorHAnsi"/>
                <w:color w:val="auto"/>
              </w:rPr>
              <w:t xml:space="preserve"> indicate an increase in extreme weather events, including extreme flooding and severe drought</w:t>
            </w:r>
            <w:r w:rsidR="00FB0D5D">
              <w:rPr>
                <w:rFonts w:asciiTheme="minorHAnsi" w:hAnsiTheme="minorHAnsi"/>
                <w:color w:val="auto"/>
              </w:rPr>
              <w:t xml:space="preserve"> will have a greater impact on community sport in the coming decades.</w:t>
            </w:r>
          </w:p>
        </w:tc>
        <w:tc>
          <w:tcPr>
            <w:tcW w:w="2409" w:type="dxa"/>
          </w:tcPr>
          <w:p w14:paraId="5DB1A44E" w14:textId="27F4E4FF" w:rsidR="00CD1DC3" w:rsidRPr="00130F57" w:rsidRDefault="00CD1DC3" w:rsidP="00997899">
            <w:pPr>
              <w:rPr>
                <w:color w:val="auto"/>
                <w:sz w:val="18"/>
                <w:szCs w:val="18"/>
              </w:rPr>
            </w:pPr>
            <w:r w:rsidRPr="00130F57">
              <w:rPr>
                <w:color w:val="auto"/>
                <w:sz w:val="18"/>
                <w:szCs w:val="18"/>
              </w:rPr>
              <w:t>Launch an infrastructure fund with t</w:t>
            </w:r>
            <w:r>
              <w:rPr>
                <w:color w:val="auto"/>
                <w:sz w:val="18"/>
                <w:szCs w:val="18"/>
              </w:rPr>
              <w:t>wo</w:t>
            </w:r>
            <w:r w:rsidRPr="00130F57">
              <w:rPr>
                <w:color w:val="auto"/>
                <w:sz w:val="18"/>
                <w:szCs w:val="18"/>
              </w:rPr>
              <w:t xml:space="preserve"> streams:</w:t>
            </w:r>
          </w:p>
          <w:p w14:paraId="64391B26" w14:textId="30B3387F" w:rsidR="00FB0D5D" w:rsidRPr="00FB0D5D" w:rsidRDefault="00CD1DC3" w:rsidP="00FB0D5D">
            <w:pPr>
              <w:pStyle w:val="ListParagraph"/>
              <w:numPr>
                <w:ilvl w:val="0"/>
                <w:numId w:val="11"/>
              </w:numPr>
              <w:rPr>
                <w:color w:val="auto"/>
                <w:sz w:val="18"/>
                <w:szCs w:val="18"/>
              </w:rPr>
            </w:pPr>
            <w:r w:rsidRPr="00130F57">
              <w:rPr>
                <w:color w:val="auto"/>
                <w:sz w:val="18"/>
                <w:szCs w:val="18"/>
              </w:rPr>
              <w:t>Open infrastructure program addressing the key priorities:</w:t>
            </w:r>
            <w:r w:rsidRPr="00FB0D5D">
              <w:rPr>
                <w:color w:val="auto"/>
                <w:sz w:val="18"/>
                <w:szCs w:val="18"/>
              </w:rPr>
              <w:br/>
              <w:t>(</w:t>
            </w:r>
            <w:r w:rsidR="00FB0D5D">
              <w:rPr>
                <w:color w:val="auto"/>
                <w:sz w:val="18"/>
                <w:szCs w:val="18"/>
              </w:rPr>
              <w:t>a</w:t>
            </w:r>
            <w:r w:rsidRPr="00FB0D5D">
              <w:rPr>
                <w:color w:val="auto"/>
                <w:sz w:val="18"/>
                <w:szCs w:val="18"/>
              </w:rPr>
              <w:t>) female friendly facilities</w:t>
            </w:r>
            <w:r w:rsidR="008842E3" w:rsidRPr="00FB0D5D">
              <w:rPr>
                <w:color w:val="auto"/>
                <w:sz w:val="18"/>
                <w:szCs w:val="18"/>
              </w:rPr>
              <w:t xml:space="preserve">, and accessible </w:t>
            </w:r>
            <w:r w:rsidR="00924A32" w:rsidRPr="00FB0D5D">
              <w:rPr>
                <w:color w:val="auto"/>
                <w:sz w:val="18"/>
                <w:szCs w:val="18"/>
              </w:rPr>
              <w:t>facilities</w:t>
            </w:r>
          </w:p>
          <w:p w14:paraId="34A48B70" w14:textId="046492B5" w:rsidR="00FB0D5D" w:rsidRDefault="00CD1DC3" w:rsidP="00FB0D5D">
            <w:pPr>
              <w:pStyle w:val="ListParagraph"/>
              <w:rPr>
                <w:color w:val="auto"/>
                <w:sz w:val="18"/>
                <w:szCs w:val="18"/>
              </w:rPr>
            </w:pPr>
            <w:r w:rsidRPr="00130F57">
              <w:rPr>
                <w:color w:val="auto"/>
                <w:sz w:val="18"/>
                <w:szCs w:val="18"/>
              </w:rPr>
              <w:t xml:space="preserve"> (</w:t>
            </w:r>
            <w:r w:rsidR="00FB0D5D">
              <w:rPr>
                <w:color w:val="auto"/>
                <w:sz w:val="18"/>
                <w:szCs w:val="18"/>
              </w:rPr>
              <w:t>b</w:t>
            </w:r>
            <w:r w:rsidRPr="00130F57">
              <w:rPr>
                <w:color w:val="auto"/>
                <w:sz w:val="18"/>
                <w:szCs w:val="18"/>
              </w:rPr>
              <w:t>) lighting</w:t>
            </w:r>
          </w:p>
          <w:p w14:paraId="34D0AACA" w14:textId="005B4C3C" w:rsidR="00CD1DC3" w:rsidRPr="00130F57" w:rsidRDefault="00CD1DC3" w:rsidP="00FB0D5D">
            <w:pPr>
              <w:pStyle w:val="ListParagraph"/>
              <w:rPr>
                <w:color w:val="auto"/>
                <w:sz w:val="18"/>
                <w:szCs w:val="18"/>
              </w:rPr>
            </w:pPr>
            <w:r w:rsidRPr="00130F57">
              <w:rPr>
                <w:color w:val="auto"/>
                <w:sz w:val="18"/>
                <w:szCs w:val="18"/>
              </w:rPr>
              <w:t xml:space="preserve"> (</w:t>
            </w:r>
            <w:r w:rsidR="00FB0D5D">
              <w:rPr>
                <w:color w:val="auto"/>
                <w:sz w:val="18"/>
                <w:szCs w:val="18"/>
              </w:rPr>
              <w:t>c</w:t>
            </w:r>
            <w:r w:rsidRPr="00130F57">
              <w:rPr>
                <w:color w:val="auto"/>
                <w:sz w:val="18"/>
                <w:szCs w:val="18"/>
              </w:rPr>
              <w:t>) sustainable practises e.g. adequate drainage and irrigation</w:t>
            </w:r>
          </w:p>
          <w:p w14:paraId="40A02367" w14:textId="77777777" w:rsidR="00CD1DC3" w:rsidRPr="00130F57" w:rsidRDefault="00CD1DC3" w:rsidP="00D31186">
            <w:pPr>
              <w:pStyle w:val="ListParagraph"/>
              <w:numPr>
                <w:ilvl w:val="0"/>
                <w:numId w:val="11"/>
              </w:numPr>
              <w:rPr>
                <w:color w:val="auto"/>
                <w:sz w:val="18"/>
                <w:szCs w:val="18"/>
              </w:rPr>
            </w:pPr>
            <w:r w:rsidRPr="00130F57">
              <w:rPr>
                <w:color w:val="auto"/>
                <w:sz w:val="18"/>
                <w:szCs w:val="18"/>
              </w:rPr>
              <w:t xml:space="preserve">Priority infrastructure fund for 2-3 key strategic priorities across NSW </w:t>
            </w:r>
          </w:p>
          <w:p w14:paraId="0EEFC720" w14:textId="07088D7A" w:rsidR="00CD1DC3" w:rsidRPr="00DB6D8B" w:rsidRDefault="00CD1DC3" w:rsidP="00DB6D8B">
            <w:pPr>
              <w:ind w:left="360"/>
              <w:rPr>
                <w:b/>
                <w:bCs/>
                <w:color w:val="auto"/>
                <w:sz w:val="18"/>
                <w:szCs w:val="18"/>
              </w:rPr>
            </w:pPr>
          </w:p>
        </w:tc>
        <w:tc>
          <w:tcPr>
            <w:tcW w:w="2135" w:type="dxa"/>
          </w:tcPr>
          <w:p w14:paraId="4C9880FB" w14:textId="3EF00C7A" w:rsidR="00CD1DC3" w:rsidRDefault="00CD1DC3" w:rsidP="63CDD734">
            <w:pPr>
              <w:pStyle w:val="TableHeading"/>
              <w:rPr>
                <w:rFonts w:asciiTheme="minorHAnsi" w:hAnsiTheme="minorHAnsi"/>
                <w:color w:val="auto"/>
              </w:rPr>
            </w:pPr>
            <w:r>
              <w:rPr>
                <w:rFonts w:asciiTheme="minorHAnsi" w:hAnsiTheme="minorHAnsi"/>
                <w:color w:val="auto"/>
              </w:rPr>
              <w:t>By improving the quality of facilities and increasing their accessibility we create safer</w:t>
            </w:r>
            <w:r w:rsidR="003D7120">
              <w:rPr>
                <w:rFonts w:asciiTheme="minorHAnsi" w:hAnsiTheme="minorHAnsi"/>
                <w:color w:val="auto"/>
              </w:rPr>
              <w:t>, welcoming and</w:t>
            </w:r>
            <w:r>
              <w:rPr>
                <w:rFonts w:asciiTheme="minorHAnsi" w:hAnsiTheme="minorHAnsi"/>
                <w:color w:val="auto"/>
              </w:rPr>
              <w:t xml:space="preserve"> more inclusive environments.  </w:t>
            </w:r>
            <w:r w:rsidR="003D7120">
              <w:rPr>
                <w:rFonts w:asciiTheme="minorHAnsi" w:hAnsiTheme="minorHAnsi"/>
                <w:color w:val="auto"/>
              </w:rPr>
              <w:t>This l</w:t>
            </w:r>
            <w:r>
              <w:rPr>
                <w:rFonts w:asciiTheme="minorHAnsi" w:hAnsiTheme="minorHAnsi"/>
                <w:color w:val="auto"/>
              </w:rPr>
              <w:t>eads to higher recruitment and retention rates</w:t>
            </w:r>
            <w:r w:rsidR="003D7120">
              <w:rPr>
                <w:rFonts w:asciiTheme="minorHAnsi" w:hAnsiTheme="minorHAnsi"/>
                <w:color w:val="auto"/>
              </w:rPr>
              <w:t xml:space="preserve">, with a particular </w:t>
            </w:r>
            <w:r w:rsidR="001E7D95">
              <w:rPr>
                <w:rFonts w:asciiTheme="minorHAnsi" w:hAnsiTheme="minorHAnsi"/>
                <w:color w:val="auto"/>
              </w:rPr>
              <w:t>emphasis on key inclusion groups,</w:t>
            </w:r>
            <w:r>
              <w:rPr>
                <w:rFonts w:asciiTheme="minorHAnsi" w:hAnsiTheme="minorHAnsi"/>
                <w:color w:val="auto"/>
              </w:rPr>
              <w:t xml:space="preserve"> and allows clubs to grow and welcome all members of the community.</w:t>
            </w:r>
          </w:p>
          <w:p w14:paraId="6F88D54F" w14:textId="77777777" w:rsidR="00CD1DC3" w:rsidRDefault="00CD1DC3" w:rsidP="63CDD734">
            <w:pPr>
              <w:pStyle w:val="TableHeading"/>
              <w:rPr>
                <w:rFonts w:asciiTheme="minorHAnsi" w:hAnsiTheme="minorHAnsi"/>
                <w:color w:val="auto"/>
              </w:rPr>
            </w:pPr>
          </w:p>
          <w:p w14:paraId="1FB6D20C" w14:textId="2B8861A9" w:rsidR="00CD1DC3" w:rsidRDefault="00CD1DC3" w:rsidP="63CDD734">
            <w:pPr>
              <w:pStyle w:val="TableHeading"/>
              <w:rPr>
                <w:rFonts w:asciiTheme="minorHAnsi" w:hAnsiTheme="minorHAnsi"/>
                <w:color w:val="auto"/>
              </w:rPr>
            </w:pPr>
            <w:r>
              <w:rPr>
                <w:rFonts w:asciiTheme="minorHAnsi" w:hAnsiTheme="minorHAnsi"/>
                <w:color w:val="auto"/>
              </w:rPr>
              <w:t>Increased investment into sustainable practises helps to future proof clubs against</w:t>
            </w:r>
            <w:r w:rsidR="001E7D95">
              <w:rPr>
                <w:rFonts w:asciiTheme="minorHAnsi" w:hAnsiTheme="minorHAnsi"/>
                <w:color w:val="auto"/>
              </w:rPr>
              <w:t xml:space="preserve"> to growing</w:t>
            </w:r>
            <w:r>
              <w:rPr>
                <w:rFonts w:asciiTheme="minorHAnsi" w:hAnsiTheme="minorHAnsi"/>
                <w:color w:val="auto"/>
              </w:rPr>
              <w:t xml:space="preserve"> environment impacts of climate change e.g. flood and drought</w:t>
            </w:r>
          </w:p>
        </w:tc>
        <w:tc>
          <w:tcPr>
            <w:tcW w:w="1701" w:type="dxa"/>
          </w:tcPr>
          <w:p w14:paraId="79D9E031" w14:textId="34432E55" w:rsidR="00CD1DC3" w:rsidRDefault="00CD1DC3" w:rsidP="73E8B14A">
            <w:pPr>
              <w:pStyle w:val="TableHeading"/>
              <w:rPr>
                <w:rFonts w:asciiTheme="minorHAnsi" w:hAnsiTheme="minorHAnsi"/>
                <w:color w:val="000000"/>
              </w:rPr>
            </w:pPr>
            <w:r w:rsidRPr="73E8B14A">
              <w:rPr>
                <w:rFonts w:asciiTheme="minorHAnsi" w:hAnsiTheme="minorHAnsi"/>
                <w:color w:val="000000"/>
              </w:rPr>
              <w:t>-Launch a NSW Rug</w:t>
            </w:r>
            <w:r w:rsidR="541741A1" w:rsidRPr="73E8B14A">
              <w:rPr>
                <w:rFonts w:asciiTheme="minorHAnsi" w:hAnsiTheme="minorHAnsi"/>
                <w:color w:val="000000"/>
              </w:rPr>
              <w:t>b</w:t>
            </w:r>
            <w:r w:rsidRPr="73E8B14A">
              <w:rPr>
                <w:rFonts w:asciiTheme="minorHAnsi" w:hAnsiTheme="minorHAnsi"/>
                <w:color w:val="000000"/>
              </w:rPr>
              <w:t>y Infrastructure fund</w:t>
            </w:r>
          </w:p>
          <w:p w14:paraId="4DE03C90" w14:textId="5A79A057" w:rsidR="00CD1DC3" w:rsidRDefault="00CD1DC3" w:rsidP="007F3EE2">
            <w:pPr>
              <w:pStyle w:val="TableHeading"/>
              <w:rPr>
                <w:rFonts w:asciiTheme="minorHAnsi" w:hAnsiTheme="minorHAnsi"/>
                <w:color w:val="000000"/>
              </w:rPr>
            </w:pPr>
            <w:r>
              <w:rPr>
                <w:rFonts w:asciiTheme="minorHAnsi" w:hAnsiTheme="minorHAnsi"/>
                <w:color w:val="000000"/>
              </w:rPr>
              <w:t>-</w:t>
            </w:r>
            <w:r w:rsidR="00A61143">
              <w:rPr>
                <w:rFonts w:asciiTheme="minorHAnsi" w:hAnsiTheme="minorHAnsi"/>
                <w:color w:val="000000"/>
              </w:rPr>
              <w:t>Number of facilitie</w:t>
            </w:r>
            <w:r w:rsidR="00563D0F">
              <w:rPr>
                <w:rFonts w:asciiTheme="minorHAnsi" w:hAnsiTheme="minorHAnsi"/>
                <w:color w:val="000000"/>
              </w:rPr>
              <w:t>s funded</w:t>
            </w:r>
            <w:r>
              <w:rPr>
                <w:rFonts w:asciiTheme="minorHAnsi" w:hAnsiTheme="minorHAnsi"/>
                <w:color w:val="000000"/>
              </w:rPr>
              <w:t xml:space="preserve"> that addresses improved lighting, changerooms and</w:t>
            </w:r>
            <w:r w:rsidR="001E7D95">
              <w:rPr>
                <w:rFonts w:asciiTheme="minorHAnsi" w:hAnsiTheme="minorHAnsi"/>
                <w:color w:val="000000"/>
              </w:rPr>
              <w:t>/</w:t>
            </w:r>
            <w:r>
              <w:rPr>
                <w:rFonts w:asciiTheme="minorHAnsi" w:hAnsiTheme="minorHAnsi"/>
                <w:color w:val="000000"/>
              </w:rPr>
              <w:t>or sustainable practices</w:t>
            </w:r>
          </w:p>
          <w:p w14:paraId="715B2311" w14:textId="082BAD54" w:rsidR="00CD1DC3" w:rsidRDefault="00563D0F" w:rsidP="007F3EE2">
            <w:pPr>
              <w:pStyle w:val="TableHeading"/>
              <w:rPr>
                <w:rFonts w:asciiTheme="minorHAnsi" w:hAnsiTheme="minorHAnsi"/>
                <w:color w:val="000000"/>
              </w:rPr>
            </w:pPr>
            <w:r>
              <w:rPr>
                <w:rFonts w:asciiTheme="minorHAnsi" w:hAnsiTheme="minorHAnsi"/>
                <w:color w:val="000000"/>
              </w:rPr>
              <w:t>-Number of matches that are not impacted by rain (see RA audit data)</w:t>
            </w:r>
          </w:p>
          <w:p w14:paraId="753EED4A" w14:textId="68721F3B" w:rsidR="007A42E8" w:rsidRDefault="007A42E8" w:rsidP="007F3EE2">
            <w:pPr>
              <w:pStyle w:val="TableHeading"/>
              <w:rPr>
                <w:rFonts w:asciiTheme="minorHAnsi" w:hAnsiTheme="minorHAnsi"/>
                <w:color w:val="000000"/>
              </w:rPr>
            </w:pPr>
            <w:r>
              <w:rPr>
                <w:rFonts w:asciiTheme="minorHAnsi" w:hAnsiTheme="minorHAnsi"/>
                <w:color w:val="000000"/>
              </w:rPr>
              <w:t>-Amount of co-investment secured from local councils, partners and community clubs</w:t>
            </w:r>
          </w:p>
          <w:p w14:paraId="43A4CB69" w14:textId="6DB52BA5" w:rsidR="00CD1DC3" w:rsidRDefault="00CD1DC3" w:rsidP="007F3EE2">
            <w:pPr>
              <w:pStyle w:val="TableHeading"/>
              <w:rPr>
                <w:rFonts w:asciiTheme="minorHAnsi" w:hAnsiTheme="minorHAnsi"/>
                <w:color w:val="000000"/>
              </w:rPr>
            </w:pPr>
            <w:r>
              <w:rPr>
                <w:rFonts w:asciiTheme="minorHAnsi" w:hAnsiTheme="minorHAnsi"/>
                <w:color w:val="000000"/>
              </w:rPr>
              <w:t>-Deliver 2 x larger scale facility upgrades for identified priority facilities in NSW</w:t>
            </w:r>
          </w:p>
        </w:tc>
        <w:tc>
          <w:tcPr>
            <w:tcW w:w="1559" w:type="dxa"/>
          </w:tcPr>
          <w:p w14:paraId="132B3483" w14:textId="315B2A6F" w:rsidR="00CD1DC3" w:rsidRDefault="00CD1DC3" w:rsidP="00D52845">
            <w:pPr>
              <w:pStyle w:val="TableHeading"/>
              <w:rPr>
                <w:rFonts w:asciiTheme="minorHAnsi" w:hAnsiTheme="minorHAnsi"/>
                <w:color w:val="auto"/>
              </w:rPr>
            </w:pPr>
            <w:r>
              <w:rPr>
                <w:rFonts w:asciiTheme="minorHAnsi" w:hAnsiTheme="minorHAnsi"/>
                <w:color w:val="auto"/>
              </w:rPr>
              <w:t>-Increased investment into inadequate facilities in NSW</w:t>
            </w:r>
          </w:p>
          <w:p w14:paraId="241C45B3" w14:textId="24C2E005" w:rsidR="007A42E8" w:rsidRPr="00D52845" w:rsidRDefault="007A42E8" w:rsidP="00D52845">
            <w:pPr>
              <w:pStyle w:val="TableHeading"/>
              <w:rPr>
                <w:rFonts w:asciiTheme="minorHAnsi" w:hAnsiTheme="minorHAnsi"/>
                <w:color w:val="auto"/>
              </w:rPr>
            </w:pPr>
            <w:r>
              <w:rPr>
                <w:rFonts w:asciiTheme="minorHAnsi" w:hAnsiTheme="minorHAnsi"/>
                <w:color w:val="auto"/>
              </w:rPr>
              <w:t xml:space="preserve">-Successful </w:t>
            </w:r>
            <w:r w:rsidR="00924A32">
              <w:rPr>
                <w:rFonts w:asciiTheme="minorHAnsi" w:hAnsiTheme="minorHAnsi"/>
                <w:color w:val="auto"/>
              </w:rPr>
              <w:t>applicants</w:t>
            </w:r>
            <w:r>
              <w:rPr>
                <w:rFonts w:asciiTheme="minorHAnsi" w:hAnsiTheme="minorHAnsi"/>
                <w:color w:val="auto"/>
              </w:rPr>
              <w:t xml:space="preserve"> begin </w:t>
            </w:r>
            <w:r w:rsidR="00ED0D40">
              <w:rPr>
                <w:rFonts w:asciiTheme="minorHAnsi" w:hAnsiTheme="minorHAnsi"/>
                <w:color w:val="auto"/>
              </w:rPr>
              <w:t>construction</w:t>
            </w:r>
          </w:p>
        </w:tc>
        <w:tc>
          <w:tcPr>
            <w:tcW w:w="1559" w:type="dxa"/>
          </w:tcPr>
          <w:p w14:paraId="782EC909" w14:textId="5845BEBC" w:rsidR="00CD1DC3" w:rsidRDefault="00CD1DC3" w:rsidP="00C16EB2">
            <w:pPr>
              <w:pStyle w:val="TableHeading"/>
              <w:rPr>
                <w:rFonts w:asciiTheme="minorHAnsi" w:hAnsiTheme="minorHAnsi"/>
                <w:color w:val="auto"/>
              </w:rPr>
            </w:pPr>
            <w:r>
              <w:rPr>
                <w:rFonts w:asciiTheme="minorHAnsi" w:hAnsiTheme="minorHAnsi"/>
                <w:color w:val="auto"/>
              </w:rPr>
              <w:t>-Changing perception of Rugby as a sport for females due to improved facility access for women and girls</w:t>
            </w:r>
          </w:p>
          <w:p w14:paraId="1D78314E" w14:textId="77777777" w:rsidR="00CD1DC3" w:rsidRDefault="00CD1DC3" w:rsidP="00C16EB2">
            <w:pPr>
              <w:pStyle w:val="TableHeading"/>
              <w:rPr>
                <w:rFonts w:asciiTheme="minorHAnsi" w:hAnsiTheme="minorHAnsi"/>
                <w:color w:val="auto"/>
              </w:rPr>
            </w:pPr>
            <w:r>
              <w:rPr>
                <w:rFonts w:asciiTheme="minorHAnsi" w:hAnsiTheme="minorHAnsi"/>
                <w:color w:val="auto"/>
              </w:rPr>
              <w:t>-Increased Rugby participation rates by females in Australia</w:t>
            </w:r>
          </w:p>
          <w:p w14:paraId="33836B60" w14:textId="21B52B51" w:rsidR="007A42E8" w:rsidRDefault="007A42E8" w:rsidP="00C16EB2">
            <w:pPr>
              <w:pStyle w:val="TableHeading"/>
              <w:rPr>
                <w:rFonts w:asciiTheme="minorHAnsi" w:hAnsiTheme="minorHAnsi"/>
                <w:color w:val="auto"/>
              </w:rPr>
            </w:pPr>
            <w:r>
              <w:rPr>
                <w:rFonts w:asciiTheme="minorHAnsi" w:hAnsiTheme="minorHAnsi"/>
                <w:color w:val="auto"/>
              </w:rPr>
              <w:t>-</w:t>
            </w:r>
            <w:r w:rsidR="00924A32">
              <w:rPr>
                <w:rFonts w:asciiTheme="minorHAnsi" w:hAnsiTheme="minorHAnsi"/>
                <w:color w:val="auto"/>
              </w:rPr>
              <w:t>Increased</w:t>
            </w:r>
            <w:r>
              <w:rPr>
                <w:rFonts w:asciiTheme="minorHAnsi" w:hAnsiTheme="minorHAnsi"/>
                <w:color w:val="auto"/>
              </w:rPr>
              <w:t xml:space="preserve"> capacity for </w:t>
            </w:r>
            <w:r w:rsidR="00ED0D40">
              <w:rPr>
                <w:rFonts w:asciiTheme="minorHAnsi" w:hAnsiTheme="minorHAnsi"/>
                <w:color w:val="auto"/>
              </w:rPr>
              <w:t>clubs</w:t>
            </w:r>
            <w:r>
              <w:rPr>
                <w:rFonts w:asciiTheme="minorHAnsi" w:hAnsiTheme="minorHAnsi"/>
                <w:color w:val="auto"/>
              </w:rPr>
              <w:t xml:space="preserve"> to run more programs and competitions</w:t>
            </w:r>
          </w:p>
          <w:p w14:paraId="7656B9FD" w14:textId="5DED98B1" w:rsidR="007A42E8" w:rsidRDefault="007A42E8" w:rsidP="00C16EB2">
            <w:pPr>
              <w:pStyle w:val="TableHeading"/>
              <w:rPr>
                <w:rFonts w:asciiTheme="minorHAnsi" w:hAnsiTheme="minorHAnsi"/>
                <w:color w:val="auto"/>
              </w:rPr>
            </w:pPr>
            <w:r>
              <w:rPr>
                <w:rFonts w:asciiTheme="minorHAnsi" w:hAnsiTheme="minorHAnsi"/>
                <w:color w:val="auto"/>
              </w:rPr>
              <w:t xml:space="preserve">-Reduction of </w:t>
            </w:r>
            <w:r w:rsidR="001B18A1">
              <w:rPr>
                <w:rFonts w:asciiTheme="minorHAnsi" w:hAnsiTheme="minorHAnsi"/>
                <w:color w:val="auto"/>
              </w:rPr>
              <w:t xml:space="preserve">weather-related </w:t>
            </w:r>
            <w:r w:rsidR="00924A32">
              <w:rPr>
                <w:rFonts w:asciiTheme="minorHAnsi" w:hAnsiTheme="minorHAnsi"/>
                <w:color w:val="auto"/>
              </w:rPr>
              <w:t>cancellations</w:t>
            </w:r>
          </w:p>
          <w:p w14:paraId="364329BE" w14:textId="6321FAB4" w:rsidR="001B18A1" w:rsidRDefault="001B18A1" w:rsidP="00C16EB2">
            <w:pPr>
              <w:pStyle w:val="TableHeading"/>
              <w:rPr>
                <w:rFonts w:asciiTheme="minorHAnsi" w:hAnsiTheme="minorHAnsi"/>
                <w:color w:val="auto"/>
              </w:rPr>
            </w:pPr>
            <w:r>
              <w:rPr>
                <w:rFonts w:asciiTheme="minorHAnsi" w:hAnsiTheme="minorHAnsi"/>
                <w:color w:val="auto"/>
              </w:rPr>
              <w:t xml:space="preserve">-Stronger relationships with local council, schools and community sporting </w:t>
            </w:r>
            <w:r w:rsidR="00924A32">
              <w:rPr>
                <w:rFonts w:asciiTheme="minorHAnsi" w:hAnsiTheme="minorHAnsi"/>
                <w:color w:val="auto"/>
              </w:rPr>
              <w:t>organisations</w:t>
            </w:r>
            <w:r>
              <w:rPr>
                <w:rFonts w:asciiTheme="minorHAnsi" w:hAnsiTheme="minorHAnsi"/>
                <w:color w:val="auto"/>
              </w:rPr>
              <w:t xml:space="preserve"> through shared sporting infrastructure agreements</w:t>
            </w:r>
          </w:p>
          <w:p w14:paraId="32823C2D" w14:textId="77777777" w:rsidR="003679E2" w:rsidRDefault="003679E2" w:rsidP="00C16EB2">
            <w:pPr>
              <w:pStyle w:val="TableHeading"/>
              <w:rPr>
                <w:rFonts w:asciiTheme="minorHAnsi" w:hAnsiTheme="minorHAnsi"/>
                <w:color w:val="auto"/>
              </w:rPr>
            </w:pPr>
            <w:r>
              <w:rPr>
                <w:rFonts w:asciiTheme="minorHAnsi" w:hAnsiTheme="minorHAnsi"/>
                <w:color w:val="auto"/>
              </w:rPr>
              <w:t>-Diversified revenue opportunities for clubs through shared usage</w:t>
            </w:r>
          </w:p>
          <w:p w14:paraId="6BAAB399" w14:textId="473A2C4C" w:rsidR="0060350F" w:rsidRPr="00C16EB2" w:rsidRDefault="0060350F" w:rsidP="00C16EB2">
            <w:pPr>
              <w:pStyle w:val="TableHeading"/>
              <w:rPr>
                <w:rFonts w:asciiTheme="minorHAnsi" w:hAnsiTheme="minorHAnsi"/>
                <w:color w:val="auto"/>
              </w:rPr>
            </w:pPr>
            <w:r>
              <w:rPr>
                <w:rFonts w:asciiTheme="minorHAnsi" w:hAnsiTheme="minorHAnsi"/>
                <w:color w:val="auto"/>
              </w:rPr>
              <w:t>-Greater Rugby access for people with a disability</w:t>
            </w:r>
          </w:p>
        </w:tc>
        <w:tc>
          <w:tcPr>
            <w:tcW w:w="1559" w:type="dxa"/>
          </w:tcPr>
          <w:p w14:paraId="357B9FDB" w14:textId="5512C39A" w:rsidR="00CD1DC3" w:rsidRDefault="00CD1DC3" w:rsidP="002251D9">
            <w:pPr>
              <w:rPr>
                <w:color w:val="auto"/>
                <w:sz w:val="18"/>
                <w:szCs w:val="18"/>
              </w:rPr>
            </w:pPr>
            <w:r>
              <w:rPr>
                <w:color w:val="auto"/>
                <w:sz w:val="18"/>
                <w:szCs w:val="18"/>
              </w:rPr>
              <w:t xml:space="preserve">-More Rugby facilities in NSW </w:t>
            </w:r>
            <w:r w:rsidR="00924A32">
              <w:rPr>
                <w:color w:val="auto"/>
                <w:sz w:val="18"/>
                <w:szCs w:val="18"/>
              </w:rPr>
              <w:t>can</w:t>
            </w:r>
            <w:r>
              <w:rPr>
                <w:color w:val="auto"/>
                <w:sz w:val="18"/>
                <w:szCs w:val="18"/>
              </w:rPr>
              <w:t xml:space="preserve"> cope with the impacts of climate change</w:t>
            </w:r>
          </w:p>
          <w:p w14:paraId="2CEE2988" w14:textId="2D6834F4" w:rsidR="003679E2" w:rsidRDefault="003679E2" w:rsidP="002251D9">
            <w:pPr>
              <w:rPr>
                <w:color w:val="auto"/>
                <w:sz w:val="18"/>
                <w:szCs w:val="18"/>
              </w:rPr>
            </w:pPr>
            <w:r>
              <w:rPr>
                <w:color w:val="auto"/>
                <w:sz w:val="18"/>
                <w:szCs w:val="18"/>
              </w:rPr>
              <w:t>-Upgrade</w:t>
            </w:r>
            <w:r w:rsidR="0060350F">
              <w:rPr>
                <w:color w:val="auto"/>
                <w:sz w:val="18"/>
                <w:szCs w:val="18"/>
              </w:rPr>
              <w:t>d</w:t>
            </w:r>
            <w:r>
              <w:rPr>
                <w:color w:val="auto"/>
                <w:sz w:val="18"/>
                <w:szCs w:val="18"/>
              </w:rPr>
              <w:t xml:space="preserve"> Rugby clubs become community hubs</w:t>
            </w:r>
          </w:p>
          <w:p w14:paraId="21560B73" w14:textId="77777777" w:rsidR="00937A48" w:rsidRDefault="00937A48" w:rsidP="002251D9">
            <w:pPr>
              <w:rPr>
                <w:color w:val="auto"/>
                <w:sz w:val="18"/>
                <w:szCs w:val="18"/>
              </w:rPr>
            </w:pPr>
            <w:r>
              <w:rPr>
                <w:color w:val="auto"/>
                <w:sz w:val="18"/>
                <w:szCs w:val="18"/>
              </w:rPr>
              <w:t>-Increased female and diverse community representation across all levels of the sport</w:t>
            </w:r>
          </w:p>
          <w:p w14:paraId="0EB8F10B" w14:textId="7E70DAD5" w:rsidR="00937A48" w:rsidRPr="002251D9" w:rsidRDefault="00937A48" w:rsidP="002251D9">
            <w:pPr>
              <w:rPr>
                <w:color w:val="auto"/>
                <w:sz w:val="18"/>
                <w:szCs w:val="18"/>
              </w:rPr>
            </w:pPr>
            <w:r>
              <w:rPr>
                <w:color w:val="auto"/>
                <w:sz w:val="18"/>
                <w:szCs w:val="18"/>
              </w:rPr>
              <w:t>-Priority facilities to host major sporting events e.g. state carnivals</w:t>
            </w:r>
          </w:p>
        </w:tc>
      </w:tr>
      <w:tr w:rsidR="00CD1DC3" w:rsidRPr="007D4BF3" w14:paraId="6E80BCE6" w14:textId="77777777" w:rsidTr="73E8B14A">
        <w:trPr>
          <w:cnfStyle w:val="000000010000" w:firstRow="0" w:lastRow="0" w:firstColumn="0" w:lastColumn="0" w:oddVBand="0" w:evenVBand="0" w:oddHBand="0" w:evenHBand="1" w:firstRowFirstColumn="0" w:firstRowLastColumn="0" w:lastRowFirstColumn="0" w:lastRowLastColumn="0"/>
          <w:trHeight w:val="19"/>
        </w:trPr>
        <w:tc>
          <w:tcPr>
            <w:tcW w:w="2123" w:type="dxa"/>
          </w:tcPr>
          <w:p w14:paraId="7A38A05B" w14:textId="31D3044C" w:rsidR="00CD1DC3" w:rsidRDefault="00CD1DC3" w:rsidP="0074750F">
            <w:pPr>
              <w:pStyle w:val="TableHeadingWhite"/>
              <w:rPr>
                <w:rFonts w:asciiTheme="minorHAnsi" w:hAnsiTheme="minorHAnsi"/>
                <w:b w:val="0"/>
                <w:color w:val="auto"/>
              </w:rPr>
            </w:pPr>
            <w:r w:rsidRPr="003F2394">
              <w:rPr>
                <w:rFonts w:asciiTheme="minorHAnsi" w:hAnsiTheme="minorHAnsi"/>
                <w:bCs/>
                <w:color w:val="auto"/>
              </w:rPr>
              <w:t>Major Equipment</w:t>
            </w:r>
            <w:r w:rsidR="000B59FF">
              <w:rPr>
                <w:rFonts w:asciiTheme="minorHAnsi" w:hAnsiTheme="minorHAnsi"/>
                <w:b w:val="0"/>
                <w:color w:val="auto"/>
              </w:rPr>
              <w:t xml:space="preserve"> such as scrum machines, goal posts,</w:t>
            </w:r>
            <w:r w:rsidR="0060350F">
              <w:rPr>
                <w:rFonts w:asciiTheme="minorHAnsi" w:hAnsiTheme="minorHAnsi"/>
                <w:b w:val="0"/>
                <w:color w:val="auto"/>
              </w:rPr>
              <w:t xml:space="preserve"> and</w:t>
            </w:r>
            <w:r w:rsidR="000B59FF">
              <w:rPr>
                <w:rFonts w:asciiTheme="minorHAnsi" w:hAnsiTheme="minorHAnsi"/>
                <w:b w:val="0"/>
                <w:color w:val="auto"/>
              </w:rPr>
              <w:t xml:space="preserve"> </w:t>
            </w:r>
            <w:r w:rsidR="00240DA3">
              <w:rPr>
                <w:rFonts w:asciiTheme="minorHAnsi" w:hAnsiTheme="minorHAnsi"/>
                <w:b w:val="0"/>
                <w:color w:val="auto"/>
              </w:rPr>
              <w:t>defibrillators</w:t>
            </w:r>
            <w:r w:rsidR="000B59FF">
              <w:rPr>
                <w:rFonts w:asciiTheme="minorHAnsi" w:hAnsiTheme="minorHAnsi"/>
                <w:b w:val="0"/>
                <w:color w:val="auto"/>
              </w:rPr>
              <w:t xml:space="preserve"> </w:t>
            </w:r>
            <w:r w:rsidR="00240DA3">
              <w:rPr>
                <w:rFonts w:asciiTheme="minorHAnsi" w:hAnsiTheme="minorHAnsi"/>
                <w:b w:val="0"/>
                <w:color w:val="auto"/>
              </w:rPr>
              <w:t>are crucial to the game of Rugby.</w:t>
            </w:r>
          </w:p>
          <w:p w14:paraId="1E5D940E" w14:textId="77777777" w:rsidR="00240DA3" w:rsidRDefault="00240DA3" w:rsidP="0074750F">
            <w:pPr>
              <w:pStyle w:val="TableHeadingWhite"/>
              <w:rPr>
                <w:rFonts w:asciiTheme="minorHAnsi" w:hAnsiTheme="minorHAnsi"/>
                <w:b w:val="0"/>
                <w:color w:val="auto"/>
              </w:rPr>
            </w:pPr>
            <w:r>
              <w:rPr>
                <w:rFonts w:asciiTheme="minorHAnsi" w:hAnsiTheme="minorHAnsi"/>
                <w:b w:val="0"/>
                <w:color w:val="auto"/>
              </w:rPr>
              <w:t xml:space="preserve">-These are high-cost items that can be cost prohibitive to purchase </w:t>
            </w:r>
            <w:r w:rsidR="009C7DED">
              <w:rPr>
                <w:rFonts w:asciiTheme="minorHAnsi" w:hAnsiTheme="minorHAnsi"/>
                <w:b w:val="0"/>
                <w:color w:val="auto"/>
              </w:rPr>
              <w:t>/ replace yet have a crucial impact on the game of Rugby</w:t>
            </w:r>
          </w:p>
          <w:p w14:paraId="72858EB2" w14:textId="7009C10B" w:rsidR="00DA7AAD" w:rsidRPr="000B59FF" w:rsidRDefault="009C7DED" w:rsidP="0074750F">
            <w:pPr>
              <w:pStyle w:val="TableHeadingWhite"/>
              <w:rPr>
                <w:rFonts w:asciiTheme="minorHAnsi" w:hAnsiTheme="minorHAnsi"/>
                <w:b w:val="0"/>
                <w:color w:val="auto"/>
              </w:rPr>
            </w:pPr>
            <w:r>
              <w:rPr>
                <w:rFonts w:asciiTheme="minorHAnsi" w:hAnsiTheme="minorHAnsi"/>
                <w:b w:val="0"/>
                <w:color w:val="auto"/>
              </w:rPr>
              <w:t>-</w:t>
            </w:r>
            <w:r w:rsidR="00C715A3">
              <w:rPr>
                <w:rFonts w:asciiTheme="minorHAnsi" w:hAnsiTheme="minorHAnsi"/>
                <w:b w:val="0"/>
                <w:color w:val="auto"/>
              </w:rPr>
              <w:t>T</w:t>
            </w:r>
            <w:r>
              <w:rPr>
                <w:rFonts w:asciiTheme="minorHAnsi" w:hAnsiTheme="minorHAnsi"/>
                <w:b w:val="0"/>
                <w:color w:val="auto"/>
              </w:rPr>
              <w:t xml:space="preserve">he scrum is a high-risk area of the game safety wise, and presents an increased risk of injury if not practiced and executed </w:t>
            </w:r>
            <w:r w:rsidR="00DA7AAD">
              <w:rPr>
                <w:rFonts w:asciiTheme="minorHAnsi" w:hAnsiTheme="minorHAnsi"/>
                <w:b w:val="0"/>
                <w:color w:val="auto"/>
              </w:rPr>
              <w:t>safely</w:t>
            </w:r>
          </w:p>
        </w:tc>
        <w:tc>
          <w:tcPr>
            <w:tcW w:w="1697" w:type="dxa"/>
          </w:tcPr>
          <w:p w14:paraId="01A1052A" w14:textId="77777777" w:rsidR="00CD1DC3" w:rsidRDefault="00DA7AAD" w:rsidP="00321432">
            <w:pPr>
              <w:pStyle w:val="TableHeading"/>
              <w:rPr>
                <w:rFonts w:asciiTheme="minorHAnsi" w:hAnsiTheme="minorHAnsi"/>
                <w:color w:val="auto"/>
              </w:rPr>
            </w:pPr>
            <w:r>
              <w:rPr>
                <w:rFonts w:asciiTheme="minorHAnsi" w:hAnsiTheme="minorHAnsi"/>
                <w:color w:val="auto"/>
              </w:rPr>
              <w:t>-</w:t>
            </w:r>
            <w:r w:rsidRPr="00C715A3">
              <w:rPr>
                <w:rFonts w:asciiTheme="minorHAnsi" w:hAnsiTheme="minorHAnsi"/>
                <w:i/>
                <w:iCs/>
                <w:color w:val="auto"/>
              </w:rPr>
              <w:t>World Rugby</w:t>
            </w:r>
            <w:r>
              <w:rPr>
                <w:rFonts w:asciiTheme="minorHAnsi" w:hAnsiTheme="minorHAnsi"/>
                <w:color w:val="auto"/>
              </w:rPr>
              <w:t xml:space="preserve"> emphasises the importance of scrum machines in teaching proper body positioning, engagement and pressure management for developing players</w:t>
            </w:r>
          </w:p>
          <w:p w14:paraId="02140F63" w14:textId="70CD1108" w:rsidR="00DA7AAD" w:rsidRDefault="00DA7AAD" w:rsidP="00321432">
            <w:pPr>
              <w:pStyle w:val="TableHeading"/>
              <w:rPr>
                <w:rFonts w:asciiTheme="minorHAnsi" w:hAnsiTheme="minorHAnsi"/>
                <w:color w:val="auto"/>
              </w:rPr>
            </w:pPr>
            <w:r>
              <w:rPr>
                <w:rFonts w:asciiTheme="minorHAnsi" w:hAnsiTheme="minorHAnsi"/>
                <w:color w:val="auto"/>
              </w:rPr>
              <w:t>-</w:t>
            </w:r>
            <w:r w:rsidR="00ED27C1">
              <w:rPr>
                <w:rFonts w:asciiTheme="minorHAnsi" w:hAnsiTheme="minorHAnsi"/>
                <w:color w:val="auto"/>
              </w:rPr>
              <w:t>Scrummaging</w:t>
            </w:r>
            <w:r>
              <w:rPr>
                <w:rFonts w:asciiTheme="minorHAnsi" w:hAnsiTheme="minorHAnsi"/>
                <w:color w:val="auto"/>
              </w:rPr>
              <w:t xml:space="preserve"> accounts for a dis</w:t>
            </w:r>
            <w:r w:rsidR="007B5E84">
              <w:rPr>
                <w:rFonts w:asciiTheme="minorHAnsi" w:hAnsiTheme="minorHAnsi"/>
                <w:color w:val="auto"/>
              </w:rPr>
              <w:t xml:space="preserve">proportionate number of serious </w:t>
            </w:r>
            <w:r w:rsidR="00ED27C1">
              <w:rPr>
                <w:rFonts w:asciiTheme="minorHAnsi" w:hAnsiTheme="minorHAnsi"/>
                <w:color w:val="auto"/>
              </w:rPr>
              <w:t>injuries</w:t>
            </w:r>
            <w:r w:rsidR="007B5E84">
              <w:rPr>
                <w:rFonts w:asciiTheme="minorHAnsi" w:hAnsiTheme="minorHAnsi"/>
                <w:color w:val="auto"/>
              </w:rPr>
              <w:t xml:space="preserve"> in contact </w:t>
            </w:r>
            <w:r w:rsidR="00924A32">
              <w:rPr>
                <w:rFonts w:asciiTheme="minorHAnsi" w:hAnsiTheme="minorHAnsi"/>
                <w:color w:val="auto"/>
              </w:rPr>
              <w:t>Rugby</w:t>
            </w:r>
          </w:p>
          <w:p w14:paraId="7D027790" w14:textId="3890F305" w:rsidR="00681640" w:rsidRDefault="00681640" w:rsidP="00321432">
            <w:pPr>
              <w:pStyle w:val="TableHeading"/>
              <w:rPr>
                <w:rFonts w:asciiTheme="minorHAnsi" w:hAnsiTheme="minorHAnsi"/>
                <w:color w:val="auto"/>
              </w:rPr>
            </w:pPr>
            <w:r>
              <w:rPr>
                <w:rFonts w:asciiTheme="minorHAnsi" w:hAnsiTheme="minorHAnsi"/>
                <w:color w:val="auto"/>
              </w:rPr>
              <w:t xml:space="preserve">-Clubs with access to modern scrum machines and protective equipment report greater confidence among players </w:t>
            </w:r>
            <w:r w:rsidR="00ED27C1">
              <w:rPr>
                <w:rFonts w:asciiTheme="minorHAnsi" w:hAnsiTheme="minorHAnsi"/>
                <w:color w:val="auto"/>
              </w:rPr>
              <w:t>an</w:t>
            </w:r>
            <w:r>
              <w:rPr>
                <w:rFonts w:asciiTheme="minorHAnsi" w:hAnsiTheme="minorHAnsi"/>
                <w:color w:val="auto"/>
              </w:rPr>
              <w:t>d</w:t>
            </w:r>
            <w:r w:rsidR="00ED27C1">
              <w:rPr>
                <w:rFonts w:asciiTheme="minorHAnsi" w:hAnsiTheme="minorHAnsi"/>
                <w:color w:val="auto"/>
              </w:rPr>
              <w:t xml:space="preserve"> </w:t>
            </w:r>
            <w:r>
              <w:rPr>
                <w:rFonts w:asciiTheme="minorHAnsi" w:hAnsiTheme="minorHAnsi"/>
                <w:color w:val="auto"/>
              </w:rPr>
              <w:t>coaches and improved safety outcomes</w:t>
            </w:r>
          </w:p>
          <w:p w14:paraId="08C0451E" w14:textId="405E3F4D" w:rsidR="00BD283F" w:rsidRDefault="00BD283F" w:rsidP="00321432">
            <w:pPr>
              <w:pStyle w:val="TableHeading"/>
              <w:rPr>
                <w:rFonts w:asciiTheme="minorHAnsi" w:hAnsiTheme="minorHAnsi"/>
                <w:color w:val="auto"/>
              </w:rPr>
            </w:pPr>
            <w:r>
              <w:rPr>
                <w:rFonts w:asciiTheme="minorHAnsi" w:hAnsiTheme="minorHAnsi"/>
                <w:color w:val="auto"/>
              </w:rPr>
              <w:t>-Player safety is one of the leading causes of player attrition in Rugby (</w:t>
            </w:r>
            <w:r w:rsidRPr="0047531F">
              <w:rPr>
                <w:rFonts w:asciiTheme="minorHAnsi" w:hAnsiTheme="minorHAnsi"/>
                <w:i/>
                <w:iCs/>
                <w:color w:val="auto"/>
              </w:rPr>
              <w:t>RA End of Season survey)</w:t>
            </w:r>
          </w:p>
        </w:tc>
        <w:tc>
          <w:tcPr>
            <w:tcW w:w="2409" w:type="dxa"/>
          </w:tcPr>
          <w:p w14:paraId="53284C84" w14:textId="2EB1B6D1" w:rsidR="00CD1DC3" w:rsidRPr="003A0916" w:rsidRDefault="003A0916" w:rsidP="003A0916">
            <w:pPr>
              <w:rPr>
                <w:color w:val="auto"/>
                <w:sz w:val="18"/>
                <w:szCs w:val="18"/>
              </w:rPr>
            </w:pPr>
            <w:r>
              <w:rPr>
                <w:color w:val="auto"/>
                <w:sz w:val="18"/>
                <w:szCs w:val="18"/>
              </w:rPr>
              <w:t xml:space="preserve">-Deliver a major equipment grant program for </w:t>
            </w:r>
            <w:r w:rsidR="00ED27C1">
              <w:rPr>
                <w:color w:val="auto"/>
                <w:sz w:val="18"/>
                <w:szCs w:val="18"/>
              </w:rPr>
              <w:t>high-cost</w:t>
            </w:r>
            <w:r>
              <w:rPr>
                <w:color w:val="auto"/>
                <w:sz w:val="18"/>
                <w:szCs w:val="18"/>
              </w:rPr>
              <w:t xml:space="preserve"> safety and Rugby equipment such as scrum machines</w:t>
            </w:r>
          </w:p>
        </w:tc>
        <w:tc>
          <w:tcPr>
            <w:tcW w:w="2135" w:type="dxa"/>
          </w:tcPr>
          <w:p w14:paraId="4C0C3BC5" w14:textId="41B1F7B3" w:rsidR="00CD1DC3" w:rsidRDefault="00156E9A" w:rsidP="63CDD734">
            <w:pPr>
              <w:pStyle w:val="TableHeading"/>
              <w:rPr>
                <w:rFonts w:asciiTheme="minorHAnsi" w:hAnsiTheme="minorHAnsi"/>
                <w:color w:val="auto"/>
              </w:rPr>
            </w:pPr>
            <w:r>
              <w:rPr>
                <w:rFonts w:asciiTheme="minorHAnsi" w:hAnsiTheme="minorHAnsi"/>
                <w:color w:val="auto"/>
              </w:rPr>
              <w:t>By providing clubs and schools access</w:t>
            </w:r>
            <w:r w:rsidR="00ED27C1">
              <w:rPr>
                <w:rFonts w:asciiTheme="minorHAnsi" w:hAnsiTheme="minorHAnsi"/>
                <w:color w:val="auto"/>
              </w:rPr>
              <w:t xml:space="preserve"> </w:t>
            </w:r>
            <w:r>
              <w:rPr>
                <w:rFonts w:asciiTheme="minorHAnsi" w:hAnsiTheme="minorHAnsi"/>
                <w:color w:val="auto"/>
              </w:rPr>
              <w:t xml:space="preserve">to scrum machines and other major pieces of equipment, it ensures a safer environment for Rugby across </w:t>
            </w:r>
            <w:r w:rsidR="00ED27C1">
              <w:rPr>
                <w:rFonts w:asciiTheme="minorHAnsi" w:hAnsiTheme="minorHAnsi"/>
                <w:color w:val="auto"/>
              </w:rPr>
              <w:t xml:space="preserve">training </w:t>
            </w:r>
            <w:r>
              <w:rPr>
                <w:rFonts w:asciiTheme="minorHAnsi" w:hAnsiTheme="minorHAnsi"/>
                <w:color w:val="auto"/>
              </w:rPr>
              <w:t xml:space="preserve">and games, </w:t>
            </w:r>
            <w:r w:rsidR="002D3953">
              <w:rPr>
                <w:rFonts w:asciiTheme="minorHAnsi" w:hAnsiTheme="minorHAnsi"/>
                <w:color w:val="auto"/>
              </w:rPr>
              <w:t>reducing the risk of injury.</w:t>
            </w:r>
          </w:p>
        </w:tc>
        <w:tc>
          <w:tcPr>
            <w:tcW w:w="1701" w:type="dxa"/>
          </w:tcPr>
          <w:p w14:paraId="7810A5CA" w14:textId="77777777" w:rsidR="00CD1DC3" w:rsidRDefault="002D3953" w:rsidP="007F3EE2">
            <w:pPr>
              <w:pStyle w:val="TableHeading"/>
              <w:rPr>
                <w:rFonts w:asciiTheme="minorHAnsi" w:hAnsiTheme="minorHAnsi"/>
                <w:color w:val="000000"/>
              </w:rPr>
            </w:pPr>
            <w:r>
              <w:rPr>
                <w:rFonts w:asciiTheme="minorHAnsi" w:hAnsiTheme="minorHAnsi"/>
                <w:color w:val="000000"/>
              </w:rPr>
              <w:t>-Number of scrum machines and other major pieces of equipment distributed across NSW</w:t>
            </w:r>
          </w:p>
          <w:p w14:paraId="201631F4" w14:textId="77777777" w:rsidR="002D3953" w:rsidRDefault="002D3953" w:rsidP="007F3EE2">
            <w:pPr>
              <w:pStyle w:val="TableHeading"/>
              <w:rPr>
                <w:rFonts w:asciiTheme="minorHAnsi" w:hAnsiTheme="minorHAnsi"/>
                <w:color w:val="000000"/>
              </w:rPr>
            </w:pPr>
            <w:r>
              <w:rPr>
                <w:rFonts w:asciiTheme="minorHAnsi" w:hAnsiTheme="minorHAnsi"/>
                <w:color w:val="000000"/>
              </w:rPr>
              <w:t>-Number of clubs and schools receiving equipment</w:t>
            </w:r>
          </w:p>
          <w:p w14:paraId="6453C7E5" w14:textId="77777777" w:rsidR="002D3953" w:rsidRDefault="002D3953" w:rsidP="007F3EE2">
            <w:pPr>
              <w:pStyle w:val="TableHeading"/>
              <w:rPr>
                <w:rFonts w:asciiTheme="minorHAnsi" w:hAnsiTheme="minorHAnsi"/>
                <w:color w:val="000000"/>
              </w:rPr>
            </w:pPr>
            <w:r>
              <w:rPr>
                <w:rFonts w:asciiTheme="minorHAnsi" w:hAnsiTheme="minorHAnsi"/>
                <w:color w:val="000000"/>
              </w:rPr>
              <w:t>-Level of co-investment secured from clubs and schools</w:t>
            </w:r>
          </w:p>
          <w:p w14:paraId="0C5DC9EA" w14:textId="78B8D232" w:rsidR="002D3953" w:rsidRDefault="002D3953" w:rsidP="007F3EE2">
            <w:pPr>
              <w:pStyle w:val="TableHeading"/>
              <w:rPr>
                <w:rFonts w:asciiTheme="minorHAnsi" w:hAnsiTheme="minorHAnsi"/>
                <w:color w:val="000000"/>
              </w:rPr>
            </w:pPr>
          </w:p>
        </w:tc>
        <w:tc>
          <w:tcPr>
            <w:tcW w:w="1559" w:type="dxa"/>
          </w:tcPr>
          <w:p w14:paraId="2CC2D677" w14:textId="77777777" w:rsidR="00CD1DC3" w:rsidRDefault="002D3953" w:rsidP="00D52845">
            <w:pPr>
              <w:pStyle w:val="TableHeading"/>
              <w:rPr>
                <w:rFonts w:asciiTheme="minorHAnsi" w:hAnsiTheme="minorHAnsi"/>
                <w:color w:val="auto"/>
              </w:rPr>
            </w:pPr>
            <w:r>
              <w:rPr>
                <w:rFonts w:asciiTheme="minorHAnsi" w:hAnsiTheme="minorHAnsi"/>
                <w:color w:val="auto"/>
              </w:rPr>
              <w:t>-Improved safety ratings</w:t>
            </w:r>
          </w:p>
          <w:p w14:paraId="0517C537" w14:textId="2DE5CCF6" w:rsidR="00BD283F" w:rsidRDefault="00BD283F" w:rsidP="00D52845">
            <w:pPr>
              <w:pStyle w:val="TableHeading"/>
              <w:rPr>
                <w:rFonts w:asciiTheme="minorHAnsi" w:hAnsiTheme="minorHAnsi"/>
                <w:color w:val="auto"/>
              </w:rPr>
            </w:pPr>
            <w:r>
              <w:rPr>
                <w:rFonts w:asciiTheme="minorHAnsi" w:hAnsiTheme="minorHAnsi"/>
                <w:color w:val="auto"/>
              </w:rPr>
              <w:t>-Decreased number of serious injuries</w:t>
            </w:r>
          </w:p>
        </w:tc>
        <w:tc>
          <w:tcPr>
            <w:tcW w:w="1559" w:type="dxa"/>
          </w:tcPr>
          <w:p w14:paraId="32E8B7F7" w14:textId="77777777" w:rsidR="00CD1DC3" w:rsidRDefault="00BD283F" w:rsidP="00C16EB2">
            <w:pPr>
              <w:pStyle w:val="TableHeading"/>
              <w:rPr>
                <w:rFonts w:asciiTheme="minorHAnsi" w:hAnsiTheme="minorHAnsi"/>
                <w:color w:val="auto"/>
              </w:rPr>
            </w:pPr>
            <w:r>
              <w:rPr>
                <w:rFonts w:asciiTheme="minorHAnsi" w:hAnsiTheme="minorHAnsi"/>
                <w:color w:val="auto"/>
              </w:rPr>
              <w:t xml:space="preserve">-Improved recruitment and retention rates </w:t>
            </w:r>
          </w:p>
          <w:p w14:paraId="7BF59316" w14:textId="73931DB7" w:rsidR="00BD283F" w:rsidRDefault="00BD283F" w:rsidP="00C16EB2">
            <w:pPr>
              <w:pStyle w:val="TableHeading"/>
              <w:rPr>
                <w:rFonts w:asciiTheme="minorHAnsi" w:hAnsiTheme="minorHAnsi"/>
                <w:color w:val="auto"/>
              </w:rPr>
            </w:pPr>
            <w:r>
              <w:rPr>
                <w:rFonts w:asciiTheme="minorHAnsi" w:hAnsiTheme="minorHAnsi"/>
                <w:color w:val="auto"/>
              </w:rPr>
              <w:t>-</w:t>
            </w:r>
            <w:r w:rsidR="008175F1">
              <w:rPr>
                <w:rFonts w:asciiTheme="minorHAnsi" w:hAnsiTheme="minorHAnsi"/>
                <w:color w:val="auto"/>
              </w:rPr>
              <w:t>Improved quality of scrummaging technique across NSW rugby</w:t>
            </w:r>
          </w:p>
        </w:tc>
        <w:tc>
          <w:tcPr>
            <w:tcW w:w="1559" w:type="dxa"/>
          </w:tcPr>
          <w:p w14:paraId="6C513479" w14:textId="77777777" w:rsidR="00CD1DC3" w:rsidRDefault="008175F1" w:rsidP="002251D9">
            <w:pPr>
              <w:rPr>
                <w:color w:val="auto"/>
                <w:sz w:val="18"/>
                <w:szCs w:val="18"/>
              </w:rPr>
            </w:pPr>
            <w:r>
              <w:rPr>
                <w:color w:val="auto"/>
                <w:sz w:val="18"/>
                <w:szCs w:val="18"/>
              </w:rPr>
              <w:t>-Safer environment across all levels of Rugby</w:t>
            </w:r>
          </w:p>
          <w:p w14:paraId="3803F2F5" w14:textId="77777777" w:rsidR="008175F1" w:rsidRDefault="008175F1" w:rsidP="002251D9">
            <w:pPr>
              <w:rPr>
                <w:color w:val="auto"/>
                <w:sz w:val="18"/>
                <w:szCs w:val="18"/>
              </w:rPr>
            </w:pPr>
            <w:r>
              <w:rPr>
                <w:color w:val="auto"/>
                <w:sz w:val="18"/>
                <w:szCs w:val="18"/>
              </w:rPr>
              <w:t>-Continued reduction in injury rates</w:t>
            </w:r>
          </w:p>
          <w:p w14:paraId="1718B778" w14:textId="5A68C6FF" w:rsidR="008175F1" w:rsidRDefault="008175F1" w:rsidP="002251D9">
            <w:pPr>
              <w:rPr>
                <w:color w:val="auto"/>
                <w:sz w:val="18"/>
                <w:szCs w:val="18"/>
              </w:rPr>
            </w:pPr>
            <w:r>
              <w:rPr>
                <w:color w:val="auto"/>
                <w:sz w:val="18"/>
                <w:szCs w:val="18"/>
              </w:rPr>
              <w:t>-Increased growth in contact Rugby participation</w:t>
            </w:r>
          </w:p>
        </w:tc>
      </w:tr>
    </w:tbl>
    <w:p w14:paraId="538DA669" w14:textId="1FAA1FBF" w:rsidR="00EA7F3D" w:rsidRDefault="00EA7F3D" w:rsidP="00816D64">
      <w:pPr>
        <w:rPr>
          <w:rFonts w:asciiTheme="majorHAnsi" w:hAnsiTheme="majorHAnsi"/>
          <w:b/>
          <w:bCs/>
          <w:color w:val="auto"/>
          <w:vertAlign w:val="subscript"/>
        </w:rPr>
      </w:pPr>
    </w:p>
    <w:p w14:paraId="3D48FF38" w14:textId="77777777" w:rsidR="008A5BC6" w:rsidRDefault="008A5BC6">
      <w:pPr>
        <w:rPr>
          <w:rFonts w:asciiTheme="majorHAnsi" w:hAnsiTheme="majorHAnsi"/>
          <w:b/>
          <w:bCs/>
          <w:color w:val="auto"/>
          <w:vertAlign w:val="subscript"/>
        </w:rPr>
      </w:pPr>
      <w:r>
        <w:rPr>
          <w:rFonts w:asciiTheme="majorHAnsi" w:hAnsiTheme="majorHAnsi"/>
          <w:b/>
          <w:bCs/>
          <w:color w:val="auto"/>
          <w:vertAlign w:val="subscript"/>
        </w:rPr>
        <w:br w:type="page"/>
      </w:r>
    </w:p>
    <w:p w14:paraId="034CA36E" w14:textId="0B616A31" w:rsidR="00D1406D" w:rsidRPr="00FD40CB" w:rsidRDefault="00CF1E6F" w:rsidP="00D1406D">
      <w:pPr>
        <w:pStyle w:val="Heading2"/>
        <w:rPr>
          <w:lang w:val="en-AU"/>
        </w:rPr>
      </w:pPr>
      <w:r>
        <w:rPr>
          <w:lang w:val="en-AU"/>
        </w:rPr>
        <w:t>Priority Regions &amp; Pathways</w:t>
      </w:r>
      <w:r w:rsidR="00160FEE">
        <w:rPr>
          <w:lang w:val="en-AU"/>
        </w:rPr>
        <w:t xml:space="preserve"> – </w:t>
      </w:r>
      <w:r w:rsidR="00160FEE" w:rsidRPr="009C6DDA">
        <w:rPr>
          <w:color w:val="auto"/>
          <w:sz w:val="32"/>
          <w:szCs w:val="32"/>
          <w:lang w:val="en-AU"/>
        </w:rPr>
        <w:t>R</w:t>
      </w:r>
      <w:r w:rsidR="00EC114F" w:rsidRPr="009C6DDA">
        <w:rPr>
          <w:color w:val="auto"/>
          <w:sz w:val="32"/>
          <w:szCs w:val="32"/>
          <w:lang w:val="en-AU"/>
        </w:rPr>
        <w:t xml:space="preserve">A together with NSWRU and ACT/SNSWRU intend to make targeted investment into </w:t>
      </w:r>
      <w:r w:rsidR="0072392C" w:rsidRPr="009C6DDA">
        <w:rPr>
          <w:color w:val="auto"/>
          <w:sz w:val="32"/>
          <w:szCs w:val="32"/>
          <w:lang w:val="en-AU"/>
        </w:rPr>
        <w:t>priority regions across NSW that are either under-</w:t>
      </w:r>
      <w:r w:rsidR="001E1B14" w:rsidRPr="009C6DDA">
        <w:rPr>
          <w:color w:val="auto"/>
          <w:sz w:val="32"/>
          <w:szCs w:val="32"/>
          <w:lang w:val="en-AU"/>
        </w:rPr>
        <w:t>serviced or</w:t>
      </w:r>
      <w:r w:rsidR="0072392C" w:rsidRPr="009C6DDA">
        <w:rPr>
          <w:color w:val="auto"/>
          <w:sz w:val="32"/>
          <w:szCs w:val="32"/>
          <w:lang w:val="en-AU"/>
        </w:rPr>
        <w:t xml:space="preserve"> provide a strategic opportunity relative to other areas of NSW. It is a strategic initiative aimed at revitalising or increasing Rugby Union in these areas, boosting community engagement, driving </w:t>
      </w:r>
      <w:r w:rsidR="009C6DDA" w:rsidRPr="009C6DDA">
        <w:rPr>
          <w:color w:val="auto"/>
          <w:sz w:val="32"/>
          <w:szCs w:val="32"/>
          <w:lang w:val="en-AU"/>
        </w:rPr>
        <w:t>participation</w:t>
      </w:r>
      <w:r w:rsidR="0072392C" w:rsidRPr="009C6DDA">
        <w:rPr>
          <w:color w:val="auto"/>
          <w:sz w:val="32"/>
          <w:szCs w:val="32"/>
          <w:lang w:val="en-AU"/>
        </w:rPr>
        <w:t xml:space="preserve"> and performance outcomes, and aligning with </w:t>
      </w:r>
      <w:r w:rsidR="009C6DDA" w:rsidRPr="009C6DDA">
        <w:rPr>
          <w:color w:val="auto"/>
          <w:sz w:val="32"/>
          <w:szCs w:val="32"/>
          <w:lang w:val="en-AU"/>
        </w:rPr>
        <w:t>broader national objectives to grow the game of Rugby.</w:t>
      </w:r>
    </w:p>
    <w:tbl>
      <w:tblPr>
        <w:tblStyle w:val="NSWGovernmentTable"/>
        <w:tblW w:w="14912" w:type="dxa"/>
        <w:tblInd w:w="-33" w:type="dxa"/>
        <w:tblLook w:val="04A0" w:firstRow="1" w:lastRow="0" w:firstColumn="1" w:lastColumn="0" w:noHBand="0" w:noVBand="1"/>
      </w:tblPr>
      <w:tblGrid>
        <w:gridCol w:w="33"/>
        <w:gridCol w:w="2123"/>
        <w:gridCol w:w="1697"/>
        <w:gridCol w:w="2409"/>
        <w:gridCol w:w="2135"/>
        <w:gridCol w:w="1554"/>
        <w:gridCol w:w="1706"/>
        <w:gridCol w:w="1559"/>
        <w:gridCol w:w="1696"/>
      </w:tblGrid>
      <w:tr w:rsidR="00C70D2B" w:rsidRPr="00B90748" w14:paraId="34312542" w14:textId="77777777" w:rsidTr="002537B8">
        <w:trPr>
          <w:gridBefore w:val="1"/>
          <w:cnfStyle w:val="100000000000" w:firstRow="1" w:lastRow="0" w:firstColumn="0" w:lastColumn="0" w:oddVBand="0" w:evenVBand="0" w:oddHBand="0" w:evenHBand="0" w:firstRowFirstColumn="0" w:firstRowLastColumn="0" w:lastRowFirstColumn="0" w:lastRowLastColumn="0"/>
          <w:wBefore w:w="33" w:type="dxa"/>
          <w:trHeight w:val="206"/>
          <w:tblHeader/>
        </w:trPr>
        <w:tc>
          <w:tcPr>
            <w:tcW w:w="2123" w:type="dxa"/>
            <w:tcBorders>
              <w:right w:val="single" w:sz="4" w:space="0" w:color="FFFFFF" w:themeColor="background1"/>
            </w:tcBorders>
          </w:tcPr>
          <w:p w14:paraId="2E2654C1" w14:textId="77777777" w:rsidR="00CD1DC3" w:rsidRPr="00CB72B0" w:rsidRDefault="00CD1DC3" w:rsidP="008F6B72">
            <w:pPr>
              <w:pStyle w:val="TableHeadingWhite"/>
              <w:jc w:val="center"/>
              <w:rPr>
                <w:rFonts w:ascii="Public Sans" w:hAnsi="Public Sans"/>
                <w:color w:val="auto"/>
                <w:sz w:val="20"/>
                <w:szCs w:val="20"/>
              </w:rPr>
            </w:pPr>
            <w:r w:rsidRPr="00CB72B0">
              <w:rPr>
                <w:rFonts w:ascii="Public Sans" w:hAnsi="Public Sans"/>
                <w:color w:val="auto"/>
                <w:sz w:val="20"/>
                <w:szCs w:val="20"/>
              </w:rPr>
              <w:t>Need/Problem</w:t>
            </w:r>
          </w:p>
        </w:tc>
        <w:tc>
          <w:tcPr>
            <w:tcW w:w="1697" w:type="dxa"/>
            <w:tcBorders>
              <w:left w:val="single" w:sz="4" w:space="0" w:color="FFFFFF" w:themeColor="background1"/>
              <w:right w:val="single" w:sz="4" w:space="0" w:color="FFFFFF" w:themeColor="background1"/>
            </w:tcBorders>
          </w:tcPr>
          <w:p w14:paraId="0F8E46E3" w14:textId="77777777" w:rsidR="00CD1DC3" w:rsidRPr="00CB72B0" w:rsidRDefault="00CD1DC3" w:rsidP="008F6B72">
            <w:pPr>
              <w:pStyle w:val="TableHeading"/>
              <w:jc w:val="center"/>
              <w:rPr>
                <w:rFonts w:ascii="Public Sans" w:hAnsi="Public Sans"/>
                <w:b w:val="0"/>
                <w:color w:val="auto"/>
                <w:sz w:val="20"/>
                <w:szCs w:val="20"/>
              </w:rPr>
            </w:pPr>
            <w:r w:rsidRPr="00CB72B0">
              <w:rPr>
                <w:rFonts w:ascii="Public Sans" w:hAnsi="Public Sans"/>
                <w:b w:val="0"/>
                <w:color w:val="auto"/>
                <w:sz w:val="20"/>
                <w:szCs w:val="20"/>
              </w:rPr>
              <w:t>Evidence</w:t>
            </w:r>
          </w:p>
        </w:tc>
        <w:tc>
          <w:tcPr>
            <w:tcW w:w="2409" w:type="dxa"/>
            <w:tcBorders>
              <w:left w:val="single" w:sz="4" w:space="0" w:color="FFFFFF" w:themeColor="background1"/>
              <w:right w:val="single" w:sz="4" w:space="0" w:color="FFFFFF" w:themeColor="background1"/>
            </w:tcBorders>
          </w:tcPr>
          <w:p w14:paraId="6042239E" w14:textId="77777777" w:rsidR="00CD1DC3" w:rsidRPr="00CB72B0" w:rsidRDefault="00CD1DC3" w:rsidP="008F6B72">
            <w:pPr>
              <w:pStyle w:val="TableHeading"/>
              <w:jc w:val="center"/>
              <w:rPr>
                <w:rFonts w:ascii="Public Sans" w:hAnsi="Public Sans"/>
                <w:b w:val="0"/>
                <w:color w:val="auto"/>
                <w:sz w:val="20"/>
                <w:szCs w:val="20"/>
              </w:rPr>
            </w:pPr>
            <w:r w:rsidRPr="00CB72B0">
              <w:rPr>
                <w:rFonts w:ascii="Public Sans" w:hAnsi="Public Sans"/>
                <w:b w:val="0"/>
                <w:color w:val="auto"/>
                <w:sz w:val="20"/>
                <w:szCs w:val="20"/>
              </w:rPr>
              <w:t>Program</w:t>
            </w:r>
          </w:p>
          <w:p w14:paraId="645D443B" w14:textId="77777777" w:rsidR="00CD1DC3" w:rsidRPr="00CB72B0" w:rsidRDefault="00CD1DC3" w:rsidP="008F6B72">
            <w:pPr>
              <w:pStyle w:val="TableHeading"/>
              <w:jc w:val="center"/>
              <w:rPr>
                <w:rFonts w:ascii="Public Sans" w:hAnsi="Public Sans"/>
                <w:b w:val="0"/>
                <w:color w:val="auto"/>
                <w:sz w:val="20"/>
                <w:szCs w:val="20"/>
              </w:rPr>
            </w:pPr>
            <w:r w:rsidRPr="00CB72B0">
              <w:rPr>
                <w:rFonts w:ascii="Public Sans" w:hAnsi="Public Sans"/>
                <w:b w:val="0"/>
                <w:color w:val="auto"/>
                <w:sz w:val="20"/>
                <w:szCs w:val="20"/>
              </w:rPr>
              <w:t>Components/Activities</w:t>
            </w:r>
          </w:p>
        </w:tc>
        <w:tc>
          <w:tcPr>
            <w:tcW w:w="2135" w:type="dxa"/>
            <w:tcBorders>
              <w:left w:val="single" w:sz="4" w:space="0" w:color="FFFFFF" w:themeColor="background1"/>
              <w:right w:val="single" w:sz="4" w:space="0" w:color="FFFFFF" w:themeColor="background1"/>
            </w:tcBorders>
          </w:tcPr>
          <w:p w14:paraId="690F717C" w14:textId="77777777" w:rsidR="00CD1DC3" w:rsidRPr="00CB72B0" w:rsidRDefault="00CD1DC3" w:rsidP="008F6B72">
            <w:pPr>
              <w:pStyle w:val="TableHeading"/>
              <w:jc w:val="center"/>
              <w:rPr>
                <w:rFonts w:ascii="Public Sans" w:hAnsi="Public Sans"/>
                <w:b w:val="0"/>
                <w:color w:val="auto"/>
                <w:sz w:val="20"/>
                <w:szCs w:val="20"/>
              </w:rPr>
            </w:pPr>
            <w:r w:rsidRPr="00CB72B0">
              <w:rPr>
                <w:rFonts w:ascii="Public Sans" w:hAnsi="Public Sans"/>
                <w:b w:val="0"/>
                <w:color w:val="auto"/>
                <w:sz w:val="20"/>
                <w:szCs w:val="20"/>
              </w:rPr>
              <w:t>Mechanisms of Change</w:t>
            </w:r>
          </w:p>
        </w:tc>
        <w:tc>
          <w:tcPr>
            <w:tcW w:w="1554" w:type="dxa"/>
            <w:tcBorders>
              <w:left w:val="single" w:sz="4" w:space="0" w:color="FFFFFF" w:themeColor="background1"/>
              <w:right w:val="single" w:sz="4" w:space="0" w:color="FFFFFF" w:themeColor="background1"/>
            </w:tcBorders>
          </w:tcPr>
          <w:p w14:paraId="10818B06" w14:textId="77777777" w:rsidR="00CD1DC3" w:rsidRPr="00CB72B0" w:rsidRDefault="00CD1DC3" w:rsidP="008F6B72">
            <w:pPr>
              <w:pStyle w:val="TableHeading"/>
              <w:jc w:val="center"/>
              <w:rPr>
                <w:rFonts w:ascii="Public Sans" w:hAnsi="Public Sans"/>
                <w:b w:val="0"/>
                <w:color w:val="auto"/>
                <w:sz w:val="20"/>
                <w:szCs w:val="20"/>
              </w:rPr>
            </w:pPr>
            <w:r w:rsidRPr="00CB72B0">
              <w:rPr>
                <w:rFonts w:ascii="Public Sans" w:hAnsi="Public Sans"/>
                <w:b w:val="0"/>
                <w:color w:val="auto"/>
                <w:sz w:val="20"/>
                <w:szCs w:val="20"/>
              </w:rPr>
              <w:t>Outputs</w:t>
            </w:r>
          </w:p>
        </w:tc>
        <w:tc>
          <w:tcPr>
            <w:tcW w:w="1706" w:type="dxa"/>
            <w:tcBorders>
              <w:left w:val="single" w:sz="4" w:space="0" w:color="FFFFFF" w:themeColor="background1"/>
              <w:right w:val="single" w:sz="4" w:space="0" w:color="FFFFFF" w:themeColor="background1"/>
            </w:tcBorders>
          </w:tcPr>
          <w:p w14:paraId="54BF2B03" w14:textId="77777777" w:rsidR="00CD1DC3" w:rsidRPr="00CB72B0" w:rsidRDefault="00CD1DC3" w:rsidP="008F6B72">
            <w:pPr>
              <w:pStyle w:val="TableHeading"/>
              <w:jc w:val="center"/>
              <w:rPr>
                <w:rFonts w:ascii="Public Sans" w:hAnsi="Public Sans"/>
                <w:b w:val="0"/>
                <w:color w:val="auto"/>
                <w:sz w:val="20"/>
                <w:szCs w:val="20"/>
              </w:rPr>
            </w:pPr>
            <w:r w:rsidRPr="00CB72B0">
              <w:rPr>
                <w:rFonts w:ascii="Public Sans" w:hAnsi="Public Sans"/>
                <w:b w:val="0"/>
                <w:color w:val="auto"/>
                <w:sz w:val="20"/>
                <w:szCs w:val="20"/>
              </w:rPr>
              <w:t>Short-Term Outcomes</w:t>
            </w:r>
          </w:p>
        </w:tc>
        <w:tc>
          <w:tcPr>
            <w:tcW w:w="1559" w:type="dxa"/>
            <w:tcBorders>
              <w:left w:val="single" w:sz="4" w:space="0" w:color="FFFFFF" w:themeColor="background1"/>
              <w:right w:val="single" w:sz="4" w:space="0" w:color="FFFFFF" w:themeColor="background1"/>
            </w:tcBorders>
          </w:tcPr>
          <w:p w14:paraId="44E1F705" w14:textId="77777777" w:rsidR="00CD1DC3" w:rsidRPr="00CB72B0" w:rsidRDefault="00CD1DC3" w:rsidP="008F6B72">
            <w:pPr>
              <w:pStyle w:val="TableHeading"/>
              <w:jc w:val="center"/>
              <w:rPr>
                <w:rFonts w:ascii="Public Sans" w:hAnsi="Public Sans"/>
                <w:b w:val="0"/>
                <w:color w:val="auto"/>
                <w:sz w:val="20"/>
                <w:szCs w:val="20"/>
              </w:rPr>
            </w:pPr>
            <w:r w:rsidRPr="00CB72B0">
              <w:rPr>
                <w:rFonts w:ascii="Public Sans" w:hAnsi="Public Sans"/>
                <w:b w:val="0"/>
                <w:color w:val="auto"/>
                <w:sz w:val="20"/>
                <w:szCs w:val="20"/>
              </w:rPr>
              <w:t>Medium-Term Outcomes</w:t>
            </w:r>
          </w:p>
        </w:tc>
        <w:tc>
          <w:tcPr>
            <w:tcW w:w="1696" w:type="dxa"/>
            <w:tcBorders>
              <w:left w:val="single" w:sz="4" w:space="0" w:color="FFFFFF" w:themeColor="background1"/>
            </w:tcBorders>
          </w:tcPr>
          <w:p w14:paraId="2BCE47FE" w14:textId="77777777" w:rsidR="00CD1DC3" w:rsidRPr="00CB72B0" w:rsidRDefault="00CD1DC3" w:rsidP="008F6B72">
            <w:pPr>
              <w:pStyle w:val="TableHeading"/>
              <w:jc w:val="center"/>
              <w:rPr>
                <w:rFonts w:ascii="Public Sans" w:hAnsi="Public Sans"/>
                <w:b w:val="0"/>
                <w:color w:val="auto"/>
                <w:sz w:val="20"/>
                <w:szCs w:val="20"/>
              </w:rPr>
            </w:pPr>
            <w:r w:rsidRPr="00CB72B0">
              <w:rPr>
                <w:rFonts w:ascii="Public Sans" w:hAnsi="Public Sans"/>
                <w:b w:val="0"/>
                <w:color w:val="auto"/>
                <w:sz w:val="20"/>
                <w:szCs w:val="20"/>
              </w:rPr>
              <w:t>Long-Term Outcomes</w:t>
            </w:r>
          </w:p>
        </w:tc>
      </w:tr>
      <w:tr w:rsidR="00CD1DC3" w:rsidRPr="00311005" w14:paraId="514E2297" w14:textId="77777777" w:rsidTr="002537B8">
        <w:trPr>
          <w:trHeight w:val="19"/>
        </w:trPr>
        <w:tc>
          <w:tcPr>
            <w:tcW w:w="2156" w:type="dxa"/>
            <w:gridSpan w:val="2"/>
          </w:tcPr>
          <w:p w14:paraId="11EA9D76" w14:textId="77777777" w:rsidR="00CD1DC3" w:rsidRDefault="00CD1DC3" w:rsidP="008F6B72">
            <w:pPr>
              <w:pStyle w:val="TableHeadingWhite"/>
              <w:rPr>
                <w:rFonts w:asciiTheme="minorHAnsi" w:hAnsiTheme="minorHAnsi"/>
                <w:b w:val="0"/>
                <w:color w:val="auto"/>
              </w:rPr>
            </w:pPr>
            <w:r w:rsidRPr="003F2394">
              <w:rPr>
                <w:rFonts w:asciiTheme="minorHAnsi" w:hAnsiTheme="minorHAnsi"/>
                <w:bCs/>
                <w:color w:val="auto"/>
              </w:rPr>
              <w:t>Western Sydney</w:t>
            </w:r>
            <w:r>
              <w:rPr>
                <w:rFonts w:asciiTheme="minorHAnsi" w:hAnsiTheme="minorHAnsi"/>
                <w:b w:val="0"/>
                <w:color w:val="auto"/>
              </w:rPr>
              <w:t xml:space="preserve"> has been and continues to be one of the fastest growing regions of NSW yet from a Rugby perspective, it is significantly underrepresented in playing numbers relative to the rest of Sydney and NSW.</w:t>
            </w:r>
          </w:p>
          <w:p w14:paraId="70A7638C" w14:textId="77777777" w:rsidR="00CD1DC3" w:rsidRDefault="00CD1DC3" w:rsidP="008F6B72">
            <w:pPr>
              <w:pStyle w:val="TableHeadingWhite"/>
              <w:rPr>
                <w:rFonts w:asciiTheme="minorHAnsi" w:hAnsiTheme="minorHAnsi"/>
                <w:b w:val="0"/>
                <w:color w:val="auto"/>
              </w:rPr>
            </w:pPr>
          </w:p>
          <w:p w14:paraId="60A2EE17" w14:textId="77777777" w:rsidR="00CD1DC3" w:rsidRDefault="00CD1DC3" w:rsidP="008F6B72">
            <w:pPr>
              <w:pStyle w:val="TableHeadingWhite"/>
              <w:rPr>
                <w:rFonts w:asciiTheme="minorHAnsi" w:hAnsiTheme="minorHAnsi"/>
                <w:b w:val="0"/>
                <w:color w:val="auto"/>
              </w:rPr>
            </w:pPr>
            <w:r>
              <w:rPr>
                <w:rFonts w:asciiTheme="minorHAnsi" w:hAnsiTheme="minorHAnsi"/>
                <w:b w:val="0"/>
                <w:color w:val="auto"/>
              </w:rPr>
              <w:t>Without addressing this region, the game of Rugby will not be able to thrive and participation opportunities with be limited for this growing population.</w:t>
            </w:r>
          </w:p>
          <w:p w14:paraId="6594C87D" w14:textId="77777777" w:rsidR="00CD1DC3" w:rsidRDefault="00CD1DC3" w:rsidP="008F6B72">
            <w:pPr>
              <w:pStyle w:val="TableHeadingWhite"/>
              <w:rPr>
                <w:rFonts w:asciiTheme="minorHAnsi" w:hAnsiTheme="minorHAnsi"/>
                <w:b w:val="0"/>
                <w:color w:val="auto"/>
              </w:rPr>
            </w:pPr>
          </w:p>
          <w:p w14:paraId="17DC3EFA" w14:textId="77777777" w:rsidR="00CD1DC3" w:rsidRDefault="00CD1DC3" w:rsidP="008F6B72">
            <w:pPr>
              <w:pStyle w:val="TableHeadingWhite"/>
              <w:rPr>
                <w:rFonts w:asciiTheme="minorHAnsi" w:hAnsiTheme="minorHAnsi"/>
                <w:b w:val="0"/>
                <w:color w:val="auto"/>
              </w:rPr>
            </w:pPr>
            <w:r>
              <w:rPr>
                <w:rFonts w:asciiTheme="minorHAnsi" w:hAnsiTheme="minorHAnsi"/>
                <w:b w:val="0"/>
                <w:color w:val="auto"/>
              </w:rPr>
              <w:t>The club footprint in Western Sydney is not large or strong enough to support existing players and interested players in supporting their participation journey.  Existing clubs have struggled in Western Sydney (for example Penrith and Parramatta), due to poor leadership and management. Whilst there is a lack of footprint in growth areas for example, Camden, Fairfield and Liverpool.</w:t>
            </w:r>
          </w:p>
          <w:p w14:paraId="7768AEF2" w14:textId="77777777" w:rsidR="00CD1DC3" w:rsidRDefault="00CD1DC3" w:rsidP="008F6B72">
            <w:pPr>
              <w:pStyle w:val="TableHeadingWhite"/>
              <w:rPr>
                <w:rFonts w:asciiTheme="minorHAnsi" w:hAnsiTheme="minorHAnsi"/>
                <w:b w:val="0"/>
                <w:color w:val="auto"/>
              </w:rPr>
            </w:pPr>
          </w:p>
          <w:p w14:paraId="49D3BF19" w14:textId="77777777" w:rsidR="00CD1DC3" w:rsidRDefault="00CD1DC3" w:rsidP="008F6B72">
            <w:pPr>
              <w:pStyle w:val="TableHeadingWhite"/>
              <w:rPr>
                <w:rFonts w:asciiTheme="minorHAnsi" w:hAnsiTheme="minorHAnsi"/>
                <w:b w:val="0"/>
                <w:color w:val="auto"/>
              </w:rPr>
            </w:pPr>
            <w:r>
              <w:rPr>
                <w:rFonts w:asciiTheme="minorHAnsi" w:hAnsiTheme="minorHAnsi"/>
                <w:b w:val="0"/>
                <w:color w:val="auto"/>
              </w:rPr>
              <w:t>There is currently no Western Sydney Schools Rugby competition.</w:t>
            </w:r>
          </w:p>
          <w:p w14:paraId="34786DFC" w14:textId="77777777" w:rsidR="00CD1DC3" w:rsidRDefault="00CD1DC3" w:rsidP="008F6B72">
            <w:pPr>
              <w:pStyle w:val="TableHeadingWhite"/>
              <w:rPr>
                <w:rFonts w:asciiTheme="minorHAnsi" w:hAnsiTheme="minorHAnsi"/>
                <w:b w:val="0"/>
                <w:color w:val="auto"/>
              </w:rPr>
            </w:pPr>
          </w:p>
          <w:p w14:paraId="060C679D" w14:textId="111B9A1A" w:rsidR="00CD1DC3" w:rsidRPr="0074750F" w:rsidRDefault="00DA25B1" w:rsidP="008F6B72">
            <w:pPr>
              <w:pStyle w:val="TableHeadingWhite"/>
              <w:rPr>
                <w:rFonts w:asciiTheme="minorHAnsi" w:hAnsiTheme="minorHAnsi"/>
                <w:b w:val="0"/>
                <w:color w:val="auto"/>
              </w:rPr>
            </w:pPr>
            <w:r>
              <w:rPr>
                <w:rFonts w:asciiTheme="minorHAnsi" w:hAnsiTheme="minorHAnsi"/>
                <w:b w:val="0"/>
                <w:color w:val="auto"/>
              </w:rPr>
              <w:t>As well as a growing population, Western Sydney also has a significant</w:t>
            </w:r>
            <w:r w:rsidR="00D85738">
              <w:rPr>
                <w:rFonts w:asciiTheme="minorHAnsi" w:hAnsiTheme="minorHAnsi"/>
                <w:b w:val="0"/>
                <w:color w:val="auto"/>
              </w:rPr>
              <w:t>ly higher percentage of Culturally and Linguistically Diverse (CALD) communities compared to other parts of NSW and Australia as a whole</w:t>
            </w:r>
          </w:p>
        </w:tc>
        <w:tc>
          <w:tcPr>
            <w:tcW w:w="1697" w:type="dxa"/>
          </w:tcPr>
          <w:p w14:paraId="24EFA284" w14:textId="77777777" w:rsidR="00CD1DC3" w:rsidRPr="00311005" w:rsidRDefault="00CD1DC3" w:rsidP="008F6B72">
            <w:pPr>
              <w:pStyle w:val="TableHeading"/>
              <w:rPr>
                <w:rFonts w:asciiTheme="minorHAnsi" w:hAnsiTheme="minorHAnsi"/>
                <w:color w:val="22272B" w:themeColor="text1"/>
              </w:rPr>
            </w:pPr>
            <w:r w:rsidRPr="00311005">
              <w:rPr>
                <w:rFonts w:asciiTheme="minorHAnsi" w:hAnsiTheme="minorHAnsi"/>
                <w:color w:val="22272B" w:themeColor="text1"/>
              </w:rPr>
              <w:t xml:space="preserve">Research undertaken by </w:t>
            </w:r>
            <w:r w:rsidRPr="00D85738">
              <w:rPr>
                <w:rFonts w:asciiTheme="minorHAnsi" w:hAnsiTheme="minorHAnsi"/>
                <w:i/>
                <w:iCs/>
                <w:color w:val="22272B" w:themeColor="text1"/>
              </w:rPr>
              <w:t>RA &amp; Kinetica Group</w:t>
            </w:r>
            <w:r w:rsidRPr="00311005">
              <w:rPr>
                <w:rFonts w:asciiTheme="minorHAnsi" w:hAnsiTheme="minorHAnsi"/>
                <w:color w:val="22272B" w:themeColor="text1"/>
              </w:rPr>
              <w:t>:</w:t>
            </w:r>
          </w:p>
          <w:p w14:paraId="183A6970" w14:textId="77777777" w:rsidR="00CD1DC3" w:rsidRPr="00311005" w:rsidRDefault="00CD1DC3" w:rsidP="008F6B72">
            <w:pPr>
              <w:pStyle w:val="TableHeading"/>
              <w:rPr>
                <w:rFonts w:asciiTheme="minorHAnsi" w:hAnsiTheme="minorHAnsi"/>
                <w:color w:val="22272B" w:themeColor="text1"/>
              </w:rPr>
            </w:pPr>
            <w:r w:rsidRPr="00311005">
              <w:rPr>
                <w:rFonts w:asciiTheme="minorHAnsi" w:hAnsiTheme="minorHAnsi"/>
                <w:color w:val="22272B" w:themeColor="text1"/>
              </w:rPr>
              <w:t xml:space="preserve">-The 11 WSyd LGA’s represent ~30% of the existing and forecast Rugby demand in NSW, but currently only make up 11% of the total players (similar rates exist across adults and children) </w:t>
            </w:r>
          </w:p>
          <w:p w14:paraId="13EBAC1B" w14:textId="77777777" w:rsidR="00CD1DC3" w:rsidRPr="00311005" w:rsidRDefault="00CD1DC3" w:rsidP="008F6B72">
            <w:pPr>
              <w:pStyle w:val="TableHeading"/>
              <w:rPr>
                <w:rFonts w:asciiTheme="minorHAnsi" w:hAnsiTheme="minorHAnsi"/>
                <w:color w:val="22272B" w:themeColor="text1"/>
              </w:rPr>
            </w:pPr>
            <w:r w:rsidRPr="00311005">
              <w:rPr>
                <w:rFonts w:asciiTheme="minorHAnsi" w:hAnsiTheme="minorHAnsi"/>
                <w:color w:val="22272B" w:themeColor="text1"/>
              </w:rPr>
              <w:t>-75% of the forecast demand growth will come from Blacktown, Cumberland, and Liverpool LGA’s across all ages, with nearly 100% coming from Blacktown, Liverpool, Camden and Hawkesbury for children</w:t>
            </w:r>
          </w:p>
          <w:p w14:paraId="64507CE3" w14:textId="6A5DA814" w:rsidR="00CD1DC3" w:rsidRPr="00311005" w:rsidRDefault="00CD1DC3" w:rsidP="008F6B72">
            <w:pPr>
              <w:pStyle w:val="TableHeading"/>
              <w:rPr>
                <w:rFonts w:asciiTheme="minorHAnsi" w:hAnsiTheme="minorHAnsi"/>
                <w:color w:val="22272B" w:themeColor="text1"/>
              </w:rPr>
            </w:pPr>
            <w:r w:rsidRPr="00311005">
              <w:rPr>
                <w:rFonts w:asciiTheme="minorHAnsi" w:hAnsiTheme="minorHAnsi"/>
                <w:color w:val="22272B" w:themeColor="text1"/>
              </w:rPr>
              <w:t>-Currently the lowest conversion rates, from demand to participation exists in Fairfield (2.2%), Liverpool (5.9%) and Canterbury-Bankstown (6.5%) – compared to the NSW average of 32%</w:t>
            </w:r>
          </w:p>
          <w:p w14:paraId="7E003134" w14:textId="77777777" w:rsidR="00CD1DC3" w:rsidRDefault="00CD1DC3" w:rsidP="008F6B72">
            <w:pPr>
              <w:pStyle w:val="TableHeading"/>
              <w:rPr>
                <w:rFonts w:asciiTheme="minorHAnsi" w:hAnsiTheme="minorHAnsi"/>
                <w:color w:val="22272B" w:themeColor="text1"/>
              </w:rPr>
            </w:pPr>
            <w:r w:rsidRPr="00311005">
              <w:rPr>
                <w:rFonts w:asciiTheme="minorHAnsi" w:hAnsiTheme="minorHAnsi"/>
                <w:color w:val="22272B" w:themeColor="text1"/>
              </w:rPr>
              <w:t>-Less than 25% of the Western Sydney population has access to a Rugby club (defined as having a Rugby club within a 10-min drive time)</w:t>
            </w:r>
          </w:p>
          <w:p w14:paraId="2B414961" w14:textId="77777777" w:rsidR="00A83B78" w:rsidRDefault="00A83B78" w:rsidP="008F6B72">
            <w:pPr>
              <w:pStyle w:val="TableHeading"/>
              <w:rPr>
                <w:rFonts w:asciiTheme="minorHAnsi" w:hAnsiTheme="minorHAnsi"/>
                <w:color w:val="22272B" w:themeColor="text1"/>
              </w:rPr>
            </w:pPr>
          </w:p>
          <w:p w14:paraId="47BF8A0F" w14:textId="28A560AD" w:rsidR="00A83B78" w:rsidRDefault="00881930" w:rsidP="008F6B72">
            <w:pPr>
              <w:pStyle w:val="TableHeading"/>
              <w:rPr>
                <w:rFonts w:asciiTheme="minorHAnsi" w:hAnsiTheme="minorHAnsi"/>
                <w:color w:val="22272B" w:themeColor="text1"/>
              </w:rPr>
            </w:pPr>
            <w:r>
              <w:rPr>
                <w:rFonts w:asciiTheme="minorHAnsi" w:hAnsiTheme="minorHAnsi"/>
                <w:color w:val="22272B" w:themeColor="text1"/>
              </w:rPr>
              <w:t>Some suburbs in Western Sydney</w:t>
            </w:r>
            <w:r w:rsidR="007A6F0C">
              <w:rPr>
                <w:rFonts w:asciiTheme="minorHAnsi" w:hAnsiTheme="minorHAnsi"/>
                <w:color w:val="22272B" w:themeColor="text1"/>
              </w:rPr>
              <w:t xml:space="preserve"> like Fairfield, Auburn, Parramatta have &gt;50% of their residents born overseas, compared to 29.3% across NSW and 27.6% across Australia</w:t>
            </w:r>
            <w:r w:rsidR="00D03A86">
              <w:rPr>
                <w:rFonts w:asciiTheme="minorHAnsi" w:hAnsiTheme="minorHAnsi"/>
                <w:color w:val="22272B" w:themeColor="text1"/>
              </w:rPr>
              <w:t xml:space="preserve">. With some LGA’s having more than 70% of residents speaking a language other than English compared to the statewide </w:t>
            </w:r>
            <w:r w:rsidR="00000834">
              <w:rPr>
                <w:rFonts w:asciiTheme="minorHAnsi" w:hAnsiTheme="minorHAnsi"/>
                <w:color w:val="22272B" w:themeColor="text1"/>
              </w:rPr>
              <w:t>average of 25.2% (</w:t>
            </w:r>
            <w:r w:rsidR="00000834" w:rsidRPr="00000834">
              <w:rPr>
                <w:rFonts w:asciiTheme="minorHAnsi" w:hAnsiTheme="minorHAnsi"/>
                <w:i/>
                <w:iCs/>
                <w:color w:val="22272B" w:themeColor="text1"/>
              </w:rPr>
              <w:t>2021 Australian Census)</w:t>
            </w:r>
          </w:p>
          <w:p w14:paraId="7ED3EF05" w14:textId="07F81432" w:rsidR="007A6F0C" w:rsidRPr="00311005" w:rsidRDefault="007A6F0C" w:rsidP="008F6B72">
            <w:pPr>
              <w:pStyle w:val="TableHeading"/>
              <w:rPr>
                <w:rFonts w:asciiTheme="minorHAnsi" w:hAnsiTheme="minorHAnsi"/>
                <w:color w:val="22272B" w:themeColor="text1"/>
              </w:rPr>
            </w:pPr>
          </w:p>
        </w:tc>
        <w:tc>
          <w:tcPr>
            <w:tcW w:w="2409" w:type="dxa"/>
          </w:tcPr>
          <w:p w14:paraId="23859BDD" w14:textId="77777777" w:rsidR="00CD1DC3" w:rsidRPr="00311005" w:rsidRDefault="00CD1DC3" w:rsidP="008F6B72">
            <w:pPr>
              <w:rPr>
                <w:sz w:val="18"/>
                <w:szCs w:val="18"/>
              </w:rPr>
            </w:pPr>
            <w:r w:rsidRPr="00311005">
              <w:rPr>
                <w:sz w:val="18"/>
                <w:szCs w:val="18"/>
              </w:rPr>
              <w:t>Western Sydney Investment will provide:</w:t>
            </w:r>
          </w:p>
          <w:p w14:paraId="57B9294D" w14:textId="77777777" w:rsidR="00CD1DC3" w:rsidRPr="00311005" w:rsidRDefault="00CD1DC3" w:rsidP="008F6B72">
            <w:pPr>
              <w:rPr>
                <w:sz w:val="18"/>
                <w:szCs w:val="18"/>
              </w:rPr>
            </w:pPr>
            <w:r w:rsidRPr="00311005">
              <w:rPr>
                <w:sz w:val="18"/>
                <w:szCs w:val="18"/>
              </w:rPr>
              <w:t>-increased Club Development support to improve existing clubs, and develop new clubs where required</w:t>
            </w:r>
          </w:p>
          <w:p w14:paraId="75725BC4" w14:textId="77777777" w:rsidR="00CD1DC3" w:rsidRPr="00311005" w:rsidRDefault="00CD1DC3" w:rsidP="008F6B72">
            <w:pPr>
              <w:rPr>
                <w:sz w:val="18"/>
                <w:szCs w:val="18"/>
              </w:rPr>
            </w:pPr>
            <w:r w:rsidRPr="00311005">
              <w:rPr>
                <w:sz w:val="18"/>
                <w:szCs w:val="18"/>
              </w:rPr>
              <w:t>-Development of a Western Sydney Academy and subsequent pathway for talented young girls and boys. This will provide access to pathway opportunities, access to specialised coaching and support services (e.g. Strength &amp; conditioning) and increase retention rates</w:t>
            </w:r>
          </w:p>
          <w:p w14:paraId="3F376484" w14:textId="065B21DD" w:rsidR="00CD1DC3" w:rsidRPr="00311005" w:rsidRDefault="00CD1DC3" w:rsidP="008F6B72">
            <w:pPr>
              <w:rPr>
                <w:sz w:val="18"/>
                <w:szCs w:val="18"/>
              </w:rPr>
            </w:pPr>
            <w:r w:rsidRPr="00311005">
              <w:rPr>
                <w:sz w:val="18"/>
                <w:szCs w:val="18"/>
              </w:rPr>
              <w:t>-Increased school presence with a larger number of school programs</w:t>
            </w:r>
            <w:r w:rsidR="00D007F8">
              <w:rPr>
                <w:sz w:val="18"/>
                <w:szCs w:val="18"/>
              </w:rPr>
              <w:t>, introducing Rugby to a wide range of communities in Western Sydney</w:t>
            </w:r>
          </w:p>
          <w:p w14:paraId="4B17EE99" w14:textId="77777777" w:rsidR="00CD1DC3" w:rsidRPr="00311005" w:rsidRDefault="00CD1DC3" w:rsidP="008F6B72">
            <w:pPr>
              <w:rPr>
                <w:sz w:val="18"/>
                <w:szCs w:val="18"/>
              </w:rPr>
            </w:pPr>
            <w:r w:rsidRPr="00311005">
              <w:rPr>
                <w:sz w:val="18"/>
                <w:szCs w:val="18"/>
              </w:rPr>
              <w:t>-New competitions and programs in Western Sydney to increase playing opportunities in schools and clubs</w:t>
            </w:r>
          </w:p>
          <w:p w14:paraId="70294AD5" w14:textId="77777777" w:rsidR="00CD1DC3" w:rsidRPr="00311005" w:rsidRDefault="00CD1DC3" w:rsidP="008F6B72">
            <w:pPr>
              <w:rPr>
                <w:sz w:val="18"/>
                <w:szCs w:val="18"/>
              </w:rPr>
            </w:pPr>
            <w:r w:rsidRPr="00311005">
              <w:rPr>
                <w:sz w:val="18"/>
                <w:szCs w:val="18"/>
              </w:rPr>
              <w:t>-Development of new clubs in priority regions (high demand, low access)</w:t>
            </w:r>
          </w:p>
          <w:p w14:paraId="7B28B2C1" w14:textId="77777777" w:rsidR="00CD1DC3" w:rsidRPr="00311005" w:rsidRDefault="00CD1DC3" w:rsidP="008F6B72">
            <w:pPr>
              <w:rPr>
                <w:sz w:val="18"/>
                <w:szCs w:val="18"/>
              </w:rPr>
            </w:pPr>
          </w:p>
          <w:p w14:paraId="635E8D2C" w14:textId="77777777" w:rsidR="00CD1DC3" w:rsidRPr="00311005" w:rsidRDefault="00CD1DC3" w:rsidP="008F6B72">
            <w:pPr>
              <w:rPr>
                <w:sz w:val="18"/>
                <w:szCs w:val="18"/>
              </w:rPr>
            </w:pPr>
          </w:p>
        </w:tc>
        <w:tc>
          <w:tcPr>
            <w:tcW w:w="2135" w:type="dxa"/>
          </w:tcPr>
          <w:p w14:paraId="3D5AC2F3" w14:textId="77777777" w:rsidR="00CD1DC3" w:rsidRPr="00311005" w:rsidRDefault="00CD1DC3" w:rsidP="008F6B72">
            <w:pPr>
              <w:pStyle w:val="TableHeading"/>
              <w:rPr>
                <w:rFonts w:asciiTheme="minorHAnsi" w:hAnsiTheme="minorHAnsi"/>
                <w:color w:val="22272B" w:themeColor="text1"/>
              </w:rPr>
            </w:pPr>
            <w:r w:rsidRPr="00311005">
              <w:rPr>
                <w:rFonts w:asciiTheme="minorHAnsi" w:hAnsiTheme="minorHAnsi"/>
                <w:color w:val="22272B" w:themeColor="text1"/>
              </w:rPr>
              <w:t xml:space="preserve">By investing time and resources into Western Sydney we will create opportunities to play the game of Rugby in a format appropriate to the needs of participants.  They will be supported by targeted pathways for those that choose to extend their Rugby journey.  </w:t>
            </w:r>
          </w:p>
          <w:p w14:paraId="5DF5C8AE" w14:textId="77777777" w:rsidR="00CD1DC3" w:rsidRPr="00311005" w:rsidRDefault="00CD1DC3" w:rsidP="008F6B72">
            <w:pPr>
              <w:pStyle w:val="TableHeading"/>
              <w:rPr>
                <w:rFonts w:asciiTheme="minorHAnsi" w:hAnsiTheme="minorHAnsi"/>
                <w:color w:val="22272B" w:themeColor="text1"/>
              </w:rPr>
            </w:pPr>
          </w:p>
          <w:p w14:paraId="5BBAFB92" w14:textId="77777777" w:rsidR="00CD1DC3" w:rsidRDefault="00CD1DC3" w:rsidP="008F6B72">
            <w:pPr>
              <w:pStyle w:val="TableHeading"/>
              <w:rPr>
                <w:rFonts w:asciiTheme="minorHAnsi" w:hAnsiTheme="minorHAnsi"/>
                <w:color w:val="22272B" w:themeColor="text1"/>
              </w:rPr>
            </w:pPr>
            <w:r w:rsidRPr="00311005">
              <w:rPr>
                <w:rFonts w:asciiTheme="minorHAnsi" w:hAnsiTheme="minorHAnsi"/>
                <w:color w:val="22272B" w:themeColor="text1"/>
              </w:rPr>
              <w:t>Clubs (existing and new) will be supported in the areas where the biggest opportunity is available.  Clubs will be supported to improve their capability and capacity and ultimately provide an enjoyable and sustainable playing experience for players, volunteers, supporters, coaching and match officials.</w:t>
            </w:r>
          </w:p>
          <w:p w14:paraId="78E17C3B" w14:textId="77777777" w:rsidR="00615E6B" w:rsidRDefault="00615E6B" w:rsidP="008F6B72">
            <w:pPr>
              <w:pStyle w:val="TableHeading"/>
              <w:rPr>
                <w:rFonts w:asciiTheme="minorHAnsi" w:hAnsiTheme="minorHAnsi"/>
                <w:color w:val="22272B" w:themeColor="text1"/>
              </w:rPr>
            </w:pPr>
          </w:p>
          <w:p w14:paraId="3920A456" w14:textId="042C9275" w:rsidR="00615E6B" w:rsidRPr="00311005" w:rsidRDefault="00615E6B" w:rsidP="008F6B72">
            <w:pPr>
              <w:pStyle w:val="TableHeading"/>
              <w:rPr>
                <w:rFonts w:asciiTheme="minorHAnsi" w:hAnsiTheme="minorHAnsi"/>
                <w:color w:val="22272B" w:themeColor="text1"/>
              </w:rPr>
            </w:pPr>
            <w:r>
              <w:rPr>
                <w:rFonts w:asciiTheme="minorHAnsi" w:hAnsiTheme="minorHAnsi"/>
                <w:color w:val="22272B" w:themeColor="text1"/>
              </w:rPr>
              <w:t>Rugby in Western Sydney will be accessible to all communities, not just those from traditional</w:t>
            </w:r>
            <w:r w:rsidR="00E2420A">
              <w:rPr>
                <w:rFonts w:asciiTheme="minorHAnsi" w:hAnsiTheme="minorHAnsi"/>
                <w:color w:val="22272B" w:themeColor="text1"/>
              </w:rPr>
              <w:t xml:space="preserve"> Rugby playing countries.</w:t>
            </w:r>
          </w:p>
        </w:tc>
        <w:tc>
          <w:tcPr>
            <w:tcW w:w="1554" w:type="dxa"/>
          </w:tcPr>
          <w:p w14:paraId="344D4B03" w14:textId="76B508D3" w:rsidR="00CD1DC3" w:rsidRPr="00311005" w:rsidRDefault="007C5988" w:rsidP="008F6B72">
            <w:pPr>
              <w:pStyle w:val="TableHeading"/>
              <w:rPr>
                <w:rFonts w:asciiTheme="minorHAnsi" w:hAnsiTheme="minorHAnsi"/>
                <w:color w:val="22272B" w:themeColor="text1"/>
              </w:rPr>
            </w:pPr>
            <w:r>
              <w:rPr>
                <w:rFonts w:asciiTheme="minorHAnsi" w:hAnsiTheme="minorHAnsi"/>
                <w:color w:val="22272B" w:themeColor="text1"/>
              </w:rPr>
              <w:t>-</w:t>
            </w:r>
            <w:r w:rsidR="00CD1DC3" w:rsidRPr="00311005">
              <w:rPr>
                <w:rFonts w:asciiTheme="minorHAnsi" w:hAnsiTheme="minorHAnsi"/>
                <w:color w:val="22272B" w:themeColor="text1"/>
              </w:rPr>
              <w:t>Launch a Western Sydney Academy: Developing program and pathway components in consultation with key stakeholders for Western Sydney.</w:t>
            </w:r>
          </w:p>
          <w:p w14:paraId="14438EC7" w14:textId="4913C7A1" w:rsidR="00CD1DC3" w:rsidRDefault="007C5988" w:rsidP="008F6B72">
            <w:pPr>
              <w:pStyle w:val="TableHeading"/>
              <w:rPr>
                <w:rFonts w:asciiTheme="minorHAnsi" w:hAnsiTheme="minorHAnsi"/>
                <w:color w:val="22272B" w:themeColor="text1"/>
              </w:rPr>
            </w:pPr>
            <w:r>
              <w:rPr>
                <w:rFonts w:asciiTheme="minorHAnsi" w:hAnsiTheme="minorHAnsi"/>
                <w:color w:val="22272B" w:themeColor="text1"/>
              </w:rPr>
              <w:t>-Number of school programs delivered</w:t>
            </w:r>
          </w:p>
          <w:p w14:paraId="67D45C29" w14:textId="5B5110E8" w:rsidR="007C5988" w:rsidRDefault="007C5988" w:rsidP="008F6B72">
            <w:pPr>
              <w:pStyle w:val="TableHeading"/>
              <w:rPr>
                <w:rFonts w:asciiTheme="minorHAnsi" w:hAnsiTheme="minorHAnsi"/>
                <w:color w:val="22272B" w:themeColor="text1"/>
              </w:rPr>
            </w:pPr>
            <w:r>
              <w:rPr>
                <w:rFonts w:asciiTheme="minorHAnsi" w:hAnsiTheme="minorHAnsi"/>
                <w:color w:val="22272B" w:themeColor="text1"/>
              </w:rPr>
              <w:t>-Number of club programs delivered</w:t>
            </w:r>
          </w:p>
          <w:p w14:paraId="0B3B6AED" w14:textId="637592B1" w:rsidR="007C5988" w:rsidRDefault="007C5988" w:rsidP="008F6B72">
            <w:pPr>
              <w:pStyle w:val="TableHeading"/>
              <w:rPr>
                <w:rFonts w:asciiTheme="minorHAnsi" w:hAnsiTheme="minorHAnsi"/>
                <w:color w:val="22272B" w:themeColor="text1"/>
              </w:rPr>
            </w:pPr>
            <w:r>
              <w:rPr>
                <w:rFonts w:asciiTheme="minorHAnsi" w:hAnsiTheme="minorHAnsi"/>
                <w:color w:val="22272B" w:themeColor="text1"/>
              </w:rPr>
              <w:t>-Number of Get into Rugby hubs</w:t>
            </w:r>
          </w:p>
          <w:p w14:paraId="3392A789" w14:textId="2DF20F14" w:rsidR="007C5988" w:rsidRDefault="007C5988" w:rsidP="008F6B72">
            <w:pPr>
              <w:pStyle w:val="TableHeading"/>
              <w:rPr>
                <w:rFonts w:asciiTheme="minorHAnsi" w:hAnsiTheme="minorHAnsi"/>
                <w:color w:val="22272B" w:themeColor="text1"/>
              </w:rPr>
            </w:pPr>
            <w:r>
              <w:rPr>
                <w:rFonts w:asciiTheme="minorHAnsi" w:hAnsiTheme="minorHAnsi"/>
                <w:color w:val="22272B" w:themeColor="text1"/>
              </w:rPr>
              <w:t>-Number of coach development courses</w:t>
            </w:r>
          </w:p>
          <w:p w14:paraId="3E8EEE81" w14:textId="3DAFDCCF" w:rsidR="007C5988" w:rsidRDefault="007C5988" w:rsidP="008F6B72">
            <w:pPr>
              <w:pStyle w:val="TableHeading"/>
              <w:rPr>
                <w:rFonts w:asciiTheme="minorHAnsi" w:hAnsiTheme="minorHAnsi"/>
                <w:color w:val="22272B" w:themeColor="text1"/>
              </w:rPr>
            </w:pPr>
            <w:r>
              <w:rPr>
                <w:rFonts w:asciiTheme="minorHAnsi" w:hAnsiTheme="minorHAnsi"/>
                <w:color w:val="22272B" w:themeColor="text1"/>
              </w:rPr>
              <w:t>-Number of clubs supported</w:t>
            </w:r>
          </w:p>
          <w:p w14:paraId="642F507F" w14:textId="5EBC01EE" w:rsidR="007C5988" w:rsidRDefault="007C5988" w:rsidP="008F6B72">
            <w:pPr>
              <w:pStyle w:val="TableHeading"/>
              <w:rPr>
                <w:rFonts w:asciiTheme="minorHAnsi" w:hAnsiTheme="minorHAnsi"/>
                <w:color w:val="22272B" w:themeColor="text1"/>
              </w:rPr>
            </w:pPr>
            <w:r>
              <w:rPr>
                <w:rFonts w:asciiTheme="minorHAnsi" w:hAnsiTheme="minorHAnsi"/>
                <w:color w:val="22272B" w:themeColor="text1"/>
              </w:rPr>
              <w:t>-Number of clubs reaching minimum level of compliance</w:t>
            </w:r>
          </w:p>
          <w:p w14:paraId="2FD41228" w14:textId="77777777" w:rsidR="007A1DAB" w:rsidRDefault="007A1DAB" w:rsidP="008F6B72">
            <w:pPr>
              <w:pStyle w:val="TableHeading"/>
              <w:rPr>
                <w:rFonts w:asciiTheme="minorHAnsi" w:hAnsiTheme="minorHAnsi"/>
                <w:color w:val="22272B" w:themeColor="text1"/>
              </w:rPr>
            </w:pPr>
            <w:r>
              <w:rPr>
                <w:rFonts w:asciiTheme="minorHAnsi" w:hAnsiTheme="minorHAnsi"/>
                <w:color w:val="22272B" w:themeColor="text1"/>
              </w:rPr>
              <w:t>-Participation numbers across Western Sydney</w:t>
            </w:r>
          </w:p>
          <w:p w14:paraId="16397ECF" w14:textId="16D49475" w:rsidR="007A1DAB" w:rsidRDefault="007A1DAB" w:rsidP="007A1DAB">
            <w:pPr>
              <w:pStyle w:val="TableHeading"/>
              <w:rPr>
                <w:rFonts w:asciiTheme="minorHAnsi" w:hAnsiTheme="minorHAnsi"/>
                <w:color w:val="22272B" w:themeColor="text1"/>
              </w:rPr>
            </w:pPr>
            <w:r>
              <w:rPr>
                <w:rFonts w:asciiTheme="minorHAnsi" w:hAnsiTheme="minorHAnsi"/>
                <w:color w:val="22272B" w:themeColor="text1"/>
              </w:rPr>
              <w:t>-Number of new competitions</w:t>
            </w:r>
          </w:p>
          <w:p w14:paraId="780FDDD1" w14:textId="6670C781" w:rsidR="007A1DAB" w:rsidRPr="00311005" w:rsidRDefault="007A1DAB" w:rsidP="007A1DAB">
            <w:pPr>
              <w:pStyle w:val="TableHeading"/>
              <w:rPr>
                <w:rFonts w:asciiTheme="minorHAnsi" w:hAnsiTheme="minorHAnsi"/>
                <w:color w:val="22272B" w:themeColor="text1"/>
              </w:rPr>
            </w:pPr>
            <w:r>
              <w:rPr>
                <w:rFonts w:asciiTheme="minorHAnsi" w:hAnsiTheme="minorHAnsi"/>
                <w:color w:val="22272B" w:themeColor="text1"/>
              </w:rPr>
              <w:t>-CALD participants</w:t>
            </w:r>
          </w:p>
          <w:p w14:paraId="71DFA0D3" w14:textId="135C7BF0" w:rsidR="00CD1DC3" w:rsidRPr="00311005" w:rsidRDefault="00CD1DC3" w:rsidP="008F6B72">
            <w:pPr>
              <w:pStyle w:val="TableHeading"/>
              <w:rPr>
                <w:rFonts w:asciiTheme="minorHAnsi" w:hAnsiTheme="minorHAnsi"/>
                <w:color w:val="22272B" w:themeColor="text1"/>
              </w:rPr>
            </w:pPr>
          </w:p>
        </w:tc>
        <w:tc>
          <w:tcPr>
            <w:tcW w:w="1706" w:type="dxa"/>
          </w:tcPr>
          <w:p w14:paraId="782A704E" w14:textId="783471AA" w:rsidR="00CD1DC3" w:rsidRPr="00311005" w:rsidRDefault="00CD1DC3" w:rsidP="008F6B72">
            <w:pPr>
              <w:pStyle w:val="TableHeading"/>
              <w:rPr>
                <w:rFonts w:asciiTheme="minorHAnsi" w:hAnsiTheme="minorHAnsi"/>
                <w:color w:val="22272B" w:themeColor="text1"/>
              </w:rPr>
            </w:pPr>
            <w:r w:rsidRPr="00311005">
              <w:rPr>
                <w:rFonts w:asciiTheme="minorHAnsi" w:hAnsiTheme="minorHAnsi"/>
                <w:color w:val="22272B" w:themeColor="text1"/>
              </w:rPr>
              <w:t xml:space="preserve">-Stronger clubs in Western Sydney; all clubs in Western Sydney are compliant from </w:t>
            </w:r>
            <w:r w:rsidR="00ED27C1" w:rsidRPr="00311005">
              <w:rPr>
                <w:rFonts w:asciiTheme="minorHAnsi" w:hAnsiTheme="minorHAnsi"/>
                <w:color w:val="22272B" w:themeColor="text1"/>
              </w:rPr>
              <w:t>a Governance</w:t>
            </w:r>
            <w:r w:rsidRPr="00311005">
              <w:rPr>
                <w:rFonts w:asciiTheme="minorHAnsi" w:hAnsiTheme="minorHAnsi"/>
                <w:color w:val="22272B" w:themeColor="text1"/>
              </w:rPr>
              <w:t xml:space="preserve"> perspective</w:t>
            </w:r>
          </w:p>
          <w:p w14:paraId="596C94C6" w14:textId="27872634" w:rsidR="00CD1DC3" w:rsidRPr="00311005" w:rsidRDefault="00CD1DC3" w:rsidP="008F6B72">
            <w:pPr>
              <w:pStyle w:val="TableHeading"/>
              <w:rPr>
                <w:rFonts w:asciiTheme="minorHAnsi" w:hAnsiTheme="minorHAnsi"/>
                <w:color w:val="22272B" w:themeColor="text1"/>
              </w:rPr>
            </w:pPr>
            <w:r w:rsidRPr="00311005">
              <w:rPr>
                <w:rFonts w:asciiTheme="minorHAnsi" w:hAnsiTheme="minorHAnsi"/>
                <w:color w:val="22272B" w:themeColor="text1"/>
              </w:rPr>
              <w:t>-Increased retention rate</w:t>
            </w:r>
            <w:r w:rsidR="007A1DAB">
              <w:rPr>
                <w:rFonts w:asciiTheme="minorHAnsi" w:hAnsiTheme="minorHAnsi"/>
                <w:color w:val="22272B" w:themeColor="text1"/>
              </w:rPr>
              <w:t>s</w:t>
            </w:r>
            <w:r w:rsidRPr="00311005">
              <w:rPr>
                <w:rFonts w:asciiTheme="minorHAnsi" w:hAnsiTheme="minorHAnsi"/>
                <w:color w:val="22272B" w:themeColor="text1"/>
              </w:rPr>
              <w:t xml:space="preserve"> in existing participants from Western Sydney (reflective of a stronger club environment</w:t>
            </w:r>
            <w:r w:rsidR="007A1DAB">
              <w:rPr>
                <w:rFonts w:asciiTheme="minorHAnsi" w:hAnsiTheme="minorHAnsi"/>
                <w:color w:val="22272B" w:themeColor="text1"/>
              </w:rPr>
              <w:t xml:space="preserve"> and better competition structure</w:t>
            </w:r>
            <w:r w:rsidRPr="00311005">
              <w:rPr>
                <w:rFonts w:asciiTheme="minorHAnsi" w:hAnsiTheme="minorHAnsi"/>
                <w:color w:val="22272B" w:themeColor="text1"/>
              </w:rPr>
              <w:t>)</w:t>
            </w:r>
          </w:p>
          <w:p w14:paraId="35946292" w14:textId="59DBAC59" w:rsidR="00CD1DC3" w:rsidRPr="00311005" w:rsidRDefault="00CD1DC3" w:rsidP="008F6B72">
            <w:pPr>
              <w:pStyle w:val="TableHeading"/>
              <w:rPr>
                <w:rFonts w:asciiTheme="minorHAnsi" w:hAnsiTheme="minorHAnsi"/>
                <w:color w:val="22272B" w:themeColor="text1"/>
              </w:rPr>
            </w:pPr>
            <w:r w:rsidRPr="00311005">
              <w:rPr>
                <w:rFonts w:asciiTheme="minorHAnsi" w:hAnsiTheme="minorHAnsi"/>
                <w:color w:val="22272B" w:themeColor="text1"/>
              </w:rPr>
              <w:t>-</w:t>
            </w:r>
            <w:r w:rsidR="007A1DAB">
              <w:rPr>
                <w:rFonts w:asciiTheme="minorHAnsi" w:hAnsiTheme="minorHAnsi"/>
                <w:color w:val="22272B" w:themeColor="text1"/>
              </w:rPr>
              <w:t>I</w:t>
            </w:r>
            <w:r w:rsidRPr="00311005">
              <w:rPr>
                <w:rFonts w:asciiTheme="minorHAnsi" w:hAnsiTheme="minorHAnsi"/>
                <w:color w:val="22272B" w:themeColor="text1"/>
              </w:rPr>
              <w:t>ncreased number of school programs in Western Sydney, increasing exposure of children to Rugby</w:t>
            </w:r>
          </w:p>
        </w:tc>
        <w:tc>
          <w:tcPr>
            <w:tcW w:w="1559" w:type="dxa"/>
          </w:tcPr>
          <w:p w14:paraId="59BED35C" w14:textId="550AF503" w:rsidR="00CD1DC3" w:rsidRPr="00311005" w:rsidRDefault="00CD1DC3" w:rsidP="008F6B72">
            <w:pPr>
              <w:pStyle w:val="TableHeading"/>
              <w:rPr>
                <w:rFonts w:asciiTheme="minorHAnsi" w:hAnsiTheme="minorHAnsi"/>
                <w:color w:val="22272B" w:themeColor="text1"/>
              </w:rPr>
            </w:pPr>
            <w:r w:rsidRPr="00311005">
              <w:rPr>
                <w:rFonts w:asciiTheme="minorHAnsi" w:hAnsiTheme="minorHAnsi"/>
                <w:color w:val="22272B" w:themeColor="text1"/>
              </w:rPr>
              <w:t>-Development of new clubs in key growth corridors of Western Sydney</w:t>
            </w:r>
          </w:p>
          <w:p w14:paraId="2D2942AB" w14:textId="651BB195" w:rsidR="00CD1DC3" w:rsidRPr="00311005" w:rsidRDefault="00CD1DC3" w:rsidP="008F6B72">
            <w:pPr>
              <w:pStyle w:val="TableHeading"/>
              <w:rPr>
                <w:rFonts w:asciiTheme="minorHAnsi" w:hAnsiTheme="minorHAnsi"/>
                <w:color w:val="22272B" w:themeColor="text1"/>
              </w:rPr>
            </w:pPr>
            <w:r w:rsidRPr="00311005">
              <w:rPr>
                <w:rFonts w:asciiTheme="minorHAnsi" w:hAnsiTheme="minorHAnsi"/>
                <w:color w:val="22272B" w:themeColor="text1"/>
              </w:rPr>
              <w:t>-Increased number of Western Sydney juniors in NSWRU pathway programs</w:t>
            </w:r>
          </w:p>
          <w:p w14:paraId="566BBF9C" w14:textId="08AE16DA" w:rsidR="00CD1DC3" w:rsidRPr="00311005" w:rsidRDefault="00CD1DC3" w:rsidP="008F6B72">
            <w:pPr>
              <w:pStyle w:val="TableHeading"/>
              <w:rPr>
                <w:rFonts w:asciiTheme="minorHAnsi" w:hAnsiTheme="minorHAnsi"/>
                <w:color w:val="22272B" w:themeColor="text1"/>
              </w:rPr>
            </w:pPr>
            <w:r w:rsidRPr="00311005">
              <w:rPr>
                <w:rFonts w:asciiTheme="minorHAnsi" w:hAnsiTheme="minorHAnsi"/>
                <w:color w:val="22272B" w:themeColor="text1"/>
              </w:rPr>
              <w:t>-Participation numbers in Western Sydney increase</w:t>
            </w:r>
          </w:p>
          <w:p w14:paraId="67D0384D" w14:textId="77777777" w:rsidR="00CD1DC3" w:rsidRDefault="00CD1DC3" w:rsidP="008F6B72">
            <w:pPr>
              <w:pStyle w:val="TableHeading"/>
              <w:rPr>
                <w:rFonts w:asciiTheme="minorHAnsi" w:hAnsiTheme="minorHAnsi"/>
                <w:color w:val="22272B" w:themeColor="text1"/>
              </w:rPr>
            </w:pPr>
            <w:r w:rsidRPr="00311005">
              <w:rPr>
                <w:rFonts w:asciiTheme="minorHAnsi" w:hAnsiTheme="minorHAnsi"/>
                <w:color w:val="22272B" w:themeColor="text1"/>
              </w:rPr>
              <w:t>-Conversion rates from participation demand increases in Western Sydney in line with the NSW average</w:t>
            </w:r>
          </w:p>
          <w:p w14:paraId="7EA29B1C" w14:textId="1CF6E071" w:rsidR="007A1DAB" w:rsidRPr="00311005" w:rsidRDefault="007A1DAB" w:rsidP="008F6B72">
            <w:pPr>
              <w:pStyle w:val="TableHeading"/>
              <w:rPr>
                <w:rFonts w:asciiTheme="minorHAnsi" w:hAnsiTheme="minorHAnsi"/>
                <w:color w:val="22272B" w:themeColor="text1"/>
              </w:rPr>
            </w:pPr>
            <w:r>
              <w:rPr>
                <w:rFonts w:asciiTheme="minorHAnsi" w:hAnsiTheme="minorHAnsi"/>
                <w:color w:val="22272B" w:themeColor="text1"/>
              </w:rPr>
              <w:t>-Increase in CALD participation metrics</w:t>
            </w:r>
          </w:p>
        </w:tc>
        <w:tc>
          <w:tcPr>
            <w:tcW w:w="1696" w:type="dxa"/>
          </w:tcPr>
          <w:p w14:paraId="1CBBB361" w14:textId="44E5E259" w:rsidR="00CD1DC3" w:rsidRPr="00311005" w:rsidRDefault="00CD1DC3" w:rsidP="008F6B72">
            <w:pPr>
              <w:rPr>
                <w:sz w:val="18"/>
                <w:szCs w:val="18"/>
              </w:rPr>
            </w:pPr>
            <w:r w:rsidRPr="00311005">
              <w:rPr>
                <w:sz w:val="18"/>
                <w:szCs w:val="18"/>
              </w:rPr>
              <w:t xml:space="preserve">-Participation numbers in Western Sydney reflect their contribution to the total state population e.g. </w:t>
            </w:r>
            <w:r w:rsidR="00C21099" w:rsidRPr="00311005">
              <w:rPr>
                <w:sz w:val="18"/>
                <w:szCs w:val="18"/>
              </w:rPr>
              <w:t>W. Syd</w:t>
            </w:r>
            <w:r w:rsidRPr="00311005">
              <w:rPr>
                <w:sz w:val="18"/>
                <w:szCs w:val="18"/>
              </w:rPr>
              <w:t xml:space="preserve"> represents ~30% of NSW population and represents 30% of NSW Rugby playing population</w:t>
            </w:r>
          </w:p>
          <w:p w14:paraId="32C8839F" w14:textId="0E256A9E" w:rsidR="00CD1DC3" w:rsidRPr="00311005" w:rsidRDefault="00CD1DC3" w:rsidP="008F6B72">
            <w:pPr>
              <w:rPr>
                <w:sz w:val="18"/>
                <w:szCs w:val="18"/>
              </w:rPr>
            </w:pPr>
            <w:r w:rsidRPr="00311005">
              <w:rPr>
                <w:sz w:val="18"/>
                <w:szCs w:val="18"/>
              </w:rPr>
              <w:t xml:space="preserve">-Increased number of Western Sydney juniors representing NSW and Australia </w:t>
            </w:r>
          </w:p>
          <w:p w14:paraId="0D6783D6" w14:textId="2AAAE3A6" w:rsidR="00CD1DC3" w:rsidRPr="00311005" w:rsidRDefault="00CD1DC3" w:rsidP="008F6B72">
            <w:pPr>
              <w:rPr>
                <w:sz w:val="18"/>
                <w:szCs w:val="18"/>
              </w:rPr>
            </w:pPr>
            <w:r w:rsidRPr="00311005">
              <w:rPr>
                <w:sz w:val="18"/>
                <w:szCs w:val="18"/>
              </w:rPr>
              <w:t>-Opportunity for every person in Western Sydney to have access to a Rugby club (defined by a &lt;10 min drive time)</w:t>
            </w:r>
          </w:p>
          <w:p w14:paraId="57396E6D" w14:textId="77777777" w:rsidR="00CD1DC3" w:rsidRPr="00311005" w:rsidRDefault="00CD1DC3" w:rsidP="008F6B72">
            <w:pPr>
              <w:rPr>
                <w:sz w:val="18"/>
                <w:szCs w:val="18"/>
              </w:rPr>
            </w:pPr>
            <w:r w:rsidRPr="00311005">
              <w:rPr>
                <w:sz w:val="18"/>
                <w:szCs w:val="18"/>
              </w:rPr>
              <w:t>-Rugby is a ‘sport of choice’ for young people in Western Sydney</w:t>
            </w:r>
          </w:p>
        </w:tc>
      </w:tr>
      <w:tr w:rsidR="00CD1DC3" w:rsidRPr="002251D9" w14:paraId="450E2016" w14:textId="77777777" w:rsidTr="002537B8">
        <w:trPr>
          <w:cnfStyle w:val="000000010000" w:firstRow="0" w:lastRow="0" w:firstColumn="0" w:lastColumn="0" w:oddVBand="0" w:evenVBand="0" w:oddHBand="0" w:evenHBand="1" w:firstRowFirstColumn="0" w:firstRowLastColumn="0" w:lastRowFirstColumn="0" w:lastRowLastColumn="0"/>
          <w:trHeight w:val="19"/>
        </w:trPr>
        <w:tc>
          <w:tcPr>
            <w:tcW w:w="2156" w:type="dxa"/>
            <w:gridSpan w:val="2"/>
          </w:tcPr>
          <w:p w14:paraId="5CA0D145" w14:textId="507F3651" w:rsidR="00CD1DC3" w:rsidRPr="003F2394" w:rsidRDefault="00CD1DC3" w:rsidP="008F6B72">
            <w:pPr>
              <w:pStyle w:val="TableHeadingWhite"/>
              <w:rPr>
                <w:rFonts w:asciiTheme="minorHAnsi" w:hAnsiTheme="minorHAnsi"/>
                <w:bCs/>
                <w:color w:val="auto"/>
              </w:rPr>
            </w:pPr>
            <w:r w:rsidRPr="003F2394">
              <w:rPr>
                <w:rFonts w:asciiTheme="minorHAnsi" w:hAnsiTheme="minorHAnsi"/>
                <w:bCs/>
                <w:color w:val="auto"/>
              </w:rPr>
              <w:t>Hunter</w:t>
            </w:r>
          </w:p>
          <w:p w14:paraId="3D91D046" w14:textId="7C4776AD" w:rsidR="00CD1DC3" w:rsidRDefault="00CD1DC3" w:rsidP="008F6B72">
            <w:pPr>
              <w:pStyle w:val="TableHeadingWhite"/>
              <w:rPr>
                <w:rFonts w:asciiTheme="minorHAnsi" w:hAnsiTheme="minorHAnsi"/>
                <w:b w:val="0"/>
                <w:color w:val="auto"/>
              </w:rPr>
            </w:pPr>
            <w:r>
              <w:rPr>
                <w:rFonts w:asciiTheme="minorHAnsi" w:hAnsiTheme="minorHAnsi"/>
                <w:b w:val="0"/>
                <w:color w:val="auto"/>
              </w:rPr>
              <w:t>The NSW Positive Rugby Foundation has delivered the Rugby for Good program across NSW with the aim of delivering social outcomes whilst also driving Rugby’s growth across NSW.  It supports the health and well-being of NSW communities through Rugby.</w:t>
            </w:r>
          </w:p>
          <w:p w14:paraId="1DEFE9F8" w14:textId="77777777" w:rsidR="00CD1DC3" w:rsidRDefault="00CD1DC3" w:rsidP="008F6B72">
            <w:pPr>
              <w:pStyle w:val="TableHeadingWhite"/>
              <w:rPr>
                <w:rFonts w:asciiTheme="minorHAnsi" w:hAnsiTheme="minorHAnsi"/>
                <w:b w:val="0"/>
                <w:color w:val="auto"/>
              </w:rPr>
            </w:pPr>
          </w:p>
          <w:p w14:paraId="17EF8F16" w14:textId="77777777" w:rsidR="00CD1DC3" w:rsidRPr="0074750F" w:rsidRDefault="00CD1DC3" w:rsidP="008F6B72">
            <w:pPr>
              <w:pStyle w:val="TableHeadingWhite"/>
              <w:rPr>
                <w:rFonts w:asciiTheme="minorHAnsi" w:hAnsiTheme="minorHAnsi"/>
                <w:b w:val="0"/>
                <w:color w:val="auto"/>
              </w:rPr>
            </w:pPr>
            <w:r>
              <w:rPr>
                <w:rFonts w:asciiTheme="minorHAnsi" w:hAnsiTheme="minorHAnsi"/>
                <w:b w:val="0"/>
                <w:color w:val="auto"/>
              </w:rPr>
              <w:t>-To support one of the largest Rugby regions in Australia, the establishment of a new Rugby for Good hub in the Hunter would deliver significant social outcomes, whilst also growing the game of Rugby.  It would drive community engagement, development pathways and sustainable funding into the region. Along with a wealth of positive outcomes for the community including physical health, improved quality of life, improved mental health, stronger community networks, reduced youth crime, enhanced employment opportunities and increased education attainment.</w:t>
            </w:r>
          </w:p>
        </w:tc>
        <w:tc>
          <w:tcPr>
            <w:tcW w:w="1697" w:type="dxa"/>
          </w:tcPr>
          <w:p w14:paraId="5C50F71D" w14:textId="14152112" w:rsidR="00CD1DC3" w:rsidRDefault="00CD1DC3" w:rsidP="008F6B72">
            <w:pPr>
              <w:pStyle w:val="TableHeading"/>
              <w:rPr>
                <w:rFonts w:asciiTheme="minorHAnsi" w:hAnsiTheme="minorHAnsi"/>
                <w:color w:val="auto"/>
              </w:rPr>
            </w:pPr>
            <w:r>
              <w:rPr>
                <w:rFonts w:asciiTheme="minorHAnsi" w:hAnsiTheme="minorHAnsi"/>
                <w:color w:val="auto"/>
              </w:rPr>
              <w:t xml:space="preserve">Some of the key social issues facing the Hunter region </w:t>
            </w:r>
            <w:r w:rsidRPr="00587F6F">
              <w:rPr>
                <w:rFonts w:asciiTheme="minorHAnsi" w:hAnsiTheme="minorHAnsi"/>
                <w:i/>
                <w:iCs/>
                <w:color w:val="auto"/>
              </w:rPr>
              <w:t>(The Australian Institute report</w:t>
            </w:r>
            <w:r w:rsidR="00092656">
              <w:rPr>
                <w:rFonts w:asciiTheme="minorHAnsi" w:hAnsiTheme="minorHAnsi"/>
                <w:i/>
                <w:iCs/>
                <w:color w:val="auto"/>
              </w:rPr>
              <w:t xml:space="preserve">, </w:t>
            </w:r>
            <w:r w:rsidR="00143BD8">
              <w:rPr>
                <w:rFonts w:asciiTheme="minorHAnsi" w:hAnsiTheme="minorHAnsi"/>
                <w:i/>
                <w:iCs/>
                <w:color w:val="auto"/>
              </w:rPr>
              <w:t>ABS</w:t>
            </w:r>
            <w:r w:rsidRPr="00587F6F">
              <w:rPr>
                <w:rFonts w:asciiTheme="minorHAnsi" w:hAnsiTheme="minorHAnsi"/>
                <w:i/>
                <w:iCs/>
                <w:color w:val="auto"/>
              </w:rPr>
              <w:t>)</w:t>
            </w:r>
            <w:r>
              <w:rPr>
                <w:rFonts w:asciiTheme="minorHAnsi" w:hAnsiTheme="minorHAnsi"/>
                <w:color w:val="auto"/>
              </w:rPr>
              <w:t xml:space="preserve"> could be addressed and supported by the Rugby for Good program including:</w:t>
            </w:r>
          </w:p>
          <w:p w14:paraId="2924EF40" w14:textId="77777777" w:rsidR="00CD1DC3" w:rsidRDefault="00CD1DC3" w:rsidP="008F6B72">
            <w:pPr>
              <w:pStyle w:val="TableHeading"/>
              <w:rPr>
                <w:rFonts w:asciiTheme="minorHAnsi" w:hAnsiTheme="minorHAnsi"/>
                <w:color w:val="auto"/>
              </w:rPr>
            </w:pPr>
            <w:r>
              <w:rPr>
                <w:rFonts w:asciiTheme="minorHAnsi" w:hAnsiTheme="minorHAnsi"/>
                <w:color w:val="auto"/>
              </w:rPr>
              <w:t>-Youth Crime and community safety</w:t>
            </w:r>
          </w:p>
          <w:p w14:paraId="08FB2A51" w14:textId="77777777" w:rsidR="00CD1DC3" w:rsidRDefault="00CD1DC3" w:rsidP="008F6B72">
            <w:pPr>
              <w:pStyle w:val="TableHeading"/>
              <w:rPr>
                <w:rFonts w:asciiTheme="minorHAnsi" w:hAnsiTheme="minorHAnsi"/>
                <w:color w:val="auto"/>
              </w:rPr>
            </w:pPr>
            <w:r>
              <w:rPr>
                <w:rFonts w:asciiTheme="minorHAnsi" w:hAnsiTheme="minorHAnsi"/>
                <w:color w:val="auto"/>
              </w:rPr>
              <w:t>-Mental health and suicide, with suicide rates notable higher than the state average</w:t>
            </w:r>
          </w:p>
          <w:p w14:paraId="26932484" w14:textId="77777777" w:rsidR="00CD1DC3" w:rsidRDefault="00CD1DC3" w:rsidP="008F6B72">
            <w:pPr>
              <w:pStyle w:val="TableHeading"/>
              <w:rPr>
                <w:rFonts w:asciiTheme="minorHAnsi" w:hAnsiTheme="minorHAnsi"/>
                <w:color w:val="auto"/>
              </w:rPr>
            </w:pPr>
            <w:r>
              <w:rPr>
                <w:rFonts w:asciiTheme="minorHAnsi" w:hAnsiTheme="minorHAnsi"/>
                <w:color w:val="auto"/>
              </w:rPr>
              <w:t>-Economic transition and employment challenges as the region moves away from its traditional reliance on coal mining for both economic stability and employment</w:t>
            </w:r>
          </w:p>
          <w:p w14:paraId="75ECB38B" w14:textId="77777777" w:rsidR="00CD1DC3" w:rsidRDefault="00CD1DC3" w:rsidP="008F6B72">
            <w:pPr>
              <w:pStyle w:val="TableHeading"/>
              <w:rPr>
                <w:rFonts w:asciiTheme="minorHAnsi" w:hAnsiTheme="minorHAnsi"/>
                <w:color w:val="auto"/>
              </w:rPr>
            </w:pPr>
          </w:p>
          <w:p w14:paraId="14B0C24D" w14:textId="5061C3FC" w:rsidR="00CD1DC3" w:rsidRPr="00143BD8" w:rsidRDefault="00CD1DC3" w:rsidP="008F6B72">
            <w:pPr>
              <w:pStyle w:val="TableHeading"/>
              <w:rPr>
                <w:rFonts w:asciiTheme="minorHAnsi" w:hAnsiTheme="minorHAnsi"/>
                <w:i/>
                <w:iCs/>
                <w:color w:val="auto"/>
              </w:rPr>
            </w:pPr>
            <w:r>
              <w:rPr>
                <w:rFonts w:asciiTheme="minorHAnsi" w:hAnsiTheme="minorHAnsi"/>
                <w:color w:val="auto"/>
              </w:rPr>
              <w:t>Rugby for Good has demonstrated a positive Benefit-Cost ratio of &gt;3:1 for its activities delivered across Tackle Life, Holiday Break, and Get Talkin initiatives across NSW</w:t>
            </w:r>
            <w:r w:rsidR="00143BD8">
              <w:rPr>
                <w:rFonts w:asciiTheme="minorHAnsi" w:hAnsiTheme="minorHAnsi"/>
                <w:color w:val="auto"/>
              </w:rPr>
              <w:t xml:space="preserve"> (</w:t>
            </w:r>
            <w:r w:rsidR="00582050">
              <w:rPr>
                <w:rFonts w:asciiTheme="minorHAnsi" w:hAnsiTheme="minorHAnsi"/>
                <w:i/>
                <w:iCs/>
                <w:color w:val="auto"/>
              </w:rPr>
              <w:t>Positive Rugby Foundation – Balmoral Report)</w:t>
            </w:r>
          </w:p>
          <w:p w14:paraId="5C1ABF8A" w14:textId="77777777" w:rsidR="00CD1DC3" w:rsidRPr="00321432" w:rsidRDefault="00CD1DC3" w:rsidP="008F6B72">
            <w:pPr>
              <w:pStyle w:val="TableHeading"/>
              <w:rPr>
                <w:rFonts w:asciiTheme="minorHAnsi" w:hAnsiTheme="minorHAnsi"/>
                <w:color w:val="auto"/>
              </w:rPr>
            </w:pPr>
          </w:p>
        </w:tc>
        <w:tc>
          <w:tcPr>
            <w:tcW w:w="2409" w:type="dxa"/>
          </w:tcPr>
          <w:p w14:paraId="0932FA7C" w14:textId="77777777" w:rsidR="00CD1DC3" w:rsidRDefault="00CD1DC3" w:rsidP="008F6B72">
            <w:pPr>
              <w:rPr>
                <w:color w:val="auto"/>
                <w:sz w:val="18"/>
                <w:szCs w:val="18"/>
              </w:rPr>
            </w:pPr>
            <w:r w:rsidRPr="00FC4780">
              <w:rPr>
                <w:color w:val="auto"/>
                <w:sz w:val="18"/>
                <w:szCs w:val="18"/>
              </w:rPr>
              <w:t>The development of a Rugby for Good Hub in the Hunter would deliver a number of programs aimed at addressing some of the key social issues facing the Hunter, including:</w:t>
            </w:r>
          </w:p>
          <w:p w14:paraId="03C0295D" w14:textId="77777777" w:rsidR="00CD1DC3" w:rsidRDefault="00CD1DC3" w:rsidP="008F6B72">
            <w:pPr>
              <w:rPr>
                <w:color w:val="auto"/>
                <w:sz w:val="18"/>
                <w:szCs w:val="18"/>
              </w:rPr>
            </w:pPr>
            <w:r>
              <w:rPr>
                <w:color w:val="auto"/>
                <w:sz w:val="18"/>
                <w:szCs w:val="18"/>
              </w:rPr>
              <w:t>-Rugby tackle life; a high school program focused on resilience, negation, self-awareness and conflict resolution</w:t>
            </w:r>
          </w:p>
          <w:p w14:paraId="7DFF7EBE" w14:textId="77777777" w:rsidR="00CD1DC3" w:rsidRDefault="00CD1DC3" w:rsidP="008F6B72">
            <w:pPr>
              <w:rPr>
                <w:color w:val="auto"/>
                <w:sz w:val="18"/>
                <w:szCs w:val="18"/>
              </w:rPr>
            </w:pPr>
            <w:r>
              <w:rPr>
                <w:color w:val="auto"/>
                <w:sz w:val="18"/>
                <w:szCs w:val="18"/>
              </w:rPr>
              <w:t>-Rugby for Good Mental Health Program</w:t>
            </w:r>
          </w:p>
          <w:p w14:paraId="4DAE3470" w14:textId="77777777" w:rsidR="00CD1DC3" w:rsidRDefault="00CD1DC3" w:rsidP="008F6B72">
            <w:pPr>
              <w:rPr>
                <w:color w:val="auto"/>
                <w:sz w:val="18"/>
                <w:szCs w:val="18"/>
              </w:rPr>
            </w:pPr>
            <w:r>
              <w:rPr>
                <w:color w:val="auto"/>
                <w:sz w:val="18"/>
                <w:szCs w:val="18"/>
              </w:rPr>
              <w:t>-Our Turn, Your Time program aimed at addressing the issue of adolescent girls dropping out of sport and providing off-field components aimed at health and wellbeing</w:t>
            </w:r>
          </w:p>
          <w:p w14:paraId="2F1E7871" w14:textId="77777777" w:rsidR="00CD1DC3" w:rsidRPr="00FC4780" w:rsidRDefault="00CD1DC3" w:rsidP="008F6B72">
            <w:pPr>
              <w:rPr>
                <w:color w:val="auto"/>
                <w:sz w:val="18"/>
                <w:szCs w:val="18"/>
              </w:rPr>
            </w:pPr>
          </w:p>
        </w:tc>
        <w:tc>
          <w:tcPr>
            <w:tcW w:w="2135" w:type="dxa"/>
          </w:tcPr>
          <w:p w14:paraId="3EFF5307" w14:textId="77777777" w:rsidR="00CD1DC3" w:rsidRDefault="00CD1DC3" w:rsidP="008F6B72">
            <w:pPr>
              <w:pStyle w:val="TableHeading"/>
              <w:rPr>
                <w:rFonts w:asciiTheme="minorHAnsi" w:hAnsiTheme="minorHAnsi"/>
                <w:color w:val="auto"/>
              </w:rPr>
            </w:pPr>
            <w:r>
              <w:rPr>
                <w:rFonts w:asciiTheme="minorHAnsi" w:hAnsiTheme="minorHAnsi"/>
                <w:color w:val="auto"/>
              </w:rPr>
              <w:t>By using Rugby as a vehicle for change, it lowers the resistance barrier to key social issues. In turn, this increases Rugby participation, but more importantly, addresses factors such as mental health, wellbeing, physical activity levels, education.</w:t>
            </w:r>
          </w:p>
        </w:tc>
        <w:tc>
          <w:tcPr>
            <w:tcW w:w="1554" w:type="dxa"/>
          </w:tcPr>
          <w:p w14:paraId="6421146C" w14:textId="0C485403" w:rsidR="00CD1DC3" w:rsidRDefault="00E92037" w:rsidP="008F6B72">
            <w:pPr>
              <w:pStyle w:val="TableHeading"/>
              <w:rPr>
                <w:rFonts w:asciiTheme="minorHAnsi" w:hAnsiTheme="minorHAnsi"/>
                <w:color w:val="000000"/>
              </w:rPr>
            </w:pPr>
            <w:r>
              <w:rPr>
                <w:rFonts w:asciiTheme="minorHAnsi" w:hAnsiTheme="minorHAnsi"/>
                <w:color w:val="000000"/>
              </w:rPr>
              <w:t>-</w:t>
            </w:r>
            <w:r w:rsidR="00CD1DC3">
              <w:rPr>
                <w:rFonts w:asciiTheme="minorHAnsi" w:hAnsiTheme="minorHAnsi"/>
                <w:color w:val="000000"/>
              </w:rPr>
              <w:t xml:space="preserve">Launch a Rugby for Good hub in the Hunter region.  </w:t>
            </w:r>
          </w:p>
          <w:p w14:paraId="64196E1D" w14:textId="7E66E5A9" w:rsidR="00CD1DC3" w:rsidRDefault="00E92037" w:rsidP="008F6B72">
            <w:pPr>
              <w:pStyle w:val="TableHeading"/>
              <w:rPr>
                <w:rFonts w:asciiTheme="minorHAnsi" w:hAnsiTheme="minorHAnsi"/>
                <w:color w:val="000000"/>
              </w:rPr>
            </w:pPr>
            <w:r>
              <w:rPr>
                <w:rFonts w:asciiTheme="minorHAnsi" w:hAnsiTheme="minorHAnsi"/>
                <w:color w:val="000000"/>
              </w:rPr>
              <w:t>-Number of Rugby Tackle Life programs delivered</w:t>
            </w:r>
          </w:p>
          <w:p w14:paraId="3617D78A" w14:textId="2F82653C" w:rsidR="00E92037" w:rsidRDefault="00E92037" w:rsidP="008F6B72">
            <w:pPr>
              <w:pStyle w:val="TableHeading"/>
              <w:rPr>
                <w:rFonts w:asciiTheme="minorHAnsi" w:hAnsiTheme="minorHAnsi"/>
                <w:color w:val="000000"/>
              </w:rPr>
            </w:pPr>
            <w:r>
              <w:rPr>
                <w:rFonts w:asciiTheme="minorHAnsi" w:hAnsiTheme="minorHAnsi"/>
                <w:color w:val="000000"/>
              </w:rPr>
              <w:t>-Number of Rugby for Good mental health programs delivered</w:t>
            </w:r>
          </w:p>
          <w:p w14:paraId="1BC89436" w14:textId="2169622F" w:rsidR="00E92037" w:rsidRDefault="00E92037" w:rsidP="008F6B72">
            <w:pPr>
              <w:pStyle w:val="TableHeading"/>
              <w:rPr>
                <w:rFonts w:asciiTheme="minorHAnsi" w:hAnsiTheme="minorHAnsi"/>
                <w:color w:val="000000"/>
              </w:rPr>
            </w:pPr>
            <w:r>
              <w:rPr>
                <w:rFonts w:asciiTheme="minorHAnsi" w:hAnsiTheme="minorHAnsi"/>
                <w:color w:val="000000"/>
              </w:rPr>
              <w:t>-</w:t>
            </w:r>
            <w:r w:rsidR="00AB4718">
              <w:rPr>
                <w:rFonts w:asciiTheme="minorHAnsi" w:hAnsiTheme="minorHAnsi"/>
                <w:color w:val="000000"/>
              </w:rPr>
              <w:t>Number of Our Turn, Your Time programs delivered</w:t>
            </w:r>
          </w:p>
          <w:p w14:paraId="1E4B359A" w14:textId="650F2D34" w:rsidR="00AB4718" w:rsidRDefault="00AB4718" w:rsidP="00AB4718">
            <w:pPr>
              <w:pStyle w:val="TableHeading"/>
              <w:rPr>
                <w:rFonts w:asciiTheme="minorHAnsi" w:hAnsiTheme="minorHAnsi"/>
                <w:color w:val="000000"/>
              </w:rPr>
            </w:pPr>
            <w:r>
              <w:rPr>
                <w:rFonts w:asciiTheme="minorHAnsi" w:hAnsiTheme="minorHAnsi"/>
                <w:color w:val="000000"/>
              </w:rPr>
              <w:t>-Number of Rugby Holiday Camp programs delivered</w:t>
            </w:r>
          </w:p>
          <w:p w14:paraId="24CF6D1C" w14:textId="5DFD774F" w:rsidR="00CD1DC3" w:rsidRDefault="00CD1DC3" w:rsidP="008F6B72">
            <w:pPr>
              <w:pStyle w:val="TableHeading"/>
              <w:rPr>
                <w:rFonts w:asciiTheme="minorHAnsi" w:hAnsiTheme="minorHAnsi"/>
                <w:color w:val="000000"/>
              </w:rPr>
            </w:pPr>
            <w:r>
              <w:rPr>
                <w:rFonts w:asciiTheme="minorHAnsi" w:hAnsiTheme="minorHAnsi"/>
                <w:color w:val="000000"/>
              </w:rPr>
              <w:t xml:space="preserve"> </w:t>
            </w:r>
          </w:p>
        </w:tc>
        <w:tc>
          <w:tcPr>
            <w:tcW w:w="1706" w:type="dxa"/>
          </w:tcPr>
          <w:p w14:paraId="523FF996" w14:textId="11F12D9C" w:rsidR="00CD1DC3" w:rsidRDefault="00AB4718" w:rsidP="008F6B72">
            <w:pPr>
              <w:pStyle w:val="TableHeading"/>
              <w:rPr>
                <w:rFonts w:asciiTheme="minorHAnsi" w:hAnsiTheme="minorHAnsi"/>
                <w:color w:val="auto"/>
              </w:rPr>
            </w:pPr>
            <w:r>
              <w:rPr>
                <w:rFonts w:asciiTheme="minorHAnsi" w:hAnsiTheme="minorHAnsi"/>
                <w:color w:val="auto"/>
              </w:rPr>
              <w:t>-</w:t>
            </w:r>
            <w:r w:rsidR="00CD1DC3">
              <w:rPr>
                <w:rFonts w:asciiTheme="minorHAnsi" w:hAnsiTheme="minorHAnsi"/>
                <w:color w:val="auto"/>
              </w:rPr>
              <w:t>Increased participation levels.</w:t>
            </w:r>
          </w:p>
          <w:p w14:paraId="7B56BF83" w14:textId="6C6F80A0" w:rsidR="00CD1DC3" w:rsidRDefault="00AB4718" w:rsidP="008F6B72">
            <w:pPr>
              <w:pStyle w:val="TableHeading"/>
              <w:rPr>
                <w:rFonts w:asciiTheme="minorHAnsi" w:hAnsiTheme="minorHAnsi"/>
                <w:color w:val="auto"/>
              </w:rPr>
            </w:pPr>
            <w:r>
              <w:rPr>
                <w:rFonts w:asciiTheme="minorHAnsi" w:hAnsiTheme="minorHAnsi"/>
                <w:color w:val="auto"/>
              </w:rPr>
              <w:t>-</w:t>
            </w:r>
            <w:r w:rsidR="00CD1DC3">
              <w:rPr>
                <w:rFonts w:asciiTheme="minorHAnsi" w:hAnsiTheme="minorHAnsi"/>
                <w:color w:val="auto"/>
              </w:rPr>
              <w:t>Increased participant resilience and confidence levels.</w:t>
            </w:r>
          </w:p>
          <w:p w14:paraId="30FF3203" w14:textId="197941CE" w:rsidR="00CD1DC3" w:rsidRPr="00D52845" w:rsidRDefault="00AB4718" w:rsidP="008F6B72">
            <w:pPr>
              <w:pStyle w:val="TableHeading"/>
              <w:rPr>
                <w:rFonts w:asciiTheme="minorHAnsi" w:hAnsiTheme="minorHAnsi"/>
                <w:color w:val="auto"/>
              </w:rPr>
            </w:pPr>
            <w:r>
              <w:rPr>
                <w:rFonts w:asciiTheme="minorHAnsi" w:hAnsiTheme="minorHAnsi"/>
                <w:color w:val="auto"/>
              </w:rPr>
              <w:t>-</w:t>
            </w:r>
            <w:r w:rsidR="00CD1DC3">
              <w:rPr>
                <w:rFonts w:asciiTheme="minorHAnsi" w:hAnsiTheme="minorHAnsi"/>
                <w:color w:val="auto"/>
              </w:rPr>
              <w:t>Increased community spend on goods and services, and job creation linked to Rugby events and programs providing a tangible return on investment for local businesses and the wider community.</w:t>
            </w:r>
          </w:p>
        </w:tc>
        <w:tc>
          <w:tcPr>
            <w:tcW w:w="1559" w:type="dxa"/>
          </w:tcPr>
          <w:p w14:paraId="492E6791" w14:textId="5BDE4471" w:rsidR="00CD1DC3" w:rsidRDefault="00AB4718" w:rsidP="008F6B72">
            <w:pPr>
              <w:pStyle w:val="TableHeading"/>
              <w:rPr>
                <w:rFonts w:asciiTheme="minorHAnsi" w:hAnsiTheme="minorHAnsi"/>
                <w:color w:val="auto"/>
              </w:rPr>
            </w:pPr>
            <w:r>
              <w:rPr>
                <w:rFonts w:asciiTheme="minorHAnsi" w:hAnsiTheme="minorHAnsi"/>
                <w:color w:val="auto"/>
              </w:rPr>
              <w:t>-</w:t>
            </w:r>
            <w:r w:rsidR="00CD1DC3">
              <w:rPr>
                <w:rFonts w:asciiTheme="minorHAnsi" w:hAnsiTheme="minorHAnsi"/>
                <w:color w:val="auto"/>
              </w:rPr>
              <w:t>Sustainable Rugby programs and competitions due to increased participation levels.</w:t>
            </w:r>
          </w:p>
          <w:p w14:paraId="2C4CD828" w14:textId="177B016C" w:rsidR="00CD1DC3" w:rsidRDefault="00AB4718" w:rsidP="008F6B72">
            <w:pPr>
              <w:pStyle w:val="TableHeading"/>
              <w:rPr>
                <w:rFonts w:asciiTheme="minorHAnsi" w:hAnsiTheme="minorHAnsi"/>
                <w:color w:val="auto"/>
              </w:rPr>
            </w:pPr>
            <w:r>
              <w:rPr>
                <w:rFonts w:asciiTheme="minorHAnsi" w:hAnsiTheme="minorHAnsi"/>
                <w:color w:val="auto"/>
              </w:rPr>
              <w:t>-</w:t>
            </w:r>
            <w:r w:rsidR="00CD1DC3">
              <w:rPr>
                <w:rFonts w:asciiTheme="minorHAnsi" w:hAnsiTheme="minorHAnsi"/>
                <w:color w:val="auto"/>
              </w:rPr>
              <w:t>Positive attitude towards health and physical activity.</w:t>
            </w:r>
          </w:p>
          <w:p w14:paraId="6710B25B" w14:textId="542D42C9" w:rsidR="00CD1DC3" w:rsidRDefault="004922E2" w:rsidP="008F6B72">
            <w:pPr>
              <w:pStyle w:val="TableHeading"/>
              <w:rPr>
                <w:rFonts w:asciiTheme="minorHAnsi" w:hAnsiTheme="minorHAnsi"/>
                <w:color w:val="auto"/>
              </w:rPr>
            </w:pPr>
            <w:r>
              <w:rPr>
                <w:rFonts w:asciiTheme="minorHAnsi" w:hAnsiTheme="minorHAnsi"/>
                <w:color w:val="auto"/>
              </w:rPr>
              <w:t>-</w:t>
            </w:r>
            <w:r w:rsidR="00CD1DC3">
              <w:rPr>
                <w:rFonts w:asciiTheme="minorHAnsi" w:hAnsiTheme="minorHAnsi"/>
                <w:color w:val="auto"/>
              </w:rPr>
              <w:t>Holiday camps have been shown to reduce local crime rates and improve health outcomes.</w:t>
            </w:r>
          </w:p>
          <w:p w14:paraId="06974386" w14:textId="30A1AD39" w:rsidR="00CD1DC3" w:rsidRDefault="00F60F9A" w:rsidP="008F6B72">
            <w:pPr>
              <w:pStyle w:val="TableHeading"/>
              <w:rPr>
                <w:rFonts w:asciiTheme="minorHAnsi" w:hAnsiTheme="minorHAnsi"/>
                <w:color w:val="auto"/>
              </w:rPr>
            </w:pPr>
            <w:r>
              <w:rPr>
                <w:rFonts w:asciiTheme="minorHAnsi" w:hAnsiTheme="minorHAnsi"/>
                <w:color w:val="auto"/>
              </w:rPr>
              <w:t>-Increased awareness and training on mental health issues provides essential support for Rugby for mental health outcomes</w:t>
            </w:r>
          </w:p>
          <w:p w14:paraId="740625D2" w14:textId="3EC0CF5B" w:rsidR="00CD1DC3" w:rsidRPr="00C16EB2" w:rsidRDefault="00F60F9A" w:rsidP="008F6B72">
            <w:pPr>
              <w:pStyle w:val="TableHeading"/>
              <w:rPr>
                <w:rFonts w:asciiTheme="minorHAnsi" w:hAnsiTheme="minorHAnsi"/>
                <w:color w:val="auto"/>
              </w:rPr>
            </w:pPr>
            <w:r>
              <w:rPr>
                <w:rFonts w:asciiTheme="minorHAnsi" w:hAnsiTheme="minorHAnsi"/>
                <w:color w:val="auto"/>
              </w:rPr>
              <w:t xml:space="preserve">-Healthier </w:t>
            </w:r>
            <w:r w:rsidR="00CD1DC3" w:rsidRPr="007E6CB4">
              <w:rPr>
                <w:rFonts w:asciiTheme="minorHAnsi" w:hAnsiTheme="minorHAnsi"/>
                <w:color w:val="auto"/>
              </w:rPr>
              <w:t>communities and a more productive workforce</w:t>
            </w:r>
            <w:r w:rsidR="004574B9">
              <w:rPr>
                <w:rFonts w:asciiTheme="minorHAnsi" w:hAnsiTheme="minorHAnsi"/>
                <w:color w:val="auto"/>
              </w:rPr>
              <w:t xml:space="preserve"> amongst participants and families</w:t>
            </w:r>
          </w:p>
        </w:tc>
        <w:tc>
          <w:tcPr>
            <w:tcW w:w="1696" w:type="dxa"/>
          </w:tcPr>
          <w:p w14:paraId="2AE5E7B2" w14:textId="05DFA0B1" w:rsidR="00CD1DC3" w:rsidRDefault="004574B9" w:rsidP="008F6B72">
            <w:pPr>
              <w:rPr>
                <w:color w:val="auto"/>
                <w:sz w:val="18"/>
                <w:szCs w:val="18"/>
              </w:rPr>
            </w:pPr>
            <w:r>
              <w:rPr>
                <w:color w:val="auto"/>
                <w:sz w:val="18"/>
                <w:szCs w:val="18"/>
              </w:rPr>
              <w:t>-</w:t>
            </w:r>
            <w:r w:rsidR="00CD1DC3">
              <w:rPr>
                <w:color w:val="auto"/>
                <w:sz w:val="18"/>
                <w:szCs w:val="18"/>
              </w:rPr>
              <w:t xml:space="preserve">Improved overall health from participants and communities attached to Rugby in the Hunter.  </w:t>
            </w:r>
          </w:p>
          <w:p w14:paraId="60167EA7" w14:textId="153856C3" w:rsidR="004574B9" w:rsidRDefault="004574B9" w:rsidP="008F6B72">
            <w:pPr>
              <w:rPr>
                <w:color w:val="auto"/>
                <w:sz w:val="18"/>
                <w:szCs w:val="18"/>
              </w:rPr>
            </w:pPr>
            <w:r>
              <w:rPr>
                <w:color w:val="auto"/>
                <w:sz w:val="18"/>
                <w:szCs w:val="18"/>
              </w:rPr>
              <w:t>-</w:t>
            </w:r>
            <w:r w:rsidR="00CD1DC3" w:rsidRPr="007A61BF">
              <w:rPr>
                <w:color w:val="auto"/>
                <w:sz w:val="18"/>
                <w:szCs w:val="18"/>
              </w:rPr>
              <w:t>The physical benefits gained through rugby (such as improved cardiovascular health, strength, and mental resilience) reduce the risk of chronic diseases and mortality.</w:t>
            </w:r>
          </w:p>
          <w:p w14:paraId="4CA76CF5" w14:textId="77777777" w:rsidR="00CD1DC3" w:rsidRDefault="004574B9" w:rsidP="008F6B72">
            <w:pPr>
              <w:rPr>
                <w:color w:val="auto"/>
                <w:sz w:val="18"/>
                <w:szCs w:val="18"/>
              </w:rPr>
            </w:pPr>
            <w:r>
              <w:rPr>
                <w:color w:val="auto"/>
                <w:sz w:val="18"/>
                <w:szCs w:val="18"/>
              </w:rPr>
              <w:t>-Reduced future healthcare costs associated with physical inactivity e.g. chronic disease and higher mortality rates</w:t>
            </w:r>
            <w:r w:rsidR="00CD1DC3">
              <w:rPr>
                <w:color w:val="auto"/>
                <w:sz w:val="18"/>
                <w:szCs w:val="18"/>
              </w:rPr>
              <w:t>.</w:t>
            </w:r>
          </w:p>
          <w:p w14:paraId="1625D94D" w14:textId="1ABEBA61" w:rsidR="004574B9" w:rsidRPr="002251D9" w:rsidRDefault="004574B9" w:rsidP="008F6B72">
            <w:pPr>
              <w:rPr>
                <w:color w:val="auto"/>
                <w:sz w:val="18"/>
                <w:szCs w:val="18"/>
              </w:rPr>
            </w:pPr>
            <w:r>
              <w:rPr>
                <w:color w:val="auto"/>
                <w:sz w:val="18"/>
                <w:szCs w:val="18"/>
              </w:rPr>
              <w:t xml:space="preserve">-Decrease in </w:t>
            </w:r>
            <w:r w:rsidR="0030724E">
              <w:rPr>
                <w:color w:val="auto"/>
                <w:sz w:val="18"/>
                <w:szCs w:val="18"/>
              </w:rPr>
              <w:t>mental health issues and suicide rates among Hunter Rugby playing base</w:t>
            </w:r>
          </w:p>
        </w:tc>
      </w:tr>
      <w:tr w:rsidR="00CD1DC3" w:rsidRPr="002251D9" w14:paraId="12BBF17B" w14:textId="77777777" w:rsidTr="002537B8">
        <w:trPr>
          <w:trHeight w:val="19"/>
        </w:trPr>
        <w:tc>
          <w:tcPr>
            <w:tcW w:w="2156" w:type="dxa"/>
            <w:gridSpan w:val="2"/>
          </w:tcPr>
          <w:p w14:paraId="241D70A4" w14:textId="77777777" w:rsidR="00CD1DC3" w:rsidRDefault="00CD1DC3" w:rsidP="008F6B72">
            <w:pPr>
              <w:pStyle w:val="TableHeadingWhite"/>
              <w:rPr>
                <w:rFonts w:asciiTheme="minorHAnsi" w:hAnsiTheme="minorHAnsi"/>
                <w:bCs/>
                <w:color w:val="auto"/>
              </w:rPr>
            </w:pPr>
            <w:r w:rsidRPr="003F2394">
              <w:rPr>
                <w:rFonts w:asciiTheme="minorHAnsi" w:hAnsiTheme="minorHAnsi"/>
                <w:bCs/>
                <w:color w:val="auto"/>
              </w:rPr>
              <w:t>South Coast &amp; Riverina</w:t>
            </w:r>
          </w:p>
          <w:p w14:paraId="1ABCB89C" w14:textId="5D10C117" w:rsidR="009C6DDA" w:rsidRDefault="00927D36" w:rsidP="008F6B72">
            <w:pPr>
              <w:pStyle w:val="TableHeadingWhite"/>
              <w:rPr>
                <w:rFonts w:asciiTheme="minorHAnsi" w:hAnsiTheme="minorHAnsi"/>
                <w:b w:val="0"/>
                <w:color w:val="auto"/>
              </w:rPr>
            </w:pPr>
            <w:r>
              <w:rPr>
                <w:rFonts w:asciiTheme="minorHAnsi" w:hAnsiTheme="minorHAnsi"/>
                <w:b w:val="0"/>
                <w:color w:val="auto"/>
              </w:rPr>
              <w:t xml:space="preserve">The South Coast and Riverina regions have historically been strong participation and community engagement areas for </w:t>
            </w:r>
            <w:r w:rsidR="00C21099">
              <w:rPr>
                <w:rFonts w:asciiTheme="minorHAnsi" w:hAnsiTheme="minorHAnsi"/>
                <w:b w:val="0"/>
                <w:color w:val="auto"/>
              </w:rPr>
              <w:t>Rugby;</w:t>
            </w:r>
            <w:r>
              <w:rPr>
                <w:rFonts w:asciiTheme="minorHAnsi" w:hAnsiTheme="minorHAnsi"/>
                <w:b w:val="0"/>
                <w:color w:val="auto"/>
              </w:rPr>
              <w:t xml:space="preserve"> </w:t>
            </w:r>
            <w:r w:rsidR="00924A32">
              <w:rPr>
                <w:rFonts w:asciiTheme="minorHAnsi" w:hAnsiTheme="minorHAnsi"/>
                <w:b w:val="0"/>
                <w:color w:val="auto"/>
              </w:rPr>
              <w:t>however,</w:t>
            </w:r>
            <w:r>
              <w:rPr>
                <w:rFonts w:asciiTheme="minorHAnsi" w:hAnsiTheme="minorHAnsi"/>
                <w:b w:val="0"/>
                <w:color w:val="auto"/>
              </w:rPr>
              <w:t xml:space="preserve"> a combination of factors presents several challenges and opportunities</w:t>
            </w:r>
            <w:r w:rsidR="0030724E">
              <w:rPr>
                <w:rFonts w:asciiTheme="minorHAnsi" w:hAnsiTheme="minorHAnsi"/>
                <w:b w:val="0"/>
                <w:color w:val="auto"/>
              </w:rPr>
              <w:t xml:space="preserve"> for the region moving forward</w:t>
            </w:r>
            <w:r>
              <w:rPr>
                <w:rFonts w:asciiTheme="minorHAnsi" w:hAnsiTheme="minorHAnsi"/>
                <w:b w:val="0"/>
                <w:color w:val="auto"/>
              </w:rPr>
              <w:t>:</w:t>
            </w:r>
            <w:r>
              <w:rPr>
                <w:rFonts w:asciiTheme="minorHAnsi" w:hAnsiTheme="minorHAnsi"/>
                <w:b w:val="0"/>
                <w:color w:val="auto"/>
              </w:rPr>
              <w:br/>
              <w:t>-Declining participation, particularly amongst youth age groups</w:t>
            </w:r>
          </w:p>
          <w:p w14:paraId="78CB94D1" w14:textId="77777777" w:rsidR="00927D36" w:rsidRDefault="00927D36" w:rsidP="008F6B72">
            <w:pPr>
              <w:pStyle w:val="TableHeadingWhite"/>
              <w:rPr>
                <w:rFonts w:asciiTheme="minorHAnsi" w:hAnsiTheme="minorHAnsi"/>
                <w:b w:val="0"/>
                <w:color w:val="auto"/>
              </w:rPr>
            </w:pPr>
            <w:r>
              <w:rPr>
                <w:rFonts w:asciiTheme="minorHAnsi" w:hAnsiTheme="minorHAnsi"/>
                <w:b w:val="0"/>
                <w:color w:val="auto"/>
              </w:rPr>
              <w:t xml:space="preserve">-Declining quality of infrastructure. Facilities becoming outdated or </w:t>
            </w:r>
            <w:r w:rsidR="003852B5">
              <w:rPr>
                <w:rFonts w:asciiTheme="minorHAnsi" w:hAnsiTheme="minorHAnsi"/>
                <w:b w:val="0"/>
                <w:color w:val="auto"/>
              </w:rPr>
              <w:t>no longer fit for purpose</w:t>
            </w:r>
          </w:p>
          <w:p w14:paraId="35B8E6D8" w14:textId="2A9E9C04" w:rsidR="003852B5" w:rsidRDefault="003852B5" w:rsidP="008F6B72">
            <w:pPr>
              <w:pStyle w:val="TableHeadingWhite"/>
              <w:rPr>
                <w:rFonts w:asciiTheme="minorHAnsi" w:hAnsiTheme="minorHAnsi"/>
                <w:b w:val="0"/>
                <w:color w:val="auto"/>
              </w:rPr>
            </w:pPr>
            <w:r>
              <w:rPr>
                <w:rFonts w:asciiTheme="minorHAnsi" w:hAnsiTheme="minorHAnsi"/>
                <w:b w:val="0"/>
                <w:color w:val="auto"/>
              </w:rPr>
              <w:t>-Limited pathways</w:t>
            </w:r>
            <w:r w:rsidR="00102629">
              <w:rPr>
                <w:rFonts w:asciiTheme="minorHAnsi" w:hAnsiTheme="minorHAnsi"/>
                <w:b w:val="0"/>
                <w:color w:val="auto"/>
              </w:rPr>
              <w:t>,</w:t>
            </w:r>
            <w:r>
              <w:rPr>
                <w:rFonts w:asciiTheme="minorHAnsi" w:hAnsiTheme="minorHAnsi"/>
                <w:b w:val="0"/>
                <w:color w:val="auto"/>
              </w:rPr>
              <w:t xml:space="preserve"> presenting a lack of progression for aspiring participants, particularly amongst females</w:t>
            </w:r>
          </w:p>
          <w:p w14:paraId="0E2E990B" w14:textId="27A65492" w:rsidR="003852B5" w:rsidRDefault="003852B5" w:rsidP="008F6B72">
            <w:pPr>
              <w:pStyle w:val="TableHeadingWhite"/>
              <w:rPr>
                <w:rFonts w:asciiTheme="minorHAnsi" w:hAnsiTheme="minorHAnsi"/>
                <w:b w:val="0"/>
                <w:color w:val="auto"/>
              </w:rPr>
            </w:pPr>
            <w:r>
              <w:rPr>
                <w:rFonts w:asciiTheme="minorHAnsi" w:hAnsiTheme="minorHAnsi"/>
                <w:b w:val="0"/>
                <w:color w:val="auto"/>
              </w:rPr>
              <w:t>-Economic and social issues</w:t>
            </w:r>
            <w:r w:rsidR="00695E4B">
              <w:rPr>
                <w:rFonts w:asciiTheme="minorHAnsi" w:hAnsiTheme="minorHAnsi"/>
                <w:b w:val="0"/>
                <w:color w:val="auto"/>
              </w:rPr>
              <w:t xml:space="preserve"> in regional areas, particularly in relation to youth </w:t>
            </w:r>
            <w:r w:rsidR="00C21099">
              <w:rPr>
                <w:rFonts w:asciiTheme="minorHAnsi" w:hAnsiTheme="minorHAnsi"/>
                <w:b w:val="0"/>
                <w:color w:val="auto"/>
              </w:rPr>
              <w:t>disengagement</w:t>
            </w:r>
          </w:p>
          <w:p w14:paraId="66C09E00" w14:textId="2B717B38" w:rsidR="00695E4B" w:rsidRDefault="00695E4B" w:rsidP="008F6B72">
            <w:pPr>
              <w:pStyle w:val="TableHeadingWhite"/>
              <w:rPr>
                <w:rFonts w:asciiTheme="minorHAnsi" w:hAnsiTheme="minorHAnsi"/>
                <w:b w:val="0"/>
                <w:color w:val="auto"/>
              </w:rPr>
            </w:pPr>
            <w:r>
              <w:rPr>
                <w:rFonts w:asciiTheme="minorHAnsi" w:hAnsiTheme="minorHAnsi"/>
                <w:b w:val="0"/>
                <w:color w:val="auto"/>
              </w:rPr>
              <w:t>-First Nations communities on the South Coast area underserviced and under</w:t>
            </w:r>
            <w:r w:rsidR="00D447E0">
              <w:rPr>
                <w:rFonts w:asciiTheme="minorHAnsi" w:hAnsiTheme="minorHAnsi"/>
                <w:b w:val="0"/>
                <w:color w:val="auto"/>
              </w:rPr>
              <w:t>-</w:t>
            </w:r>
            <w:r>
              <w:rPr>
                <w:rFonts w:asciiTheme="minorHAnsi" w:hAnsiTheme="minorHAnsi"/>
                <w:b w:val="0"/>
                <w:color w:val="auto"/>
              </w:rPr>
              <w:t>supported</w:t>
            </w:r>
          </w:p>
          <w:p w14:paraId="175A2295" w14:textId="4E39F4C5" w:rsidR="00695E4B" w:rsidRPr="00927D36" w:rsidRDefault="00DD2513" w:rsidP="008F6B72">
            <w:pPr>
              <w:pStyle w:val="TableHeadingWhite"/>
              <w:rPr>
                <w:rFonts w:asciiTheme="minorHAnsi" w:hAnsiTheme="minorHAnsi"/>
                <w:b w:val="0"/>
                <w:color w:val="auto"/>
              </w:rPr>
            </w:pPr>
            <w:r>
              <w:rPr>
                <w:rFonts w:asciiTheme="minorHAnsi" w:hAnsiTheme="minorHAnsi"/>
                <w:b w:val="0"/>
                <w:color w:val="auto"/>
              </w:rPr>
              <w:t>-Growing Pasifika communities particularly in the Riverina area present a large growth opportunity</w:t>
            </w:r>
          </w:p>
        </w:tc>
        <w:tc>
          <w:tcPr>
            <w:tcW w:w="1697" w:type="dxa"/>
          </w:tcPr>
          <w:p w14:paraId="0516EEFB" w14:textId="7807DC92" w:rsidR="00CD1DC3" w:rsidRDefault="002A28EB" w:rsidP="008F6B72">
            <w:pPr>
              <w:pStyle w:val="TableHeading"/>
              <w:rPr>
                <w:rFonts w:asciiTheme="minorHAnsi" w:hAnsiTheme="minorHAnsi"/>
                <w:color w:val="auto"/>
              </w:rPr>
            </w:pPr>
            <w:r>
              <w:rPr>
                <w:rFonts w:asciiTheme="minorHAnsi" w:hAnsiTheme="minorHAnsi"/>
                <w:color w:val="auto"/>
              </w:rPr>
              <w:t>The evidence and opportunity presented is strong:</w:t>
            </w:r>
            <w:r>
              <w:rPr>
                <w:rFonts w:asciiTheme="minorHAnsi" w:hAnsiTheme="minorHAnsi"/>
                <w:color w:val="auto"/>
              </w:rPr>
              <w:br/>
              <w:t xml:space="preserve">-Economic base with the Riverina presenting </w:t>
            </w:r>
            <w:r w:rsidR="00032017">
              <w:rPr>
                <w:rFonts w:asciiTheme="minorHAnsi" w:hAnsiTheme="minorHAnsi"/>
                <w:color w:val="auto"/>
              </w:rPr>
              <w:t xml:space="preserve">&gt;30% of </w:t>
            </w:r>
            <w:r w:rsidR="00D447E0">
              <w:rPr>
                <w:rFonts w:asciiTheme="minorHAnsi" w:hAnsiTheme="minorHAnsi"/>
                <w:color w:val="auto"/>
              </w:rPr>
              <w:t>the</w:t>
            </w:r>
            <w:r w:rsidR="00032017">
              <w:rPr>
                <w:rFonts w:asciiTheme="minorHAnsi" w:hAnsiTheme="minorHAnsi"/>
                <w:color w:val="auto"/>
              </w:rPr>
              <w:t xml:space="preserve"> </w:t>
            </w:r>
            <w:r w:rsidR="00924A32">
              <w:rPr>
                <w:rFonts w:asciiTheme="minorHAnsi" w:hAnsiTheme="minorHAnsi"/>
                <w:color w:val="auto"/>
              </w:rPr>
              <w:t>state’s</w:t>
            </w:r>
            <w:r w:rsidR="00032017">
              <w:rPr>
                <w:rFonts w:asciiTheme="minorHAnsi" w:hAnsiTheme="minorHAnsi"/>
                <w:color w:val="auto"/>
              </w:rPr>
              <w:t xml:space="preserve"> output</w:t>
            </w:r>
          </w:p>
          <w:p w14:paraId="6C670E87" w14:textId="77777777" w:rsidR="00032017" w:rsidRDefault="00032017" w:rsidP="008F6B72">
            <w:pPr>
              <w:pStyle w:val="TableHeading"/>
              <w:rPr>
                <w:rFonts w:asciiTheme="minorHAnsi" w:hAnsiTheme="minorHAnsi"/>
                <w:color w:val="auto"/>
              </w:rPr>
            </w:pPr>
            <w:r>
              <w:rPr>
                <w:rFonts w:asciiTheme="minorHAnsi" w:hAnsiTheme="minorHAnsi"/>
                <w:color w:val="auto"/>
              </w:rPr>
              <w:t xml:space="preserve">-Aligns with Government initiatives such as </w:t>
            </w:r>
            <w:r w:rsidR="003B61B9">
              <w:rPr>
                <w:rFonts w:asciiTheme="minorHAnsi" w:hAnsiTheme="minorHAnsi"/>
                <w:color w:val="auto"/>
              </w:rPr>
              <w:t>regional</w:t>
            </w:r>
            <w:r>
              <w:rPr>
                <w:rFonts w:asciiTheme="minorHAnsi" w:hAnsiTheme="minorHAnsi"/>
                <w:color w:val="auto"/>
              </w:rPr>
              <w:t xml:space="preserve"> </w:t>
            </w:r>
            <w:r w:rsidR="005177E5">
              <w:rPr>
                <w:rFonts w:asciiTheme="minorHAnsi" w:hAnsiTheme="minorHAnsi"/>
                <w:color w:val="auto"/>
              </w:rPr>
              <w:t>investment programs</w:t>
            </w:r>
            <w:r w:rsidR="00C10080">
              <w:rPr>
                <w:rFonts w:asciiTheme="minorHAnsi" w:hAnsiTheme="minorHAnsi"/>
                <w:color w:val="auto"/>
              </w:rPr>
              <w:t xml:space="preserve"> to boost regional areas and economies</w:t>
            </w:r>
          </w:p>
          <w:p w14:paraId="558BDA49" w14:textId="5B084A44" w:rsidR="001F4604" w:rsidRDefault="001F4604" w:rsidP="008F6B72">
            <w:pPr>
              <w:pStyle w:val="TableHeading"/>
              <w:rPr>
                <w:rFonts w:asciiTheme="minorHAnsi" w:hAnsiTheme="minorHAnsi"/>
                <w:color w:val="auto"/>
              </w:rPr>
            </w:pPr>
            <w:r>
              <w:rPr>
                <w:rFonts w:asciiTheme="minorHAnsi" w:hAnsiTheme="minorHAnsi"/>
                <w:color w:val="auto"/>
              </w:rPr>
              <w:t>-Growing Pasifika population</w:t>
            </w:r>
          </w:p>
          <w:p w14:paraId="04CF61D1" w14:textId="77777777" w:rsidR="007B6C82" w:rsidRDefault="007B6C82" w:rsidP="008F6B72">
            <w:pPr>
              <w:pStyle w:val="TableHeading"/>
              <w:rPr>
                <w:rFonts w:asciiTheme="minorHAnsi" w:hAnsiTheme="minorHAnsi"/>
                <w:color w:val="auto"/>
              </w:rPr>
            </w:pPr>
          </w:p>
          <w:p w14:paraId="77ED711D" w14:textId="6AA52387" w:rsidR="007B6C82" w:rsidRPr="007B6C82" w:rsidRDefault="007B6C82" w:rsidP="008F6B72">
            <w:pPr>
              <w:pStyle w:val="TableHeading"/>
              <w:rPr>
                <w:rFonts w:asciiTheme="minorHAnsi" w:hAnsiTheme="minorHAnsi"/>
                <w:i/>
                <w:iCs/>
                <w:color w:val="auto"/>
              </w:rPr>
            </w:pPr>
            <w:r>
              <w:rPr>
                <w:rFonts w:asciiTheme="minorHAnsi" w:hAnsiTheme="minorHAnsi"/>
                <w:i/>
                <w:iCs/>
                <w:color w:val="auto"/>
              </w:rPr>
              <w:t xml:space="preserve">(Invest Regional, </w:t>
            </w:r>
            <w:r w:rsidR="001F4604">
              <w:rPr>
                <w:rFonts w:asciiTheme="minorHAnsi" w:hAnsiTheme="minorHAnsi"/>
                <w:i/>
                <w:iCs/>
                <w:color w:val="auto"/>
              </w:rPr>
              <w:t>NSW planning, ABS)</w:t>
            </w:r>
          </w:p>
        </w:tc>
        <w:tc>
          <w:tcPr>
            <w:tcW w:w="2409" w:type="dxa"/>
          </w:tcPr>
          <w:p w14:paraId="211B2CA5" w14:textId="77777777" w:rsidR="00CD1DC3" w:rsidRDefault="00B969C4" w:rsidP="008F6B72">
            <w:pPr>
              <w:rPr>
                <w:color w:val="auto"/>
                <w:sz w:val="18"/>
                <w:szCs w:val="18"/>
              </w:rPr>
            </w:pPr>
            <w:r>
              <w:rPr>
                <w:color w:val="auto"/>
                <w:sz w:val="18"/>
                <w:szCs w:val="18"/>
              </w:rPr>
              <w:t>The key activities envisioned for the program include:</w:t>
            </w:r>
            <w:r>
              <w:rPr>
                <w:color w:val="auto"/>
                <w:sz w:val="18"/>
                <w:szCs w:val="18"/>
              </w:rPr>
              <w:br/>
              <w:t>-Facilities investment; as detailed above, with targeted investment into Connolly Park in Wagga Wagga</w:t>
            </w:r>
          </w:p>
          <w:p w14:paraId="54A6965B" w14:textId="28B1A639" w:rsidR="00B969C4" w:rsidRDefault="00B969C4" w:rsidP="008F6B72">
            <w:pPr>
              <w:rPr>
                <w:color w:val="auto"/>
                <w:sz w:val="18"/>
                <w:szCs w:val="18"/>
              </w:rPr>
            </w:pPr>
            <w:r>
              <w:rPr>
                <w:color w:val="auto"/>
                <w:sz w:val="18"/>
                <w:szCs w:val="18"/>
              </w:rPr>
              <w:t xml:space="preserve">-Implementation of </w:t>
            </w:r>
            <w:r w:rsidR="00D447E0">
              <w:rPr>
                <w:color w:val="auto"/>
                <w:sz w:val="18"/>
                <w:szCs w:val="18"/>
              </w:rPr>
              <w:t>school’s</w:t>
            </w:r>
            <w:r w:rsidR="008F0FE7">
              <w:rPr>
                <w:color w:val="auto"/>
                <w:sz w:val="18"/>
                <w:szCs w:val="18"/>
              </w:rPr>
              <w:t xml:space="preserve"> rugby programs and regional Get into Rugby hubs</w:t>
            </w:r>
            <w:r w:rsidR="003B2B60">
              <w:rPr>
                <w:color w:val="auto"/>
                <w:sz w:val="18"/>
                <w:szCs w:val="18"/>
              </w:rPr>
              <w:t xml:space="preserve"> to drive engagement in </w:t>
            </w:r>
            <w:r w:rsidR="00D447E0">
              <w:rPr>
                <w:color w:val="auto"/>
                <w:sz w:val="18"/>
                <w:szCs w:val="18"/>
              </w:rPr>
              <w:t>5–17-year-olds</w:t>
            </w:r>
          </w:p>
          <w:p w14:paraId="24718D70" w14:textId="77777777" w:rsidR="003B2B60" w:rsidRDefault="003B2B60" w:rsidP="008F6B72">
            <w:pPr>
              <w:rPr>
                <w:color w:val="auto"/>
                <w:sz w:val="18"/>
                <w:szCs w:val="18"/>
              </w:rPr>
            </w:pPr>
            <w:r>
              <w:rPr>
                <w:color w:val="auto"/>
                <w:sz w:val="18"/>
                <w:szCs w:val="18"/>
              </w:rPr>
              <w:t>-First Nations programs on the South Coast</w:t>
            </w:r>
            <w:r w:rsidR="002D7FE6">
              <w:rPr>
                <w:color w:val="auto"/>
                <w:sz w:val="18"/>
                <w:szCs w:val="18"/>
              </w:rPr>
              <w:t xml:space="preserve"> (see First Nations support)</w:t>
            </w:r>
          </w:p>
          <w:p w14:paraId="3C1057E0" w14:textId="77777777" w:rsidR="002D7FE6" w:rsidRDefault="002D7FE6" w:rsidP="008F6B72">
            <w:pPr>
              <w:rPr>
                <w:color w:val="auto"/>
                <w:sz w:val="18"/>
                <w:szCs w:val="18"/>
              </w:rPr>
            </w:pPr>
            <w:r>
              <w:rPr>
                <w:color w:val="auto"/>
                <w:sz w:val="18"/>
                <w:szCs w:val="18"/>
              </w:rPr>
              <w:t>-Girls Participation &amp; Pathway programs (see female investment)</w:t>
            </w:r>
          </w:p>
          <w:p w14:paraId="136CA546" w14:textId="77777777" w:rsidR="002D7FE6" w:rsidRDefault="002D7FE6" w:rsidP="008F6B72">
            <w:pPr>
              <w:rPr>
                <w:color w:val="auto"/>
                <w:sz w:val="18"/>
                <w:szCs w:val="18"/>
              </w:rPr>
            </w:pPr>
            <w:r>
              <w:rPr>
                <w:color w:val="auto"/>
                <w:sz w:val="18"/>
                <w:szCs w:val="18"/>
              </w:rPr>
              <w:t>-Match Official support &amp; hubs (see Match Off</w:t>
            </w:r>
            <w:r w:rsidR="002F7794">
              <w:rPr>
                <w:color w:val="auto"/>
                <w:sz w:val="18"/>
                <w:szCs w:val="18"/>
              </w:rPr>
              <w:t>icial engagement)</w:t>
            </w:r>
          </w:p>
          <w:p w14:paraId="6B194E35" w14:textId="12A9BD70" w:rsidR="002F7794" w:rsidRPr="00FC4780" w:rsidRDefault="002F7794" w:rsidP="008F6B72">
            <w:pPr>
              <w:rPr>
                <w:color w:val="auto"/>
                <w:sz w:val="18"/>
                <w:szCs w:val="18"/>
              </w:rPr>
            </w:pPr>
            <w:r>
              <w:rPr>
                <w:color w:val="auto"/>
                <w:sz w:val="18"/>
                <w:szCs w:val="18"/>
              </w:rPr>
              <w:t xml:space="preserve">-Community engagement programs and events aligned to facilities investment in Wagga Wagga to increasing investment in Rugby community  </w:t>
            </w:r>
          </w:p>
        </w:tc>
        <w:tc>
          <w:tcPr>
            <w:tcW w:w="2135" w:type="dxa"/>
          </w:tcPr>
          <w:p w14:paraId="7B4A82C3" w14:textId="77777777" w:rsidR="00CD1DC3" w:rsidRDefault="002F7794" w:rsidP="008F6B72">
            <w:pPr>
              <w:pStyle w:val="TableHeading"/>
              <w:rPr>
                <w:rFonts w:asciiTheme="minorHAnsi" w:hAnsiTheme="minorHAnsi"/>
                <w:color w:val="auto"/>
              </w:rPr>
            </w:pPr>
            <w:r>
              <w:rPr>
                <w:rFonts w:asciiTheme="minorHAnsi" w:hAnsiTheme="minorHAnsi"/>
                <w:color w:val="auto"/>
              </w:rPr>
              <w:t>By investing into infrastructure, programs, pathways, inclusion and community engagement</w:t>
            </w:r>
            <w:r w:rsidR="00E60A79">
              <w:rPr>
                <w:rFonts w:asciiTheme="minorHAnsi" w:hAnsiTheme="minorHAnsi"/>
                <w:color w:val="auto"/>
              </w:rPr>
              <w:t xml:space="preserve"> we will see:</w:t>
            </w:r>
            <w:r w:rsidR="00E60A79">
              <w:rPr>
                <w:rFonts w:asciiTheme="minorHAnsi" w:hAnsiTheme="minorHAnsi"/>
                <w:color w:val="auto"/>
              </w:rPr>
              <w:br/>
              <w:t>-Improved accessibility making Rugby available to more people in the South Coast and Riverina</w:t>
            </w:r>
          </w:p>
          <w:p w14:paraId="2D7733B3" w14:textId="77777777" w:rsidR="00E60A79" w:rsidRDefault="00E60A79" w:rsidP="008F6B72">
            <w:pPr>
              <w:pStyle w:val="TableHeading"/>
              <w:rPr>
                <w:rFonts w:asciiTheme="minorHAnsi" w:hAnsiTheme="minorHAnsi"/>
                <w:color w:val="auto"/>
              </w:rPr>
            </w:pPr>
            <w:r>
              <w:rPr>
                <w:rFonts w:asciiTheme="minorHAnsi" w:hAnsiTheme="minorHAnsi"/>
                <w:color w:val="auto"/>
              </w:rPr>
              <w:t xml:space="preserve">-Foster talent through improved facilities, pathways and </w:t>
            </w:r>
            <w:r w:rsidR="005E19FC">
              <w:rPr>
                <w:rFonts w:asciiTheme="minorHAnsi" w:hAnsiTheme="minorHAnsi"/>
                <w:color w:val="auto"/>
              </w:rPr>
              <w:t>support programs</w:t>
            </w:r>
          </w:p>
          <w:p w14:paraId="34DF4E43" w14:textId="77777777" w:rsidR="005E19FC" w:rsidRDefault="005E19FC" w:rsidP="008F6B72">
            <w:pPr>
              <w:pStyle w:val="TableHeading"/>
              <w:rPr>
                <w:rFonts w:asciiTheme="minorHAnsi" w:hAnsiTheme="minorHAnsi"/>
                <w:color w:val="auto"/>
              </w:rPr>
            </w:pPr>
            <w:r>
              <w:rPr>
                <w:rFonts w:asciiTheme="minorHAnsi" w:hAnsiTheme="minorHAnsi"/>
                <w:color w:val="auto"/>
              </w:rPr>
              <w:t>-Strengthen Rugby clubs and the wider community through community cohesion and pride</w:t>
            </w:r>
          </w:p>
          <w:p w14:paraId="44DA3E04" w14:textId="0976EC8B" w:rsidR="005E19FC" w:rsidRDefault="005E19FC" w:rsidP="008F6B72">
            <w:pPr>
              <w:pStyle w:val="TableHeading"/>
              <w:rPr>
                <w:rFonts w:asciiTheme="minorHAnsi" w:hAnsiTheme="minorHAnsi"/>
                <w:color w:val="auto"/>
              </w:rPr>
            </w:pPr>
            <w:r>
              <w:rPr>
                <w:rFonts w:asciiTheme="minorHAnsi" w:hAnsiTheme="minorHAnsi"/>
                <w:color w:val="auto"/>
              </w:rPr>
              <w:t>-Boost economic activity and engagement by bringing Rugby events and opportunities to regional NSW</w:t>
            </w:r>
          </w:p>
        </w:tc>
        <w:tc>
          <w:tcPr>
            <w:tcW w:w="1554" w:type="dxa"/>
          </w:tcPr>
          <w:p w14:paraId="2DF23C9E" w14:textId="3CB20517" w:rsidR="00CD1DC3" w:rsidRDefault="005E19FC" w:rsidP="008F6B72">
            <w:pPr>
              <w:pStyle w:val="TableHeading"/>
              <w:rPr>
                <w:rFonts w:asciiTheme="minorHAnsi" w:hAnsiTheme="minorHAnsi"/>
                <w:color w:val="000000"/>
              </w:rPr>
            </w:pPr>
            <w:r>
              <w:rPr>
                <w:rFonts w:asciiTheme="minorHAnsi" w:hAnsiTheme="minorHAnsi"/>
                <w:color w:val="000000"/>
              </w:rPr>
              <w:t>-</w:t>
            </w:r>
            <w:r w:rsidR="00A16E13">
              <w:rPr>
                <w:rFonts w:asciiTheme="minorHAnsi" w:hAnsiTheme="minorHAnsi"/>
                <w:color w:val="000000"/>
              </w:rPr>
              <w:t>Number of facilities upgraded</w:t>
            </w:r>
          </w:p>
          <w:p w14:paraId="5CF73CDB" w14:textId="747EAC28" w:rsidR="00A16E13" w:rsidRDefault="00A16E13" w:rsidP="008F6B72">
            <w:pPr>
              <w:pStyle w:val="TableHeading"/>
              <w:rPr>
                <w:rFonts w:asciiTheme="minorHAnsi" w:hAnsiTheme="minorHAnsi"/>
                <w:color w:val="000000"/>
              </w:rPr>
            </w:pPr>
            <w:r>
              <w:rPr>
                <w:rFonts w:asciiTheme="minorHAnsi" w:hAnsiTheme="minorHAnsi"/>
                <w:color w:val="000000"/>
              </w:rPr>
              <w:t>-</w:t>
            </w:r>
            <w:r w:rsidR="00C70D2B">
              <w:rPr>
                <w:rFonts w:asciiTheme="minorHAnsi" w:hAnsiTheme="minorHAnsi"/>
                <w:color w:val="000000"/>
              </w:rPr>
              <w:t>P</w:t>
            </w:r>
            <w:r>
              <w:rPr>
                <w:rFonts w:asciiTheme="minorHAnsi" w:hAnsiTheme="minorHAnsi"/>
                <w:color w:val="000000"/>
              </w:rPr>
              <w:t>articipation rates; particular emphasis on youth, women and First Nations</w:t>
            </w:r>
          </w:p>
          <w:p w14:paraId="2CB14A42" w14:textId="77777777" w:rsidR="00A16E13" w:rsidRDefault="00A16E13" w:rsidP="008F6B72">
            <w:pPr>
              <w:pStyle w:val="TableHeading"/>
              <w:rPr>
                <w:rFonts w:asciiTheme="minorHAnsi" w:hAnsiTheme="minorHAnsi"/>
                <w:color w:val="000000"/>
              </w:rPr>
            </w:pPr>
            <w:r>
              <w:rPr>
                <w:rFonts w:asciiTheme="minorHAnsi" w:hAnsiTheme="minorHAnsi"/>
                <w:color w:val="000000"/>
              </w:rPr>
              <w:t>-</w:t>
            </w:r>
            <w:r w:rsidR="005772C6">
              <w:rPr>
                <w:rFonts w:asciiTheme="minorHAnsi" w:hAnsiTheme="minorHAnsi"/>
                <w:color w:val="000000"/>
              </w:rPr>
              <w:t>Programs delivered across Get into Rugby and Tri Tag Rugby</w:t>
            </w:r>
          </w:p>
          <w:p w14:paraId="12ABF6D6" w14:textId="77777777" w:rsidR="005772C6" w:rsidRDefault="005772C6" w:rsidP="008F6B72">
            <w:pPr>
              <w:pStyle w:val="TableHeading"/>
              <w:rPr>
                <w:rFonts w:asciiTheme="minorHAnsi" w:hAnsiTheme="minorHAnsi"/>
                <w:color w:val="000000"/>
              </w:rPr>
            </w:pPr>
            <w:r>
              <w:rPr>
                <w:rFonts w:asciiTheme="minorHAnsi" w:hAnsiTheme="minorHAnsi"/>
                <w:color w:val="000000"/>
              </w:rPr>
              <w:t>-Events hosted</w:t>
            </w:r>
          </w:p>
          <w:p w14:paraId="0F09DFF4" w14:textId="2A5D578B" w:rsidR="00C70D2B" w:rsidRDefault="00C70D2B" w:rsidP="008F6B72">
            <w:pPr>
              <w:pStyle w:val="TableHeading"/>
              <w:rPr>
                <w:rFonts w:asciiTheme="minorHAnsi" w:hAnsiTheme="minorHAnsi"/>
                <w:color w:val="000000"/>
              </w:rPr>
            </w:pPr>
            <w:r>
              <w:rPr>
                <w:rFonts w:asciiTheme="minorHAnsi" w:hAnsiTheme="minorHAnsi"/>
                <w:color w:val="000000"/>
              </w:rPr>
              <w:t>-Number of female programs</w:t>
            </w:r>
          </w:p>
          <w:p w14:paraId="0389F58D" w14:textId="179DA239" w:rsidR="000D100A" w:rsidRDefault="000D100A" w:rsidP="008F6B72">
            <w:pPr>
              <w:pStyle w:val="TableHeading"/>
              <w:rPr>
                <w:rFonts w:asciiTheme="minorHAnsi" w:hAnsiTheme="minorHAnsi"/>
                <w:color w:val="000000"/>
              </w:rPr>
            </w:pPr>
            <w:r>
              <w:rPr>
                <w:rFonts w:asciiTheme="minorHAnsi" w:hAnsiTheme="minorHAnsi"/>
                <w:color w:val="000000"/>
              </w:rPr>
              <w:t>-</w:t>
            </w:r>
            <w:r w:rsidR="00C70D2B">
              <w:rPr>
                <w:rFonts w:asciiTheme="minorHAnsi" w:hAnsiTheme="minorHAnsi"/>
                <w:color w:val="000000"/>
              </w:rPr>
              <w:t>Number of pathway programs delivered</w:t>
            </w:r>
            <w:r>
              <w:rPr>
                <w:rFonts w:asciiTheme="minorHAnsi" w:hAnsiTheme="minorHAnsi"/>
                <w:color w:val="000000"/>
              </w:rPr>
              <w:t xml:space="preserve"> </w:t>
            </w:r>
          </w:p>
        </w:tc>
        <w:tc>
          <w:tcPr>
            <w:tcW w:w="1706" w:type="dxa"/>
          </w:tcPr>
          <w:p w14:paraId="42D56139" w14:textId="07CCBEFB" w:rsidR="00CA6EB6" w:rsidRDefault="00CA6EB6" w:rsidP="008F6B72">
            <w:pPr>
              <w:pStyle w:val="TableHeading"/>
              <w:rPr>
                <w:rFonts w:asciiTheme="minorHAnsi" w:hAnsiTheme="minorHAnsi"/>
                <w:color w:val="auto"/>
              </w:rPr>
            </w:pPr>
            <w:r>
              <w:rPr>
                <w:rFonts w:asciiTheme="minorHAnsi" w:hAnsiTheme="minorHAnsi"/>
                <w:color w:val="auto"/>
              </w:rPr>
              <w:t>-Notable increase in participation opportunities and participation numbers</w:t>
            </w:r>
            <w:r w:rsidR="004A5D69">
              <w:rPr>
                <w:rFonts w:asciiTheme="minorHAnsi" w:hAnsiTheme="minorHAnsi"/>
                <w:color w:val="auto"/>
              </w:rPr>
              <w:t xml:space="preserve"> (across players, coaches and match officials)</w:t>
            </w:r>
          </w:p>
          <w:p w14:paraId="7BB5E93A" w14:textId="77777777" w:rsidR="00CA6EB6" w:rsidRDefault="00CA6EB6" w:rsidP="008F6B72">
            <w:pPr>
              <w:pStyle w:val="TableHeading"/>
              <w:rPr>
                <w:rFonts w:asciiTheme="minorHAnsi" w:hAnsiTheme="minorHAnsi"/>
                <w:color w:val="auto"/>
              </w:rPr>
            </w:pPr>
            <w:r>
              <w:rPr>
                <w:rFonts w:asciiTheme="minorHAnsi" w:hAnsiTheme="minorHAnsi"/>
                <w:color w:val="auto"/>
              </w:rPr>
              <w:t>-Confirmed facilities investment locations</w:t>
            </w:r>
          </w:p>
          <w:p w14:paraId="5E9DCA62" w14:textId="6B07CB8F" w:rsidR="004A5D69" w:rsidRDefault="004A5D69" w:rsidP="008F6B72">
            <w:pPr>
              <w:pStyle w:val="TableHeading"/>
              <w:rPr>
                <w:rFonts w:asciiTheme="minorHAnsi" w:hAnsiTheme="minorHAnsi"/>
                <w:color w:val="auto"/>
              </w:rPr>
            </w:pPr>
            <w:r>
              <w:rPr>
                <w:rFonts w:asciiTheme="minorHAnsi" w:hAnsiTheme="minorHAnsi"/>
                <w:color w:val="auto"/>
              </w:rPr>
              <w:t>-Increase in First Nations and Pasifika participation</w:t>
            </w:r>
          </w:p>
        </w:tc>
        <w:tc>
          <w:tcPr>
            <w:tcW w:w="1559" w:type="dxa"/>
          </w:tcPr>
          <w:p w14:paraId="0EC550EE" w14:textId="77777777" w:rsidR="00A971A5" w:rsidRDefault="00A971A5" w:rsidP="008F6B72">
            <w:pPr>
              <w:pStyle w:val="TableHeading"/>
              <w:rPr>
                <w:rFonts w:asciiTheme="minorHAnsi" w:hAnsiTheme="minorHAnsi"/>
                <w:color w:val="auto"/>
              </w:rPr>
            </w:pPr>
            <w:r>
              <w:rPr>
                <w:rFonts w:asciiTheme="minorHAnsi" w:hAnsiTheme="minorHAnsi"/>
                <w:color w:val="auto"/>
              </w:rPr>
              <w:t>-Increase in Riverina and South Coast players being selected in representative programs</w:t>
            </w:r>
          </w:p>
          <w:p w14:paraId="44A03406" w14:textId="6FDE2CC9" w:rsidR="00A971A5" w:rsidRDefault="00A971A5" w:rsidP="008F6B72">
            <w:pPr>
              <w:pStyle w:val="TableHeading"/>
              <w:rPr>
                <w:rFonts w:asciiTheme="minorHAnsi" w:hAnsiTheme="minorHAnsi"/>
                <w:color w:val="auto"/>
              </w:rPr>
            </w:pPr>
            <w:r>
              <w:rPr>
                <w:rFonts w:asciiTheme="minorHAnsi" w:hAnsiTheme="minorHAnsi"/>
                <w:color w:val="auto"/>
              </w:rPr>
              <w:t>-Sustainable Rugby program</w:t>
            </w:r>
            <w:r w:rsidR="00DC7769">
              <w:rPr>
                <w:rFonts w:asciiTheme="minorHAnsi" w:hAnsiTheme="minorHAnsi"/>
                <w:color w:val="auto"/>
              </w:rPr>
              <w:t>; increase in participation drives activity without continued significant investment</w:t>
            </w:r>
          </w:p>
          <w:p w14:paraId="6669F93A" w14:textId="77B8AD8D" w:rsidR="00DC7769" w:rsidRDefault="00DC7769" w:rsidP="008F6B72">
            <w:pPr>
              <w:pStyle w:val="TableHeading"/>
              <w:rPr>
                <w:rFonts w:asciiTheme="minorHAnsi" w:hAnsiTheme="minorHAnsi"/>
                <w:color w:val="auto"/>
              </w:rPr>
            </w:pPr>
            <w:r>
              <w:rPr>
                <w:rFonts w:asciiTheme="minorHAnsi" w:hAnsiTheme="minorHAnsi"/>
                <w:color w:val="auto"/>
              </w:rPr>
              <w:t>-Increased community engagement and economic benefits and local events</w:t>
            </w:r>
          </w:p>
        </w:tc>
        <w:tc>
          <w:tcPr>
            <w:tcW w:w="1696" w:type="dxa"/>
          </w:tcPr>
          <w:p w14:paraId="31E1AE67" w14:textId="77777777" w:rsidR="00DC7769" w:rsidRDefault="00DC7769" w:rsidP="008F6B72">
            <w:pPr>
              <w:rPr>
                <w:color w:val="auto"/>
                <w:sz w:val="18"/>
                <w:szCs w:val="18"/>
              </w:rPr>
            </w:pPr>
            <w:r>
              <w:rPr>
                <w:color w:val="auto"/>
                <w:sz w:val="18"/>
                <w:szCs w:val="18"/>
              </w:rPr>
              <w:t xml:space="preserve">-Riverina to host major Rugby events e.g. RWC 29 training base, </w:t>
            </w:r>
            <w:r w:rsidR="000F325C">
              <w:rPr>
                <w:color w:val="auto"/>
                <w:sz w:val="18"/>
                <w:szCs w:val="18"/>
              </w:rPr>
              <w:t>Super Rugby pre-season games</w:t>
            </w:r>
          </w:p>
          <w:p w14:paraId="4CC02734" w14:textId="77777777" w:rsidR="000F325C" w:rsidRDefault="000F325C" w:rsidP="008F6B72">
            <w:pPr>
              <w:rPr>
                <w:color w:val="auto"/>
                <w:sz w:val="18"/>
                <w:szCs w:val="18"/>
              </w:rPr>
            </w:pPr>
            <w:r>
              <w:rPr>
                <w:color w:val="auto"/>
                <w:sz w:val="18"/>
                <w:szCs w:val="18"/>
              </w:rPr>
              <w:t>-Wagga Wagga to become host of major community Rugby events e.g. state carnivals</w:t>
            </w:r>
          </w:p>
          <w:p w14:paraId="0A8B07EE" w14:textId="3FC049A0" w:rsidR="009502D4" w:rsidRDefault="009502D4" w:rsidP="008F6B72">
            <w:pPr>
              <w:rPr>
                <w:color w:val="auto"/>
                <w:sz w:val="18"/>
                <w:szCs w:val="18"/>
              </w:rPr>
            </w:pPr>
            <w:r>
              <w:rPr>
                <w:color w:val="auto"/>
                <w:sz w:val="18"/>
                <w:szCs w:val="18"/>
              </w:rPr>
              <w:t xml:space="preserve">-Improved </w:t>
            </w:r>
            <w:r w:rsidR="00C962D1">
              <w:rPr>
                <w:color w:val="auto"/>
                <w:sz w:val="18"/>
                <w:szCs w:val="18"/>
              </w:rPr>
              <w:t>higher education rates amongst Rugby community</w:t>
            </w:r>
          </w:p>
        </w:tc>
      </w:tr>
    </w:tbl>
    <w:p w14:paraId="5C90A24D" w14:textId="6CEE89BC" w:rsidR="00CF1E6F" w:rsidRDefault="00CF1E6F">
      <w:pPr>
        <w:rPr>
          <w:rFonts w:asciiTheme="majorHAnsi" w:hAnsiTheme="majorHAnsi"/>
          <w:b/>
          <w:bCs/>
          <w:color w:val="auto"/>
          <w:vertAlign w:val="subscript"/>
        </w:rPr>
      </w:pPr>
    </w:p>
    <w:p w14:paraId="1626DF12" w14:textId="77777777" w:rsidR="00CF1E6F" w:rsidRDefault="00CF1E6F">
      <w:pPr>
        <w:rPr>
          <w:rFonts w:asciiTheme="majorHAnsi" w:hAnsiTheme="majorHAnsi"/>
          <w:b/>
          <w:bCs/>
          <w:color w:val="auto"/>
          <w:vertAlign w:val="subscript"/>
        </w:rPr>
      </w:pPr>
      <w:r>
        <w:rPr>
          <w:rFonts w:asciiTheme="majorHAnsi" w:hAnsiTheme="majorHAnsi"/>
          <w:b/>
          <w:bCs/>
          <w:color w:val="auto"/>
          <w:vertAlign w:val="subscript"/>
        </w:rPr>
        <w:br w:type="page"/>
      </w:r>
    </w:p>
    <w:p w14:paraId="010D4B1D" w14:textId="497EA598" w:rsidR="00CF1E6F" w:rsidRPr="00B44645" w:rsidRDefault="00CF1E6F" w:rsidP="00CF1E6F">
      <w:pPr>
        <w:pStyle w:val="Heading2"/>
        <w:rPr>
          <w:lang w:val="en-AU"/>
        </w:rPr>
      </w:pPr>
      <w:r>
        <w:rPr>
          <w:lang w:val="en-AU"/>
        </w:rPr>
        <w:t>Programs &amp; Workforce</w:t>
      </w:r>
      <w:r w:rsidR="00B44645">
        <w:rPr>
          <w:lang w:val="en-AU"/>
        </w:rPr>
        <w:t xml:space="preserve"> – </w:t>
      </w:r>
      <w:r w:rsidR="005B244A" w:rsidRPr="00850D55">
        <w:rPr>
          <w:color w:val="auto"/>
          <w:sz w:val="32"/>
          <w:szCs w:val="32"/>
          <w:lang w:val="en-AU"/>
        </w:rPr>
        <w:t xml:space="preserve">Increasing opportunities by enabling more people to get involved in Rugby as a player, coach, match </w:t>
      </w:r>
      <w:r w:rsidR="00D447E0" w:rsidRPr="00850D55">
        <w:rPr>
          <w:color w:val="auto"/>
          <w:sz w:val="32"/>
          <w:szCs w:val="32"/>
          <w:lang w:val="en-AU"/>
        </w:rPr>
        <w:t>official</w:t>
      </w:r>
      <w:r w:rsidR="005B244A" w:rsidRPr="00850D55">
        <w:rPr>
          <w:color w:val="auto"/>
          <w:sz w:val="32"/>
          <w:szCs w:val="32"/>
          <w:lang w:val="en-AU"/>
        </w:rPr>
        <w:t xml:space="preserve"> or administrator and increasing their access to development pathways.  </w:t>
      </w:r>
      <w:r w:rsidR="00850D55" w:rsidRPr="00850D55">
        <w:rPr>
          <w:color w:val="auto"/>
          <w:sz w:val="32"/>
          <w:szCs w:val="32"/>
          <w:lang w:val="en-AU"/>
        </w:rPr>
        <w:t>Supporting the Rugby workforce to deliver of their responsibilities, maximise retention, and create safe and inclusive environments for all involved in community Rugby in NSW</w:t>
      </w:r>
    </w:p>
    <w:tbl>
      <w:tblPr>
        <w:tblStyle w:val="NSWGovernmentTable"/>
        <w:tblW w:w="14742" w:type="dxa"/>
        <w:tblLook w:val="04A0" w:firstRow="1" w:lastRow="0" w:firstColumn="1" w:lastColumn="0" w:noHBand="0" w:noVBand="1"/>
      </w:tblPr>
      <w:tblGrid>
        <w:gridCol w:w="2123"/>
        <w:gridCol w:w="1697"/>
        <w:gridCol w:w="2409"/>
        <w:gridCol w:w="2135"/>
        <w:gridCol w:w="1701"/>
        <w:gridCol w:w="1559"/>
        <w:gridCol w:w="1559"/>
        <w:gridCol w:w="1559"/>
      </w:tblGrid>
      <w:tr w:rsidR="00CD1DC3" w:rsidRPr="00B90748" w14:paraId="331686BF" w14:textId="77777777" w:rsidTr="00CD1DC3">
        <w:trPr>
          <w:cnfStyle w:val="100000000000" w:firstRow="1" w:lastRow="0" w:firstColumn="0" w:lastColumn="0" w:oddVBand="0" w:evenVBand="0" w:oddHBand="0" w:evenHBand="0" w:firstRowFirstColumn="0" w:firstRowLastColumn="0" w:lastRowFirstColumn="0" w:lastRowLastColumn="0"/>
          <w:trHeight w:val="206"/>
          <w:tblHeader/>
        </w:trPr>
        <w:tc>
          <w:tcPr>
            <w:tcW w:w="2123" w:type="dxa"/>
            <w:tcBorders>
              <w:right w:val="single" w:sz="4" w:space="0" w:color="FFFFFF" w:themeColor="background1"/>
            </w:tcBorders>
          </w:tcPr>
          <w:p w14:paraId="760753A0" w14:textId="77777777" w:rsidR="00CD1DC3" w:rsidRPr="00CB72B0" w:rsidRDefault="00CD1DC3" w:rsidP="008F6B72">
            <w:pPr>
              <w:pStyle w:val="TableHeadingWhite"/>
              <w:jc w:val="center"/>
              <w:rPr>
                <w:rFonts w:ascii="Public Sans" w:hAnsi="Public Sans"/>
                <w:color w:val="auto"/>
                <w:sz w:val="20"/>
                <w:szCs w:val="20"/>
              </w:rPr>
            </w:pPr>
            <w:r w:rsidRPr="00CB72B0">
              <w:rPr>
                <w:rFonts w:ascii="Public Sans" w:hAnsi="Public Sans"/>
                <w:color w:val="auto"/>
                <w:sz w:val="20"/>
                <w:szCs w:val="20"/>
              </w:rPr>
              <w:t>Need/Problem</w:t>
            </w:r>
          </w:p>
        </w:tc>
        <w:tc>
          <w:tcPr>
            <w:tcW w:w="1697" w:type="dxa"/>
            <w:tcBorders>
              <w:left w:val="single" w:sz="4" w:space="0" w:color="FFFFFF" w:themeColor="background1"/>
              <w:right w:val="single" w:sz="4" w:space="0" w:color="FFFFFF" w:themeColor="background1"/>
            </w:tcBorders>
          </w:tcPr>
          <w:p w14:paraId="122014E5" w14:textId="77777777" w:rsidR="00CD1DC3" w:rsidRPr="00CB72B0" w:rsidRDefault="00CD1DC3" w:rsidP="008F6B72">
            <w:pPr>
              <w:pStyle w:val="TableHeading"/>
              <w:jc w:val="center"/>
              <w:rPr>
                <w:rFonts w:ascii="Public Sans" w:hAnsi="Public Sans"/>
                <w:b w:val="0"/>
                <w:color w:val="auto"/>
                <w:sz w:val="20"/>
                <w:szCs w:val="20"/>
              </w:rPr>
            </w:pPr>
            <w:r w:rsidRPr="00CB72B0">
              <w:rPr>
                <w:rFonts w:ascii="Public Sans" w:hAnsi="Public Sans"/>
                <w:b w:val="0"/>
                <w:color w:val="auto"/>
                <w:sz w:val="20"/>
                <w:szCs w:val="20"/>
              </w:rPr>
              <w:t>Evidence</w:t>
            </w:r>
          </w:p>
        </w:tc>
        <w:tc>
          <w:tcPr>
            <w:tcW w:w="2409" w:type="dxa"/>
            <w:tcBorders>
              <w:left w:val="single" w:sz="4" w:space="0" w:color="FFFFFF" w:themeColor="background1"/>
              <w:right w:val="single" w:sz="4" w:space="0" w:color="FFFFFF" w:themeColor="background1"/>
            </w:tcBorders>
          </w:tcPr>
          <w:p w14:paraId="73CE4644" w14:textId="77777777" w:rsidR="00CD1DC3" w:rsidRPr="00CB72B0" w:rsidRDefault="00CD1DC3" w:rsidP="008F6B72">
            <w:pPr>
              <w:pStyle w:val="TableHeading"/>
              <w:jc w:val="center"/>
              <w:rPr>
                <w:rFonts w:ascii="Public Sans" w:hAnsi="Public Sans"/>
                <w:b w:val="0"/>
                <w:color w:val="auto"/>
                <w:sz w:val="20"/>
                <w:szCs w:val="20"/>
              </w:rPr>
            </w:pPr>
            <w:r w:rsidRPr="00CB72B0">
              <w:rPr>
                <w:rFonts w:ascii="Public Sans" w:hAnsi="Public Sans"/>
                <w:b w:val="0"/>
                <w:color w:val="auto"/>
                <w:sz w:val="20"/>
                <w:szCs w:val="20"/>
              </w:rPr>
              <w:t>Program</w:t>
            </w:r>
          </w:p>
          <w:p w14:paraId="4B6A9DEE" w14:textId="77777777" w:rsidR="00CD1DC3" w:rsidRPr="00CB72B0" w:rsidRDefault="00CD1DC3" w:rsidP="008F6B72">
            <w:pPr>
              <w:pStyle w:val="TableHeading"/>
              <w:jc w:val="center"/>
              <w:rPr>
                <w:rFonts w:ascii="Public Sans" w:hAnsi="Public Sans"/>
                <w:b w:val="0"/>
                <w:color w:val="auto"/>
                <w:sz w:val="20"/>
                <w:szCs w:val="20"/>
              </w:rPr>
            </w:pPr>
            <w:r w:rsidRPr="00CB72B0">
              <w:rPr>
                <w:rFonts w:ascii="Public Sans" w:hAnsi="Public Sans"/>
                <w:b w:val="0"/>
                <w:color w:val="auto"/>
                <w:sz w:val="20"/>
                <w:szCs w:val="20"/>
              </w:rPr>
              <w:t>Components/Activities</w:t>
            </w:r>
          </w:p>
        </w:tc>
        <w:tc>
          <w:tcPr>
            <w:tcW w:w="2135" w:type="dxa"/>
            <w:tcBorders>
              <w:left w:val="single" w:sz="4" w:space="0" w:color="FFFFFF" w:themeColor="background1"/>
              <w:right w:val="single" w:sz="4" w:space="0" w:color="FFFFFF" w:themeColor="background1"/>
            </w:tcBorders>
          </w:tcPr>
          <w:p w14:paraId="54399DC9" w14:textId="77777777" w:rsidR="00CD1DC3" w:rsidRPr="00CB72B0" w:rsidRDefault="00CD1DC3" w:rsidP="008F6B72">
            <w:pPr>
              <w:pStyle w:val="TableHeading"/>
              <w:jc w:val="center"/>
              <w:rPr>
                <w:rFonts w:ascii="Public Sans" w:hAnsi="Public Sans"/>
                <w:b w:val="0"/>
                <w:color w:val="auto"/>
                <w:sz w:val="20"/>
                <w:szCs w:val="20"/>
              </w:rPr>
            </w:pPr>
            <w:r w:rsidRPr="00CB72B0">
              <w:rPr>
                <w:rFonts w:ascii="Public Sans" w:hAnsi="Public Sans"/>
                <w:b w:val="0"/>
                <w:color w:val="auto"/>
                <w:sz w:val="20"/>
                <w:szCs w:val="20"/>
              </w:rPr>
              <w:t>Mechanisms of Change</w:t>
            </w:r>
          </w:p>
        </w:tc>
        <w:tc>
          <w:tcPr>
            <w:tcW w:w="1701" w:type="dxa"/>
            <w:tcBorders>
              <w:left w:val="single" w:sz="4" w:space="0" w:color="FFFFFF" w:themeColor="background1"/>
              <w:right w:val="single" w:sz="4" w:space="0" w:color="FFFFFF" w:themeColor="background1"/>
            </w:tcBorders>
          </w:tcPr>
          <w:p w14:paraId="4166F831" w14:textId="77777777" w:rsidR="00CD1DC3" w:rsidRPr="00CB72B0" w:rsidRDefault="00CD1DC3" w:rsidP="008F6B72">
            <w:pPr>
              <w:pStyle w:val="TableHeading"/>
              <w:jc w:val="center"/>
              <w:rPr>
                <w:rFonts w:ascii="Public Sans" w:hAnsi="Public Sans"/>
                <w:b w:val="0"/>
                <w:color w:val="auto"/>
                <w:sz w:val="20"/>
                <w:szCs w:val="20"/>
              </w:rPr>
            </w:pPr>
            <w:r w:rsidRPr="00CB72B0">
              <w:rPr>
                <w:rFonts w:ascii="Public Sans" w:hAnsi="Public Sans"/>
                <w:b w:val="0"/>
                <w:color w:val="auto"/>
                <w:sz w:val="20"/>
                <w:szCs w:val="20"/>
              </w:rPr>
              <w:t>Outputs</w:t>
            </w:r>
          </w:p>
        </w:tc>
        <w:tc>
          <w:tcPr>
            <w:tcW w:w="1559" w:type="dxa"/>
            <w:tcBorders>
              <w:left w:val="single" w:sz="4" w:space="0" w:color="FFFFFF" w:themeColor="background1"/>
              <w:right w:val="single" w:sz="4" w:space="0" w:color="FFFFFF" w:themeColor="background1"/>
            </w:tcBorders>
          </w:tcPr>
          <w:p w14:paraId="264C5747" w14:textId="77777777" w:rsidR="00CD1DC3" w:rsidRPr="00CB72B0" w:rsidRDefault="00CD1DC3" w:rsidP="008F6B72">
            <w:pPr>
              <w:pStyle w:val="TableHeading"/>
              <w:jc w:val="center"/>
              <w:rPr>
                <w:rFonts w:ascii="Public Sans" w:hAnsi="Public Sans"/>
                <w:b w:val="0"/>
                <w:color w:val="auto"/>
                <w:sz w:val="20"/>
                <w:szCs w:val="20"/>
              </w:rPr>
            </w:pPr>
            <w:r w:rsidRPr="00CB72B0">
              <w:rPr>
                <w:rFonts w:ascii="Public Sans" w:hAnsi="Public Sans"/>
                <w:b w:val="0"/>
                <w:color w:val="auto"/>
                <w:sz w:val="20"/>
                <w:szCs w:val="20"/>
              </w:rPr>
              <w:t>Short-Term Outcomes</w:t>
            </w:r>
          </w:p>
        </w:tc>
        <w:tc>
          <w:tcPr>
            <w:tcW w:w="1559" w:type="dxa"/>
            <w:tcBorders>
              <w:left w:val="single" w:sz="4" w:space="0" w:color="FFFFFF" w:themeColor="background1"/>
              <w:right w:val="single" w:sz="4" w:space="0" w:color="FFFFFF" w:themeColor="background1"/>
            </w:tcBorders>
          </w:tcPr>
          <w:p w14:paraId="59BD12B6" w14:textId="77777777" w:rsidR="00CD1DC3" w:rsidRPr="00CB72B0" w:rsidRDefault="00CD1DC3" w:rsidP="008F6B72">
            <w:pPr>
              <w:pStyle w:val="TableHeading"/>
              <w:jc w:val="center"/>
              <w:rPr>
                <w:rFonts w:ascii="Public Sans" w:hAnsi="Public Sans"/>
                <w:b w:val="0"/>
                <w:color w:val="auto"/>
                <w:sz w:val="20"/>
                <w:szCs w:val="20"/>
              </w:rPr>
            </w:pPr>
            <w:r w:rsidRPr="00CB72B0">
              <w:rPr>
                <w:rFonts w:ascii="Public Sans" w:hAnsi="Public Sans"/>
                <w:b w:val="0"/>
                <w:color w:val="auto"/>
                <w:sz w:val="20"/>
                <w:szCs w:val="20"/>
              </w:rPr>
              <w:t>Medium-Term Outcomes</w:t>
            </w:r>
          </w:p>
        </w:tc>
        <w:tc>
          <w:tcPr>
            <w:tcW w:w="1559" w:type="dxa"/>
            <w:tcBorders>
              <w:left w:val="single" w:sz="4" w:space="0" w:color="FFFFFF" w:themeColor="background1"/>
            </w:tcBorders>
          </w:tcPr>
          <w:p w14:paraId="4583BABD" w14:textId="77777777" w:rsidR="00CD1DC3" w:rsidRPr="00CB72B0" w:rsidRDefault="00CD1DC3" w:rsidP="008F6B72">
            <w:pPr>
              <w:pStyle w:val="TableHeading"/>
              <w:jc w:val="center"/>
              <w:rPr>
                <w:rFonts w:ascii="Public Sans" w:hAnsi="Public Sans"/>
                <w:b w:val="0"/>
                <w:color w:val="auto"/>
                <w:sz w:val="20"/>
                <w:szCs w:val="20"/>
              </w:rPr>
            </w:pPr>
            <w:r w:rsidRPr="00CB72B0">
              <w:rPr>
                <w:rFonts w:ascii="Public Sans" w:hAnsi="Public Sans"/>
                <w:b w:val="0"/>
                <w:color w:val="auto"/>
                <w:sz w:val="20"/>
                <w:szCs w:val="20"/>
              </w:rPr>
              <w:t>Long-Term Outcomes</w:t>
            </w:r>
          </w:p>
        </w:tc>
      </w:tr>
      <w:tr w:rsidR="00CD1DC3" w14:paraId="108720D7" w14:textId="77777777" w:rsidTr="00CD1DC3">
        <w:trPr>
          <w:trHeight w:val="19"/>
        </w:trPr>
        <w:tc>
          <w:tcPr>
            <w:tcW w:w="2123" w:type="dxa"/>
          </w:tcPr>
          <w:p w14:paraId="2665AA16" w14:textId="77777777" w:rsidR="001B54F4" w:rsidRDefault="00CD1DC3" w:rsidP="008F6B72">
            <w:pPr>
              <w:pStyle w:val="TableHeadingWhite"/>
              <w:rPr>
                <w:rFonts w:asciiTheme="minorHAnsi" w:hAnsiTheme="minorHAnsi"/>
                <w:bCs/>
                <w:color w:val="auto"/>
              </w:rPr>
            </w:pPr>
            <w:r w:rsidRPr="003F2394">
              <w:rPr>
                <w:rFonts w:asciiTheme="minorHAnsi" w:hAnsiTheme="minorHAnsi"/>
                <w:bCs/>
                <w:color w:val="auto"/>
              </w:rPr>
              <w:t>Competition seed-funding</w:t>
            </w:r>
            <w:r w:rsidR="00875CF6">
              <w:rPr>
                <w:rFonts w:asciiTheme="minorHAnsi" w:hAnsiTheme="minorHAnsi"/>
                <w:bCs/>
                <w:color w:val="auto"/>
              </w:rPr>
              <w:t xml:space="preserve"> and support is crucial to the ongoing health and growth of the Rugby ecosystem in NSW.</w:t>
            </w:r>
          </w:p>
          <w:p w14:paraId="0689D8CA" w14:textId="77777777" w:rsidR="00622938" w:rsidRDefault="00622938" w:rsidP="008F6B72">
            <w:pPr>
              <w:pStyle w:val="TableHeadingWhite"/>
              <w:rPr>
                <w:rFonts w:asciiTheme="minorHAnsi" w:hAnsiTheme="minorHAnsi"/>
                <w:bCs/>
                <w:color w:val="auto"/>
              </w:rPr>
            </w:pPr>
          </w:p>
          <w:p w14:paraId="3CA5AC90" w14:textId="77777777" w:rsidR="00875CF6" w:rsidRDefault="00875CF6" w:rsidP="008F6B72">
            <w:pPr>
              <w:pStyle w:val="TableHeadingWhite"/>
              <w:rPr>
                <w:rFonts w:asciiTheme="minorHAnsi" w:hAnsiTheme="minorHAnsi"/>
                <w:b w:val="0"/>
                <w:bCs/>
                <w:color w:val="auto"/>
              </w:rPr>
            </w:pPr>
            <w:r>
              <w:rPr>
                <w:rFonts w:asciiTheme="minorHAnsi" w:hAnsiTheme="minorHAnsi"/>
                <w:b w:val="0"/>
                <w:bCs/>
                <w:color w:val="auto"/>
              </w:rPr>
              <w:t>Factors contributing to this are:</w:t>
            </w:r>
            <w:r>
              <w:rPr>
                <w:rFonts w:asciiTheme="minorHAnsi" w:hAnsiTheme="minorHAnsi"/>
                <w:b w:val="0"/>
                <w:bCs/>
                <w:color w:val="auto"/>
              </w:rPr>
              <w:br/>
              <w:t>-Participation decline/stagnation in some areas, particularly in youth programs</w:t>
            </w:r>
          </w:p>
          <w:p w14:paraId="721BD0B4" w14:textId="77777777" w:rsidR="00875CF6" w:rsidRDefault="00875CF6" w:rsidP="008F6B72">
            <w:pPr>
              <w:pStyle w:val="TableHeadingWhite"/>
              <w:rPr>
                <w:rFonts w:asciiTheme="minorHAnsi" w:hAnsiTheme="minorHAnsi"/>
                <w:b w:val="0"/>
                <w:bCs/>
                <w:color w:val="auto"/>
              </w:rPr>
            </w:pPr>
            <w:r>
              <w:rPr>
                <w:rFonts w:asciiTheme="minorHAnsi" w:hAnsiTheme="minorHAnsi"/>
                <w:b w:val="0"/>
                <w:bCs/>
                <w:color w:val="auto"/>
              </w:rPr>
              <w:t>-Barriers to entry for start</w:t>
            </w:r>
            <w:r w:rsidR="0021649B">
              <w:rPr>
                <w:rFonts w:asciiTheme="minorHAnsi" w:hAnsiTheme="minorHAnsi"/>
                <w:b w:val="0"/>
                <w:bCs/>
                <w:color w:val="auto"/>
              </w:rPr>
              <w:t>-up competitions including equipment, volunteer burden, logistics, facilities, travel</w:t>
            </w:r>
          </w:p>
          <w:p w14:paraId="3EA24247" w14:textId="5DC8B3B1" w:rsidR="0021649B" w:rsidRDefault="0021649B" w:rsidP="008F6B72">
            <w:pPr>
              <w:pStyle w:val="TableHeadingWhite"/>
              <w:rPr>
                <w:rFonts w:asciiTheme="minorHAnsi" w:hAnsiTheme="minorHAnsi"/>
                <w:b w:val="0"/>
                <w:bCs/>
                <w:color w:val="auto"/>
              </w:rPr>
            </w:pPr>
            <w:r>
              <w:rPr>
                <w:rFonts w:asciiTheme="minorHAnsi" w:hAnsiTheme="minorHAnsi"/>
                <w:b w:val="0"/>
                <w:bCs/>
                <w:color w:val="auto"/>
              </w:rPr>
              <w:t>-Limited offerings; many regions still offer</w:t>
            </w:r>
            <w:r w:rsidR="0040509A">
              <w:rPr>
                <w:rFonts w:asciiTheme="minorHAnsi" w:hAnsiTheme="minorHAnsi"/>
                <w:b w:val="0"/>
                <w:bCs/>
                <w:color w:val="auto"/>
              </w:rPr>
              <w:t xml:space="preserve"> </w:t>
            </w:r>
            <w:r>
              <w:rPr>
                <w:rFonts w:asciiTheme="minorHAnsi" w:hAnsiTheme="minorHAnsi"/>
                <w:b w:val="0"/>
                <w:bCs/>
                <w:color w:val="auto"/>
              </w:rPr>
              <w:t>“traditional” formats that do not appeal to wider audiences including females, culturally diverse communities</w:t>
            </w:r>
            <w:r w:rsidR="00CD38DF">
              <w:rPr>
                <w:rFonts w:asciiTheme="minorHAnsi" w:hAnsiTheme="minorHAnsi"/>
                <w:b w:val="0"/>
                <w:bCs/>
                <w:color w:val="auto"/>
              </w:rPr>
              <w:t xml:space="preserve"> and young people</w:t>
            </w:r>
          </w:p>
          <w:p w14:paraId="6BB90B4D" w14:textId="6CC0C499" w:rsidR="00011EF3" w:rsidRDefault="00011EF3" w:rsidP="008F6B72">
            <w:pPr>
              <w:pStyle w:val="TableHeadingWhite"/>
              <w:rPr>
                <w:rFonts w:asciiTheme="minorHAnsi" w:hAnsiTheme="minorHAnsi"/>
                <w:b w:val="0"/>
                <w:bCs/>
                <w:color w:val="auto"/>
              </w:rPr>
            </w:pPr>
            <w:r>
              <w:rPr>
                <w:rFonts w:asciiTheme="minorHAnsi" w:hAnsiTheme="minorHAnsi"/>
                <w:b w:val="0"/>
                <w:bCs/>
                <w:color w:val="auto"/>
              </w:rPr>
              <w:t xml:space="preserve">-School offerings </w:t>
            </w:r>
            <w:r w:rsidR="003A18DC">
              <w:rPr>
                <w:rFonts w:asciiTheme="minorHAnsi" w:hAnsiTheme="minorHAnsi"/>
                <w:b w:val="0"/>
                <w:bCs/>
                <w:color w:val="auto"/>
              </w:rPr>
              <w:t>are</w:t>
            </w:r>
            <w:r>
              <w:rPr>
                <w:rFonts w:asciiTheme="minorHAnsi" w:hAnsiTheme="minorHAnsi"/>
                <w:b w:val="0"/>
                <w:bCs/>
                <w:color w:val="auto"/>
              </w:rPr>
              <w:t xml:space="preserve"> limited in regional NSW and Western Sydney</w:t>
            </w:r>
          </w:p>
          <w:p w14:paraId="02717E31" w14:textId="76EE51DF" w:rsidR="00CD38DF" w:rsidRPr="00875CF6" w:rsidRDefault="00CD38DF" w:rsidP="008F6B72">
            <w:pPr>
              <w:pStyle w:val="TableHeadingWhite"/>
              <w:rPr>
                <w:rFonts w:asciiTheme="minorHAnsi" w:hAnsiTheme="minorHAnsi"/>
                <w:b w:val="0"/>
                <w:bCs/>
                <w:color w:val="auto"/>
              </w:rPr>
            </w:pPr>
            <w:r>
              <w:rPr>
                <w:rFonts w:asciiTheme="minorHAnsi" w:hAnsiTheme="minorHAnsi"/>
                <w:b w:val="0"/>
                <w:bCs/>
                <w:color w:val="auto"/>
              </w:rPr>
              <w:t xml:space="preserve">-Volunteer and club burden; many clubs and communities lack the financial capacity to establish or maintain new competitions without support in the current financial landscape </w:t>
            </w:r>
          </w:p>
        </w:tc>
        <w:tc>
          <w:tcPr>
            <w:tcW w:w="1697" w:type="dxa"/>
          </w:tcPr>
          <w:p w14:paraId="017DAE0E" w14:textId="77777777" w:rsidR="00CD1DC3" w:rsidRDefault="00B81E97" w:rsidP="008F6B72">
            <w:pPr>
              <w:pStyle w:val="TableHeading"/>
              <w:rPr>
                <w:rFonts w:asciiTheme="minorHAnsi" w:hAnsiTheme="minorHAnsi"/>
                <w:color w:val="auto"/>
              </w:rPr>
            </w:pPr>
            <w:r>
              <w:rPr>
                <w:rFonts w:asciiTheme="minorHAnsi" w:hAnsiTheme="minorHAnsi"/>
                <w:color w:val="auto"/>
              </w:rPr>
              <w:t>Evidence includes:</w:t>
            </w:r>
            <w:r>
              <w:rPr>
                <w:rFonts w:asciiTheme="minorHAnsi" w:hAnsiTheme="minorHAnsi"/>
                <w:color w:val="auto"/>
              </w:rPr>
              <w:br/>
              <w:t xml:space="preserve">-Participation stagnation in areas not supported by paid administrative staff </w:t>
            </w:r>
            <w:r w:rsidRPr="0040509A">
              <w:rPr>
                <w:rFonts w:asciiTheme="minorHAnsi" w:hAnsiTheme="minorHAnsi"/>
                <w:i/>
                <w:iCs/>
                <w:color w:val="auto"/>
              </w:rPr>
              <w:t>(RA census)</w:t>
            </w:r>
          </w:p>
          <w:p w14:paraId="2F45D065" w14:textId="77777777" w:rsidR="00B81E97" w:rsidRDefault="00B81E97" w:rsidP="008F6B72">
            <w:pPr>
              <w:pStyle w:val="TableHeading"/>
              <w:rPr>
                <w:rFonts w:asciiTheme="minorHAnsi" w:hAnsiTheme="minorHAnsi"/>
                <w:color w:val="auto"/>
              </w:rPr>
            </w:pPr>
            <w:r>
              <w:rPr>
                <w:rFonts w:asciiTheme="minorHAnsi" w:hAnsiTheme="minorHAnsi"/>
                <w:color w:val="auto"/>
              </w:rPr>
              <w:t>-</w:t>
            </w:r>
            <w:r w:rsidR="00E23B94">
              <w:rPr>
                <w:rFonts w:asciiTheme="minorHAnsi" w:hAnsiTheme="minorHAnsi"/>
                <w:color w:val="auto"/>
              </w:rPr>
              <w:t xml:space="preserve">Participation insights from the </w:t>
            </w:r>
            <w:r w:rsidR="00E23B94" w:rsidRPr="0040509A">
              <w:rPr>
                <w:rFonts w:asciiTheme="minorHAnsi" w:hAnsiTheme="minorHAnsi"/>
                <w:i/>
                <w:iCs/>
                <w:color w:val="auto"/>
              </w:rPr>
              <w:t>Australian Sports Commission</w:t>
            </w:r>
            <w:r w:rsidR="00E23B94">
              <w:rPr>
                <w:rFonts w:asciiTheme="minorHAnsi" w:hAnsiTheme="minorHAnsi"/>
                <w:color w:val="auto"/>
              </w:rPr>
              <w:t xml:space="preserve"> suggesting modified and social formats are crucial to attracting and retaining new and diverse audiences</w:t>
            </w:r>
          </w:p>
          <w:p w14:paraId="5702E116" w14:textId="2F84E701" w:rsidR="00E23B94" w:rsidRDefault="00E23B94" w:rsidP="008F6B72">
            <w:pPr>
              <w:pStyle w:val="TableHeading"/>
              <w:rPr>
                <w:rFonts w:asciiTheme="minorHAnsi" w:hAnsiTheme="minorHAnsi"/>
                <w:color w:val="auto"/>
              </w:rPr>
            </w:pPr>
            <w:r>
              <w:rPr>
                <w:rFonts w:asciiTheme="minorHAnsi" w:hAnsiTheme="minorHAnsi"/>
                <w:color w:val="auto"/>
              </w:rPr>
              <w:t xml:space="preserve">-New and pilot programs such as Tri Tag, Get into Rugby and U85kg programs have shown </w:t>
            </w:r>
            <w:r w:rsidR="00E90B28">
              <w:rPr>
                <w:rFonts w:asciiTheme="minorHAnsi" w:hAnsiTheme="minorHAnsi"/>
                <w:color w:val="auto"/>
              </w:rPr>
              <w:t>greater recruitment and retention rates</w:t>
            </w:r>
          </w:p>
        </w:tc>
        <w:tc>
          <w:tcPr>
            <w:tcW w:w="2409" w:type="dxa"/>
          </w:tcPr>
          <w:p w14:paraId="66253DEE" w14:textId="77777777" w:rsidR="00CD1DC3" w:rsidRDefault="00E90B28" w:rsidP="008F6B72">
            <w:pPr>
              <w:rPr>
                <w:color w:val="auto"/>
                <w:sz w:val="18"/>
                <w:szCs w:val="18"/>
              </w:rPr>
            </w:pPr>
            <w:r>
              <w:rPr>
                <w:color w:val="auto"/>
                <w:sz w:val="18"/>
                <w:szCs w:val="18"/>
              </w:rPr>
              <w:t>A seed-funding grant program would support the following:</w:t>
            </w:r>
          </w:p>
          <w:p w14:paraId="783491C0" w14:textId="0D8E819C" w:rsidR="00011EF3" w:rsidRDefault="00E90B28" w:rsidP="008F6B72">
            <w:pPr>
              <w:rPr>
                <w:color w:val="auto"/>
                <w:sz w:val="18"/>
                <w:szCs w:val="18"/>
              </w:rPr>
            </w:pPr>
            <w:r>
              <w:rPr>
                <w:color w:val="auto"/>
                <w:sz w:val="18"/>
                <w:szCs w:val="18"/>
              </w:rPr>
              <w:t xml:space="preserve">-New &amp; expanded </w:t>
            </w:r>
            <w:r w:rsidR="00130699">
              <w:rPr>
                <w:color w:val="auto"/>
                <w:sz w:val="18"/>
                <w:szCs w:val="18"/>
              </w:rPr>
              <w:t>competitions targeting regional areas, youth programs, female programs, inclusion programs and non-contract programs</w:t>
            </w:r>
          </w:p>
          <w:p w14:paraId="1A48297F" w14:textId="77777777" w:rsidR="00130699" w:rsidRDefault="00130699" w:rsidP="008F6B72">
            <w:pPr>
              <w:rPr>
                <w:color w:val="auto"/>
                <w:sz w:val="18"/>
                <w:szCs w:val="18"/>
              </w:rPr>
            </w:pPr>
            <w:r>
              <w:rPr>
                <w:color w:val="auto"/>
                <w:sz w:val="18"/>
                <w:szCs w:val="18"/>
              </w:rPr>
              <w:t>-Could include starter kits &amp; equipment grants</w:t>
            </w:r>
          </w:p>
          <w:p w14:paraId="46032627" w14:textId="77777777" w:rsidR="00130699" w:rsidRDefault="00130699" w:rsidP="008F6B72">
            <w:pPr>
              <w:rPr>
                <w:color w:val="auto"/>
                <w:sz w:val="18"/>
                <w:szCs w:val="18"/>
              </w:rPr>
            </w:pPr>
            <w:r>
              <w:rPr>
                <w:color w:val="auto"/>
                <w:sz w:val="18"/>
                <w:szCs w:val="18"/>
              </w:rPr>
              <w:t xml:space="preserve">-Operational support including subsidising technology to decrease volunteer burden, Match Officials, travel, field hire </w:t>
            </w:r>
          </w:p>
          <w:p w14:paraId="2A81D410" w14:textId="77777777" w:rsidR="00F739A5" w:rsidRDefault="00F739A5" w:rsidP="008F6B72">
            <w:pPr>
              <w:rPr>
                <w:color w:val="auto"/>
                <w:sz w:val="18"/>
                <w:szCs w:val="18"/>
              </w:rPr>
            </w:pPr>
            <w:r>
              <w:rPr>
                <w:color w:val="auto"/>
                <w:sz w:val="18"/>
                <w:szCs w:val="18"/>
              </w:rPr>
              <w:t>-Promotional campaigns to drive engagement and awareness among targeted communities</w:t>
            </w:r>
          </w:p>
          <w:p w14:paraId="6EEE92FA" w14:textId="77777777" w:rsidR="00F739A5" w:rsidRDefault="00F739A5" w:rsidP="008F6B72">
            <w:pPr>
              <w:rPr>
                <w:color w:val="auto"/>
                <w:sz w:val="18"/>
                <w:szCs w:val="18"/>
              </w:rPr>
            </w:pPr>
            <w:r>
              <w:rPr>
                <w:color w:val="auto"/>
                <w:sz w:val="18"/>
                <w:szCs w:val="18"/>
              </w:rPr>
              <w:t>-Training and support for key administrators and club people to increase capability and capacity and decrease the burden on volunteers</w:t>
            </w:r>
          </w:p>
          <w:p w14:paraId="1FCEFB78" w14:textId="77777777" w:rsidR="00F739A5" w:rsidRDefault="00F739A5" w:rsidP="008F6B72">
            <w:pPr>
              <w:rPr>
                <w:color w:val="auto"/>
                <w:sz w:val="18"/>
                <w:szCs w:val="18"/>
              </w:rPr>
            </w:pPr>
          </w:p>
          <w:p w14:paraId="2481E72E" w14:textId="4583957A" w:rsidR="00F739A5" w:rsidRPr="00386BDE" w:rsidRDefault="00622938" w:rsidP="008F6B72">
            <w:pPr>
              <w:rPr>
                <w:color w:val="auto"/>
                <w:sz w:val="18"/>
                <w:szCs w:val="18"/>
              </w:rPr>
            </w:pPr>
            <w:r>
              <w:rPr>
                <w:color w:val="auto"/>
                <w:sz w:val="18"/>
                <w:szCs w:val="18"/>
              </w:rPr>
              <w:t>Applications could be for one-off investment or a staged decrease in funding across the 3-years to promote sustainability</w:t>
            </w:r>
          </w:p>
        </w:tc>
        <w:tc>
          <w:tcPr>
            <w:tcW w:w="2135" w:type="dxa"/>
          </w:tcPr>
          <w:p w14:paraId="268EA68E" w14:textId="2C5D2832" w:rsidR="00CD1DC3" w:rsidRDefault="00F739A5" w:rsidP="008F6B72">
            <w:pPr>
              <w:pStyle w:val="TableHeading"/>
              <w:rPr>
                <w:rFonts w:asciiTheme="minorHAnsi" w:hAnsiTheme="minorHAnsi"/>
                <w:color w:val="auto"/>
              </w:rPr>
            </w:pPr>
            <w:r>
              <w:rPr>
                <w:rFonts w:asciiTheme="minorHAnsi" w:hAnsiTheme="minorHAnsi"/>
                <w:color w:val="auto"/>
              </w:rPr>
              <w:t xml:space="preserve">By lowering the financial and logistical barriers to </w:t>
            </w:r>
            <w:r w:rsidR="00622938">
              <w:rPr>
                <w:rFonts w:asciiTheme="minorHAnsi" w:hAnsiTheme="minorHAnsi"/>
                <w:color w:val="auto"/>
              </w:rPr>
              <w:t>launching</w:t>
            </w:r>
            <w:r>
              <w:rPr>
                <w:rFonts w:asciiTheme="minorHAnsi" w:hAnsiTheme="minorHAnsi"/>
                <w:color w:val="auto"/>
              </w:rPr>
              <w:t xml:space="preserve"> and maintaining </w:t>
            </w:r>
            <w:r w:rsidR="00910F5D">
              <w:rPr>
                <w:rFonts w:asciiTheme="minorHAnsi" w:hAnsiTheme="minorHAnsi"/>
                <w:color w:val="auto"/>
              </w:rPr>
              <w:t>competition</w:t>
            </w:r>
            <w:r w:rsidR="00EA6280">
              <w:rPr>
                <w:rFonts w:asciiTheme="minorHAnsi" w:hAnsiTheme="minorHAnsi"/>
                <w:color w:val="auto"/>
              </w:rPr>
              <w:t>s</w:t>
            </w:r>
            <w:r w:rsidR="00910F5D">
              <w:rPr>
                <w:rFonts w:asciiTheme="minorHAnsi" w:hAnsiTheme="minorHAnsi"/>
                <w:color w:val="auto"/>
              </w:rPr>
              <w:t xml:space="preserve"> and programs</w:t>
            </w:r>
            <w:r w:rsidR="00EA6280">
              <w:rPr>
                <w:rFonts w:asciiTheme="minorHAnsi" w:hAnsiTheme="minorHAnsi"/>
                <w:color w:val="auto"/>
              </w:rPr>
              <w:t>,</w:t>
            </w:r>
            <w:r w:rsidR="00910F5D">
              <w:rPr>
                <w:rFonts w:asciiTheme="minorHAnsi" w:hAnsiTheme="minorHAnsi"/>
                <w:color w:val="auto"/>
              </w:rPr>
              <w:t xml:space="preserve"> we will improve accessibility, increase engagement, drive sustainability, strengthen clubs and drive sustainable participation across NSW</w:t>
            </w:r>
            <w:r w:rsidR="00A3461B">
              <w:rPr>
                <w:rFonts w:asciiTheme="minorHAnsi" w:hAnsiTheme="minorHAnsi"/>
                <w:color w:val="auto"/>
              </w:rPr>
              <w:t>.</w:t>
            </w:r>
          </w:p>
        </w:tc>
        <w:tc>
          <w:tcPr>
            <w:tcW w:w="1701" w:type="dxa"/>
          </w:tcPr>
          <w:p w14:paraId="2F364239" w14:textId="77777777" w:rsidR="00CD1DC3" w:rsidRDefault="00910F5D" w:rsidP="008F6B72">
            <w:pPr>
              <w:pStyle w:val="TableHeading"/>
              <w:rPr>
                <w:rFonts w:asciiTheme="minorHAnsi" w:hAnsiTheme="minorHAnsi"/>
                <w:color w:val="000000"/>
              </w:rPr>
            </w:pPr>
            <w:r>
              <w:rPr>
                <w:rFonts w:asciiTheme="minorHAnsi" w:hAnsiTheme="minorHAnsi"/>
                <w:color w:val="000000"/>
              </w:rPr>
              <w:t>-Number of competitions supported</w:t>
            </w:r>
          </w:p>
          <w:p w14:paraId="39957C01" w14:textId="77777777" w:rsidR="00910F5D" w:rsidRDefault="00910F5D" w:rsidP="008F6B72">
            <w:pPr>
              <w:pStyle w:val="TableHeading"/>
              <w:rPr>
                <w:rFonts w:asciiTheme="minorHAnsi" w:hAnsiTheme="minorHAnsi"/>
                <w:color w:val="000000"/>
              </w:rPr>
            </w:pPr>
            <w:r>
              <w:rPr>
                <w:rFonts w:asciiTheme="minorHAnsi" w:hAnsiTheme="minorHAnsi"/>
                <w:color w:val="000000"/>
              </w:rPr>
              <w:t>-Number of clubs, schools and associations support</w:t>
            </w:r>
          </w:p>
          <w:p w14:paraId="614B389A" w14:textId="77777777" w:rsidR="00910F5D" w:rsidRDefault="00910F5D" w:rsidP="008F6B72">
            <w:pPr>
              <w:pStyle w:val="TableHeading"/>
              <w:rPr>
                <w:rFonts w:asciiTheme="minorHAnsi" w:hAnsiTheme="minorHAnsi"/>
                <w:color w:val="000000"/>
              </w:rPr>
            </w:pPr>
            <w:r>
              <w:rPr>
                <w:rFonts w:asciiTheme="minorHAnsi" w:hAnsiTheme="minorHAnsi"/>
                <w:color w:val="000000"/>
              </w:rPr>
              <w:t>-Number of new participants</w:t>
            </w:r>
          </w:p>
          <w:p w14:paraId="7D09FA72" w14:textId="77777777" w:rsidR="00910F5D" w:rsidRDefault="00910F5D" w:rsidP="008F6B72">
            <w:pPr>
              <w:pStyle w:val="TableHeading"/>
              <w:rPr>
                <w:rFonts w:asciiTheme="minorHAnsi" w:hAnsiTheme="minorHAnsi"/>
                <w:color w:val="000000"/>
              </w:rPr>
            </w:pPr>
            <w:r>
              <w:rPr>
                <w:rFonts w:asciiTheme="minorHAnsi" w:hAnsiTheme="minorHAnsi"/>
                <w:color w:val="000000"/>
              </w:rPr>
              <w:t xml:space="preserve">-Number of retained participants </w:t>
            </w:r>
          </w:p>
          <w:p w14:paraId="7614D901" w14:textId="77777777" w:rsidR="00910F5D" w:rsidRDefault="00910F5D" w:rsidP="008F6B72">
            <w:pPr>
              <w:pStyle w:val="TableHeading"/>
              <w:rPr>
                <w:rFonts w:asciiTheme="minorHAnsi" w:hAnsiTheme="minorHAnsi"/>
                <w:color w:val="000000"/>
              </w:rPr>
            </w:pPr>
            <w:r>
              <w:rPr>
                <w:rFonts w:asciiTheme="minorHAnsi" w:hAnsiTheme="minorHAnsi"/>
                <w:color w:val="000000"/>
              </w:rPr>
              <w:t>-Number of coaches and match officials</w:t>
            </w:r>
          </w:p>
          <w:p w14:paraId="49985D11" w14:textId="618B5EB9" w:rsidR="00910F5D" w:rsidRDefault="003D7F47" w:rsidP="008F6B72">
            <w:pPr>
              <w:pStyle w:val="TableHeading"/>
              <w:rPr>
                <w:rFonts w:asciiTheme="minorHAnsi" w:hAnsiTheme="minorHAnsi"/>
                <w:color w:val="000000"/>
              </w:rPr>
            </w:pPr>
            <w:r>
              <w:rPr>
                <w:rFonts w:asciiTheme="minorHAnsi" w:hAnsiTheme="minorHAnsi"/>
                <w:color w:val="000000"/>
              </w:rPr>
              <w:t>-Number of participants across key inclusion groups including Pasifika, First Nations, females and all-abilities groups</w:t>
            </w:r>
          </w:p>
        </w:tc>
        <w:tc>
          <w:tcPr>
            <w:tcW w:w="1559" w:type="dxa"/>
          </w:tcPr>
          <w:p w14:paraId="1A441599" w14:textId="77777777" w:rsidR="00CD1DC3" w:rsidRDefault="003D7F47" w:rsidP="008F6B72">
            <w:pPr>
              <w:pStyle w:val="TableHeading"/>
              <w:rPr>
                <w:rFonts w:asciiTheme="minorHAnsi" w:hAnsiTheme="minorHAnsi"/>
                <w:color w:val="auto"/>
              </w:rPr>
            </w:pPr>
            <w:r>
              <w:rPr>
                <w:rFonts w:asciiTheme="minorHAnsi" w:hAnsiTheme="minorHAnsi"/>
                <w:color w:val="auto"/>
              </w:rPr>
              <w:t>-Increase in number and diversity of participants across NSW</w:t>
            </w:r>
          </w:p>
          <w:p w14:paraId="21887ED1" w14:textId="77777777" w:rsidR="003D7F47" w:rsidRDefault="003D7F47" w:rsidP="008F6B72">
            <w:pPr>
              <w:pStyle w:val="TableHeading"/>
              <w:rPr>
                <w:rFonts w:asciiTheme="minorHAnsi" w:hAnsiTheme="minorHAnsi"/>
                <w:color w:val="auto"/>
              </w:rPr>
            </w:pPr>
            <w:r>
              <w:rPr>
                <w:rFonts w:asciiTheme="minorHAnsi" w:hAnsiTheme="minorHAnsi"/>
                <w:color w:val="auto"/>
              </w:rPr>
              <w:t>-More appealing competitions and programs (as measure by EO season engagement survey)</w:t>
            </w:r>
          </w:p>
          <w:p w14:paraId="753739F4" w14:textId="0CDBC735" w:rsidR="003D7F47" w:rsidRDefault="00276A76" w:rsidP="008F6B72">
            <w:pPr>
              <w:pStyle w:val="TableHeading"/>
              <w:rPr>
                <w:rFonts w:asciiTheme="minorHAnsi" w:hAnsiTheme="minorHAnsi"/>
                <w:color w:val="auto"/>
              </w:rPr>
            </w:pPr>
            <w:r>
              <w:rPr>
                <w:rFonts w:asciiTheme="minorHAnsi" w:hAnsiTheme="minorHAnsi"/>
                <w:color w:val="auto"/>
              </w:rPr>
              <w:t>-Improved local capacity to deliver programs</w:t>
            </w:r>
            <w:r w:rsidR="00FF280D">
              <w:rPr>
                <w:rFonts w:asciiTheme="minorHAnsi" w:hAnsiTheme="minorHAnsi"/>
                <w:color w:val="auto"/>
              </w:rPr>
              <w:t xml:space="preserve"> </w:t>
            </w:r>
          </w:p>
        </w:tc>
        <w:tc>
          <w:tcPr>
            <w:tcW w:w="1559" w:type="dxa"/>
          </w:tcPr>
          <w:p w14:paraId="40114450" w14:textId="77777777" w:rsidR="00CD1DC3" w:rsidRDefault="00276A76" w:rsidP="008F6B72">
            <w:pPr>
              <w:pStyle w:val="TableHeading"/>
              <w:rPr>
                <w:rFonts w:asciiTheme="minorHAnsi" w:hAnsiTheme="minorHAnsi"/>
                <w:color w:val="auto"/>
              </w:rPr>
            </w:pPr>
            <w:r>
              <w:rPr>
                <w:rFonts w:asciiTheme="minorHAnsi" w:hAnsiTheme="minorHAnsi"/>
                <w:color w:val="auto"/>
              </w:rPr>
              <w:t>-Higher retention rates amongst participants compared to pre-2025 programs</w:t>
            </w:r>
          </w:p>
          <w:p w14:paraId="3E3C1042" w14:textId="77777777" w:rsidR="00276A76" w:rsidRDefault="00276A76" w:rsidP="008F6B72">
            <w:pPr>
              <w:pStyle w:val="TableHeading"/>
              <w:rPr>
                <w:rFonts w:asciiTheme="minorHAnsi" w:hAnsiTheme="minorHAnsi"/>
                <w:color w:val="auto"/>
              </w:rPr>
            </w:pPr>
            <w:r>
              <w:rPr>
                <w:rFonts w:asciiTheme="minorHAnsi" w:hAnsiTheme="minorHAnsi"/>
                <w:color w:val="auto"/>
              </w:rPr>
              <w:t>-</w:t>
            </w:r>
            <w:r w:rsidR="00C17743">
              <w:rPr>
                <w:rFonts w:asciiTheme="minorHAnsi" w:hAnsiTheme="minorHAnsi"/>
                <w:color w:val="auto"/>
              </w:rPr>
              <w:t>Growth in registered playing base</w:t>
            </w:r>
          </w:p>
          <w:p w14:paraId="6A815068" w14:textId="77777777" w:rsidR="00C17743" w:rsidRDefault="00C17743" w:rsidP="008F6B72">
            <w:pPr>
              <w:pStyle w:val="TableHeading"/>
              <w:rPr>
                <w:rFonts w:asciiTheme="minorHAnsi" w:hAnsiTheme="minorHAnsi"/>
                <w:color w:val="auto"/>
              </w:rPr>
            </w:pPr>
            <w:r>
              <w:rPr>
                <w:rFonts w:asciiTheme="minorHAnsi" w:hAnsiTheme="minorHAnsi"/>
                <w:color w:val="auto"/>
              </w:rPr>
              <w:t>-Growth in volunteer base</w:t>
            </w:r>
          </w:p>
          <w:p w14:paraId="62B72B3E" w14:textId="69638426" w:rsidR="00C17743" w:rsidRDefault="00C17743" w:rsidP="008F6B72">
            <w:pPr>
              <w:pStyle w:val="TableHeading"/>
              <w:rPr>
                <w:rFonts w:asciiTheme="minorHAnsi" w:hAnsiTheme="minorHAnsi"/>
                <w:color w:val="auto"/>
              </w:rPr>
            </w:pPr>
          </w:p>
        </w:tc>
        <w:tc>
          <w:tcPr>
            <w:tcW w:w="1559" w:type="dxa"/>
          </w:tcPr>
          <w:p w14:paraId="7783F8C5" w14:textId="1247FF89" w:rsidR="00CD1DC3" w:rsidRDefault="00C17743" w:rsidP="008F6B72">
            <w:pPr>
              <w:rPr>
                <w:color w:val="auto"/>
                <w:sz w:val="18"/>
                <w:szCs w:val="18"/>
              </w:rPr>
            </w:pPr>
            <w:r>
              <w:rPr>
                <w:color w:val="auto"/>
                <w:sz w:val="18"/>
                <w:szCs w:val="18"/>
              </w:rPr>
              <w:t xml:space="preserve">-Increase in </w:t>
            </w:r>
            <w:r w:rsidR="00AF428B">
              <w:rPr>
                <w:color w:val="auto"/>
                <w:sz w:val="18"/>
                <w:szCs w:val="18"/>
              </w:rPr>
              <w:t>financially</w:t>
            </w:r>
            <w:r>
              <w:rPr>
                <w:color w:val="auto"/>
                <w:sz w:val="18"/>
                <w:szCs w:val="18"/>
              </w:rPr>
              <w:t xml:space="preserve"> sound and sustainable Rugby clubs and associations</w:t>
            </w:r>
          </w:p>
          <w:p w14:paraId="3529CBF6" w14:textId="77777777" w:rsidR="00C17743" w:rsidRDefault="00C17743" w:rsidP="008F6B72">
            <w:pPr>
              <w:rPr>
                <w:color w:val="auto"/>
                <w:sz w:val="18"/>
                <w:szCs w:val="18"/>
              </w:rPr>
            </w:pPr>
            <w:r>
              <w:rPr>
                <w:color w:val="auto"/>
                <w:sz w:val="18"/>
                <w:szCs w:val="18"/>
              </w:rPr>
              <w:t>-</w:t>
            </w:r>
            <w:r w:rsidR="00AF428B">
              <w:rPr>
                <w:color w:val="auto"/>
                <w:sz w:val="18"/>
                <w:szCs w:val="18"/>
              </w:rPr>
              <w:t>Rugby becomes a ‘sport of choice’ across NSW</w:t>
            </w:r>
          </w:p>
          <w:p w14:paraId="2802CF0E" w14:textId="21E9486F" w:rsidR="00AF428B" w:rsidRDefault="00AF428B" w:rsidP="008F6B72">
            <w:pPr>
              <w:rPr>
                <w:color w:val="auto"/>
                <w:sz w:val="18"/>
                <w:szCs w:val="18"/>
              </w:rPr>
            </w:pPr>
            <w:r>
              <w:rPr>
                <w:color w:val="auto"/>
                <w:sz w:val="18"/>
                <w:szCs w:val="18"/>
              </w:rPr>
              <w:t>-Improved community engagement amongst impacted communities</w:t>
            </w:r>
          </w:p>
        </w:tc>
      </w:tr>
      <w:tr w:rsidR="00CD1DC3" w14:paraId="14854309" w14:textId="77777777" w:rsidTr="00CD1DC3">
        <w:trPr>
          <w:cnfStyle w:val="000000010000" w:firstRow="0" w:lastRow="0" w:firstColumn="0" w:lastColumn="0" w:oddVBand="0" w:evenVBand="0" w:oddHBand="0" w:evenHBand="1" w:firstRowFirstColumn="0" w:firstRowLastColumn="0" w:lastRowFirstColumn="0" w:lastRowLastColumn="0"/>
          <w:trHeight w:val="19"/>
        </w:trPr>
        <w:tc>
          <w:tcPr>
            <w:tcW w:w="2123" w:type="dxa"/>
          </w:tcPr>
          <w:p w14:paraId="7AE56ABD" w14:textId="77777777" w:rsidR="00CD1DC3" w:rsidRDefault="00CD1DC3" w:rsidP="008F6B72">
            <w:pPr>
              <w:pStyle w:val="TableHeadingWhite"/>
              <w:rPr>
                <w:rFonts w:asciiTheme="minorHAnsi" w:hAnsiTheme="minorHAnsi"/>
                <w:b w:val="0"/>
                <w:color w:val="auto"/>
              </w:rPr>
            </w:pPr>
            <w:r w:rsidRPr="003F2394">
              <w:rPr>
                <w:rFonts w:asciiTheme="minorHAnsi" w:hAnsiTheme="minorHAnsi"/>
                <w:bCs/>
                <w:color w:val="auto"/>
              </w:rPr>
              <w:t xml:space="preserve">Workforce </w:t>
            </w:r>
            <w:r w:rsidR="00E65D03">
              <w:rPr>
                <w:rFonts w:asciiTheme="minorHAnsi" w:hAnsiTheme="minorHAnsi"/>
                <w:bCs/>
                <w:color w:val="auto"/>
              </w:rPr>
              <w:t xml:space="preserve">Development and Leadership </w:t>
            </w:r>
            <w:r w:rsidR="00E65D03">
              <w:rPr>
                <w:rFonts w:asciiTheme="minorHAnsi" w:hAnsiTheme="minorHAnsi"/>
                <w:b w:val="0"/>
                <w:color w:val="auto"/>
              </w:rPr>
              <w:t xml:space="preserve">is crucial to the long-term development and sustainability of the game of Rugby.  Without </w:t>
            </w:r>
            <w:r w:rsidR="007F7066">
              <w:rPr>
                <w:rFonts w:asciiTheme="minorHAnsi" w:hAnsiTheme="minorHAnsi"/>
                <w:b w:val="0"/>
                <w:color w:val="auto"/>
              </w:rPr>
              <w:t xml:space="preserve">coaches, match officials, club administrators and volunteers that game would fail to function.  </w:t>
            </w:r>
          </w:p>
          <w:p w14:paraId="3BD7B17E" w14:textId="77777777" w:rsidR="007D79B5" w:rsidRDefault="007D79B5" w:rsidP="008F6B72">
            <w:pPr>
              <w:pStyle w:val="TableHeadingWhite"/>
              <w:rPr>
                <w:rFonts w:asciiTheme="minorHAnsi" w:hAnsiTheme="minorHAnsi"/>
                <w:b w:val="0"/>
                <w:color w:val="auto"/>
              </w:rPr>
            </w:pPr>
          </w:p>
          <w:p w14:paraId="477535D2" w14:textId="77777777" w:rsidR="007D79B5" w:rsidRDefault="007D79B5" w:rsidP="008F6B72">
            <w:pPr>
              <w:pStyle w:val="TableHeadingWhite"/>
              <w:rPr>
                <w:rFonts w:asciiTheme="minorHAnsi" w:hAnsiTheme="minorHAnsi"/>
                <w:b w:val="0"/>
                <w:color w:val="auto"/>
              </w:rPr>
            </w:pPr>
            <w:r>
              <w:rPr>
                <w:rFonts w:asciiTheme="minorHAnsi" w:hAnsiTheme="minorHAnsi"/>
                <w:b w:val="0"/>
                <w:color w:val="auto"/>
              </w:rPr>
              <w:t>Some key contributing factors emphasising the importance of workforce and workforce development include:</w:t>
            </w:r>
            <w:r>
              <w:rPr>
                <w:rFonts w:asciiTheme="minorHAnsi" w:hAnsiTheme="minorHAnsi"/>
                <w:b w:val="0"/>
                <w:color w:val="auto"/>
              </w:rPr>
              <w:br/>
              <w:t>-</w:t>
            </w:r>
            <w:r w:rsidR="00C14452">
              <w:rPr>
                <w:rFonts w:asciiTheme="minorHAnsi" w:hAnsiTheme="minorHAnsi"/>
                <w:b w:val="0"/>
                <w:color w:val="auto"/>
              </w:rPr>
              <w:t>Decline in volunteer numbers and burnout for those who remain</w:t>
            </w:r>
            <w:r w:rsidR="00CA6D15">
              <w:rPr>
                <w:rFonts w:asciiTheme="minorHAnsi" w:hAnsiTheme="minorHAnsi"/>
                <w:b w:val="0"/>
                <w:color w:val="auto"/>
              </w:rPr>
              <w:t>.</w:t>
            </w:r>
          </w:p>
          <w:p w14:paraId="214EDE19" w14:textId="77777777" w:rsidR="00CA6D15" w:rsidRDefault="00CA6D15" w:rsidP="008F6B72">
            <w:pPr>
              <w:pStyle w:val="TableHeadingWhite"/>
              <w:rPr>
                <w:rFonts w:asciiTheme="minorHAnsi" w:hAnsiTheme="minorHAnsi"/>
                <w:b w:val="0"/>
                <w:color w:val="auto"/>
              </w:rPr>
            </w:pPr>
            <w:r>
              <w:rPr>
                <w:rFonts w:asciiTheme="minorHAnsi" w:hAnsiTheme="minorHAnsi"/>
                <w:b w:val="0"/>
                <w:color w:val="auto"/>
              </w:rPr>
              <w:t>-Many volunteers often lack training, support and ongoing development in their roles</w:t>
            </w:r>
          </w:p>
          <w:p w14:paraId="1B135925" w14:textId="77777777" w:rsidR="00CA6D15" w:rsidRDefault="00CA6D15" w:rsidP="008F6B72">
            <w:pPr>
              <w:pStyle w:val="TableHeadingWhite"/>
              <w:rPr>
                <w:rFonts w:asciiTheme="minorHAnsi" w:hAnsiTheme="minorHAnsi"/>
                <w:b w:val="0"/>
                <w:color w:val="auto"/>
              </w:rPr>
            </w:pPr>
            <w:r>
              <w:rPr>
                <w:rFonts w:asciiTheme="minorHAnsi" w:hAnsiTheme="minorHAnsi"/>
                <w:b w:val="0"/>
                <w:color w:val="auto"/>
              </w:rPr>
              <w:t xml:space="preserve">-Coaches and match officials play a crucial role in the ongoing </w:t>
            </w:r>
            <w:r w:rsidR="00B97CB1">
              <w:rPr>
                <w:rFonts w:asciiTheme="minorHAnsi" w:hAnsiTheme="minorHAnsi"/>
                <w:b w:val="0"/>
                <w:color w:val="auto"/>
              </w:rPr>
              <w:t>safety and experience of the game of Rugby</w:t>
            </w:r>
          </w:p>
          <w:p w14:paraId="343D8233" w14:textId="77777777" w:rsidR="00B97CB1" w:rsidRDefault="00B97CB1" w:rsidP="008F6B72">
            <w:pPr>
              <w:pStyle w:val="TableHeadingWhite"/>
              <w:rPr>
                <w:rFonts w:asciiTheme="minorHAnsi" w:hAnsiTheme="minorHAnsi"/>
                <w:b w:val="0"/>
                <w:color w:val="auto"/>
              </w:rPr>
            </w:pPr>
            <w:r>
              <w:rPr>
                <w:rFonts w:asciiTheme="minorHAnsi" w:hAnsiTheme="minorHAnsi"/>
                <w:b w:val="0"/>
                <w:color w:val="auto"/>
              </w:rPr>
              <w:t>-Burden on volunteers continues to increase across sports with a greater emphasis on governance, compliance and safeguarding</w:t>
            </w:r>
          </w:p>
          <w:p w14:paraId="5AE4C904" w14:textId="77777777" w:rsidR="00B97CB1" w:rsidRDefault="00B97CB1" w:rsidP="008F6B72">
            <w:pPr>
              <w:pStyle w:val="TableHeadingWhite"/>
              <w:rPr>
                <w:rFonts w:asciiTheme="minorHAnsi" w:hAnsiTheme="minorHAnsi"/>
                <w:b w:val="0"/>
                <w:color w:val="auto"/>
              </w:rPr>
            </w:pPr>
            <w:r>
              <w:rPr>
                <w:rFonts w:asciiTheme="minorHAnsi" w:hAnsiTheme="minorHAnsi"/>
                <w:b w:val="0"/>
                <w:color w:val="auto"/>
              </w:rPr>
              <w:t>-Volunteers and administrators play a crucial role in safeguarding in children and young people</w:t>
            </w:r>
          </w:p>
          <w:p w14:paraId="353EA5B3" w14:textId="77777777" w:rsidR="00B620C0" w:rsidRDefault="00B620C0" w:rsidP="008F6B72">
            <w:pPr>
              <w:pStyle w:val="TableHeadingWhite"/>
              <w:rPr>
                <w:rFonts w:asciiTheme="minorHAnsi" w:hAnsiTheme="minorHAnsi"/>
                <w:b w:val="0"/>
                <w:color w:val="auto"/>
              </w:rPr>
            </w:pPr>
            <w:r>
              <w:rPr>
                <w:rFonts w:asciiTheme="minorHAnsi" w:hAnsiTheme="minorHAnsi"/>
                <w:b w:val="0"/>
                <w:color w:val="auto"/>
              </w:rPr>
              <w:t xml:space="preserve">-Underrepresentation of women, </w:t>
            </w:r>
            <w:r w:rsidR="009866FB">
              <w:rPr>
                <w:rFonts w:asciiTheme="minorHAnsi" w:hAnsiTheme="minorHAnsi"/>
                <w:b w:val="0"/>
                <w:color w:val="auto"/>
              </w:rPr>
              <w:t>First Nations and Pasifika people in coaching and match official roles</w:t>
            </w:r>
          </w:p>
          <w:p w14:paraId="785FA0D0" w14:textId="7ADA3285" w:rsidR="009866FB" w:rsidRPr="00E65D03" w:rsidRDefault="009866FB" w:rsidP="008F6B72">
            <w:pPr>
              <w:pStyle w:val="TableHeadingWhite"/>
              <w:rPr>
                <w:rFonts w:asciiTheme="minorHAnsi" w:hAnsiTheme="minorHAnsi"/>
                <w:b w:val="0"/>
                <w:color w:val="auto"/>
              </w:rPr>
            </w:pPr>
          </w:p>
        </w:tc>
        <w:tc>
          <w:tcPr>
            <w:tcW w:w="1697" w:type="dxa"/>
          </w:tcPr>
          <w:p w14:paraId="15BA3BC2" w14:textId="77777777" w:rsidR="00CD1DC3" w:rsidRDefault="007F7066" w:rsidP="008F6B72">
            <w:pPr>
              <w:pStyle w:val="TableHeading"/>
              <w:rPr>
                <w:rFonts w:asciiTheme="minorHAnsi" w:hAnsiTheme="minorHAnsi"/>
                <w:color w:val="auto"/>
              </w:rPr>
            </w:pPr>
            <w:r>
              <w:rPr>
                <w:rFonts w:asciiTheme="minorHAnsi" w:hAnsiTheme="minorHAnsi"/>
                <w:color w:val="auto"/>
              </w:rPr>
              <w:t>-</w:t>
            </w:r>
            <w:r w:rsidR="007D79B5">
              <w:rPr>
                <w:rFonts w:asciiTheme="minorHAnsi" w:hAnsiTheme="minorHAnsi"/>
                <w:color w:val="auto"/>
              </w:rPr>
              <w:t xml:space="preserve">Coaching and Match officials have the largest impact on participant experience </w:t>
            </w:r>
            <w:r w:rsidR="007D79B5" w:rsidRPr="00C11DD6">
              <w:rPr>
                <w:rFonts w:asciiTheme="minorHAnsi" w:hAnsiTheme="minorHAnsi"/>
                <w:i/>
                <w:iCs/>
                <w:color w:val="auto"/>
              </w:rPr>
              <w:t>(RA census, ASC)</w:t>
            </w:r>
          </w:p>
          <w:p w14:paraId="374E9769" w14:textId="77777777" w:rsidR="00C14452" w:rsidRDefault="00C14452" w:rsidP="008F6B72">
            <w:pPr>
              <w:pStyle w:val="TableHeading"/>
              <w:rPr>
                <w:rFonts w:asciiTheme="minorHAnsi" w:hAnsiTheme="minorHAnsi"/>
                <w:color w:val="auto"/>
              </w:rPr>
            </w:pPr>
            <w:r>
              <w:rPr>
                <w:rFonts w:asciiTheme="minorHAnsi" w:hAnsiTheme="minorHAnsi"/>
                <w:color w:val="auto"/>
              </w:rPr>
              <w:t xml:space="preserve">-Sports report a decline in </w:t>
            </w:r>
            <w:r w:rsidR="00CA6D15">
              <w:rPr>
                <w:rFonts w:asciiTheme="minorHAnsi" w:hAnsiTheme="minorHAnsi"/>
                <w:color w:val="auto"/>
              </w:rPr>
              <w:t xml:space="preserve">volunteers and the ability to recruit volunteers </w:t>
            </w:r>
            <w:r w:rsidR="00CA6D15" w:rsidRPr="00C11DD6">
              <w:rPr>
                <w:rFonts w:asciiTheme="minorHAnsi" w:hAnsiTheme="minorHAnsi"/>
                <w:i/>
                <w:iCs/>
                <w:color w:val="auto"/>
              </w:rPr>
              <w:t>(RA Club Health Check, ASC, National Volunteer Coalition)</w:t>
            </w:r>
          </w:p>
          <w:p w14:paraId="23239398" w14:textId="6D285504" w:rsidR="00B620C0" w:rsidRDefault="00B620C0" w:rsidP="008F6B72">
            <w:pPr>
              <w:pStyle w:val="TableHeading"/>
              <w:rPr>
                <w:rFonts w:asciiTheme="minorHAnsi" w:hAnsiTheme="minorHAnsi"/>
                <w:color w:val="auto"/>
              </w:rPr>
            </w:pPr>
            <w:r>
              <w:rPr>
                <w:rFonts w:asciiTheme="minorHAnsi" w:hAnsiTheme="minorHAnsi"/>
                <w:color w:val="auto"/>
              </w:rPr>
              <w:t>-Investment in workforce boost long-term sport performance, community engagement and club stability (</w:t>
            </w:r>
            <w:r w:rsidRPr="00C11DD6">
              <w:rPr>
                <w:rFonts w:asciiTheme="minorHAnsi" w:hAnsiTheme="minorHAnsi"/>
                <w:i/>
                <w:iCs/>
                <w:color w:val="auto"/>
              </w:rPr>
              <w:t>NSW OoS)</w:t>
            </w:r>
          </w:p>
          <w:p w14:paraId="07A93E5B" w14:textId="34D92DBE" w:rsidR="00B620C0" w:rsidRDefault="00B620C0" w:rsidP="008F6B72">
            <w:pPr>
              <w:pStyle w:val="TableHeading"/>
              <w:rPr>
                <w:rFonts w:asciiTheme="minorHAnsi" w:hAnsiTheme="minorHAnsi"/>
                <w:color w:val="auto"/>
              </w:rPr>
            </w:pPr>
            <w:r>
              <w:rPr>
                <w:rFonts w:asciiTheme="minorHAnsi" w:hAnsiTheme="minorHAnsi"/>
                <w:color w:val="auto"/>
              </w:rPr>
              <w:t>-Nations that build from a high-quality grassroots workforce show stronger competitive performance and higher retention rates</w:t>
            </w:r>
            <w:r w:rsidR="009C5A86">
              <w:rPr>
                <w:rFonts w:asciiTheme="minorHAnsi" w:hAnsiTheme="minorHAnsi"/>
                <w:color w:val="auto"/>
              </w:rPr>
              <w:t xml:space="preserve"> </w:t>
            </w:r>
            <w:r w:rsidR="009C5A86" w:rsidRPr="00C11DD6">
              <w:rPr>
                <w:rFonts w:asciiTheme="minorHAnsi" w:hAnsiTheme="minorHAnsi"/>
                <w:i/>
                <w:iCs/>
                <w:color w:val="auto"/>
              </w:rPr>
              <w:t>(World Rugby)</w:t>
            </w:r>
          </w:p>
        </w:tc>
        <w:tc>
          <w:tcPr>
            <w:tcW w:w="2409" w:type="dxa"/>
          </w:tcPr>
          <w:p w14:paraId="5C6846CC" w14:textId="77777777" w:rsidR="00CD1DC3" w:rsidRDefault="005B3782" w:rsidP="008F6B72">
            <w:pPr>
              <w:rPr>
                <w:color w:val="auto"/>
                <w:sz w:val="18"/>
                <w:szCs w:val="18"/>
              </w:rPr>
            </w:pPr>
            <w:r>
              <w:rPr>
                <w:color w:val="auto"/>
                <w:sz w:val="18"/>
                <w:szCs w:val="18"/>
              </w:rPr>
              <w:t>Key funded activities include:</w:t>
            </w:r>
          </w:p>
          <w:p w14:paraId="082F414E" w14:textId="77777777" w:rsidR="005B3782" w:rsidRDefault="005B3782" w:rsidP="008F6B72">
            <w:pPr>
              <w:rPr>
                <w:color w:val="auto"/>
                <w:sz w:val="18"/>
                <w:szCs w:val="18"/>
              </w:rPr>
            </w:pPr>
            <w:r>
              <w:rPr>
                <w:color w:val="auto"/>
                <w:sz w:val="18"/>
                <w:szCs w:val="18"/>
              </w:rPr>
              <w:t xml:space="preserve">-Workforce leadership conference for coaches, </w:t>
            </w:r>
            <w:r w:rsidR="008979D2">
              <w:rPr>
                <w:color w:val="auto"/>
                <w:sz w:val="18"/>
                <w:szCs w:val="18"/>
              </w:rPr>
              <w:t>match officials and administrators</w:t>
            </w:r>
          </w:p>
          <w:p w14:paraId="49964ED4" w14:textId="77777777" w:rsidR="008979D2" w:rsidRDefault="008979D2" w:rsidP="008F6B72">
            <w:pPr>
              <w:rPr>
                <w:color w:val="auto"/>
                <w:sz w:val="18"/>
                <w:szCs w:val="18"/>
              </w:rPr>
            </w:pPr>
            <w:r>
              <w:rPr>
                <w:color w:val="auto"/>
                <w:sz w:val="18"/>
                <w:szCs w:val="18"/>
              </w:rPr>
              <w:t xml:space="preserve">-Coach and match official education for underrepresented groups (see female, First Nations and Pasifika </w:t>
            </w:r>
            <w:r w:rsidR="00862575">
              <w:rPr>
                <w:color w:val="auto"/>
                <w:sz w:val="18"/>
                <w:szCs w:val="18"/>
              </w:rPr>
              <w:t>activity)</w:t>
            </w:r>
          </w:p>
          <w:p w14:paraId="13B97D74" w14:textId="77777777" w:rsidR="00862575" w:rsidRDefault="00862575" w:rsidP="008F6B72">
            <w:pPr>
              <w:rPr>
                <w:color w:val="auto"/>
                <w:sz w:val="18"/>
                <w:szCs w:val="18"/>
              </w:rPr>
            </w:pPr>
            <w:r>
              <w:rPr>
                <w:color w:val="auto"/>
                <w:sz w:val="18"/>
                <w:szCs w:val="18"/>
              </w:rPr>
              <w:t>-Volunteer recruitment and club development programs</w:t>
            </w:r>
          </w:p>
          <w:p w14:paraId="02C9E707" w14:textId="3A288048" w:rsidR="00862575" w:rsidRPr="00386BDE" w:rsidRDefault="00862575" w:rsidP="008F6B72">
            <w:pPr>
              <w:rPr>
                <w:color w:val="auto"/>
                <w:sz w:val="18"/>
                <w:szCs w:val="18"/>
              </w:rPr>
            </w:pPr>
            <w:r>
              <w:rPr>
                <w:color w:val="auto"/>
                <w:sz w:val="18"/>
                <w:szCs w:val="18"/>
              </w:rPr>
              <w:t>-Volunteer rewards and recognition programs and opportunities at the RWC 27</w:t>
            </w:r>
          </w:p>
        </w:tc>
        <w:tc>
          <w:tcPr>
            <w:tcW w:w="2135" w:type="dxa"/>
          </w:tcPr>
          <w:p w14:paraId="14ECF241" w14:textId="77777777" w:rsidR="00CD1DC3" w:rsidRDefault="00E74457" w:rsidP="008F6B72">
            <w:pPr>
              <w:pStyle w:val="TableHeading"/>
              <w:rPr>
                <w:rFonts w:asciiTheme="minorHAnsi" w:hAnsiTheme="minorHAnsi"/>
                <w:color w:val="auto"/>
              </w:rPr>
            </w:pPr>
            <w:r>
              <w:rPr>
                <w:rFonts w:asciiTheme="minorHAnsi" w:hAnsiTheme="minorHAnsi"/>
                <w:color w:val="auto"/>
              </w:rPr>
              <w:t xml:space="preserve">By increasing the recruitment, support and development of </w:t>
            </w:r>
            <w:r w:rsidR="00657974">
              <w:rPr>
                <w:rFonts w:asciiTheme="minorHAnsi" w:hAnsiTheme="minorHAnsi"/>
                <w:color w:val="auto"/>
              </w:rPr>
              <w:t xml:space="preserve">the Rugby workforce, with a focus on coaches, match officials and club administrators, they can deliver higher quality, safe, enjoyable Rugby experiences that ultimately safeguard and future proof the sport. </w:t>
            </w:r>
          </w:p>
          <w:p w14:paraId="30F95B4E" w14:textId="77777777" w:rsidR="00657974" w:rsidRDefault="00657974" w:rsidP="008F6B72">
            <w:pPr>
              <w:pStyle w:val="TableHeading"/>
              <w:rPr>
                <w:rFonts w:asciiTheme="minorHAnsi" w:hAnsiTheme="minorHAnsi"/>
                <w:color w:val="auto"/>
              </w:rPr>
            </w:pPr>
          </w:p>
          <w:p w14:paraId="16B0B357" w14:textId="4C4EA18E" w:rsidR="00657974" w:rsidRDefault="00D23BF9" w:rsidP="008F6B72">
            <w:pPr>
              <w:pStyle w:val="TableHeading"/>
              <w:rPr>
                <w:rFonts w:asciiTheme="minorHAnsi" w:hAnsiTheme="minorHAnsi"/>
                <w:color w:val="auto"/>
              </w:rPr>
            </w:pPr>
            <w:r>
              <w:rPr>
                <w:rFonts w:asciiTheme="minorHAnsi" w:hAnsiTheme="minorHAnsi"/>
                <w:color w:val="auto"/>
              </w:rPr>
              <w:t>Increasing capability by reducing barriers to entry, supporting development, building capacity and driving equity across diverse groups makes the game a more welcoming place for everyone involved.</w:t>
            </w:r>
          </w:p>
        </w:tc>
        <w:tc>
          <w:tcPr>
            <w:tcW w:w="1701" w:type="dxa"/>
          </w:tcPr>
          <w:p w14:paraId="403E235E" w14:textId="77777777" w:rsidR="00CD1DC3" w:rsidRDefault="00D23BF9" w:rsidP="00D23BF9">
            <w:pPr>
              <w:pStyle w:val="TableHeading"/>
              <w:rPr>
                <w:rFonts w:asciiTheme="minorHAnsi" w:hAnsiTheme="minorHAnsi"/>
                <w:color w:val="000000"/>
              </w:rPr>
            </w:pPr>
            <w:r>
              <w:rPr>
                <w:rFonts w:asciiTheme="minorHAnsi" w:hAnsiTheme="minorHAnsi"/>
                <w:color w:val="000000"/>
              </w:rPr>
              <w:t>-1 x workforce conference each year</w:t>
            </w:r>
          </w:p>
          <w:p w14:paraId="3DA6AD34" w14:textId="77777777" w:rsidR="00D23BF9" w:rsidRDefault="00D23BF9" w:rsidP="00D23BF9">
            <w:pPr>
              <w:pStyle w:val="TableHeading"/>
              <w:rPr>
                <w:rFonts w:asciiTheme="minorHAnsi" w:hAnsiTheme="minorHAnsi"/>
                <w:color w:val="000000"/>
              </w:rPr>
            </w:pPr>
            <w:r>
              <w:rPr>
                <w:rFonts w:asciiTheme="minorHAnsi" w:hAnsiTheme="minorHAnsi"/>
                <w:color w:val="000000"/>
              </w:rPr>
              <w:t>-</w:t>
            </w:r>
            <w:r w:rsidR="00417AA3">
              <w:rPr>
                <w:rFonts w:asciiTheme="minorHAnsi" w:hAnsiTheme="minorHAnsi"/>
                <w:color w:val="000000"/>
              </w:rPr>
              <w:t>Number of accredited coaches, referees and administrators</w:t>
            </w:r>
          </w:p>
          <w:p w14:paraId="41D0936C" w14:textId="37BCA416" w:rsidR="00417AA3" w:rsidRDefault="00417AA3" w:rsidP="00D23BF9">
            <w:pPr>
              <w:pStyle w:val="TableHeading"/>
              <w:rPr>
                <w:rFonts w:asciiTheme="minorHAnsi" w:hAnsiTheme="minorHAnsi"/>
                <w:color w:val="000000"/>
              </w:rPr>
            </w:pPr>
            <w:r>
              <w:rPr>
                <w:rFonts w:asciiTheme="minorHAnsi" w:hAnsiTheme="minorHAnsi"/>
                <w:color w:val="000000"/>
              </w:rPr>
              <w:t>-</w:t>
            </w:r>
            <w:r w:rsidR="003A18DC">
              <w:rPr>
                <w:rFonts w:asciiTheme="minorHAnsi" w:hAnsiTheme="minorHAnsi"/>
                <w:color w:val="000000"/>
              </w:rPr>
              <w:t>Coach:</w:t>
            </w:r>
            <w:r>
              <w:rPr>
                <w:rFonts w:asciiTheme="minorHAnsi" w:hAnsiTheme="minorHAnsi"/>
                <w:color w:val="000000"/>
              </w:rPr>
              <w:t xml:space="preserve"> Player ratio &lt;1:10</w:t>
            </w:r>
          </w:p>
          <w:p w14:paraId="2121BB5C" w14:textId="4CC5BC05" w:rsidR="002F097F" w:rsidRDefault="002F097F" w:rsidP="00D23BF9">
            <w:pPr>
              <w:pStyle w:val="TableHeading"/>
              <w:rPr>
                <w:rFonts w:asciiTheme="minorHAnsi" w:hAnsiTheme="minorHAnsi"/>
                <w:color w:val="000000"/>
              </w:rPr>
            </w:pPr>
            <w:r>
              <w:rPr>
                <w:rFonts w:asciiTheme="minorHAnsi" w:hAnsiTheme="minorHAnsi"/>
                <w:color w:val="000000"/>
              </w:rPr>
              <w:t xml:space="preserve">-Match </w:t>
            </w:r>
            <w:r w:rsidR="003A18DC">
              <w:rPr>
                <w:rFonts w:asciiTheme="minorHAnsi" w:hAnsiTheme="minorHAnsi"/>
                <w:color w:val="000000"/>
              </w:rPr>
              <w:t>Official:</w:t>
            </w:r>
            <w:r>
              <w:rPr>
                <w:rFonts w:asciiTheme="minorHAnsi" w:hAnsiTheme="minorHAnsi"/>
                <w:color w:val="000000"/>
              </w:rPr>
              <w:t xml:space="preserve"> Player ratio &lt;1:30</w:t>
            </w:r>
          </w:p>
          <w:p w14:paraId="7C19DD20" w14:textId="447FAE0F" w:rsidR="002F097F" w:rsidRDefault="002F097F" w:rsidP="00D23BF9">
            <w:pPr>
              <w:pStyle w:val="TableHeading"/>
              <w:rPr>
                <w:rFonts w:asciiTheme="minorHAnsi" w:hAnsiTheme="minorHAnsi"/>
                <w:color w:val="000000"/>
              </w:rPr>
            </w:pPr>
            <w:r>
              <w:rPr>
                <w:rFonts w:asciiTheme="minorHAnsi" w:hAnsiTheme="minorHAnsi"/>
                <w:color w:val="000000"/>
              </w:rPr>
              <w:t>-Increase</w:t>
            </w:r>
            <w:r w:rsidR="001E390B">
              <w:rPr>
                <w:rFonts w:asciiTheme="minorHAnsi" w:hAnsiTheme="minorHAnsi"/>
                <w:color w:val="000000"/>
              </w:rPr>
              <w:t>d</w:t>
            </w:r>
            <w:r>
              <w:rPr>
                <w:rFonts w:asciiTheme="minorHAnsi" w:hAnsiTheme="minorHAnsi"/>
                <w:color w:val="000000"/>
              </w:rPr>
              <w:t xml:space="preserve"> use of RA Learning Management System</w:t>
            </w:r>
          </w:p>
          <w:p w14:paraId="1A35B771" w14:textId="77777777" w:rsidR="002F097F" w:rsidRDefault="002F097F" w:rsidP="00D23BF9">
            <w:pPr>
              <w:pStyle w:val="TableHeading"/>
              <w:rPr>
                <w:rFonts w:asciiTheme="minorHAnsi" w:hAnsiTheme="minorHAnsi"/>
                <w:color w:val="000000"/>
              </w:rPr>
            </w:pPr>
            <w:r>
              <w:rPr>
                <w:rFonts w:asciiTheme="minorHAnsi" w:hAnsiTheme="minorHAnsi"/>
                <w:color w:val="000000"/>
              </w:rPr>
              <w:t>-Volunteer retention rates</w:t>
            </w:r>
          </w:p>
          <w:p w14:paraId="13DCC223" w14:textId="35ABBD67" w:rsidR="002F097F" w:rsidRDefault="002F097F" w:rsidP="00D23BF9">
            <w:pPr>
              <w:pStyle w:val="TableHeading"/>
              <w:rPr>
                <w:rFonts w:asciiTheme="minorHAnsi" w:hAnsiTheme="minorHAnsi"/>
                <w:color w:val="000000"/>
              </w:rPr>
            </w:pPr>
            <w:r>
              <w:rPr>
                <w:rFonts w:asciiTheme="minorHAnsi" w:hAnsiTheme="minorHAnsi"/>
                <w:color w:val="000000"/>
              </w:rPr>
              <w:t>-Growth in diversity metrics (specific emphasis on women, First Nations and Pasifika)</w:t>
            </w:r>
          </w:p>
        </w:tc>
        <w:tc>
          <w:tcPr>
            <w:tcW w:w="1559" w:type="dxa"/>
          </w:tcPr>
          <w:p w14:paraId="073AA666" w14:textId="77777777" w:rsidR="00CD1DC3" w:rsidRDefault="002F097F" w:rsidP="008F6B72">
            <w:pPr>
              <w:pStyle w:val="TableHeading"/>
              <w:rPr>
                <w:rFonts w:asciiTheme="minorHAnsi" w:hAnsiTheme="minorHAnsi"/>
                <w:color w:val="auto"/>
              </w:rPr>
            </w:pPr>
            <w:r>
              <w:rPr>
                <w:rFonts w:asciiTheme="minorHAnsi" w:hAnsiTheme="minorHAnsi"/>
                <w:color w:val="auto"/>
              </w:rPr>
              <w:t>-Increase in number of coaches, match officials and club administrators</w:t>
            </w:r>
          </w:p>
          <w:p w14:paraId="4CC7206F" w14:textId="77777777" w:rsidR="00611A49" w:rsidRDefault="00611A49" w:rsidP="008F6B72">
            <w:pPr>
              <w:pStyle w:val="TableHeading"/>
              <w:rPr>
                <w:rFonts w:asciiTheme="minorHAnsi" w:hAnsiTheme="minorHAnsi"/>
                <w:color w:val="auto"/>
              </w:rPr>
            </w:pPr>
            <w:r>
              <w:rPr>
                <w:rFonts w:asciiTheme="minorHAnsi" w:hAnsiTheme="minorHAnsi"/>
                <w:color w:val="auto"/>
              </w:rPr>
              <w:t>-Improved coach and match official to player ratios (compared to 2025 baseline)</w:t>
            </w:r>
          </w:p>
          <w:p w14:paraId="100B3F6B" w14:textId="77777777" w:rsidR="00611A49" w:rsidRDefault="00611A49" w:rsidP="008F6B72">
            <w:pPr>
              <w:pStyle w:val="TableHeading"/>
              <w:rPr>
                <w:rFonts w:asciiTheme="minorHAnsi" w:hAnsiTheme="minorHAnsi"/>
                <w:color w:val="auto"/>
              </w:rPr>
            </w:pPr>
            <w:r>
              <w:rPr>
                <w:rFonts w:asciiTheme="minorHAnsi" w:hAnsiTheme="minorHAnsi"/>
                <w:color w:val="auto"/>
              </w:rPr>
              <w:t>-Improved player satisfaction ratings</w:t>
            </w:r>
          </w:p>
          <w:p w14:paraId="533C2062" w14:textId="77777777" w:rsidR="00611A49" w:rsidRDefault="00611A49" w:rsidP="008F6B72">
            <w:pPr>
              <w:pStyle w:val="TableHeading"/>
              <w:rPr>
                <w:rFonts w:asciiTheme="minorHAnsi" w:hAnsiTheme="minorHAnsi"/>
                <w:color w:val="auto"/>
              </w:rPr>
            </w:pPr>
            <w:r>
              <w:rPr>
                <w:rFonts w:asciiTheme="minorHAnsi" w:hAnsiTheme="minorHAnsi"/>
                <w:color w:val="auto"/>
              </w:rPr>
              <w:t>-Improved volunteer satisfaction ratings</w:t>
            </w:r>
          </w:p>
          <w:p w14:paraId="7D9F55A1" w14:textId="77777777" w:rsidR="00611A49" w:rsidRDefault="00611A49" w:rsidP="008F6B72">
            <w:pPr>
              <w:pStyle w:val="TableHeading"/>
              <w:rPr>
                <w:rFonts w:asciiTheme="minorHAnsi" w:hAnsiTheme="minorHAnsi"/>
                <w:color w:val="auto"/>
              </w:rPr>
            </w:pPr>
            <w:r>
              <w:rPr>
                <w:rFonts w:asciiTheme="minorHAnsi" w:hAnsiTheme="minorHAnsi"/>
                <w:color w:val="auto"/>
              </w:rPr>
              <w:t>-Decreased incidence of integrity and safeguarding issues</w:t>
            </w:r>
          </w:p>
          <w:p w14:paraId="171085AB" w14:textId="5172A9AD" w:rsidR="00611A49" w:rsidRDefault="00611A49" w:rsidP="008F6B72">
            <w:pPr>
              <w:pStyle w:val="TableHeading"/>
              <w:rPr>
                <w:rFonts w:asciiTheme="minorHAnsi" w:hAnsiTheme="minorHAnsi"/>
                <w:color w:val="auto"/>
              </w:rPr>
            </w:pPr>
            <w:r>
              <w:rPr>
                <w:rFonts w:asciiTheme="minorHAnsi" w:hAnsiTheme="minorHAnsi"/>
                <w:color w:val="auto"/>
              </w:rPr>
              <w:t>-Reduced number of safety issues</w:t>
            </w:r>
            <w:r w:rsidR="00954C7D">
              <w:rPr>
                <w:rFonts w:asciiTheme="minorHAnsi" w:hAnsiTheme="minorHAnsi"/>
                <w:color w:val="auto"/>
              </w:rPr>
              <w:t xml:space="preserve"> e.g. Blue cards based on improved tackle height education</w:t>
            </w:r>
          </w:p>
        </w:tc>
        <w:tc>
          <w:tcPr>
            <w:tcW w:w="1559" w:type="dxa"/>
          </w:tcPr>
          <w:p w14:paraId="0173FD41" w14:textId="77777777" w:rsidR="00CD1DC3" w:rsidRDefault="00954C7D" w:rsidP="008F6B72">
            <w:pPr>
              <w:pStyle w:val="TableHeading"/>
              <w:rPr>
                <w:rFonts w:asciiTheme="minorHAnsi" w:hAnsiTheme="minorHAnsi"/>
                <w:color w:val="auto"/>
              </w:rPr>
            </w:pPr>
            <w:r>
              <w:rPr>
                <w:rFonts w:asciiTheme="minorHAnsi" w:hAnsiTheme="minorHAnsi"/>
                <w:color w:val="auto"/>
              </w:rPr>
              <w:t>-Increase workforce retention figures</w:t>
            </w:r>
          </w:p>
          <w:p w14:paraId="364C91AA" w14:textId="5DF03160" w:rsidR="00954C7D" w:rsidRDefault="00954C7D" w:rsidP="008F6B72">
            <w:pPr>
              <w:pStyle w:val="TableHeading"/>
              <w:rPr>
                <w:rFonts w:asciiTheme="minorHAnsi" w:hAnsiTheme="minorHAnsi"/>
                <w:color w:val="auto"/>
              </w:rPr>
            </w:pPr>
            <w:r>
              <w:rPr>
                <w:rFonts w:asciiTheme="minorHAnsi" w:hAnsiTheme="minorHAnsi"/>
                <w:color w:val="auto"/>
              </w:rPr>
              <w:t>-</w:t>
            </w:r>
            <w:r w:rsidR="002D71A7">
              <w:rPr>
                <w:rFonts w:asciiTheme="minorHAnsi" w:hAnsiTheme="minorHAnsi"/>
                <w:color w:val="auto"/>
              </w:rPr>
              <w:t>I</w:t>
            </w:r>
            <w:r w:rsidR="00C86827">
              <w:rPr>
                <w:rFonts w:asciiTheme="minorHAnsi" w:hAnsiTheme="minorHAnsi"/>
                <w:color w:val="auto"/>
              </w:rPr>
              <w:t>mproved club health scores (as assessed by RA Club Health Check)</w:t>
            </w:r>
          </w:p>
          <w:p w14:paraId="6FE4B980" w14:textId="39D25542" w:rsidR="00C86827" w:rsidRDefault="00C86827" w:rsidP="008F6B72">
            <w:pPr>
              <w:pStyle w:val="TableHeading"/>
              <w:rPr>
                <w:rFonts w:asciiTheme="minorHAnsi" w:hAnsiTheme="minorHAnsi"/>
                <w:color w:val="auto"/>
              </w:rPr>
            </w:pPr>
            <w:r>
              <w:rPr>
                <w:rFonts w:asciiTheme="minorHAnsi" w:hAnsiTheme="minorHAnsi"/>
                <w:color w:val="auto"/>
              </w:rPr>
              <w:t>-Stronger and more sustainable competitions and programs</w:t>
            </w:r>
          </w:p>
        </w:tc>
        <w:tc>
          <w:tcPr>
            <w:tcW w:w="1559" w:type="dxa"/>
          </w:tcPr>
          <w:p w14:paraId="2EE6B18D" w14:textId="77777777" w:rsidR="00CD1DC3" w:rsidRDefault="00C86827" w:rsidP="008F6B72">
            <w:pPr>
              <w:rPr>
                <w:color w:val="auto"/>
                <w:sz w:val="18"/>
                <w:szCs w:val="18"/>
              </w:rPr>
            </w:pPr>
            <w:r>
              <w:rPr>
                <w:color w:val="auto"/>
                <w:sz w:val="18"/>
                <w:szCs w:val="18"/>
              </w:rPr>
              <w:t>-Increased representation of under</w:t>
            </w:r>
            <w:r w:rsidR="00DE05BE">
              <w:rPr>
                <w:color w:val="auto"/>
                <w:sz w:val="18"/>
                <w:szCs w:val="18"/>
              </w:rPr>
              <w:t>represented groups in senior workforce roles</w:t>
            </w:r>
          </w:p>
          <w:p w14:paraId="427B26FC" w14:textId="77777777" w:rsidR="00DE05BE" w:rsidRDefault="00DE05BE" w:rsidP="008F6B72">
            <w:pPr>
              <w:rPr>
                <w:color w:val="auto"/>
                <w:sz w:val="18"/>
                <w:szCs w:val="18"/>
              </w:rPr>
            </w:pPr>
            <w:r>
              <w:rPr>
                <w:color w:val="auto"/>
                <w:sz w:val="18"/>
                <w:szCs w:val="18"/>
              </w:rPr>
              <w:t>-Increase participation rates across all key demographics due to an improved participant experience</w:t>
            </w:r>
          </w:p>
          <w:p w14:paraId="34AD4F2C" w14:textId="651E0CFC" w:rsidR="00DE05BE" w:rsidRDefault="00DE05BE" w:rsidP="008F6B72">
            <w:pPr>
              <w:rPr>
                <w:color w:val="auto"/>
                <w:sz w:val="18"/>
                <w:szCs w:val="18"/>
              </w:rPr>
            </w:pPr>
            <w:r>
              <w:rPr>
                <w:color w:val="auto"/>
                <w:sz w:val="18"/>
                <w:szCs w:val="18"/>
              </w:rPr>
              <w:t xml:space="preserve">-Rugby </w:t>
            </w:r>
            <w:r w:rsidR="007E7B4D">
              <w:rPr>
                <w:color w:val="auto"/>
                <w:sz w:val="18"/>
                <w:szCs w:val="18"/>
              </w:rPr>
              <w:t>is a leading sport in volunteer recruitment, engagement and support</w:t>
            </w:r>
          </w:p>
        </w:tc>
      </w:tr>
      <w:tr w:rsidR="00CD1DC3" w14:paraId="76C6FBC2" w14:textId="77777777" w:rsidTr="00CD1DC3">
        <w:trPr>
          <w:trHeight w:val="19"/>
        </w:trPr>
        <w:tc>
          <w:tcPr>
            <w:tcW w:w="2123" w:type="dxa"/>
          </w:tcPr>
          <w:p w14:paraId="0FE5E37C" w14:textId="1F599AEB" w:rsidR="00CD1DC3" w:rsidRPr="003F2394" w:rsidRDefault="00CD1DC3" w:rsidP="008F6B72">
            <w:pPr>
              <w:pStyle w:val="TableHeadingWhite"/>
              <w:rPr>
                <w:rFonts w:asciiTheme="minorHAnsi" w:hAnsiTheme="minorHAnsi"/>
                <w:bCs/>
                <w:color w:val="auto"/>
              </w:rPr>
            </w:pPr>
            <w:r w:rsidRPr="003F2394">
              <w:rPr>
                <w:rFonts w:asciiTheme="minorHAnsi" w:hAnsiTheme="minorHAnsi"/>
                <w:bCs/>
                <w:color w:val="auto"/>
              </w:rPr>
              <w:t>Match Officials</w:t>
            </w:r>
          </w:p>
          <w:p w14:paraId="16C124A3" w14:textId="3B5390C7" w:rsidR="00CD1DC3" w:rsidRDefault="00CD1DC3" w:rsidP="008F6B72">
            <w:pPr>
              <w:pStyle w:val="TableHeadingWhite"/>
              <w:rPr>
                <w:rFonts w:asciiTheme="minorHAnsi" w:hAnsiTheme="minorHAnsi"/>
                <w:b w:val="0"/>
                <w:color w:val="auto"/>
              </w:rPr>
            </w:pPr>
            <w:r>
              <w:rPr>
                <w:rFonts w:asciiTheme="minorHAnsi" w:hAnsiTheme="minorHAnsi"/>
                <w:b w:val="0"/>
                <w:color w:val="auto"/>
              </w:rPr>
              <w:t>With the participation rates of Rugby continuing to grow, there are currently not enough Match Officials or coaches to keep up with the demand.  To deliver a high quality and safe Rugby playing experience, Rugby Australia aims attain a Player to Match Official ratio of 30:1, and a Player to Coach ratio of 10:1.to Rugby Australia aims to achieve a Not enough Match Officials to keep up with current participation and forecast growth numbers.</w:t>
            </w:r>
          </w:p>
          <w:p w14:paraId="0AA7513E" w14:textId="77777777" w:rsidR="00CD1DC3" w:rsidRDefault="00CD1DC3" w:rsidP="008F6B72">
            <w:pPr>
              <w:pStyle w:val="TableHeadingWhite"/>
              <w:rPr>
                <w:rFonts w:asciiTheme="minorHAnsi" w:hAnsiTheme="minorHAnsi"/>
                <w:b w:val="0"/>
                <w:color w:val="auto"/>
              </w:rPr>
            </w:pPr>
          </w:p>
          <w:p w14:paraId="4FE46AB3" w14:textId="77777777" w:rsidR="00CD1DC3" w:rsidRDefault="00CD1DC3" w:rsidP="008F6B72">
            <w:pPr>
              <w:pStyle w:val="TableHeadingWhite"/>
              <w:rPr>
                <w:rFonts w:asciiTheme="minorHAnsi" w:hAnsiTheme="minorHAnsi"/>
                <w:b w:val="0"/>
                <w:color w:val="auto"/>
              </w:rPr>
            </w:pPr>
            <w:r>
              <w:rPr>
                <w:rFonts w:asciiTheme="minorHAnsi" w:hAnsiTheme="minorHAnsi"/>
                <w:b w:val="0"/>
                <w:color w:val="auto"/>
              </w:rPr>
              <w:t>One of the greatest predictors of participant experience in Rugby is their attitude towards referees and the quality of that experience</w:t>
            </w:r>
          </w:p>
        </w:tc>
        <w:tc>
          <w:tcPr>
            <w:tcW w:w="1697" w:type="dxa"/>
          </w:tcPr>
          <w:p w14:paraId="08DE3131" w14:textId="77777777" w:rsidR="00CD1DC3" w:rsidRDefault="00CD1DC3" w:rsidP="008F6B72">
            <w:pPr>
              <w:pStyle w:val="TableHeading"/>
              <w:rPr>
                <w:rFonts w:asciiTheme="minorHAnsi" w:hAnsiTheme="minorHAnsi"/>
                <w:color w:val="auto"/>
              </w:rPr>
            </w:pPr>
            <w:r>
              <w:rPr>
                <w:rFonts w:asciiTheme="minorHAnsi" w:hAnsiTheme="minorHAnsi"/>
                <w:color w:val="auto"/>
              </w:rPr>
              <w:t>According to current RA census numbers across NSW, the current coaching and match official ratios are:</w:t>
            </w:r>
            <w:r>
              <w:rPr>
                <w:rFonts w:asciiTheme="minorHAnsi" w:hAnsiTheme="minorHAnsi"/>
                <w:color w:val="auto"/>
              </w:rPr>
              <w:br/>
              <w:t>-13:1 for players to coaches</w:t>
            </w:r>
          </w:p>
          <w:p w14:paraId="4F11E850" w14:textId="77777777" w:rsidR="00CD1DC3" w:rsidRDefault="00CD1DC3" w:rsidP="008F6B72">
            <w:pPr>
              <w:pStyle w:val="TableHeading"/>
              <w:rPr>
                <w:rFonts w:asciiTheme="minorHAnsi" w:hAnsiTheme="minorHAnsi"/>
                <w:color w:val="auto"/>
              </w:rPr>
            </w:pPr>
            <w:r>
              <w:rPr>
                <w:rFonts w:asciiTheme="minorHAnsi" w:hAnsiTheme="minorHAnsi"/>
                <w:color w:val="auto"/>
              </w:rPr>
              <w:t>-53:1 for players to match officials</w:t>
            </w:r>
          </w:p>
          <w:p w14:paraId="7D0A11C9" w14:textId="77777777" w:rsidR="00CD1DC3" w:rsidRDefault="00CD1DC3" w:rsidP="008F6B72">
            <w:pPr>
              <w:pStyle w:val="TableHeading"/>
              <w:rPr>
                <w:rFonts w:asciiTheme="minorHAnsi" w:hAnsiTheme="minorHAnsi"/>
                <w:color w:val="auto"/>
              </w:rPr>
            </w:pPr>
          </w:p>
          <w:p w14:paraId="06594C3A" w14:textId="77777777" w:rsidR="00CD1DC3" w:rsidRDefault="00CD1DC3" w:rsidP="008F6B72">
            <w:pPr>
              <w:pStyle w:val="TableHeading"/>
              <w:rPr>
                <w:rFonts w:asciiTheme="minorHAnsi" w:hAnsiTheme="minorHAnsi"/>
                <w:color w:val="auto"/>
              </w:rPr>
            </w:pPr>
            <w:r>
              <w:rPr>
                <w:rFonts w:asciiTheme="minorHAnsi" w:hAnsiTheme="minorHAnsi"/>
                <w:color w:val="auto"/>
              </w:rPr>
              <w:t>According to the yearly RA participant satisfaction survey, the greatest predictors of participant experience in Rugby is their attitude towards match official and coaches, and the quality of that interaction</w:t>
            </w:r>
          </w:p>
        </w:tc>
        <w:tc>
          <w:tcPr>
            <w:tcW w:w="2409" w:type="dxa"/>
          </w:tcPr>
          <w:p w14:paraId="2ACDF875" w14:textId="77777777" w:rsidR="00CD1DC3" w:rsidRPr="00386BDE" w:rsidRDefault="00CD1DC3" w:rsidP="008F6B72">
            <w:pPr>
              <w:rPr>
                <w:color w:val="auto"/>
                <w:sz w:val="18"/>
                <w:szCs w:val="18"/>
              </w:rPr>
            </w:pPr>
            <w:r w:rsidRPr="00386BDE">
              <w:rPr>
                <w:color w:val="auto"/>
                <w:sz w:val="18"/>
                <w:szCs w:val="18"/>
              </w:rPr>
              <w:t>Implement a Match Officials development Program</w:t>
            </w:r>
          </w:p>
          <w:p w14:paraId="3AC15A80" w14:textId="77777777" w:rsidR="00CD1DC3" w:rsidRPr="00386BDE" w:rsidRDefault="00CD1DC3" w:rsidP="008F6B72">
            <w:pPr>
              <w:rPr>
                <w:color w:val="auto"/>
                <w:sz w:val="18"/>
                <w:szCs w:val="18"/>
              </w:rPr>
            </w:pPr>
            <w:r w:rsidRPr="00386BDE">
              <w:rPr>
                <w:color w:val="auto"/>
                <w:sz w:val="18"/>
                <w:szCs w:val="18"/>
              </w:rPr>
              <w:t>-M</w:t>
            </w:r>
            <w:r>
              <w:rPr>
                <w:color w:val="auto"/>
                <w:sz w:val="18"/>
                <w:szCs w:val="18"/>
              </w:rPr>
              <w:t xml:space="preserve">atch </w:t>
            </w:r>
            <w:r w:rsidRPr="00386BDE">
              <w:rPr>
                <w:color w:val="auto"/>
                <w:sz w:val="18"/>
                <w:szCs w:val="18"/>
              </w:rPr>
              <w:t>O</w:t>
            </w:r>
            <w:r>
              <w:rPr>
                <w:color w:val="auto"/>
                <w:sz w:val="18"/>
                <w:szCs w:val="18"/>
              </w:rPr>
              <w:t xml:space="preserve">fficial </w:t>
            </w:r>
            <w:r w:rsidRPr="00386BDE">
              <w:rPr>
                <w:color w:val="auto"/>
                <w:sz w:val="18"/>
                <w:szCs w:val="18"/>
              </w:rPr>
              <w:t>developer</w:t>
            </w:r>
            <w:r>
              <w:rPr>
                <w:color w:val="auto"/>
                <w:sz w:val="18"/>
                <w:szCs w:val="18"/>
              </w:rPr>
              <w:t xml:space="preserve"> program</w:t>
            </w:r>
          </w:p>
          <w:p w14:paraId="26B9AA9B" w14:textId="77777777" w:rsidR="00CD1DC3" w:rsidRPr="00386BDE" w:rsidRDefault="00CD1DC3" w:rsidP="008F6B72">
            <w:pPr>
              <w:rPr>
                <w:color w:val="auto"/>
                <w:sz w:val="18"/>
                <w:szCs w:val="18"/>
              </w:rPr>
            </w:pPr>
            <w:r w:rsidRPr="00386BDE">
              <w:rPr>
                <w:color w:val="auto"/>
                <w:sz w:val="18"/>
                <w:szCs w:val="18"/>
              </w:rPr>
              <w:t>-Create M</w:t>
            </w:r>
            <w:r>
              <w:rPr>
                <w:color w:val="auto"/>
                <w:sz w:val="18"/>
                <w:szCs w:val="18"/>
              </w:rPr>
              <w:t xml:space="preserve">atch </w:t>
            </w:r>
            <w:r w:rsidRPr="00386BDE">
              <w:rPr>
                <w:color w:val="auto"/>
                <w:sz w:val="18"/>
                <w:szCs w:val="18"/>
              </w:rPr>
              <w:t>O</w:t>
            </w:r>
            <w:r>
              <w:rPr>
                <w:color w:val="auto"/>
                <w:sz w:val="18"/>
                <w:szCs w:val="18"/>
              </w:rPr>
              <w:t>fficial</w:t>
            </w:r>
            <w:r w:rsidRPr="00386BDE">
              <w:rPr>
                <w:color w:val="auto"/>
                <w:sz w:val="18"/>
                <w:szCs w:val="18"/>
              </w:rPr>
              <w:t xml:space="preserve"> pathway for NSW</w:t>
            </w:r>
          </w:p>
          <w:p w14:paraId="3BD2C870" w14:textId="77777777" w:rsidR="00CD1DC3" w:rsidRPr="00386BDE" w:rsidRDefault="00CD1DC3" w:rsidP="008F6B72">
            <w:pPr>
              <w:rPr>
                <w:color w:val="auto"/>
                <w:sz w:val="18"/>
                <w:szCs w:val="18"/>
              </w:rPr>
            </w:pPr>
            <w:r w:rsidRPr="00386BDE">
              <w:rPr>
                <w:color w:val="auto"/>
                <w:sz w:val="18"/>
                <w:szCs w:val="18"/>
              </w:rPr>
              <w:t>-Deliver recruitment campaigns focus</w:t>
            </w:r>
            <w:r>
              <w:rPr>
                <w:color w:val="auto"/>
                <w:sz w:val="18"/>
                <w:szCs w:val="18"/>
              </w:rPr>
              <w:t>ed</w:t>
            </w:r>
            <w:r w:rsidRPr="00386BDE">
              <w:rPr>
                <w:color w:val="auto"/>
                <w:sz w:val="18"/>
                <w:szCs w:val="18"/>
              </w:rPr>
              <w:t xml:space="preserve"> on Female referees</w:t>
            </w:r>
          </w:p>
          <w:p w14:paraId="20603925" w14:textId="77777777" w:rsidR="00CD1DC3" w:rsidRPr="00386BDE" w:rsidRDefault="00CD1DC3" w:rsidP="008F6B72">
            <w:pPr>
              <w:rPr>
                <w:color w:val="auto"/>
                <w:sz w:val="18"/>
                <w:szCs w:val="18"/>
              </w:rPr>
            </w:pPr>
            <w:r w:rsidRPr="00386BDE">
              <w:rPr>
                <w:color w:val="auto"/>
                <w:sz w:val="18"/>
                <w:szCs w:val="18"/>
              </w:rPr>
              <w:t xml:space="preserve">-Club / Hub based programs to bring </w:t>
            </w:r>
            <w:r>
              <w:rPr>
                <w:color w:val="auto"/>
                <w:sz w:val="18"/>
                <w:szCs w:val="18"/>
              </w:rPr>
              <w:t>Match Officials</w:t>
            </w:r>
            <w:r w:rsidRPr="00386BDE">
              <w:rPr>
                <w:color w:val="auto"/>
                <w:sz w:val="18"/>
                <w:szCs w:val="18"/>
              </w:rPr>
              <w:t xml:space="preserve"> into the game at a younger age</w:t>
            </w:r>
          </w:p>
          <w:p w14:paraId="267D0CB8" w14:textId="77777777" w:rsidR="00CD1DC3" w:rsidRDefault="00CD1DC3" w:rsidP="008F6B72">
            <w:pPr>
              <w:rPr>
                <w:color w:val="auto"/>
                <w:sz w:val="18"/>
                <w:szCs w:val="18"/>
              </w:rPr>
            </w:pPr>
            <w:r w:rsidRPr="00386BDE">
              <w:rPr>
                <w:color w:val="auto"/>
                <w:sz w:val="18"/>
                <w:szCs w:val="18"/>
              </w:rPr>
              <w:t xml:space="preserve">-School </w:t>
            </w:r>
            <w:r>
              <w:rPr>
                <w:color w:val="auto"/>
                <w:sz w:val="18"/>
                <w:szCs w:val="18"/>
              </w:rPr>
              <w:t>Match Official</w:t>
            </w:r>
            <w:r w:rsidRPr="00386BDE">
              <w:rPr>
                <w:color w:val="auto"/>
                <w:sz w:val="18"/>
                <w:szCs w:val="18"/>
              </w:rPr>
              <w:t xml:space="preserve"> program</w:t>
            </w:r>
          </w:p>
          <w:p w14:paraId="265DC53D" w14:textId="77777777" w:rsidR="00CD1DC3" w:rsidRPr="00386BDE" w:rsidRDefault="00CD1DC3" w:rsidP="008F6B72">
            <w:pPr>
              <w:rPr>
                <w:color w:val="auto"/>
                <w:sz w:val="18"/>
                <w:szCs w:val="18"/>
              </w:rPr>
            </w:pPr>
            <w:r>
              <w:rPr>
                <w:color w:val="auto"/>
                <w:sz w:val="18"/>
                <w:szCs w:val="18"/>
              </w:rPr>
              <w:t>-Provide increased access to equipment and filming resources for Match Officials</w:t>
            </w:r>
          </w:p>
          <w:p w14:paraId="76647931" w14:textId="77777777" w:rsidR="00CD1DC3" w:rsidRPr="00386BDE" w:rsidRDefault="00CD1DC3" w:rsidP="008F6B72">
            <w:pPr>
              <w:rPr>
                <w:color w:val="auto"/>
                <w:sz w:val="18"/>
                <w:szCs w:val="18"/>
              </w:rPr>
            </w:pPr>
          </w:p>
          <w:p w14:paraId="078A4A4F" w14:textId="77777777" w:rsidR="00CD1DC3" w:rsidRPr="00386BDE" w:rsidRDefault="00CD1DC3" w:rsidP="008F6B72">
            <w:pPr>
              <w:rPr>
                <w:color w:val="auto"/>
                <w:sz w:val="18"/>
                <w:szCs w:val="18"/>
              </w:rPr>
            </w:pPr>
            <w:r w:rsidRPr="00386BDE">
              <w:rPr>
                <w:color w:val="auto"/>
                <w:sz w:val="18"/>
                <w:szCs w:val="18"/>
              </w:rPr>
              <w:t>Continued focus on Coach Development pathways (initiatives mentioned in earlier to increase inclusion numbers across coaching)</w:t>
            </w:r>
          </w:p>
        </w:tc>
        <w:tc>
          <w:tcPr>
            <w:tcW w:w="2135" w:type="dxa"/>
          </w:tcPr>
          <w:p w14:paraId="5F5175C4" w14:textId="77777777" w:rsidR="00CD1DC3" w:rsidRDefault="00CD1DC3" w:rsidP="008F6B72">
            <w:pPr>
              <w:pStyle w:val="TableHeading"/>
              <w:rPr>
                <w:rFonts w:asciiTheme="minorHAnsi" w:hAnsiTheme="minorHAnsi"/>
                <w:color w:val="auto"/>
              </w:rPr>
            </w:pPr>
            <w:r>
              <w:rPr>
                <w:rFonts w:asciiTheme="minorHAnsi" w:hAnsiTheme="minorHAnsi"/>
                <w:color w:val="auto"/>
              </w:rPr>
              <w:t>By increasing the support for existing and prospective match officials and coaches, it will increase their recruitment and retention.</w:t>
            </w:r>
          </w:p>
          <w:p w14:paraId="531FBB77" w14:textId="77777777" w:rsidR="00CD1DC3" w:rsidRDefault="00CD1DC3" w:rsidP="008F6B72">
            <w:pPr>
              <w:pStyle w:val="TableHeading"/>
              <w:rPr>
                <w:rFonts w:asciiTheme="minorHAnsi" w:hAnsiTheme="minorHAnsi"/>
                <w:color w:val="auto"/>
              </w:rPr>
            </w:pPr>
          </w:p>
          <w:p w14:paraId="0367A737" w14:textId="77777777" w:rsidR="00CD1DC3" w:rsidRDefault="00CD1DC3" w:rsidP="008F6B72">
            <w:pPr>
              <w:pStyle w:val="TableHeading"/>
              <w:rPr>
                <w:rFonts w:asciiTheme="minorHAnsi" w:hAnsiTheme="minorHAnsi"/>
                <w:color w:val="auto"/>
              </w:rPr>
            </w:pPr>
            <w:r>
              <w:rPr>
                <w:rFonts w:asciiTheme="minorHAnsi" w:hAnsiTheme="minorHAnsi"/>
                <w:color w:val="auto"/>
              </w:rPr>
              <w:t>An increase in the quality and number of match officials and coaches will improve the relationship between them and players, which will improve the playing experience, ultimately increasing player retention and recruitment.</w:t>
            </w:r>
          </w:p>
        </w:tc>
        <w:tc>
          <w:tcPr>
            <w:tcW w:w="1701" w:type="dxa"/>
          </w:tcPr>
          <w:p w14:paraId="3A869A6F" w14:textId="77777777" w:rsidR="00CD1DC3" w:rsidRDefault="00CD1DC3" w:rsidP="008F6B72">
            <w:pPr>
              <w:pStyle w:val="TableHeading"/>
              <w:rPr>
                <w:rFonts w:asciiTheme="minorHAnsi" w:hAnsiTheme="minorHAnsi"/>
                <w:color w:val="000000"/>
              </w:rPr>
            </w:pPr>
            <w:r>
              <w:rPr>
                <w:rFonts w:asciiTheme="minorHAnsi" w:hAnsiTheme="minorHAnsi"/>
                <w:color w:val="000000"/>
              </w:rPr>
              <w:t>-FTE MO resources</w:t>
            </w:r>
          </w:p>
          <w:p w14:paraId="58DF69AB" w14:textId="77777777" w:rsidR="00CD1DC3" w:rsidRDefault="00CD1DC3" w:rsidP="008F6B72">
            <w:pPr>
              <w:pStyle w:val="TableHeading"/>
              <w:rPr>
                <w:rFonts w:asciiTheme="minorHAnsi" w:hAnsiTheme="minorHAnsi"/>
                <w:color w:val="000000"/>
              </w:rPr>
            </w:pPr>
            <w:r>
              <w:rPr>
                <w:rFonts w:asciiTheme="minorHAnsi" w:hAnsiTheme="minorHAnsi"/>
                <w:color w:val="000000"/>
              </w:rPr>
              <w:t>-Increased match officials’ recruitment</w:t>
            </w:r>
          </w:p>
          <w:p w14:paraId="0DE59AB1" w14:textId="77777777" w:rsidR="00CD1DC3" w:rsidRDefault="00CD1DC3" w:rsidP="008F6B72">
            <w:pPr>
              <w:pStyle w:val="TableHeading"/>
              <w:rPr>
                <w:rFonts w:asciiTheme="minorHAnsi" w:hAnsiTheme="minorHAnsi"/>
                <w:color w:val="000000"/>
              </w:rPr>
            </w:pPr>
            <w:r>
              <w:rPr>
                <w:rFonts w:asciiTheme="minorHAnsi" w:hAnsiTheme="minorHAnsi"/>
                <w:color w:val="000000"/>
              </w:rPr>
              <w:t>-Match Officials: Player ratio 1:30</w:t>
            </w:r>
          </w:p>
          <w:p w14:paraId="3C6C3C69" w14:textId="77777777" w:rsidR="00CD1DC3" w:rsidRDefault="00CD1DC3" w:rsidP="008F6B72">
            <w:pPr>
              <w:pStyle w:val="TableHeading"/>
              <w:rPr>
                <w:rFonts w:asciiTheme="minorHAnsi" w:hAnsiTheme="minorHAnsi"/>
                <w:color w:val="000000"/>
              </w:rPr>
            </w:pPr>
            <w:r>
              <w:rPr>
                <w:rFonts w:asciiTheme="minorHAnsi" w:hAnsiTheme="minorHAnsi"/>
                <w:color w:val="000000"/>
              </w:rPr>
              <w:t>-Increase young MO (under 18)</w:t>
            </w:r>
          </w:p>
          <w:p w14:paraId="1F566642" w14:textId="77777777" w:rsidR="00CD1DC3" w:rsidRDefault="00CD1DC3" w:rsidP="008F6B72">
            <w:pPr>
              <w:pStyle w:val="TableHeading"/>
              <w:rPr>
                <w:rFonts w:asciiTheme="minorHAnsi" w:hAnsiTheme="minorHAnsi"/>
                <w:color w:val="000000"/>
              </w:rPr>
            </w:pPr>
            <w:r>
              <w:rPr>
                <w:rFonts w:asciiTheme="minorHAnsi" w:hAnsiTheme="minorHAnsi"/>
                <w:color w:val="000000"/>
              </w:rPr>
              <w:t>-Increase female MO numbers</w:t>
            </w:r>
          </w:p>
          <w:p w14:paraId="509DAAD9" w14:textId="7B9CA6E8" w:rsidR="00CD1DC3" w:rsidRDefault="00CD1DC3" w:rsidP="008F6B72">
            <w:pPr>
              <w:pStyle w:val="TableHeading"/>
              <w:rPr>
                <w:rFonts w:asciiTheme="minorHAnsi" w:hAnsiTheme="minorHAnsi"/>
                <w:color w:val="000000"/>
              </w:rPr>
            </w:pPr>
            <w:r>
              <w:rPr>
                <w:rFonts w:asciiTheme="minorHAnsi" w:hAnsiTheme="minorHAnsi"/>
                <w:color w:val="000000"/>
              </w:rPr>
              <w:t>-</w:t>
            </w:r>
            <w:r w:rsidR="003A18DC">
              <w:rPr>
                <w:rFonts w:asciiTheme="minorHAnsi" w:hAnsiTheme="minorHAnsi"/>
                <w:color w:val="000000"/>
              </w:rPr>
              <w:t>Player: Coach</w:t>
            </w:r>
            <w:r>
              <w:rPr>
                <w:rFonts w:asciiTheme="minorHAnsi" w:hAnsiTheme="minorHAnsi"/>
                <w:color w:val="000000"/>
              </w:rPr>
              <w:t xml:space="preserve"> ratio 1:10</w:t>
            </w:r>
          </w:p>
        </w:tc>
        <w:tc>
          <w:tcPr>
            <w:tcW w:w="1559" w:type="dxa"/>
          </w:tcPr>
          <w:p w14:paraId="4BB01B80" w14:textId="77777777" w:rsidR="00CD1DC3" w:rsidRDefault="00CD1DC3" w:rsidP="008F6B72">
            <w:pPr>
              <w:pStyle w:val="TableHeading"/>
              <w:rPr>
                <w:rFonts w:asciiTheme="minorHAnsi" w:hAnsiTheme="minorHAnsi"/>
                <w:color w:val="auto"/>
              </w:rPr>
            </w:pPr>
            <w:r>
              <w:rPr>
                <w:rFonts w:asciiTheme="minorHAnsi" w:hAnsiTheme="minorHAnsi"/>
                <w:color w:val="auto"/>
              </w:rPr>
              <w:t>-Improved support for Match officials and coaches</w:t>
            </w:r>
          </w:p>
          <w:p w14:paraId="3E1BE115" w14:textId="77777777" w:rsidR="00CD1DC3" w:rsidRDefault="00CD1DC3" w:rsidP="008F6B72">
            <w:pPr>
              <w:pStyle w:val="TableHeading"/>
              <w:rPr>
                <w:rFonts w:asciiTheme="minorHAnsi" w:hAnsiTheme="minorHAnsi"/>
                <w:color w:val="auto"/>
              </w:rPr>
            </w:pPr>
            <w:r>
              <w:rPr>
                <w:rFonts w:asciiTheme="minorHAnsi" w:hAnsiTheme="minorHAnsi"/>
                <w:color w:val="auto"/>
              </w:rPr>
              <w:t>-Increased number of match official and coach courses</w:t>
            </w:r>
          </w:p>
          <w:p w14:paraId="4E96A577" w14:textId="77777777" w:rsidR="00CD1DC3" w:rsidRDefault="00CD1DC3" w:rsidP="008F6B72">
            <w:pPr>
              <w:pStyle w:val="TableHeading"/>
              <w:rPr>
                <w:rFonts w:asciiTheme="minorHAnsi" w:hAnsiTheme="minorHAnsi"/>
                <w:color w:val="auto"/>
              </w:rPr>
            </w:pPr>
            <w:r>
              <w:rPr>
                <w:rFonts w:asciiTheme="minorHAnsi" w:hAnsiTheme="minorHAnsi"/>
                <w:color w:val="auto"/>
              </w:rPr>
              <w:t>-Increased number of coaches and match officials from diverse backgrounds</w:t>
            </w:r>
          </w:p>
          <w:p w14:paraId="0456A0F9" w14:textId="77777777" w:rsidR="00CD1DC3" w:rsidRDefault="00CD1DC3" w:rsidP="008F6B72">
            <w:pPr>
              <w:pStyle w:val="TableHeading"/>
              <w:rPr>
                <w:rFonts w:asciiTheme="minorHAnsi" w:hAnsiTheme="minorHAnsi"/>
                <w:color w:val="auto"/>
              </w:rPr>
            </w:pPr>
            <w:r>
              <w:rPr>
                <w:rFonts w:asciiTheme="minorHAnsi" w:hAnsiTheme="minorHAnsi"/>
                <w:color w:val="auto"/>
              </w:rPr>
              <w:t>-Improved game safety with higher quality coaches and match officials</w:t>
            </w:r>
          </w:p>
          <w:p w14:paraId="0A6A22AA" w14:textId="77777777" w:rsidR="00CD1DC3" w:rsidRPr="00D52845" w:rsidRDefault="00CD1DC3" w:rsidP="008F6B72">
            <w:pPr>
              <w:pStyle w:val="TableHeading"/>
              <w:rPr>
                <w:rFonts w:asciiTheme="minorHAnsi" w:hAnsiTheme="minorHAnsi"/>
                <w:color w:val="auto"/>
              </w:rPr>
            </w:pPr>
          </w:p>
        </w:tc>
        <w:tc>
          <w:tcPr>
            <w:tcW w:w="1559" w:type="dxa"/>
          </w:tcPr>
          <w:p w14:paraId="24C07BB2" w14:textId="77777777" w:rsidR="00CD1DC3" w:rsidRDefault="00CD1DC3" w:rsidP="008F6B72">
            <w:pPr>
              <w:pStyle w:val="TableHeading"/>
              <w:rPr>
                <w:rFonts w:asciiTheme="minorHAnsi" w:hAnsiTheme="minorHAnsi"/>
                <w:color w:val="auto"/>
              </w:rPr>
            </w:pPr>
            <w:r>
              <w:rPr>
                <w:rFonts w:asciiTheme="minorHAnsi" w:hAnsiTheme="minorHAnsi"/>
                <w:color w:val="auto"/>
              </w:rPr>
              <w:t>-Increased diversity into the sport</w:t>
            </w:r>
          </w:p>
          <w:p w14:paraId="07562E64" w14:textId="77777777" w:rsidR="00CD1DC3" w:rsidRDefault="00CD1DC3" w:rsidP="008F6B72">
            <w:pPr>
              <w:pStyle w:val="TableHeading"/>
              <w:rPr>
                <w:rFonts w:asciiTheme="minorHAnsi" w:hAnsiTheme="minorHAnsi"/>
                <w:color w:val="auto"/>
              </w:rPr>
            </w:pPr>
            <w:r>
              <w:rPr>
                <w:rFonts w:asciiTheme="minorHAnsi" w:hAnsiTheme="minorHAnsi"/>
                <w:color w:val="auto"/>
              </w:rPr>
              <w:t>-Elevated game standards</w:t>
            </w:r>
          </w:p>
          <w:p w14:paraId="103E53D3" w14:textId="77777777" w:rsidR="00CD1DC3" w:rsidRDefault="00CD1DC3" w:rsidP="008F6B72">
            <w:pPr>
              <w:pStyle w:val="TableHeading"/>
              <w:rPr>
                <w:rFonts w:asciiTheme="minorHAnsi" w:hAnsiTheme="minorHAnsi"/>
                <w:color w:val="auto"/>
              </w:rPr>
            </w:pPr>
            <w:r>
              <w:rPr>
                <w:rFonts w:asciiTheme="minorHAnsi" w:hAnsiTheme="minorHAnsi"/>
                <w:color w:val="auto"/>
              </w:rPr>
              <w:t>-Culture change around respect for officials associated with increased Match Official quality and education</w:t>
            </w:r>
          </w:p>
          <w:p w14:paraId="4222808C" w14:textId="77777777" w:rsidR="00CD1DC3" w:rsidRPr="00C16EB2" w:rsidRDefault="00CD1DC3" w:rsidP="008F6B72">
            <w:pPr>
              <w:pStyle w:val="TableHeading"/>
              <w:rPr>
                <w:rFonts w:asciiTheme="minorHAnsi" w:hAnsiTheme="minorHAnsi"/>
                <w:color w:val="auto"/>
              </w:rPr>
            </w:pPr>
          </w:p>
        </w:tc>
        <w:tc>
          <w:tcPr>
            <w:tcW w:w="1559" w:type="dxa"/>
          </w:tcPr>
          <w:p w14:paraId="40AA4BDB" w14:textId="77777777" w:rsidR="00CD1DC3" w:rsidRDefault="00CD1DC3" w:rsidP="008F6B72">
            <w:pPr>
              <w:rPr>
                <w:color w:val="auto"/>
                <w:sz w:val="18"/>
                <w:szCs w:val="18"/>
              </w:rPr>
            </w:pPr>
            <w:r>
              <w:rPr>
                <w:color w:val="auto"/>
                <w:sz w:val="18"/>
                <w:szCs w:val="18"/>
              </w:rPr>
              <w:t>-Community of MO’s who are valued, supported and motivated</w:t>
            </w:r>
          </w:p>
          <w:p w14:paraId="602CF7F5" w14:textId="77777777" w:rsidR="00CD1DC3" w:rsidRDefault="00CD1DC3" w:rsidP="008F6B72">
            <w:pPr>
              <w:rPr>
                <w:color w:val="auto"/>
                <w:sz w:val="18"/>
                <w:szCs w:val="18"/>
              </w:rPr>
            </w:pPr>
            <w:r>
              <w:rPr>
                <w:color w:val="auto"/>
                <w:sz w:val="18"/>
                <w:szCs w:val="18"/>
              </w:rPr>
              <w:t>-Diverse range of MO’s that is reflective of our community</w:t>
            </w:r>
          </w:p>
          <w:p w14:paraId="38316552" w14:textId="77777777" w:rsidR="00CD1DC3" w:rsidRDefault="00CD1DC3" w:rsidP="008F6B72">
            <w:pPr>
              <w:rPr>
                <w:color w:val="auto"/>
                <w:sz w:val="18"/>
                <w:szCs w:val="18"/>
              </w:rPr>
            </w:pPr>
            <w:r w:rsidRPr="00037227">
              <w:rPr>
                <w:color w:val="auto"/>
                <w:sz w:val="18"/>
                <w:szCs w:val="18"/>
              </w:rPr>
              <w:t>-Long term club sustainability by i</w:t>
            </w:r>
            <w:r>
              <w:rPr>
                <w:color w:val="auto"/>
                <w:sz w:val="18"/>
                <w:szCs w:val="18"/>
              </w:rPr>
              <w:t>mproving the playing experience</w:t>
            </w:r>
          </w:p>
          <w:p w14:paraId="5A08C32B" w14:textId="77777777" w:rsidR="00CD1DC3" w:rsidRPr="002251D9" w:rsidRDefault="00CD1DC3" w:rsidP="008F6B72">
            <w:pPr>
              <w:rPr>
                <w:color w:val="auto"/>
                <w:sz w:val="18"/>
                <w:szCs w:val="18"/>
              </w:rPr>
            </w:pPr>
          </w:p>
        </w:tc>
      </w:tr>
    </w:tbl>
    <w:p w14:paraId="318CC924" w14:textId="2FA71696" w:rsidR="00701EAB" w:rsidRDefault="00701EAB">
      <w:pPr>
        <w:rPr>
          <w:rFonts w:asciiTheme="majorHAnsi" w:hAnsiTheme="majorHAnsi"/>
          <w:b/>
          <w:bCs/>
          <w:color w:val="auto"/>
          <w:vertAlign w:val="subscript"/>
        </w:rPr>
      </w:pPr>
    </w:p>
    <w:p w14:paraId="381A4BBD" w14:textId="77777777" w:rsidR="00701EAB" w:rsidRDefault="00701EAB">
      <w:pPr>
        <w:rPr>
          <w:rFonts w:asciiTheme="majorHAnsi" w:hAnsiTheme="majorHAnsi"/>
          <w:b/>
          <w:bCs/>
          <w:color w:val="auto"/>
          <w:vertAlign w:val="subscript"/>
        </w:rPr>
      </w:pPr>
      <w:r>
        <w:rPr>
          <w:rFonts w:asciiTheme="majorHAnsi" w:hAnsiTheme="majorHAnsi"/>
          <w:b/>
          <w:bCs/>
          <w:color w:val="auto"/>
          <w:vertAlign w:val="subscript"/>
        </w:rPr>
        <w:br w:type="page"/>
      </w:r>
    </w:p>
    <w:p w14:paraId="6E32D876" w14:textId="77777777" w:rsidR="00EA7F3D" w:rsidRDefault="00EA7F3D">
      <w:pPr>
        <w:rPr>
          <w:rFonts w:asciiTheme="majorHAnsi" w:hAnsiTheme="majorHAnsi"/>
          <w:b/>
          <w:bCs/>
          <w:color w:val="auto"/>
          <w:vertAlign w:val="subscript"/>
        </w:rPr>
      </w:pPr>
    </w:p>
    <w:p w14:paraId="0D67A4C7" w14:textId="3419DDE3" w:rsidR="00EA7F3D" w:rsidRDefault="00EA7F3D" w:rsidP="00EA7F3D">
      <w:pPr>
        <w:pStyle w:val="Heading2"/>
        <w:rPr>
          <w:lang w:val="en-AU"/>
        </w:rPr>
      </w:pPr>
      <w:r>
        <w:rPr>
          <w:lang w:val="en-AU"/>
        </w:rPr>
        <w:t>Inclusion</w:t>
      </w:r>
    </w:p>
    <w:p w14:paraId="22803761" w14:textId="2364FFCF" w:rsidR="00945015" w:rsidRDefault="00945015" w:rsidP="00945015">
      <w:pPr>
        <w:rPr>
          <w:color w:val="auto"/>
        </w:rPr>
      </w:pPr>
      <w:r>
        <w:rPr>
          <w:color w:val="auto"/>
        </w:rPr>
        <w:t xml:space="preserve">Rugby Australia </w:t>
      </w:r>
      <w:r w:rsidR="002A79C7">
        <w:rPr>
          <w:color w:val="auto"/>
        </w:rPr>
        <w:t xml:space="preserve">and </w:t>
      </w:r>
      <w:r w:rsidR="003A063E">
        <w:rPr>
          <w:color w:val="auto"/>
        </w:rPr>
        <w:t>its Member Unions are</w:t>
      </w:r>
      <w:r>
        <w:rPr>
          <w:color w:val="auto"/>
        </w:rPr>
        <w:t xml:space="preserve"> striving to ensure that Rugby is a place where every individual feels valued and has the opportunity to participate. By establishing meaningful collaborations, promoting a culture of mutual understanding, encouraging broader community involvement and enhancing knowledge and skills, Rugby Australia aims to embed inclusion at the heart of the sport.</w:t>
      </w:r>
    </w:p>
    <w:p w14:paraId="478D7798" w14:textId="77777777" w:rsidR="00945015" w:rsidRPr="00945015" w:rsidRDefault="00945015" w:rsidP="00945015"/>
    <w:tbl>
      <w:tblPr>
        <w:tblStyle w:val="NSWGovernmentTable"/>
        <w:tblW w:w="14742" w:type="dxa"/>
        <w:tblLook w:val="04A0" w:firstRow="1" w:lastRow="0" w:firstColumn="1" w:lastColumn="0" w:noHBand="0" w:noVBand="1"/>
      </w:tblPr>
      <w:tblGrid>
        <w:gridCol w:w="2118"/>
        <w:gridCol w:w="1696"/>
        <w:gridCol w:w="2407"/>
        <w:gridCol w:w="2131"/>
        <w:gridCol w:w="1698"/>
        <w:gridCol w:w="1556"/>
        <w:gridCol w:w="1557"/>
        <w:gridCol w:w="1579"/>
      </w:tblGrid>
      <w:tr w:rsidR="00CD1DC3" w:rsidRPr="00B90748" w14:paraId="10710886" w14:textId="77777777" w:rsidTr="00CD1DC3">
        <w:trPr>
          <w:cnfStyle w:val="100000000000" w:firstRow="1" w:lastRow="0" w:firstColumn="0" w:lastColumn="0" w:oddVBand="0" w:evenVBand="0" w:oddHBand="0" w:evenHBand="0" w:firstRowFirstColumn="0" w:firstRowLastColumn="0" w:lastRowFirstColumn="0" w:lastRowLastColumn="0"/>
          <w:trHeight w:val="206"/>
          <w:tblHeader/>
        </w:trPr>
        <w:tc>
          <w:tcPr>
            <w:tcW w:w="2123" w:type="dxa"/>
            <w:tcBorders>
              <w:right w:val="single" w:sz="4" w:space="0" w:color="FFFFFF" w:themeColor="background1"/>
            </w:tcBorders>
          </w:tcPr>
          <w:p w14:paraId="5C2923E2" w14:textId="77777777" w:rsidR="00CD1DC3" w:rsidRPr="00CB72B0" w:rsidRDefault="00CD1DC3" w:rsidP="008F6B72">
            <w:pPr>
              <w:pStyle w:val="TableHeadingWhite"/>
              <w:jc w:val="center"/>
              <w:rPr>
                <w:rFonts w:ascii="Public Sans" w:hAnsi="Public Sans"/>
                <w:color w:val="auto"/>
                <w:sz w:val="20"/>
                <w:szCs w:val="20"/>
              </w:rPr>
            </w:pPr>
            <w:r w:rsidRPr="00CB72B0">
              <w:rPr>
                <w:rFonts w:ascii="Public Sans" w:hAnsi="Public Sans"/>
                <w:color w:val="auto"/>
                <w:sz w:val="20"/>
                <w:szCs w:val="20"/>
              </w:rPr>
              <w:t>Need/Problem</w:t>
            </w:r>
          </w:p>
        </w:tc>
        <w:tc>
          <w:tcPr>
            <w:tcW w:w="1697" w:type="dxa"/>
            <w:tcBorders>
              <w:left w:val="single" w:sz="4" w:space="0" w:color="FFFFFF" w:themeColor="background1"/>
              <w:right w:val="single" w:sz="4" w:space="0" w:color="FFFFFF" w:themeColor="background1"/>
            </w:tcBorders>
          </w:tcPr>
          <w:p w14:paraId="31527AC8" w14:textId="77777777" w:rsidR="00CD1DC3" w:rsidRPr="00CB72B0" w:rsidRDefault="00CD1DC3" w:rsidP="008F6B72">
            <w:pPr>
              <w:pStyle w:val="TableHeading"/>
              <w:jc w:val="center"/>
              <w:rPr>
                <w:rFonts w:ascii="Public Sans" w:hAnsi="Public Sans"/>
                <w:b w:val="0"/>
                <w:color w:val="auto"/>
                <w:sz w:val="20"/>
                <w:szCs w:val="20"/>
              </w:rPr>
            </w:pPr>
            <w:r w:rsidRPr="00CB72B0">
              <w:rPr>
                <w:rFonts w:ascii="Public Sans" w:hAnsi="Public Sans"/>
                <w:b w:val="0"/>
                <w:color w:val="auto"/>
                <w:sz w:val="20"/>
                <w:szCs w:val="20"/>
              </w:rPr>
              <w:t>Evidence</w:t>
            </w:r>
          </w:p>
        </w:tc>
        <w:tc>
          <w:tcPr>
            <w:tcW w:w="2409" w:type="dxa"/>
            <w:tcBorders>
              <w:left w:val="single" w:sz="4" w:space="0" w:color="FFFFFF" w:themeColor="background1"/>
              <w:right w:val="single" w:sz="4" w:space="0" w:color="FFFFFF" w:themeColor="background1"/>
            </w:tcBorders>
          </w:tcPr>
          <w:p w14:paraId="443D10CA" w14:textId="77777777" w:rsidR="00CD1DC3" w:rsidRPr="00CB72B0" w:rsidRDefault="00CD1DC3" w:rsidP="008F6B72">
            <w:pPr>
              <w:pStyle w:val="TableHeading"/>
              <w:jc w:val="center"/>
              <w:rPr>
                <w:rFonts w:ascii="Public Sans" w:hAnsi="Public Sans"/>
                <w:b w:val="0"/>
                <w:color w:val="auto"/>
                <w:sz w:val="20"/>
                <w:szCs w:val="20"/>
              </w:rPr>
            </w:pPr>
            <w:r w:rsidRPr="00CB72B0">
              <w:rPr>
                <w:rFonts w:ascii="Public Sans" w:hAnsi="Public Sans"/>
                <w:b w:val="0"/>
                <w:color w:val="auto"/>
                <w:sz w:val="20"/>
                <w:szCs w:val="20"/>
              </w:rPr>
              <w:t>Program</w:t>
            </w:r>
          </w:p>
          <w:p w14:paraId="75B9EFD1" w14:textId="77777777" w:rsidR="00CD1DC3" w:rsidRPr="00CB72B0" w:rsidRDefault="00CD1DC3" w:rsidP="008F6B72">
            <w:pPr>
              <w:pStyle w:val="TableHeading"/>
              <w:jc w:val="center"/>
              <w:rPr>
                <w:rFonts w:ascii="Public Sans" w:hAnsi="Public Sans"/>
                <w:b w:val="0"/>
                <w:color w:val="auto"/>
                <w:sz w:val="20"/>
                <w:szCs w:val="20"/>
              </w:rPr>
            </w:pPr>
            <w:r w:rsidRPr="00CB72B0">
              <w:rPr>
                <w:rFonts w:ascii="Public Sans" w:hAnsi="Public Sans"/>
                <w:b w:val="0"/>
                <w:color w:val="auto"/>
                <w:sz w:val="20"/>
                <w:szCs w:val="20"/>
              </w:rPr>
              <w:t>Components/Activities</w:t>
            </w:r>
          </w:p>
        </w:tc>
        <w:tc>
          <w:tcPr>
            <w:tcW w:w="2135" w:type="dxa"/>
            <w:tcBorders>
              <w:left w:val="single" w:sz="4" w:space="0" w:color="FFFFFF" w:themeColor="background1"/>
              <w:right w:val="single" w:sz="4" w:space="0" w:color="FFFFFF" w:themeColor="background1"/>
            </w:tcBorders>
          </w:tcPr>
          <w:p w14:paraId="79322E57" w14:textId="77777777" w:rsidR="00CD1DC3" w:rsidRPr="00CB72B0" w:rsidRDefault="00CD1DC3" w:rsidP="008F6B72">
            <w:pPr>
              <w:pStyle w:val="TableHeading"/>
              <w:jc w:val="center"/>
              <w:rPr>
                <w:rFonts w:ascii="Public Sans" w:hAnsi="Public Sans"/>
                <w:b w:val="0"/>
                <w:color w:val="auto"/>
                <w:sz w:val="20"/>
                <w:szCs w:val="20"/>
              </w:rPr>
            </w:pPr>
            <w:r w:rsidRPr="00CB72B0">
              <w:rPr>
                <w:rFonts w:ascii="Public Sans" w:hAnsi="Public Sans"/>
                <w:b w:val="0"/>
                <w:color w:val="auto"/>
                <w:sz w:val="20"/>
                <w:szCs w:val="20"/>
              </w:rPr>
              <w:t>Mechanisms of Change</w:t>
            </w:r>
          </w:p>
        </w:tc>
        <w:tc>
          <w:tcPr>
            <w:tcW w:w="1701" w:type="dxa"/>
            <w:tcBorders>
              <w:left w:val="single" w:sz="4" w:space="0" w:color="FFFFFF" w:themeColor="background1"/>
              <w:right w:val="single" w:sz="4" w:space="0" w:color="FFFFFF" w:themeColor="background1"/>
            </w:tcBorders>
          </w:tcPr>
          <w:p w14:paraId="1528C4E8" w14:textId="77777777" w:rsidR="00CD1DC3" w:rsidRPr="00CB72B0" w:rsidRDefault="00CD1DC3" w:rsidP="008F6B72">
            <w:pPr>
              <w:pStyle w:val="TableHeading"/>
              <w:jc w:val="center"/>
              <w:rPr>
                <w:rFonts w:ascii="Public Sans" w:hAnsi="Public Sans"/>
                <w:b w:val="0"/>
                <w:color w:val="auto"/>
                <w:sz w:val="20"/>
                <w:szCs w:val="20"/>
              </w:rPr>
            </w:pPr>
            <w:r w:rsidRPr="00CB72B0">
              <w:rPr>
                <w:rFonts w:ascii="Public Sans" w:hAnsi="Public Sans"/>
                <w:b w:val="0"/>
                <w:color w:val="auto"/>
                <w:sz w:val="20"/>
                <w:szCs w:val="20"/>
              </w:rPr>
              <w:t>Outputs</w:t>
            </w:r>
          </w:p>
        </w:tc>
        <w:tc>
          <w:tcPr>
            <w:tcW w:w="1559" w:type="dxa"/>
            <w:tcBorders>
              <w:left w:val="single" w:sz="4" w:space="0" w:color="FFFFFF" w:themeColor="background1"/>
              <w:right w:val="single" w:sz="4" w:space="0" w:color="FFFFFF" w:themeColor="background1"/>
            </w:tcBorders>
          </w:tcPr>
          <w:p w14:paraId="5816B127" w14:textId="77777777" w:rsidR="00CD1DC3" w:rsidRPr="00CB72B0" w:rsidRDefault="00CD1DC3" w:rsidP="008F6B72">
            <w:pPr>
              <w:pStyle w:val="TableHeading"/>
              <w:jc w:val="center"/>
              <w:rPr>
                <w:rFonts w:ascii="Public Sans" w:hAnsi="Public Sans"/>
                <w:b w:val="0"/>
                <w:color w:val="auto"/>
                <w:sz w:val="20"/>
                <w:szCs w:val="20"/>
              </w:rPr>
            </w:pPr>
            <w:r w:rsidRPr="00CB72B0">
              <w:rPr>
                <w:rFonts w:ascii="Public Sans" w:hAnsi="Public Sans"/>
                <w:b w:val="0"/>
                <w:color w:val="auto"/>
                <w:sz w:val="20"/>
                <w:szCs w:val="20"/>
              </w:rPr>
              <w:t>Short-Term Outcomes</w:t>
            </w:r>
          </w:p>
        </w:tc>
        <w:tc>
          <w:tcPr>
            <w:tcW w:w="1559" w:type="dxa"/>
            <w:tcBorders>
              <w:left w:val="single" w:sz="4" w:space="0" w:color="FFFFFF" w:themeColor="background1"/>
              <w:right w:val="single" w:sz="4" w:space="0" w:color="FFFFFF" w:themeColor="background1"/>
            </w:tcBorders>
          </w:tcPr>
          <w:p w14:paraId="7996F9D5" w14:textId="77777777" w:rsidR="00CD1DC3" w:rsidRPr="00CB72B0" w:rsidRDefault="00CD1DC3" w:rsidP="008F6B72">
            <w:pPr>
              <w:pStyle w:val="TableHeading"/>
              <w:jc w:val="center"/>
              <w:rPr>
                <w:rFonts w:ascii="Public Sans" w:hAnsi="Public Sans"/>
                <w:b w:val="0"/>
                <w:color w:val="auto"/>
                <w:sz w:val="20"/>
                <w:szCs w:val="20"/>
              </w:rPr>
            </w:pPr>
            <w:r w:rsidRPr="00CB72B0">
              <w:rPr>
                <w:rFonts w:ascii="Public Sans" w:hAnsi="Public Sans"/>
                <w:b w:val="0"/>
                <w:color w:val="auto"/>
                <w:sz w:val="20"/>
                <w:szCs w:val="20"/>
              </w:rPr>
              <w:t>Medium-Term Outcomes</w:t>
            </w:r>
          </w:p>
        </w:tc>
        <w:tc>
          <w:tcPr>
            <w:tcW w:w="1559" w:type="dxa"/>
            <w:tcBorders>
              <w:left w:val="single" w:sz="4" w:space="0" w:color="FFFFFF" w:themeColor="background1"/>
            </w:tcBorders>
          </w:tcPr>
          <w:p w14:paraId="2FFB6A53" w14:textId="77777777" w:rsidR="00CD1DC3" w:rsidRPr="00CB72B0" w:rsidRDefault="00CD1DC3" w:rsidP="008F6B72">
            <w:pPr>
              <w:pStyle w:val="TableHeading"/>
              <w:jc w:val="center"/>
              <w:rPr>
                <w:rFonts w:ascii="Public Sans" w:hAnsi="Public Sans"/>
                <w:b w:val="0"/>
                <w:color w:val="auto"/>
                <w:sz w:val="20"/>
                <w:szCs w:val="20"/>
              </w:rPr>
            </w:pPr>
            <w:r w:rsidRPr="00CB72B0">
              <w:rPr>
                <w:rFonts w:ascii="Public Sans" w:hAnsi="Public Sans"/>
                <w:b w:val="0"/>
                <w:color w:val="auto"/>
                <w:sz w:val="20"/>
                <w:szCs w:val="20"/>
              </w:rPr>
              <w:t>Long-Term Outcomes</w:t>
            </w:r>
          </w:p>
        </w:tc>
      </w:tr>
      <w:tr w:rsidR="00CD1DC3" w:rsidRPr="002251D9" w14:paraId="077327F3" w14:textId="77777777" w:rsidTr="00CD1DC3">
        <w:trPr>
          <w:trHeight w:val="19"/>
        </w:trPr>
        <w:tc>
          <w:tcPr>
            <w:tcW w:w="2123" w:type="dxa"/>
          </w:tcPr>
          <w:p w14:paraId="038C03A4" w14:textId="22F95223" w:rsidR="00CD1DC3" w:rsidRDefault="00CD1DC3" w:rsidP="008F6B72">
            <w:pPr>
              <w:pStyle w:val="TableHeadingWhite"/>
              <w:rPr>
                <w:rFonts w:asciiTheme="minorHAnsi" w:hAnsiTheme="minorHAnsi"/>
                <w:b w:val="0"/>
                <w:color w:val="auto"/>
              </w:rPr>
            </w:pPr>
            <w:r w:rsidRPr="007E7B4D">
              <w:rPr>
                <w:rFonts w:asciiTheme="minorHAnsi" w:hAnsiTheme="minorHAnsi"/>
                <w:bCs/>
                <w:color w:val="auto"/>
              </w:rPr>
              <w:t>Pasifika and First Nations</w:t>
            </w:r>
            <w:r>
              <w:rPr>
                <w:rFonts w:asciiTheme="minorHAnsi" w:hAnsiTheme="minorHAnsi"/>
                <w:b w:val="0"/>
                <w:color w:val="auto"/>
              </w:rPr>
              <w:t xml:space="preserve"> people represent a large portion of Rugby players compared to the state </w:t>
            </w:r>
            <w:r w:rsidR="003A18DC">
              <w:rPr>
                <w:rFonts w:asciiTheme="minorHAnsi" w:hAnsiTheme="minorHAnsi"/>
                <w:b w:val="0"/>
                <w:color w:val="auto"/>
              </w:rPr>
              <w:t>population;</w:t>
            </w:r>
            <w:r>
              <w:rPr>
                <w:rFonts w:asciiTheme="minorHAnsi" w:hAnsiTheme="minorHAnsi"/>
                <w:b w:val="0"/>
                <w:color w:val="auto"/>
              </w:rPr>
              <w:t xml:space="preserve"> </w:t>
            </w:r>
            <w:r w:rsidR="00924A32">
              <w:rPr>
                <w:rFonts w:asciiTheme="minorHAnsi" w:hAnsiTheme="minorHAnsi"/>
                <w:b w:val="0"/>
                <w:color w:val="auto"/>
              </w:rPr>
              <w:t>however,</w:t>
            </w:r>
            <w:r>
              <w:rPr>
                <w:rFonts w:asciiTheme="minorHAnsi" w:hAnsiTheme="minorHAnsi"/>
                <w:b w:val="0"/>
                <w:color w:val="auto"/>
              </w:rPr>
              <w:t xml:space="preserve"> they are then underrepresented in pathway numbers, and leadership and administration positions including coaches, match officials and administrators.</w:t>
            </w:r>
          </w:p>
          <w:p w14:paraId="2D744DDF" w14:textId="77777777" w:rsidR="00CD1DC3" w:rsidRDefault="00CD1DC3" w:rsidP="008F6B72">
            <w:pPr>
              <w:pStyle w:val="TableHeadingWhite"/>
              <w:rPr>
                <w:rFonts w:asciiTheme="minorHAnsi" w:hAnsiTheme="minorHAnsi"/>
                <w:b w:val="0"/>
                <w:color w:val="auto"/>
              </w:rPr>
            </w:pPr>
          </w:p>
          <w:p w14:paraId="4C64DC2D" w14:textId="467B9C55" w:rsidR="00CD1DC3" w:rsidRPr="0074750F" w:rsidRDefault="00CD1DC3" w:rsidP="00D13581">
            <w:pPr>
              <w:pStyle w:val="TableHeadingWhite"/>
              <w:rPr>
                <w:rFonts w:asciiTheme="minorHAnsi" w:hAnsiTheme="minorHAnsi"/>
                <w:b w:val="0"/>
                <w:color w:val="auto"/>
              </w:rPr>
            </w:pPr>
            <w:r w:rsidRPr="00F04CD4">
              <w:rPr>
                <w:rFonts w:asciiTheme="minorHAnsi" w:hAnsiTheme="minorHAnsi"/>
                <w:b w:val="0"/>
                <w:color w:val="auto"/>
              </w:rPr>
              <w:t>First Nations</w:t>
            </w:r>
            <w:r>
              <w:rPr>
                <w:rFonts w:asciiTheme="minorHAnsi" w:hAnsiTheme="minorHAnsi"/>
                <w:b w:val="0"/>
                <w:color w:val="auto"/>
              </w:rPr>
              <w:t xml:space="preserve"> and Pasifika</w:t>
            </w:r>
            <w:r w:rsidRPr="00F04CD4">
              <w:rPr>
                <w:rFonts w:asciiTheme="minorHAnsi" w:hAnsiTheme="minorHAnsi"/>
                <w:b w:val="0"/>
                <w:color w:val="auto"/>
              </w:rPr>
              <w:t xml:space="preserve"> population</w:t>
            </w:r>
            <w:r>
              <w:rPr>
                <w:rFonts w:asciiTheme="minorHAnsi" w:hAnsiTheme="minorHAnsi"/>
                <w:b w:val="0"/>
                <w:color w:val="auto"/>
              </w:rPr>
              <w:t>s</w:t>
            </w:r>
            <w:r w:rsidRPr="00F04CD4">
              <w:rPr>
                <w:rFonts w:asciiTheme="minorHAnsi" w:hAnsiTheme="minorHAnsi"/>
                <w:b w:val="0"/>
                <w:color w:val="auto"/>
              </w:rPr>
              <w:t xml:space="preserve"> have a lower retention and transition into high school, tertiary education and employment</w:t>
            </w:r>
            <w:r>
              <w:rPr>
                <w:rFonts w:asciiTheme="minorHAnsi" w:hAnsiTheme="minorHAnsi"/>
                <w:b w:val="0"/>
                <w:color w:val="auto"/>
              </w:rPr>
              <w:t>. Both groups are also underrepresented in physical activity statistics</w:t>
            </w:r>
          </w:p>
        </w:tc>
        <w:tc>
          <w:tcPr>
            <w:tcW w:w="1697" w:type="dxa"/>
          </w:tcPr>
          <w:p w14:paraId="545F7640" w14:textId="0F293DC7" w:rsidR="00CD1DC3" w:rsidRDefault="00D13581" w:rsidP="008F6B72">
            <w:pPr>
              <w:pStyle w:val="TableHeading"/>
              <w:rPr>
                <w:rFonts w:asciiTheme="minorHAnsi" w:hAnsiTheme="minorHAnsi"/>
                <w:color w:val="auto"/>
              </w:rPr>
            </w:pPr>
            <w:r>
              <w:rPr>
                <w:rFonts w:asciiTheme="minorHAnsi" w:hAnsiTheme="minorHAnsi"/>
                <w:color w:val="auto"/>
              </w:rPr>
              <w:t>-</w:t>
            </w:r>
            <w:r w:rsidR="00CD1DC3">
              <w:rPr>
                <w:rFonts w:asciiTheme="minorHAnsi" w:hAnsiTheme="minorHAnsi"/>
                <w:color w:val="auto"/>
              </w:rPr>
              <w:t>In 2021 (</w:t>
            </w:r>
            <w:r w:rsidR="00CD1DC3" w:rsidRPr="0043382C">
              <w:rPr>
                <w:rFonts w:asciiTheme="minorHAnsi" w:hAnsiTheme="minorHAnsi"/>
                <w:i/>
                <w:iCs/>
                <w:color w:val="auto"/>
              </w:rPr>
              <w:t>Census</w:t>
            </w:r>
            <w:r w:rsidR="00CD1DC3">
              <w:rPr>
                <w:rFonts w:asciiTheme="minorHAnsi" w:hAnsiTheme="minorHAnsi"/>
                <w:color w:val="auto"/>
              </w:rPr>
              <w:t>), the number of people with a Pacific Island heritage living in Australia was 1.3% and has been growing significantly since 2006, with the average yearly growth rate being 4.5% per year.</w:t>
            </w:r>
          </w:p>
          <w:p w14:paraId="0A11D6E7" w14:textId="22169BD0" w:rsidR="00CD1DC3" w:rsidRDefault="00D13581" w:rsidP="008F6B72">
            <w:pPr>
              <w:pStyle w:val="TableHeading"/>
              <w:rPr>
                <w:rFonts w:asciiTheme="minorHAnsi" w:hAnsiTheme="minorHAnsi"/>
                <w:color w:val="auto"/>
              </w:rPr>
            </w:pPr>
            <w:r>
              <w:rPr>
                <w:rFonts w:asciiTheme="minorHAnsi" w:hAnsiTheme="minorHAnsi"/>
                <w:color w:val="auto"/>
              </w:rPr>
              <w:t>-</w:t>
            </w:r>
            <w:r w:rsidR="00CD1DC3">
              <w:rPr>
                <w:rFonts w:asciiTheme="minorHAnsi" w:hAnsiTheme="minorHAnsi"/>
                <w:color w:val="auto"/>
              </w:rPr>
              <w:t>First Nations people in NSW represent 3.4% of the population.</w:t>
            </w:r>
          </w:p>
          <w:p w14:paraId="3DA4EF20" w14:textId="3B4E8205" w:rsidR="00CD1DC3" w:rsidRDefault="00D13581" w:rsidP="008F6B72">
            <w:pPr>
              <w:pStyle w:val="TableHeading"/>
              <w:rPr>
                <w:rFonts w:asciiTheme="minorHAnsi" w:hAnsiTheme="minorHAnsi"/>
                <w:color w:val="auto"/>
              </w:rPr>
            </w:pPr>
            <w:r>
              <w:rPr>
                <w:rFonts w:asciiTheme="minorHAnsi" w:hAnsiTheme="minorHAnsi"/>
                <w:color w:val="auto"/>
              </w:rPr>
              <w:t>-</w:t>
            </w:r>
            <w:r w:rsidR="00CD1DC3">
              <w:rPr>
                <w:rFonts w:asciiTheme="minorHAnsi" w:hAnsiTheme="minorHAnsi"/>
                <w:color w:val="auto"/>
              </w:rPr>
              <w:t>In Rugby participation, First Nations people represent 7.5% of the playing population, whilst Pasifika represent &gt;1</w:t>
            </w:r>
            <w:r>
              <w:rPr>
                <w:rFonts w:asciiTheme="minorHAnsi" w:hAnsiTheme="minorHAnsi"/>
                <w:color w:val="auto"/>
              </w:rPr>
              <w:t>1</w:t>
            </w:r>
            <w:r w:rsidR="00CD1DC3">
              <w:rPr>
                <w:rFonts w:asciiTheme="minorHAnsi" w:hAnsiTheme="minorHAnsi"/>
                <w:color w:val="auto"/>
              </w:rPr>
              <w:t>% of the playing population. These numbers are significantly reduced in non-playing roles such as coaches, match officials and administrators, making up 3.8% and 4.2% respectively.</w:t>
            </w:r>
          </w:p>
          <w:p w14:paraId="07B6A469" w14:textId="361E7125" w:rsidR="00CD1DC3" w:rsidRDefault="00D13581" w:rsidP="008F6B72">
            <w:pPr>
              <w:pStyle w:val="TableHeading"/>
              <w:rPr>
                <w:rFonts w:asciiTheme="minorHAnsi" w:hAnsiTheme="minorHAnsi"/>
                <w:color w:val="auto"/>
              </w:rPr>
            </w:pPr>
            <w:r>
              <w:rPr>
                <w:rFonts w:asciiTheme="minorHAnsi" w:hAnsiTheme="minorHAnsi"/>
                <w:color w:val="auto"/>
              </w:rPr>
              <w:t>-</w:t>
            </w:r>
            <w:r w:rsidR="00CD1DC3">
              <w:rPr>
                <w:rFonts w:asciiTheme="minorHAnsi" w:hAnsiTheme="minorHAnsi"/>
                <w:color w:val="auto"/>
              </w:rPr>
              <w:t>Pasifika and First Nations people are significantly disadvantaged when it comes to employment levels, education attainment and health metrics.</w:t>
            </w:r>
          </w:p>
          <w:p w14:paraId="6F3CB31F" w14:textId="7B7A2110" w:rsidR="00CD1DC3" w:rsidRDefault="00D13581" w:rsidP="008F6B72">
            <w:pPr>
              <w:pStyle w:val="TableHeading"/>
              <w:rPr>
                <w:rFonts w:asciiTheme="minorHAnsi" w:hAnsiTheme="minorHAnsi"/>
                <w:color w:val="auto"/>
              </w:rPr>
            </w:pPr>
            <w:r>
              <w:rPr>
                <w:rFonts w:asciiTheme="minorHAnsi" w:hAnsiTheme="minorHAnsi"/>
                <w:color w:val="auto"/>
              </w:rPr>
              <w:t>-</w:t>
            </w:r>
            <w:r w:rsidR="00CD1DC3" w:rsidRPr="00A720E9">
              <w:rPr>
                <w:rFonts w:asciiTheme="minorHAnsi" w:hAnsiTheme="minorHAnsi"/>
                <w:color w:val="auto"/>
              </w:rPr>
              <w:t xml:space="preserve">Significant underrepresentation of First Nations people playing </w:t>
            </w:r>
            <w:r w:rsidR="003A18DC" w:rsidRPr="00A720E9">
              <w:rPr>
                <w:rFonts w:asciiTheme="minorHAnsi" w:hAnsiTheme="minorHAnsi"/>
                <w:color w:val="auto"/>
              </w:rPr>
              <w:t>Rugby and</w:t>
            </w:r>
            <w:r w:rsidR="00CD1DC3" w:rsidRPr="00A720E9">
              <w:rPr>
                <w:rFonts w:asciiTheme="minorHAnsi" w:hAnsiTheme="minorHAnsi"/>
                <w:color w:val="auto"/>
              </w:rPr>
              <w:t xml:space="preserve"> transitioning into pathway programs and academies.</w:t>
            </w:r>
          </w:p>
          <w:p w14:paraId="06B08FD8" w14:textId="77777777" w:rsidR="00CD1DC3" w:rsidRDefault="00CD1DC3" w:rsidP="008F6B72">
            <w:pPr>
              <w:pStyle w:val="TableHeading"/>
              <w:rPr>
                <w:rFonts w:asciiTheme="minorHAnsi" w:hAnsiTheme="minorHAnsi"/>
                <w:color w:val="auto"/>
              </w:rPr>
            </w:pPr>
          </w:p>
          <w:p w14:paraId="3E8B1461" w14:textId="77777777" w:rsidR="00CD1DC3" w:rsidRPr="009C0942" w:rsidRDefault="00CD1DC3" w:rsidP="008F6B72">
            <w:pPr>
              <w:pStyle w:val="TableHeading"/>
              <w:rPr>
                <w:rFonts w:asciiTheme="minorHAnsi" w:hAnsiTheme="minorHAnsi"/>
                <w:i/>
                <w:iCs/>
                <w:color w:val="auto"/>
              </w:rPr>
            </w:pPr>
            <w:r>
              <w:rPr>
                <w:rFonts w:asciiTheme="minorHAnsi" w:hAnsiTheme="minorHAnsi"/>
                <w:i/>
                <w:iCs/>
                <w:color w:val="auto"/>
              </w:rPr>
              <w:t>ABS, Health and Aged Care Australia, Jobs and Skills Australia, University of Western Sydney, Rugby Australia census.</w:t>
            </w:r>
          </w:p>
        </w:tc>
        <w:tc>
          <w:tcPr>
            <w:tcW w:w="2409" w:type="dxa"/>
          </w:tcPr>
          <w:p w14:paraId="7899AEF1" w14:textId="77777777" w:rsidR="00CD1DC3" w:rsidRPr="00C92B96" w:rsidRDefault="00CD1DC3" w:rsidP="008F6B72">
            <w:pPr>
              <w:rPr>
                <w:color w:val="auto"/>
                <w:sz w:val="18"/>
                <w:szCs w:val="18"/>
              </w:rPr>
            </w:pPr>
            <w:r w:rsidRPr="00C92B96">
              <w:rPr>
                <w:color w:val="auto"/>
                <w:sz w:val="18"/>
                <w:szCs w:val="18"/>
              </w:rPr>
              <w:t>Increased support for First Nations and Pasifika groups in NSW Rugby, including:</w:t>
            </w:r>
          </w:p>
          <w:p w14:paraId="3AD94E5C" w14:textId="77777777" w:rsidR="00CD1DC3" w:rsidRPr="00C92B96" w:rsidRDefault="00CD1DC3" w:rsidP="008F6B72">
            <w:pPr>
              <w:rPr>
                <w:color w:val="auto"/>
                <w:sz w:val="18"/>
                <w:szCs w:val="18"/>
              </w:rPr>
            </w:pPr>
            <w:r w:rsidRPr="00C92B96">
              <w:rPr>
                <w:color w:val="auto"/>
                <w:sz w:val="18"/>
                <w:szCs w:val="18"/>
              </w:rPr>
              <w:t>-Leadership and support programs for Pasifika and First Nations people</w:t>
            </w:r>
          </w:p>
          <w:p w14:paraId="3D9FEE2C" w14:textId="77777777" w:rsidR="00CD1DC3" w:rsidRDefault="00CD1DC3" w:rsidP="008F6B72">
            <w:pPr>
              <w:rPr>
                <w:color w:val="auto"/>
                <w:sz w:val="18"/>
                <w:szCs w:val="18"/>
              </w:rPr>
            </w:pPr>
            <w:r w:rsidRPr="00C92B96">
              <w:rPr>
                <w:color w:val="auto"/>
                <w:sz w:val="18"/>
                <w:szCs w:val="18"/>
              </w:rPr>
              <w:t xml:space="preserve">-Host regional and metro talent ID days in NSW to transition talent into high performance pathways. </w:t>
            </w:r>
          </w:p>
          <w:p w14:paraId="3B80E427" w14:textId="77777777" w:rsidR="00CD1DC3" w:rsidRDefault="00CD1DC3" w:rsidP="008F6B72">
            <w:pPr>
              <w:rPr>
                <w:color w:val="auto"/>
                <w:sz w:val="18"/>
                <w:szCs w:val="18"/>
              </w:rPr>
            </w:pPr>
            <w:r>
              <w:rPr>
                <w:color w:val="auto"/>
                <w:sz w:val="18"/>
                <w:szCs w:val="18"/>
              </w:rPr>
              <w:t>-First Nations Development Academy</w:t>
            </w:r>
          </w:p>
          <w:p w14:paraId="5ABD81A9" w14:textId="77777777" w:rsidR="00CD1DC3" w:rsidRDefault="00CD1DC3" w:rsidP="008F6B72">
            <w:pPr>
              <w:rPr>
                <w:color w:val="auto"/>
                <w:sz w:val="18"/>
                <w:szCs w:val="18"/>
              </w:rPr>
            </w:pPr>
            <w:r>
              <w:rPr>
                <w:color w:val="auto"/>
                <w:sz w:val="18"/>
                <w:szCs w:val="18"/>
              </w:rPr>
              <w:t>-</w:t>
            </w:r>
            <w:r w:rsidRPr="00C92B96">
              <w:rPr>
                <w:color w:val="auto"/>
                <w:sz w:val="18"/>
                <w:szCs w:val="18"/>
              </w:rPr>
              <w:t>Work with Lloyd McDermott Rugby to develop a First Nations Leadership program aligned with U16 boys’ and girls’ programs</w:t>
            </w:r>
          </w:p>
          <w:p w14:paraId="0A1C40CA" w14:textId="77777777" w:rsidR="00CD1DC3" w:rsidRPr="00C92B96" w:rsidRDefault="00CD1DC3" w:rsidP="008F6B72">
            <w:pPr>
              <w:rPr>
                <w:color w:val="auto"/>
                <w:sz w:val="18"/>
                <w:szCs w:val="18"/>
              </w:rPr>
            </w:pPr>
            <w:r w:rsidRPr="00C92B96">
              <w:rPr>
                <w:color w:val="auto"/>
                <w:sz w:val="18"/>
                <w:szCs w:val="18"/>
              </w:rPr>
              <w:t>-Enhance existing and develop new Pasifika events and tournaments for children and adults</w:t>
            </w:r>
          </w:p>
          <w:p w14:paraId="78EE3DE0" w14:textId="77777777" w:rsidR="00CD1DC3" w:rsidRDefault="00CD1DC3" w:rsidP="008F6B72">
            <w:pPr>
              <w:rPr>
                <w:color w:val="auto"/>
                <w:sz w:val="18"/>
                <w:szCs w:val="18"/>
              </w:rPr>
            </w:pPr>
            <w:r w:rsidRPr="00C92B96">
              <w:rPr>
                <w:color w:val="auto"/>
                <w:sz w:val="18"/>
                <w:szCs w:val="18"/>
              </w:rPr>
              <w:t>-First Nations mentoring programs</w:t>
            </w:r>
          </w:p>
          <w:p w14:paraId="66C8B8ED" w14:textId="77777777" w:rsidR="00CD1DC3" w:rsidRPr="00C92B96" w:rsidRDefault="00CD1DC3" w:rsidP="008F6B72">
            <w:pPr>
              <w:rPr>
                <w:color w:val="auto"/>
                <w:sz w:val="18"/>
                <w:szCs w:val="18"/>
              </w:rPr>
            </w:pPr>
            <w:r>
              <w:rPr>
                <w:color w:val="auto"/>
                <w:sz w:val="18"/>
                <w:szCs w:val="18"/>
              </w:rPr>
              <w:t>-Bursary places for First Nations and Pasifika coaches</w:t>
            </w:r>
          </w:p>
          <w:p w14:paraId="3D6B545C" w14:textId="77777777" w:rsidR="00CD1DC3" w:rsidRPr="00C92B96" w:rsidRDefault="00CD1DC3" w:rsidP="008F6B72">
            <w:pPr>
              <w:rPr>
                <w:color w:val="auto"/>
                <w:sz w:val="18"/>
                <w:szCs w:val="18"/>
              </w:rPr>
            </w:pPr>
          </w:p>
          <w:p w14:paraId="5990155A" w14:textId="77777777" w:rsidR="00CD1DC3" w:rsidRPr="00C92B96" w:rsidRDefault="00CD1DC3" w:rsidP="008F6B72">
            <w:pPr>
              <w:rPr>
                <w:color w:val="auto"/>
                <w:sz w:val="18"/>
                <w:szCs w:val="18"/>
              </w:rPr>
            </w:pPr>
          </w:p>
        </w:tc>
        <w:tc>
          <w:tcPr>
            <w:tcW w:w="2135" w:type="dxa"/>
          </w:tcPr>
          <w:p w14:paraId="079005ED" w14:textId="77777777" w:rsidR="00CD1DC3" w:rsidRDefault="00CD1DC3" w:rsidP="008F6B72">
            <w:pPr>
              <w:pStyle w:val="TableHeading"/>
              <w:rPr>
                <w:rFonts w:asciiTheme="minorHAnsi" w:hAnsiTheme="minorHAnsi"/>
                <w:color w:val="auto"/>
              </w:rPr>
            </w:pPr>
            <w:r>
              <w:rPr>
                <w:rFonts w:asciiTheme="minorHAnsi" w:hAnsiTheme="minorHAnsi"/>
                <w:color w:val="auto"/>
              </w:rPr>
              <w:t>You can’t be what you can’t see. Increase the training and opportunities for underrepresented groups to take on leadership positions and in doing so, create a virtuous cycle of opportunities available, but also a culture of inclusion within the Rugby community.</w:t>
            </w:r>
          </w:p>
          <w:p w14:paraId="3B3FFB9D" w14:textId="77777777" w:rsidR="00CD1DC3" w:rsidRDefault="00CD1DC3" w:rsidP="008F6B72">
            <w:pPr>
              <w:pStyle w:val="TableHeading"/>
              <w:rPr>
                <w:rFonts w:asciiTheme="minorHAnsi" w:hAnsiTheme="minorHAnsi"/>
                <w:color w:val="auto"/>
              </w:rPr>
            </w:pPr>
          </w:p>
          <w:p w14:paraId="20A47773" w14:textId="77777777" w:rsidR="00CD1DC3" w:rsidRPr="00D74C1D" w:rsidRDefault="00CD1DC3" w:rsidP="008F6B72">
            <w:pPr>
              <w:pStyle w:val="TableHeading"/>
              <w:rPr>
                <w:rFonts w:asciiTheme="minorHAnsi" w:hAnsiTheme="minorHAnsi"/>
                <w:color w:val="auto"/>
              </w:rPr>
            </w:pPr>
            <w:r w:rsidRPr="00D74C1D">
              <w:rPr>
                <w:rFonts w:asciiTheme="minorHAnsi" w:hAnsiTheme="minorHAnsi"/>
                <w:color w:val="auto"/>
              </w:rPr>
              <w:t xml:space="preserve">Mentoring and support will build confidence and capabilities increasing comfort in schooling.  </w:t>
            </w:r>
            <w:r>
              <w:rPr>
                <w:rFonts w:asciiTheme="minorHAnsi" w:hAnsiTheme="minorHAnsi"/>
                <w:color w:val="auto"/>
              </w:rPr>
              <w:t>It will also create new</w:t>
            </w:r>
            <w:r w:rsidRPr="00D74C1D">
              <w:rPr>
                <w:rFonts w:asciiTheme="minorHAnsi" w:hAnsiTheme="minorHAnsi"/>
                <w:color w:val="auto"/>
              </w:rPr>
              <w:t xml:space="preserve"> mentors to support other members of the community</w:t>
            </w:r>
            <w:r>
              <w:rPr>
                <w:rFonts w:asciiTheme="minorHAnsi" w:hAnsiTheme="minorHAnsi"/>
                <w:color w:val="auto"/>
              </w:rPr>
              <w:t>.</w:t>
            </w:r>
          </w:p>
          <w:p w14:paraId="60874035" w14:textId="77777777" w:rsidR="00CD1DC3" w:rsidRPr="00D74C1D" w:rsidRDefault="00CD1DC3" w:rsidP="008F6B72">
            <w:pPr>
              <w:pStyle w:val="TableHeading"/>
              <w:rPr>
                <w:rFonts w:asciiTheme="minorHAnsi" w:hAnsiTheme="minorHAnsi"/>
                <w:color w:val="auto"/>
              </w:rPr>
            </w:pPr>
          </w:p>
          <w:p w14:paraId="3FB70B65" w14:textId="77777777" w:rsidR="00CD1DC3" w:rsidRDefault="00CD1DC3" w:rsidP="008F6B72">
            <w:pPr>
              <w:pStyle w:val="TableHeading"/>
              <w:rPr>
                <w:rFonts w:asciiTheme="minorHAnsi" w:hAnsiTheme="minorHAnsi"/>
                <w:color w:val="auto"/>
              </w:rPr>
            </w:pPr>
            <w:r w:rsidRPr="00D74C1D">
              <w:rPr>
                <w:rFonts w:asciiTheme="minorHAnsi" w:hAnsiTheme="minorHAnsi"/>
                <w:color w:val="auto"/>
              </w:rPr>
              <w:t>Support participants and families to engage with local RU clubs and strengthen opportunities and ongoing participation in sport.</w:t>
            </w:r>
          </w:p>
        </w:tc>
        <w:tc>
          <w:tcPr>
            <w:tcW w:w="1701" w:type="dxa"/>
          </w:tcPr>
          <w:p w14:paraId="77BEA247" w14:textId="367631CD" w:rsidR="00CD1DC3" w:rsidRDefault="00CD1DC3" w:rsidP="008F6B72">
            <w:pPr>
              <w:pStyle w:val="TableHeading"/>
              <w:rPr>
                <w:rFonts w:asciiTheme="minorHAnsi" w:hAnsiTheme="minorHAnsi"/>
                <w:color w:val="000000"/>
              </w:rPr>
            </w:pPr>
            <w:r>
              <w:rPr>
                <w:rFonts w:asciiTheme="minorHAnsi" w:hAnsiTheme="minorHAnsi"/>
                <w:color w:val="000000"/>
              </w:rPr>
              <w:t>-Deliver yearly education and leadership opportunities</w:t>
            </w:r>
          </w:p>
          <w:p w14:paraId="13C142B7" w14:textId="2EF790C8" w:rsidR="00CD1DC3" w:rsidRDefault="00CD1DC3" w:rsidP="008F6B72">
            <w:pPr>
              <w:pStyle w:val="TableHeading"/>
              <w:rPr>
                <w:rFonts w:asciiTheme="minorHAnsi" w:hAnsiTheme="minorHAnsi"/>
                <w:color w:val="000000"/>
              </w:rPr>
            </w:pPr>
            <w:r>
              <w:rPr>
                <w:rFonts w:asciiTheme="minorHAnsi" w:hAnsiTheme="minorHAnsi"/>
                <w:color w:val="000000"/>
              </w:rPr>
              <w:t>-</w:t>
            </w:r>
            <w:r w:rsidR="00010ADB">
              <w:rPr>
                <w:rFonts w:asciiTheme="minorHAnsi" w:hAnsiTheme="minorHAnsi"/>
                <w:color w:val="000000"/>
              </w:rPr>
              <w:t>Number of training and education sessions provided</w:t>
            </w:r>
            <w:r w:rsidR="0098595E">
              <w:rPr>
                <w:rFonts w:asciiTheme="minorHAnsi" w:hAnsiTheme="minorHAnsi"/>
                <w:color w:val="000000"/>
              </w:rPr>
              <w:t xml:space="preserve"> across coaching, match officials and administration</w:t>
            </w:r>
          </w:p>
          <w:p w14:paraId="5F14584D" w14:textId="4019170F" w:rsidR="00CD1DC3" w:rsidRDefault="00CD1DC3" w:rsidP="008F6B72">
            <w:pPr>
              <w:pStyle w:val="TableHeading"/>
              <w:rPr>
                <w:rFonts w:asciiTheme="minorHAnsi" w:hAnsiTheme="minorHAnsi"/>
                <w:color w:val="000000"/>
              </w:rPr>
            </w:pPr>
            <w:r>
              <w:rPr>
                <w:rFonts w:asciiTheme="minorHAnsi" w:hAnsiTheme="minorHAnsi"/>
                <w:color w:val="000000"/>
              </w:rPr>
              <w:t>-</w:t>
            </w:r>
            <w:r w:rsidR="0098595E">
              <w:rPr>
                <w:rFonts w:asciiTheme="minorHAnsi" w:hAnsiTheme="minorHAnsi"/>
                <w:color w:val="000000"/>
              </w:rPr>
              <w:t>Number of bursary places provided for First Nations and Pasifika people</w:t>
            </w:r>
          </w:p>
          <w:p w14:paraId="20EA6330" w14:textId="66951102" w:rsidR="00CD1DC3" w:rsidRDefault="00CD1DC3" w:rsidP="008F6B72">
            <w:pPr>
              <w:pStyle w:val="TableHeading"/>
              <w:rPr>
                <w:rFonts w:asciiTheme="minorHAnsi" w:hAnsiTheme="minorHAnsi"/>
                <w:color w:val="000000"/>
              </w:rPr>
            </w:pPr>
            <w:r>
              <w:rPr>
                <w:rFonts w:asciiTheme="minorHAnsi" w:hAnsiTheme="minorHAnsi"/>
                <w:color w:val="000000"/>
              </w:rPr>
              <w:t>-</w:t>
            </w:r>
            <w:r w:rsidR="0098595E">
              <w:rPr>
                <w:rFonts w:asciiTheme="minorHAnsi" w:hAnsiTheme="minorHAnsi"/>
                <w:color w:val="000000"/>
              </w:rPr>
              <w:t>Number of pathway programs delivered for First Nations and Pasifika people</w:t>
            </w:r>
          </w:p>
          <w:p w14:paraId="2A17BB5D" w14:textId="29303385" w:rsidR="00CD1DC3" w:rsidRDefault="00CD1DC3" w:rsidP="008F6B72">
            <w:pPr>
              <w:pStyle w:val="TableHeading"/>
              <w:rPr>
                <w:rFonts w:asciiTheme="minorHAnsi" w:hAnsiTheme="minorHAnsi"/>
                <w:color w:val="000000"/>
              </w:rPr>
            </w:pPr>
            <w:r>
              <w:rPr>
                <w:rFonts w:asciiTheme="minorHAnsi" w:hAnsiTheme="minorHAnsi"/>
                <w:color w:val="000000"/>
              </w:rPr>
              <w:t>-6 x First Nations Talen</w:t>
            </w:r>
            <w:r w:rsidR="00BD68F7">
              <w:rPr>
                <w:rFonts w:asciiTheme="minorHAnsi" w:hAnsiTheme="minorHAnsi"/>
                <w:color w:val="000000"/>
              </w:rPr>
              <w:t>t</w:t>
            </w:r>
            <w:r>
              <w:rPr>
                <w:rFonts w:asciiTheme="minorHAnsi" w:hAnsiTheme="minorHAnsi"/>
                <w:color w:val="000000"/>
              </w:rPr>
              <w:t xml:space="preserve"> ID days each year</w:t>
            </w:r>
          </w:p>
          <w:p w14:paraId="6B7BB3AD" w14:textId="77777777" w:rsidR="00CD1DC3" w:rsidRPr="005A2F0B" w:rsidRDefault="00CD1DC3" w:rsidP="008F6B72">
            <w:pPr>
              <w:pStyle w:val="TableHeading"/>
              <w:rPr>
                <w:rFonts w:asciiTheme="minorHAnsi" w:hAnsiTheme="minorHAnsi"/>
                <w:color w:val="000000"/>
              </w:rPr>
            </w:pPr>
            <w:r>
              <w:rPr>
                <w:rFonts w:asciiTheme="minorHAnsi" w:hAnsiTheme="minorHAnsi"/>
                <w:color w:val="000000"/>
              </w:rPr>
              <w:t>-First Nations Development Academy including apparel, development camps, annual follow-up process</w:t>
            </w:r>
          </w:p>
          <w:p w14:paraId="03A8EC56" w14:textId="77777777" w:rsidR="00CD1DC3" w:rsidRDefault="00CD1DC3" w:rsidP="008F6B72">
            <w:pPr>
              <w:pStyle w:val="TableHeading"/>
              <w:rPr>
                <w:rFonts w:asciiTheme="minorHAnsi" w:hAnsiTheme="minorHAnsi"/>
                <w:color w:val="000000"/>
              </w:rPr>
            </w:pPr>
          </w:p>
        </w:tc>
        <w:tc>
          <w:tcPr>
            <w:tcW w:w="1559" w:type="dxa"/>
          </w:tcPr>
          <w:p w14:paraId="6A082957" w14:textId="783D4139" w:rsidR="00CD1DC3" w:rsidRDefault="00CD1DC3" w:rsidP="008F6B72">
            <w:pPr>
              <w:pStyle w:val="TableHeading"/>
              <w:rPr>
                <w:rFonts w:asciiTheme="minorHAnsi" w:hAnsiTheme="minorHAnsi"/>
                <w:color w:val="auto"/>
              </w:rPr>
            </w:pPr>
            <w:r>
              <w:rPr>
                <w:rFonts w:asciiTheme="minorHAnsi" w:hAnsiTheme="minorHAnsi"/>
                <w:color w:val="auto"/>
              </w:rPr>
              <w:t>-Increased participation rates across First Nations and Pasifika people</w:t>
            </w:r>
          </w:p>
          <w:p w14:paraId="5626E2F8" w14:textId="77777777" w:rsidR="00CD1DC3" w:rsidRPr="00D52845" w:rsidRDefault="00CD1DC3" w:rsidP="008F6B72">
            <w:pPr>
              <w:pStyle w:val="TableHeading"/>
              <w:rPr>
                <w:rFonts w:asciiTheme="minorHAnsi" w:hAnsiTheme="minorHAnsi"/>
                <w:color w:val="auto"/>
              </w:rPr>
            </w:pPr>
            <w:r>
              <w:rPr>
                <w:rFonts w:asciiTheme="minorHAnsi" w:hAnsiTheme="minorHAnsi"/>
                <w:color w:val="auto"/>
              </w:rPr>
              <w:t>-Increased number of First Nations and Pasifika coaches and match officials</w:t>
            </w:r>
          </w:p>
        </w:tc>
        <w:tc>
          <w:tcPr>
            <w:tcW w:w="1559" w:type="dxa"/>
          </w:tcPr>
          <w:p w14:paraId="6422FDF9" w14:textId="1563346D" w:rsidR="00CD1DC3" w:rsidRDefault="0098595E" w:rsidP="008F6B72">
            <w:pPr>
              <w:pStyle w:val="TableHeading"/>
              <w:rPr>
                <w:rFonts w:asciiTheme="minorHAnsi" w:hAnsiTheme="minorHAnsi"/>
                <w:color w:val="auto"/>
              </w:rPr>
            </w:pPr>
            <w:r>
              <w:rPr>
                <w:rFonts w:asciiTheme="minorHAnsi" w:hAnsiTheme="minorHAnsi"/>
                <w:color w:val="auto"/>
              </w:rPr>
              <w:t>-</w:t>
            </w:r>
            <w:r w:rsidR="00CD1DC3">
              <w:rPr>
                <w:rFonts w:asciiTheme="minorHAnsi" w:hAnsiTheme="minorHAnsi"/>
                <w:color w:val="auto"/>
              </w:rPr>
              <w:t>Increased representation of First Nations people in the Rugby representative pathway</w:t>
            </w:r>
          </w:p>
          <w:p w14:paraId="7FFA6C3A" w14:textId="77777777" w:rsidR="00CD1DC3" w:rsidRDefault="00CD1DC3" w:rsidP="008F6B72">
            <w:pPr>
              <w:pStyle w:val="TableHeading"/>
              <w:rPr>
                <w:rFonts w:asciiTheme="minorHAnsi" w:hAnsiTheme="minorHAnsi"/>
                <w:color w:val="auto"/>
              </w:rPr>
            </w:pPr>
            <w:r>
              <w:rPr>
                <w:rFonts w:asciiTheme="minorHAnsi" w:hAnsiTheme="minorHAnsi"/>
                <w:color w:val="auto"/>
              </w:rPr>
              <w:t>-Improved education attainment rates amongst First Nations people</w:t>
            </w:r>
          </w:p>
          <w:p w14:paraId="59A3F4ED" w14:textId="77777777" w:rsidR="0098595E" w:rsidRDefault="0098595E" w:rsidP="008F6B72">
            <w:pPr>
              <w:pStyle w:val="TableHeading"/>
              <w:rPr>
                <w:rFonts w:asciiTheme="minorHAnsi" w:hAnsiTheme="minorHAnsi"/>
                <w:color w:val="auto"/>
              </w:rPr>
            </w:pPr>
            <w:r>
              <w:rPr>
                <w:rFonts w:asciiTheme="minorHAnsi" w:hAnsiTheme="minorHAnsi"/>
                <w:color w:val="auto"/>
              </w:rPr>
              <w:t>-Improved retention rates amongst First Nations and Pasifika players</w:t>
            </w:r>
          </w:p>
          <w:p w14:paraId="2D761A0B" w14:textId="5978CDE4" w:rsidR="0098595E" w:rsidRPr="00C16EB2" w:rsidRDefault="0098595E" w:rsidP="008F6B72">
            <w:pPr>
              <w:pStyle w:val="TableHeading"/>
              <w:rPr>
                <w:rFonts w:asciiTheme="minorHAnsi" w:hAnsiTheme="minorHAnsi"/>
                <w:color w:val="auto"/>
              </w:rPr>
            </w:pPr>
            <w:r>
              <w:rPr>
                <w:rFonts w:asciiTheme="minorHAnsi" w:hAnsiTheme="minorHAnsi"/>
                <w:color w:val="auto"/>
              </w:rPr>
              <w:t>-</w:t>
            </w:r>
            <w:r w:rsidR="002514DB">
              <w:rPr>
                <w:rFonts w:asciiTheme="minorHAnsi" w:hAnsiTheme="minorHAnsi"/>
                <w:color w:val="auto"/>
              </w:rPr>
              <w:t>Number of First Nations and Pasifika people in leadership populations matches the playing participation %</w:t>
            </w:r>
          </w:p>
        </w:tc>
        <w:tc>
          <w:tcPr>
            <w:tcW w:w="1559" w:type="dxa"/>
          </w:tcPr>
          <w:p w14:paraId="5A3E09B4" w14:textId="63BE5634" w:rsidR="00CD1DC3" w:rsidRDefault="0098595E" w:rsidP="008F6B72">
            <w:pPr>
              <w:rPr>
                <w:color w:val="auto"/>
                <w:sz w:val="18"/>
                <w:szCs w:val="18"/>
              </w:rPr>
            </w:pPr>
            <w:r>
              <w:rPr>
                <w:color w:val="auto"/>
                <w:sz w:val="18"/>
                <w:szCs w:val="18"/>
              </w:rPr>
              <w:t>-</w:t>
            </w:r>
            <w:r w:rsidR="00CD1DC3" w:rsidRPr="005A2F0B">
              <w:rPr>
                <w:color w:val="auto"/>
                <w:sz w:val="18"/>
                <w:szCs w:val="18"/>
              </w:rPr>
              <w:t xml:space="preserve">Improved overall health </w:t>
            </w:r>
            <w:r w:rsidR="00CD1DC3">
              <w:rPr>
                <w:color w:val="auto"/>
                <w:sz w:val="18"/>
                <w:szCs w:val="18"/>
              </w:rPr>
              <w:t xml:space="preserve">and social outcomes for people of First Nations and </w:t>
            </w:r>
            <w:r w:rsidR="003A18DC">
              <w:rPr>
                <w:color w:val="auto"/>
                <w:sz w:val="18"/>
                <w:szCs w:val="18"/>
              </w:rPr>
              <w:t>Pasifika</w:t>
            </w:r>
            <w:r w:rsidR="00CD1DC3">
              <w:rPr>
                <w:color w:val="auto"/>
                <w:sz w:val="18"/>
                <w:szCs w:val="18"/>
              </w:rPr>
              <w:t xml:space="preserve"> backgrounds. R</w:t>
            </w:r>
            <w:r w:rsidR="00CD1DC3" w:rsidRPr="005A2F0B">
              <w:rPr>
                <w:color w:val="auto"/>
                <w:sz w:val="18"/>
                <w:szCs w:val="18"/>
              </w:rPr>
              <w:t>educ</w:t>
            </w:r>
            <w:r w:rsidR="00CD1DC3">
              <w:rPr>
                <w:color w:val="auto"/>
                <w:sz w:val="18"/>
                <w:szCs w:val="18"/>
              </w:rPr>
              <w:t>ed</w:t>
            </w:r>
            <w:r w:rsidR="00CD1DC3" w:rsidRPr="005A2F0B">
              <w:rPr>
                <w:color w:val="auto"/>
                <w:sz w:val="18"/>
                <w:szCs w:val="18"/>
              </w:rPr>
              <w:t xml:space="preserve"> future healthcare costs and increasing overall productivity.</w:t>
            </w:r>
          </w:p>
          <w:p w14:paraId="19072E56" w14:textId="17FE0294" w:rsidR="00CD1DC3" w:rsidRPr="002251D9" w:rsidRDefault="0098595E" w:rsidP="008F6B72">
            <w:pPr>
              <w:rPr>
                <w:color w:val="auto"/>
                <w:sz w:val="18"/>
                <w:szCs w:val="18"/>
              </w:rPr>
            </w:pPr>
            <w:r>
              <w:rPr>
                <w:color w:val="auto"/>
                <w:sz w:val="18"/>
                <w:szCs w:val="18"/>
              </w:rPr>
              <w:t>-</w:t>
            </w:r>
            <w:r w:rsidR="00CD1DC3">
              <w:rPr>
                <w:color w:val="auto"/>
                <w:sz w:val="18"/>
                <w:szCs w:val="18"/>
              </w:rPr>
              <w:t>Increased numbers of First Nations people representing the Wallabies</w:t>
            </w:r>
          </w:p>
        </w:tc>
      </w:tr>
      <w:tr w:rsidR="00CD1DC3" w14:paraId="753601E8" w14:textId="77777777" w:rsidTr="00CD1DC3">
        <w:trPr>
          <w:cnfStyle w:val="000000010000" w:firstRow="0" w:lastRow="0" w:firstColumn="0" w:lastColumn="0" w:oddVBand="0" w:evenVBand="0" w:oddHBand="0" w:evenHBand="1" w:firstRowFirstColumn="0" w:firstRowLastColumn="0" w:lastRowFirstColumn="0" w:lastRowLastColumn="0"/>
          <w:trHeight w:val="19"/>
        </w:trPr>
        <w:tc>
          <w:tcPr>
            <w:tcW w:w="2123" w:type="dxa"/>
          </w:tcPr>
          <w:p w14:paraId="3EFB3306" w14:textId="77777777" w:rsidR="00CD1DC3" w:rsidRDefault="00CD1DC3" w:rsidP="008F6B72">
            <w:pPr>
              <w:pStyle w:val="TableHeadingWhite"/>
              <w:rPr>
                <w:rFonts w:asciiTheme="minorHAnsi" w:hAnsiTheme="minorHAnsi"/>
                <w:b w:val="0"/>
                <w:color w:val="auto"/>
              </w:rPr>
            </w:pPr>
            <w:r w:rsidRPr="007C6E16">
              <w:rPr>
                <w:rFonts w:asciiTheme="minorHAnsi" w:hAnsiTheme="minorHAnsi"/>
                <w:bCs/>
                <w:color w:val="auto"/>
              </w:rPr>
              <w:t>-Female participation</w:t>
            </w:r>
            <w:r>
              <w:rPr>
                <w:rFonts w:asciiTheme="minorHAnsi" w:hAnsiTheme="minorHAnsi"/>
                <w:b w:val="0"/>
                <w:color w:val="auto"/>
              </w:rPr>
              <w:t xml:space="preserve"> numbers are significantly underrepresented in Rugby relative to the male players. Need to make a concerted effort to increase participation across players, coaches and match officials.</w:t>
            </w:r>
          </w:p>
          <w:p w14:paraId="45E15627" w14:textId="77777777" w:rsidR="00CD1DC3" w:rsidRDefault="00CD1DC3" w:rsidP="008F6B72">
            <w:pPr>
              <w:pStyle w:val="TableHeadingWhite"/>
              <w:rPr>
                <w:rFonts w:asciiTheme="minorHAnsi" w:hAnsiTheme="minorHAnsi"/>
                <w:b w:val="0"/>
                <w:color w:val="auto"/>
              </w:rPr>
            </w:pPr>
          </w:p>
          <w:p w14:paraId="70B3025D" w14:textId="1B234C30" w:rsidR="00CD1DC3" w:rsidRDefault="00CD1DC3" w:rsidP="008F6B72">
            <w:pPr>
              <w:pStyle w:val="TableHeadingWhite"/>
              <w:rPr>
                <w:rFonts w:asciiTheme="minorHAnsi" w:hAnsiTheme="minorHAnsi"/>
                <w:b w:val="0"/>
                <w:color w:val="auto"/>
              </w:rPr>
            </w:pPr>
            <w:r>
              <w:rPr>
                <w:rFonts w:asciiTheme="minorHAnsi" w:hAnsiTheme="minorHAnsi"/>
                <w:b w:val="0"/>
                <w:color w:val="auto"/>
              </w:rPr>
              <w:t xml:space="preserve">Without a rounded approach to participation, participation numbers will continue to </w:t>
            </w:r>
            <w:r w:rsidR="00A30B36">
              <w:rPr>
                <w:rFonts w:asciiTheme="minorHAnsi" w:hAnsiTheme="minorHAnsi"/>
                <w:b w:val="0"/>
                <w:color w:val="auto"/>
              </w:rPr>
              <w:t>lag</w:t>
            </w:r>
            <w:r>
              <w:rPr>
                <w:rFonts w:asciiTheme="minorHAnsi" w:hAnsiTheme="minorHAnsi"/>
                <w:b w:val="0"/>
                <w:color w:val="auto"/>
              </w:rPr>
              <w:t>.</w:t>
            </w:r>
          </w:p>
          <w:p w14:paraId="1E6E8EB7" w14:textId="77777777" w:rsidR="00CD1DC3" w:rsidRDefault="00CD1DC3" w:rsidP="008F6B72">
            <w:pPr>
              <w:pStyle w:val="TableHeadingWhite"/>
              <w:rPr>
                <w:rFonts w:asciiTheme="minorHAnsi" w:hAnsiTheme="minorHAnsi"/>
                <w:b w:val="0"/>
                <w:color w:val="auto"/>
              </w:rPr>
            </w:pPr>
          </w:p>
          <w:p w14:paraId="1265CFBC" w14:textId="019BD3C6" w:rsidR="00CD1DC3" w:rsidRDefault="00CD1DC3" w:rsidP="008F6B72">
            <w:pPr>
              <w:pStyle w:val="TableHeadingWhite"/>
              <w:rPr>
                <w:rFonts w:asciiTheme="minorHAnsi" w:hAnsiTheme="minorHAnsi"/>
                <w:b w:val="0"/>
                <w:color w:val="auto"/>
              </w:rPr>
            </w:pPr>
            <w:r>
              <w:rPr>
                <w:rFonts w:asciiTheme="minorHAnsi" w:hAnsiTheme="minorHAnsi"/>
                <w:b w:val="0"/>
                <w:color w:val="auto"/>
              </w:rPr>
              <w:t>2027 and RWC 2029 represent a fantastic opportunity to ignite female participation in Rugby and have a similar ‘</w:t>
            </w:r>
            <w:r w:rsidR="00A30B36">
              <w:rPr>
                <w:rFonts w:asciiTheme="minorHAnsi" w:hAnsiTheme="minorHAnsi"/>
                <w:b w:val="0"/>
                <w:color w:val="auto"/>
              </w:rPr>
              <w:t>Matildas</w:t>
            </w:r>
            <w:r>
              <w:rPr>
                <w:rFonts w:asciiTheme="minorHAnsi" w:hAnsiTheme="minorHAnsi"/>
                <w:b w:val="0"/>
                <w:color w:val="auto"/>
              </w:rPr>
              <w:t xml:space="preserve"> </w:t>
            </w:r>
            <w:r w:rsidR="0039794D">
              <w:rPr>
                <w:rFonts w:asciiTheme="minorHAnsi" w:hAnsiTheme="minorHAnsi"/>
                <w:b w:val="0"/>
                <w:color w:val="auto"/>
              </w:rPr>
              <w:t>e</w:t>
            </w:r>
            <w:r>
              <w:rPr>
                <w:rFonts w:asciiTheme="minorHAnsi" w:hAnsiTheme="minorHAnsi"/>
                <w:b w:val="0"/>
                <w:color w:val="auto"/>
              </w:rPr>
              <w:t xml:space="preserve">ffect’ </w:t>
            </w:r>
          </w:p>
          <w:p w14:paraId="66DF1D30" w14:textId="77777777" w:rsidR="00CD1DC3" w:rsidRDefault="00CD1DC3" w:rsidP="008F6B72">
            <w:pPr>
              <w:pStyle w:val="TableHeadingWhite"/>
              <w:rPr>
                <w:rFonts w:asciiTheme="minorHAnsi" w:hAnsiTheme="minorHAnsi"/>
                <w:b w:val="0"/>
                <w:color w:val="auto"/>
              </w:rPr>
            </w:pPr>
          </w:p>
          <w:p w14:paraId="186F95A1" w14:textId="11BEC08A" w:rsidR="00CD1DC3" w:rsidRPr="0074750F" w:rsidRDefault="00CD1DC3" w:rsidP="008F6B72">
            <w:pPr>
              <w:pStyle w:val="TableHeadingWhite"/>
              <w:rPr>
                <w:rFonts w:asciiTheme="minorHAnsi" w:hAnsiTheme="minorHAnsi"/>
                <w:b w:val="0"/>
                <w:color w:val="auto"/>
              </w:rPr>
            </w:pPr>
            <w:r>
              <w:rPr>
                <w:rFonts w:asciiTheme="minorHAnsi" w:hAnsiTheme="minorHAnsi"/>
                <w:b w:val="0"/>
                <w:color w:val="auto"/>
              </w:rPr>
              <w:t>This will focus on experience and environment for participants, with the access to the right training, right environment and right support for coaches and match officials</w:t>
            </w:r>
            <w:r w:rsidR="00F75293">
              <w:rPr>
                <w:rFonts w:asciiTheme="minorHAnsi" w:hAnsiTheme="minorHAnsi"/>
                <w:b w:val="0"/>
                <w:color w:val="auto"/>
              </w:rPr>
              <w:t xml:space="preserve"> will create a virtuous cycle of growth in female participation</w:t>
            </w:r>
          </w:p>
        </w:tc>
        <w:tc>
          <w:tcPr>
            <w:tcW w:w="1697" w:type="dxa"/>
          </w:tcPr>
          <w:p w14:paraId="0BCBF724" w14:textId="77777777" w:rsidR="00CD1DC3" w:rsidRDefault="00CD1DC3" w:rsidP="008F6B72">
            <w:pPr>
              <w:pStyle w:val="TableHeading"/>
              <w:rPr>
                <w:rFonts w:asciiTheme="minorHAnsi" w:hAnsiTheme="minorHAnsi"/>
                <w:color w:val="auto"/>
              </w:rPr>
            </w:pPr>
            <w:r>
              <w:rPr>
                <w:rFonts w:asciiTheme="minorHAnsi" w:hAnsiTheme="minorHAnsi"/>
                <w:color w:val="auto"/>
              </w:rPr>
              <w:t>Females represent 17.3% of the national participation figure:</w:t>
            </w:r>
            <w:r>
              <w:rPr>
                <w:rFonts w:asciiTheme="minorHAnsi" w:hAnsiTheme="minorHAnsi"/>
                <w:color w:val="auto"/>
              </w:rPr>
              <w:br/>
              <w:t>-players (15.3%)</w:t>
            </w:r>
          </w:p>
          <w:p w14:paraId="2AD4D5A7" w14:textId="77777777" w:rsidR="00CD1DC3" w:rsidRDefault="00CD1DC3" w:rsidP="008F6B72">
            <w:pPr>
              <w:pStyle w:val="TableHeading"/>
              <w:rPr>
                <w:rFonts w:asciiTheme="minorHAnsi" w:hAnsiTheme="minorHAnsi"/>
                <w:color w:val="auto"/>
              </w:rPr>
            </w:pPr>
            <w:r>
              <w:rPr>
                <w:rFonts w:asciiTheme="minorHAnsi" w:hAnsiTheme="minorHAnsi"/>
                <w:color w:val="auto"/>
              </w:rPr>
              <w:t xml:space="preserve">-coaches (7.8%) </w:t>
            </w:r>
          </w:p>
          <w:p w14:paraId="42153CA3" w14:textId="77777777" w:rsidR="00CD1DC3" w:rsidRDefault="00CD1DC3" w:rsidP="008F6B72">
            <w:pPr>
              <w:pStyle w:val="TableHeading"/>
              <w:rPr>
                <w:rFonts w:asciiTheme="minorHAnsi" w:hAnsiTheme="minorHAnsi"/>
                <w:color w:val="auto"/>
              </w:rPr>
            </w:pPr>
            <w:r>
              <w:rPr>
                <w:rFonts w:asciiTheme="minorHAnsi" w:hAnsiTheme="minorHAnsi"/>
                <w:color w:val="auto"/>
              </w:rPr>
              <w:t>-match officials (11.5%)</w:t>
            </w:r>
          </w:p>
          <w:p w14:paraId="43C4124E" w14:textId="77777777" w:rsidR="00CD1DC3" w:rsidRDefault="00CD1DC3" w:rsidP="008F6B72">
            <w:pPr>
              <w:pStyle w:val="TableHeading"/>
              <w:rPr>
                <w:rFonts w:asciiTheme="minorHAnsi" w:hAnsiTheme="minorHAnsi"/>
                <w:color w:val="auto"/>
              </w:rPr>
            </w:pPr>
            <w:r>
              <w:rPr>
                <w:rFonts w:asciiTheme="minorHAnsi" w:hAnsiTheme="minorHAnsi"/>
                <w:color w:val="auto"/>
              </w:rPr>
              <w:t>-volunteers (39.3%)</w:t>
            </w:r>
          </w:p>
          <w:p w14:paraId="53FF130D" w14:textId="77777777" w:rsidR="00CD1DC3" w:rsidRDefault="00CD1DC3" w:rsidP="008F6B72">
            <w:pPr>
              <w:pStyle w:val="TableHeading"/>
              <w:rPr>
                <w:rFonts w:asciiTheme="minorHAnsi" w:hAnsiTheme="minorHAnsi"/>
                <w:color w:val="auto"/>
              </w:rPr>
            </w:pPr>
          </w:p>
          <w:p w14:paraId="7B8AB5F5" w14:textId="77777777" w:rsidR="00CD1DC3" w:rsidRDefault="00CD1DC3" w:rsidP="008F6B72">
            <w:pPr>
              <w:pStyle w:val="TableHeading"/>
              <w:rPr>
                <w:rFonts w:asciiTheme="minorHAnsi" w:hAnsiTheme="minorHAnsi"/>
                <w:color w:val="auto"/>
              </w:rPr>
            </w:pPr>
            <w:r>
              <w:rPr>
                <w:rFonts w:asciiTheme="minorHAnsi" w:hAnsiTheme="minorHAnsi"/>
                <w:color w:val="auto"/>
              </w:rPr>
              <w:t xml:space="preserve">Participation increases need to have a multi-faceted approach </w:t>
            </w:r>
            <w:r w:rsidRPr="00F75293">
              <w:rPr>
                <w:rFonts w:asciiTheme="minorHAnsi" w:hAnsiTheme="minorHAnsi"/>
                <w:i/>
                <w:iCs/>
                <w:color w:val="auto"/>
              </w:rPr>
              <w:t>(UNESCO, Sport England, Australian Sports Commission)</w:t>
            </w:r>
            <w:r>
              <w:rPr>
                <w:rFonts w:asciiTheme="minorHAnsi" w:hAnsiTheme="minorHAnsi"/>
                <w:color w:val="auto"/>
              </w:rPr>
              <w:t>:</w:t>
            </w:r>
            <w:r>
              <w:rPr>
                <w:rFonts w:asciiTheme="minorHAnsi" w:hAnsiTheme="minorHAnsi"/>
                <w:color w:val="auto"/>
              </w:rPr>
              <w:br/>
              <w:t>-Welcome and inclusive environments</w:t>
            </w:r>
          </w:p>
          <w:p w14:paraId="137368D9" w14:textId="77777777" w:rsidR="00CD1DC3" w:rsidRDefault="00CD1DC3" w:rsidP="008F6B72">
            <w:pPr>
              <w:pStyle w:val="TableHeading"/>
              <w:rPr>
                <w:rFonts w:asciiTheme="minorHAnsi" w:hAnsiTheme="minorHAnsi"/>
                <w:color w:val="auto"/>
              </w:rPr>
            </w:pPr>
            <w:r>
              <w:rPr>
                <w:rFonts w:asciiTheme="minorHAnsi" w:hAnsiTheme="minorHAnsi"/>
                <w:color w:val="auto"/>
              </w:rPr>
              <w:t>-Improved access and opportunity</w:t>
            </w:r>
          </w:p>
          <w:p w14:paraId="4D8A1596" w14:textId="77777777" w:rsidR="00CD1DC3" w:rsidRDefault="00CD1DC3" w:rsidP="008F6B72">
            <w:pPr>
              <w:pStyle w:val="TableHeading"/>
              <w:rPr>
                <w:rFonts w:asciiTheme="minorHAnsi" w:hAnsiTheme="minorHAnsi"/>
                <w:color w:val="auto"/>
              </w:rPr>
            </w:pPr>
            <w:r>
              <w:rPr>
                <w:rFonts w:asciiTheme="minorHAnsi" w:hAnsiTheme="minorHAnsi"/>
                <w:color w:val="auto"/>
              </w:rPr>
              <w:t>-Early engagement</w:t>
            </w:r>
          </w:p>
          <w:p w14:paraId="456B03A4" w14:textId="77777777" w:rsidR="00CD1DC3" w:rsidRDefault="00CD1DC3" w:rsidP="008F6B72">
            <w:pPr>
              <w:pStyle w:val="TableHeading"/>
              <w:rPr>
                <w:rFonts w:asciiTheme="minorHAnsi" w:hAnsiTheme="minorHAnsi"/>
                <w:color w:val="auto"/>
              </w:rPr>
            </w:pPr>
            <w:r>
              <w:rPr>
                <w:rFonts w:asciiTheme="minorHAnsi" w:hAnsiTheme="minorHAnsi"/>
                <w:color w:val="auto"/>
              </w:rPr>
              <w:t>-Break down stereotypes</w:t>
            </w:r>
          </w:p>
          <w:p w14:paraId="357796DA" w14:textId="77777777" w:rsidR="00CD1DC3" w:rsidRDefault="00CD1DC3" w:rsidP="008F6B72">
            <w:pPr>
              <w:pStyle w:val="TableHeading"/>
              <w:rPr>
                <w:rFonts w:asciiTheme="minorHAnsi" w:hAnsiTheme="minorHAnsi"/>
                <w:color w:val="auto"/>
              </w:rPr>
            </w:pPr>
            <w:r>
              <w:rPr>
                <w:rFonts w:asciiTheme="minorHAnsi" w:hAnsiTheme="minorHAnsi"/>
                <w:color w:val="auto"/>
              </w:rPr>
              <w:t>-Promote social connections</w:t>
            </w:r>
          </w:p>
          <w:p w14:paraId="47E2EEBB" w14:textId="77777777" w:rsidR="00CD1DC3" w:rsidRPr="00321432" w:rsidRDefault="00CD1DC3" w:rsidP="008F6B72">
            <w:pPr>
              <w:pStyle w:val="TableHeading"/>
              <w:rPr>
                <w:rFonts w:asciiTheme="minorHAnsi" w:hAnsiTheme="minorHAnsi"/>
                <w:color w:val="auto"/>
              </w:rPr>
            </w:pPr>
            <w:r>
              <w:rPr>
                <w:rFonts w:asciiTheme="minorHAnsi" w:hAnsiTheme="minorHAnsi"/>
                <w:color w:val="auto"/>
              </w:rPr>
              <w:t>-Role modelling; with a specific focus on female coaches, match officials and leadership</w:t>
            </w:r>
          </w:p>
        </w:tc>
        <w:tc>
          <w:tcPr>
            <w:tcW w:w="2409" w:type="dxa"/>
          </w:tcPr>
          <w:p w14:paraId="67ED44FD" w14:textId="77777777" w:rsidR="00CD1DC3" w:rsidRPr="00E032F7" w:rsidRDefault="00CD1DC3" w:rsidP="008F6B72">
            <w:pPr>
              <w:rPr>
                <w:color w:val="auto"/>
                <w:sz w:val="18"/>
                <w:szCs w:val="18"/>
              </w:rPr>
            </w:pPr>
            <w:r w:rsidRPr="00E032F7">
              <w:rPr>
                <w:color w:val="auto"/>
                <w:sz w:val="18"/>
                <w:szCs w:val="18"/>
              </w:rPr>
              <w:t>Increased investment into Female programming in NSW will be multi-faceted:</w:t>
            </w:r>
          </w:p>
          <w:p w14:paraId="147C7B93" w14:textId="77777777" w:rsidR="00CD1DC3" w:rsidRPr="00E032F7" w:rsidRDefault="00CD1DC3" w:rsidP="008F6B72">
            <w:pPr>
              <w:rPr>
                <w:color w:val="auto"/>
                <w:sz w:val="18"/>
                <w:szCs w:val="18"/>
              </w:rPr>
            </w:pPr>
            <w:r w:rsidRPr="00E032F7">
              <w:rPr>
                <w:color w:val="auto"/>
                <w:sz w:val="18"/>
                <w:szCs w:val="18"/>
              </w:rPr>
              <w:t>-Introductory participation programs</w:t>
            </w:r>
          </w:p>
          <w:p w14:paraId="069D6BD4" w14:textId="77777777" w:rsidR="00CD1DC3" w:rsidRPr="00E032F7" w:rsidRDefault="00CD1DC3" w:rsidP="008F6B72">
            <w:pPr>
              <w:rPr>
                <w:color w:val="auto"/>
                <w:sz w:val="18"/>
                <w:szCs w:val="18"/>
              </w:rPr>
            </w:pPr>
            <w:r w:rsidRPr="00E032F7">
              <w:rPr>
                <w:color w:val="auto"/>
                <w:sz w:val="18"/>
                <w:szCs w:val="18"/>
              </w:rPr>
              <w:t>-New competitions</w:t>
            </w:r>
          </w:p>
          <w:p w14:paraId="603E6B0C" w14:textId="77777777" w:rsidR="00CD1DC3" w:rsidRPr="00E032F7" w:rsidRDefault="00CD1DC3" w:rsidP="008F6B72">
            <w:pPr>
              <w:rPr>
                <w:color w:val="auto"/>
                <w:sz w:val="18"/>
                <w:szCs w:val="18"/>
              </w:rPr>
            </w:pPr>
            <w:r w:rsidRPr="00E032F7">
              <w:rPr>
                <w:color w:val="auto"/>
                <w:sz w:val="18"/>
                <w:szCs w:val="18"/>
              </w:rPr>
              <w:t>-Talent/ pathway programs</w:t>
            </w:r>
          </w:p>
          <w:p w14:paraId="559D8CB1" w14:textId="77777777" w:rsidR="00CD1DC3" w:rsidRDefault="00CD1DC3" w:rsidP="008F6B72">
            <w:pPr>
              <w:rPr>
                <w:color w:val="auto"/>
                <w:sz w:val="18"/>
                <w:szCs w:val="18"/>
              </w:rPr>
            </w:pPr>
            <w:r w:rsidRPr="00E032F7">
              <w:rPr>
                <w:color w:val="auto"/>
                <w:sz w:val="18"/>
                <w:szCs w:val="18"/>
              </w:rPr>
              <w:t>-Coach development and Match Officials programs</w:t>
            </w:r>
          </w:p>
          <w:p w14:paraId="182B3A45" w14:textId="77777777" w:rsidR="00CD1DC3" w:rsidRPr="00E032F7" w:rsidRDefault="00CD1DC3" w:rsidP="008F6B72">
            <w:pPr>
              <w:rPr>
                <w:color w:val="auto"/>
                <w:sz w:val="18"/>
                <w:szCs w:val="18"/>
              </w:rPr>
            </w:pPr>
            <w:r>
              <w:rPr>
                <w:color w:val="auto"/>
                <w:sz w:val="18"/>
                <w:szCs w:val="18"/>
              </w:rPr>
              <w:t>-Club development and support, increasing the number of women in administration and leadership positions withing NSW rugby.</w:t>
            </w:r>
          </w:p>
          <w:p w14:paraId="4D6725FC" w14:textId="77777777" w:rsidR="00CD1DC3" w:rsidRDefault="00CD1DC3" w:rsidP="008F6B72">
            <w:pPr>
              <w:rPr>
                <w:b/>
                <w:bCs/>
                <w:color w:val="auto"/>
                <w:sz w:val="18"/>
                <w:szCs w:val="18"/>
              </w:rPr>
            </w:pPr>
          </w:p>
          <w:p w14:paraId="092901E0" w14:textId="77777777" w:rsidR="00CD1DC3" w:rsidRPr="00B74EE3" w:rsidRDefault="00CD1DC3" w:rsidP="008F6B72">
            <w:pPr>
              <w:rPr>
                <w:b/>
                <w:bCs/>
                <w:color w:val="auto"/>
                <w:sz w:val="18"/>
                <w:szCs w:val="18"/>
              </w:rPr>
            </w:pPr>
          </w:p>
        </w:tc>
        <w:tc>
          <w:tcPr>
            <w:tcW w:w="2135" w:type="dxa"/>
          </w:tcPr>
          <w:p w14:paraId="0539B33D" w14:textId="5DED2A39" w:rsidR="00CD1DC3" w:rsidRDefault="00CD1DC3" w:rsidP="008F6B72">
            <w:pPr>
              <w:pStyle w:val="TableHeading"/>
              <w:rPr>
                <w:rFonts w:asciiTheme="minorHAnsi" w:hAnsiTheme="minorHAnsi"/>
                <w:color w:val="auto"/>
              </w:rPr>
            </w:pPr>
            <w:r>
              <w:rPr>
                <w:rFonts w:asciiTheme="minorHAnsi" w:hAnsiTheme="minorHAnsi"/>
                <w:color w:val="auto"/>
              </w:rPr>
              <w:t>By investing in growth of the women’s game across the board, from inception through to coaching and match officials we increase the opportunities for women to take part in the sport.  Normalising women in Rugby improves attitudes towards inclusion and diversity creating a virtuous cycle of growth and retention</w:t>
            </w:r>
          </w:p>
        </w:tc>
        <w:tc>
          <w:tcPr>
            <w:tcW w:w="1701" w:type="dxa"/>
          </w:tcPr>
          <w:p w14:paraId="119DDBDE" w14:textId="65BFD9EB" w:rsidR="00CD1DC3" w:rsidRPr="003C260B" w:rsidRDefault="00DA0908" w:rsidP="008F6B72">
            <w:pPr>
              <w:pStyle w:val="TableHeading"/>
              <w:rPr>
                <w:rFonts w:asciiTheme="minorHAnsi" w:hAnsiTheme="minorHAnsi"/>
                <w:color w:val="000000"/>
              </w:rPr>
            </w:pPr>
            <w:r>
              <w:rPr>
                <w:rFonts w:asciiTheme="minorHAnsi" w:hAnsiTheme="minorHAnsi"/>
                <w:color w:val="000000"/>
              </w:rPr>
              <w:t>-</w:t>
            </w:r>
            <w:r w:rsidR="00CD1DC3">
              <w:rPr>
                <w:rFonts w:asciiTheme="minorHAnsi" w:hAnsiTheme="minorHAnsi"/>
                <w:color w:val="000000"/>
              </w:rPr>
              <w:t>Get into Rugby program</w:t>
            </w:r>
            <w:r>
              <w:rPr>
                <w:rFonts w:asciiTheme="minorHAnsi" w:hAnsiTheme="minorHAnsi"/>
                <w:color w:val="000000"/>
              </w:rPr>
              <w:t>s</w:t>
            </w:r>
            <w:r w:rsidR="00CD1DC3">
              <w:rPr>
                <w:rFonts w:asciiTheme="minorHAnsi" w:hAnsiTheme="minorHAnsi"/>
                <w:color w:val="000000"/>
              </w:rPr>
              <w:t xml:space="preserve"> for female participants providing a safe and inclusive low barrier to entry to female programs</w:t>
            </w:r>
            <w:r w:rsidR="00CD1DC3" w:rsidRPr="003C260B">
              <w:rPr>
                <w:rFonts w:asciiTheme="minorHAnsi" w:hAnsiTheme="minorHAnsi"/>
                <w:color w:val="000000"/>
              </w:rPr>
              <w:t xml:space="preserve"> </w:t>
            </w:r>
          </w:p>
          <w:p w14:paraId="55692868" w14:textId="77777777" w:rsidR="00DA0908" w:rsidRDefault="00DA0908" w:rsidP="008F6B72">
            <w:pPr>
              <w:pStyle w:val="TableHeading"/>
              <w:rPr>
                <w:rFonts w:asciiTheme="minorHAnsi" w:hAnsiTheme="minorHAnsi"/>
                <w:color w:val="000000"/>
              </w:rPr>
            </w:pPr>
            <w:r>
              <w:rPr>
                <w:rFonts w:asciiTheme="minorHAnsi" w:hAnsiTheme="minorHAnsi"/>
                <w:color w:val="000000"/>
              </w:rPr>
              <w:t>-</w:t>
            </w:r>
            <w:r w:rsidR="00CD1DC3">
              <w:rPr>
                <w:rFonts w:asciiTheme="minorHAnsi" w:hAnsiTheme="minorHAnsi"/>
                <w:color w:val="000000"/>
              </w:rPr>
              <w:t xml:space="preserve">New competitions in priority regions for Tri Tag and 7’s Rugby, both low barrier to entry competitions. </w:t>
            </w:r>
          </w:p>
          <w:p w14:paraId="700889AB" w14:textId="6D684D44" w:rsidR="00CD1DC3" w:rsidRPr="003C260B" w:rsidRDefault="00DA0908" w:rsidP="008F6B72">
            <w:pPr>
              <w:pStyle w:val="TableHeading"/>
              <w:rPr>
                <w:rFonts w:asciiTheme="minorHAnsi" w:hAnsiTheme="minorHAnsi"/>
                <w:color w:val="000000"/>
              </w:rPr>
            </w:pPr>
            <w:r>
              <w:rPr>
                <w:rFonts w:asciiTheme="minorHAnsi" w:hAnsiTheme="minorHAnsi"/>
                <w:color w:val="000000"/>
              </w:rPr>
              <w:t>-</w:t>
            </w:r>
            <w:r w:rsidR="00CD1DC3">
              <w:rPr>
                <w:rFonts w:asciiTheme="minorHAnsi" w:hAnsiTheme="minorHAnsi"/>
                <w:color w:val="000000"/>
              </w:rPr>
              <w:t>Expanding to the amount of investment available to seed-fund competitions across NSW</w:t>
            </w:r>
          </w:p>
          <w:p w14:paraId="129663E7" w14:textId="37F15617" w:rsidR="00CD1DC3" w:rsidRPr="003C260B" w:rsidRDefault="00DA0908" w:rsidP="008F6B72">
            <w:pPr>
              <w:pStyle w:val="TableHeading"/>
              <w:rPr>
                <w:rFonts w:asciiTheme="minorHAnsi" w:hAnsiTheme="minorHAnsi"/>
                <w:color w:val="000000"/>
              </w:rPr>
            </w:pPr>
            <w:r>
              <w:rPr>
                <w:rFonts w:asciiTheme="minorHAnsi" w:hAnsiTheme="minorHAnsi"/>
                <w:color w:val="000000"/>
              </w:rPr>
              <w:t>-</w:t>
            </w:r>
            <w:r w:rsidR="00CD1DC3">
              <w:rPr>
                <w:rFonts w:asciiTheme="minorHAnsi" w:hAnsiTheme="minorHAnsi"/>
                <w:color w:val="000000"/>
              </w:rPr>
              <w:t xml:space="preserve"> </w:t>
            </w:r>
            <w:r w:rsidR="00CD1DC3" w:rsidRPr="003C260B">
              <w:rPr>
                <w:rFonts w:asciiTheme="minorHAnsi" w:hAnsiTheme="minorHAnsi"/>
                <w:color w:val="000000"/>
              </w:rPr>
              <w:t xml:space="preserve">Activate delivery of regional and remote ‘Rising Star’ talent combines based in Southern NSW as part of a specific focus on talent identification in these developing versions of the game. </w:t>
            </w:r>
          </w:p>
          <w:p w14:paraId="001BD97E" w14:textId="77777777" w:rsidR="00CD1DC3" w:rsidRDefault="00DA0908" w:rsidP="008F6B72">
            <w:pPr>
              <w:pStyle w:val="TableHeading"/>
              <w:rPr>
                <w:rFonts w:asciiTheme="minorHAnsi" w:hAnsiTheme="minorHAnsi"/>
                <w:color w:val="000000"/>
              </w:rPr>
            </w:pPr>
            <w:r>
              <w:rPr>
                <w:rFonts w:asciiTheme="minorHAnsi" w:hAnsiTheme="minorHAnsi"/>
                <w:color w:val="000000"/>
              </w:rPr>
              <w:t>-</w:t>
            </w:r>
            <w:r w:rsidR="00CD1DC3">
              <w:rPr>
                <w:rFonts w:asciiTheme="minorHAnsi" w:hAnsiTheme="minorHAnsi"/>
                <w:color w:val="000000"/>
              </w:rPr>
              <w:t xml:space="preserve"> </w:t>
            </w:r>
            <w:r w:rsidR="00CD1DC3" w:rsidRPr="003C260B">
              <w:rPr>
                <w:rFonts w:asciiTheme="minorHAnsi" w:hAnsiTheme="minorHAnsi"/>
                <w:color w:val="000000"/>
              </w:rPr>
              <w:t xml:space="preserve">Implement an accelerated coach </w:t>
            </w:r>
            <w:r w:rsidR="00CD1DC3">
              <w:rPr>
                <w:rFonts w:asciiTheme="minorHAnsi" w:hAnsiTheme="minorHAnsi"/>
                <w:color w:val="000000"/>
              </w:rPr>
              <w:t xml:space="preserve">and match official </w:t>
            </w:r>
            <w:r w:rsidR="00CD1DC3" w:rsidRPr="003C260B">
              <w:rPr>
                <w:rFonts w:asciiTheme="minorHAnsi" w:hAnsiTheme="minorHAnsi"/>
                <w:color w:val="000000"/>
              </w:rPr>
              <w:t xml:space="preserve">development program aimed at increasing coaching diversity in female cohorts. </w:t>
            </w:r>
          </w:p>
          <w:p w14:paraId="2E835548" w14:textId="5719BA91" w:rsidR="00600A68" w:rsidRPr="00600A68" w:rsidRDefault="00600A68" w:rsidP="008F6B72">
            <w:pPr>
              <w:pStyle w:val="TableHeading"/>
              <w:rPr>
                <w:rFonts w:asciiTheme="minorHAnsi" w:hAnsiTheme="minorHAnsi"/>
                <w:color w:val="auto"/>
              </w:rPr>
            </w:pPr>
            <w:r>
              <w:rPr>
                <w:rFonts w:asciiTheme="minorHAnsi" w:hAnsiTheme="minorHAnsi"/>
                <w:color w:val="auto"/>
              </w:rPr>
              <w:t>-Club development and administrative support for females and clubs looking to increase female playing numbers</w:t>
            </w:r>
          </w:p>
        </w:tc>
        <w:tc>
          <w:tcPr>
            <w:tcW w:w="1559" w:type="dxa"/>
          </w:tcPr>
          <w:p w14:paraId="7F6B861E" w14:textId="77777777" w:rsidR="00CD1DC3" w:rsidRDefault="00CD1DC3" w:rsidP="008F6B72">
            <w:pPr>
              <w:pStyle w:val="TableHeading"/>
              <w:rPr>
                <w:rFonts w:asciiTheme="minorHAnsi" w:hAnsiTheme="minorHAnsi"/>
                <w:color w:val="auto"/>
              </w:rPr>
            </w:pPr>
            <w:r>
              <w:rPr>
                <w:rFonts w:asciiTheme="minorHAnsi" w:hAnsiTheme="minorHAnsi"/>
                <w:color w:val="auto"/>
              </w:rPr>
              <w:t xml:space="preserve">-Increase Rugby sampling through ‘Get into Rugby’ in schools. </w:t>
            </w:r>
          </w:p>
          <w:p w14:paraId="5B051A5E" w14:textId="77777777" w:rsidR="00CD1DC3" w:rsidRDefault="00CD1DC3" w:rsidP="008F6B72">
            <w:pPr>
              <w:pStyle w:val="TableHeading"/>
              <w:rPr>
                <w:rFonts w:asciiTheme="minorHAnsi" w:hAnsiTheme="minorHAnsi"/>
                <w:color w:val="auto"/>
              </w:rPr>
            </w:pPr>
            <w:r>
              <w:rPr>
                <w:rFonts w:asciiTheme="minorHAnsi" w:hAnsiTheme="minorHAnsi"/>
                <w:color w:val="auto"/>
              </w:rPr>
              <w:t>-Launch 2 x new competitions for TTR and 7’s (Oct/Nov ’25)</w:t>
            </w:r>
          </w:p>
          <w:p w14:paraId="6DD17085" w14:textId="77777777" w:rsidR="00CD1DC3" w:rsidRDefault="00CD1DC3" w:rsidP="008F6B72">
            <w:pPr>
              <w:pStyle w:val="TableHeading"/>
              <w:rPr>
                <w:rFonts w:asciiTheme="minorHAnsi" w:hAnsiTheme="minorHAnsi"/>
                <w:color w:val="auto"/>
              </w:rPr>
            </w:pPr>
            <w:r>
              <w:rPr>
                <w:rFonts w:asciiTheme="minorHAnsi" w:hAnsiTheme="minorHAnsi"/>
                <w:color w:val="auto"/>
              </w:rPr>
              <w:t>-Increase the number of female match officials and coaches across NSW</w:t>
            </w:r>
          </w:p>
          <w:p w14:paraId="404D0634" w14:textId="77777777" w:rsidR="00CD1DC3" w:rsidRDefault="00CD1DC3" w:rsidP="008F6B72">
            <w:pPr>
              <w:pStyle w:val="TableHeading"/>
              <w:rPr>
                <w:rFonts w:asciiTheme="minorHAnsi" w:hAnsiTheme="minorHAnsi"/>
                <w:color w:val="auto"/>
              </w:rPr>
            </w:pPr>
            <w:r>
              <w:rPr>
                <w:rFonts w:asciiTheme="minorHAnsi" w:hAnsiTheme="minorHAnsi"/>
                <w:color w:val="auto"/>
              </w:rPr>
              <w:t>-Offer subsidised coaching and match official courses to lower the barrier to entry</w:t>
            </w:r>
          </w:p>
          <w:p w14:paraId="16D69F7F" w14:textId="3CF734FE" w:rsidR="00600A68" w:rsidRPr="00D52845" w:rsidRDefault="00600A68" w:rsidP="008F6B72">
            <w:pPr>
              <w:pStyle w:val="TableHeading"/>
              <w:rPr>
                <w:rFonts w:asciiTheme="minorHAnsi" w:hAnsiTheme="minorHAnsi"/>
                <w:color w:val="auto"/>
              </w:rPr>
            </w:pPr>
            <w:r>
              <w:rPr>
                <w:rFonts w:asciiTheme="minorHAnsi" w:hAnsiTheme="minorHAnsi"/>
                <w:color w:val="auto"/>
              </w:rPr>
              <w:t>-Number of clubs supported</w:t>
            </w:r>
          </w:p>
        </w:tc>
        <w:tc>
          <w:tcPr>
            <w:tcW w:w="1559" w:type="dxa"/>
          </w:tcPr>
          <w:p w14:paraId="42B1844F" w14:textId="77777777" w:rsidR="00CD1DC3" w:rsidRDefault="00CD1DC3" w:rsidP="008F6B72">
            <w:pPr>
              <w:pStyle w:val="TableHeading"/>
              <w:rPr>
                <w:rFonts w:asciiTheme="minorHAnsi" w:hAnsiTheme="minorHAnsi"/>
                <w:color w:val="auto"/>
              </w:rPr>
            </w:pPr>
            <w:r>
              <w:rPr>
                <w:rFonts w:asciiTheme="minorHAnsi" w:hAnsiTheme="minorHAnsi"/>
                <w:color w:val="auto"/>
              </w:rPr>
              <w:t>-4 x hub locations for TTR &amp; 7’s competitions</w:t>
            </w:r>
          </w:p>
          <w:p w14:paraId="2F2D94E1" w14:textId="77777777" w:rsidR="00CD1DC3" w:rsidRDefault="00CD1DC3" w:rsidP="008F6B72">
            <w:pPr>
              <w:pStyle w:val="TableHeading"/>
              <w:rPr>
                <w:rFonts w:asciiTheme="minorHAnsi" w:hAnsiTheme="minorHAnsi"/>
                <w:color w:val="auto"/>
              </w:rPr>
            </w:pPr>
            <w:r>
              <w:rPr>
                <w:rFonts w:asciiTheme="minorHAnsi" w:hAnsiTheme="minorHAnsi"/>
                <w:color w:val="auto"/>
              </w:rPr>
              <w:t>- ‘Rising star’ talent combines in South NSW to promote the performance pathway.  Will also be a focus on emerging First Nations Talent</w:t>
            </w:r>
          </w:p>
          <w:p w14:paraId="02B54ED6" w14:textId="77777777" w:rsidR="00CD1DC3" w:rsidRDefault="00CD1DC3" w:rsidP="008F6B72">
            <w:pPr>
              <w:pStyle w:val="TableHeading"/>
              <w:rPr>
                <w:rFonts w:asciiTheme="minorHAnsi" w:hAnsiTheme="minorHAnsi"/>
                <w:color w:val="auto"/>
              </w:rPr>
            </w:pPr>
            <w:r>
              <w:rPr>
                <w:rFonts w:asciiTheme="minorHAnsi" w:hAnsiTheme="minorHAnsi"/>
                <w:color w:val="auto"/>
              </w:rPr>
              <w:t>-Accelerated coach development program to increase coaching diversity in female cohorts</w:t>
            </w:r>
          </w:p>
          <w:p w14:paraId="009E2C15" w14:textId="77777777" w:rsidR="00CD1DC3" w:rsidRDefault="00CD1DC3" w:rsidP="008F6B72">
            <w:pPr>
              <w:pStyle w:val="TableHeading"/>
              <w:rPr>
                <w:rFonts w:asciiTheme="minorHAnsi" w:hAnsiTheme="minorHAnsi"/>
                <w:color w:val="auto"/>
              </w:rPr>
            </w:pPr>
            <w:r>
              <w:rPr>
                <w:rFonts w:asciiTheme="minorHAnsi" w:hAnsiTheme="minorHAnsi"/>
                <w:color w:val="auto"/>
              </w:rPr>
              <w:t>-Increased number of coach educators and mentors to increase the quality and number of coaching courses and support across the state</w:t>
            </w:r>
          </w:p>
          <w:p w14:paraId="4F0DC7EB" w14:textId="77777777" w:rsidR="00CD1DC3" w:rsidRPr="00C16EB2" w:rsidRDefault="00CD1DC3" w:rsidP="00600A68">
            <w:pPr>
              <w:pStyle w:val="TableHeading"/>
              <w:rPr>
                <w:rFonts w:asciiTheme="minorHAnsi" w:hAnsiTheme="minorHAnsi"/>
                <w:color w:val="auto"/>
              </w:rPr>
            </w:pPr>
          </w:p>
        </w:tc>
        <w:tc>
          <w:tcPr>
            <w:tcW w:w="1559" w:type="dxa"/>
          </w:tcPr>
          <w:p w14:paraId="5EBB6C3D" w14:textId="77777777" w:rsidR="00CD1DC3" w:rsidRDefault="00CD1DC3" w:rsidP="008F6B72">
            <w:pPr>
              <w:rPr>
                <w:color w:val="auto"/>
                <w:sz w:val="18"/>
                <w:szCs w:val="18"/>
              </w:rPr>
            </w:pPr>
            <w:r>
              <w:rPr>
                <w:color w:val="auto"/>
                <w:sz w:val="18"/>
                <w:szCs w:val="18"/>
              </w:rPr>
              <w:t>-Sustainable female schools &amp; clubs competition model.  Supported by female trained coaches and match officials in the region</w:t>
            </w:r>
          </w:p>
          <w:p w14:paraId="57344024" w14:textId="77777777" w:rsidR="00CD1DC3" w:rsidRPr="002251D9" w:rsidRDefault="00CD1DC3" w:rsidP="008F6B72">
            <w:pPr>
              <w:rPr>
                <w:color w:val="auto"/>
                <w:sz w:val="18"/>
                <w:szCs w:val="18"/>
              </w:rPr>
            </w:pPr>
            <w:r>
              <w:rPr>
                <w:color w:val="auto"/>
                <w:sz w:val="18"/>
                <w:szCs w:val="18"/>
              </w:rPr>
              <w:t>-All community Rugby boards/committees have 40:40:20 gender split</w:t>
            </w:r>
          </w:p>
        </w:tc>
      </w:tr>
      <w:tr w:rsidR="00CD1DC3" w14:paraId="68AAED74" w14:textId="77777777" w:rsidTr="00CD1DC3">
        <w:trPr>
          <w:trHeight w:val="19"/>
        </w:trPr>
        <w:tc>
          <w:tcPr>
            <w:tcW w:w="2123" w:type="dxa"/>
          </w:tcPr>
          <w:p w14:paraId="3C7F7937" w14:textId="5B22DE1B" w:rsidR="00CD1DC3" w:rsidRDefault="00CD1DC3" w:rsidP="008F6B72">
            <w:pPr>
              <w:pStyle w:val="TableHeadingWhite"/>
              <w:rPr>
                <w:rFonts w:asciiTheme="minorHAnsi" w:hAnsiTheme="minorHAnsi"/>
                <w:b w:val="0"/>
                <w:color w:val="auto"/>
              </w:rPr>
            </w:pPr>
            <w:r>
              <w:rPr>
                <w:rFonts w:asciiTheme="minorHAnsi" w:hAnsiTheme="minorHAnsi"/>
                <w:bCs/>
                <w:color w:val="auto"/>
              </w:rPr>
              <w:t>Integrity &amp; Safeguarding</w:t>
            </w:r>
            <w:r w:rsidR="004C65A8">
              <w:rPr>
                <w:rFonts w:asciiTheme="minorHAnsi" w:hAnsiTheme="minorHAnsi"/>
                <w:b w:val="0"/>
                <w:color w:val="auto"/>
              </w:rPr>
              <w:t xml:space="preserve"> is crucial to the ongoing health of Rugby and the experience of its participants.</w:t>
            </w:r>
            <w:r w:rsidR="00BD11B1">
              <w:rPr>
                <w:rFonts w:asciiTheme="minorHAnsi" w:hAnsiTheme="minorHAnsi"/>
                <w:b w:val="0"/>
                <w:color w:val="auto"/>
              </w:rPr>
              <w:t xml:space="preserve"> This has been identified by Rugby AU, but also </w:t>
            </w:r>
            <w:r w:rsidR="00A30B36">
              <w:rPr>
                <w:rFonts w:asciiTheme="minorHAnsi" w:hAnsiTheme="minorHAnsi"/>
                <w:b w:val="0"/>
                <w:color w:val="auto"/>
              </w:rPr>
              <w:t>several</w:t>
            </w:r>
            <w:r w:rsidR="00BD11B1">
              <w:rPr>
                <w:rFonts w:asciiTheme="minorHAnsi" w:hAnsiTheme="minorHAnsi"/>
                <w:b w:val="0"/>
                <w:color w:val="auto"/>
              </w:rPr>
              <w:t xml:space="preserve"> key stakeholders including SIA, ASC and NSW OoS.</w:t>
            </w:r>
          </w:p>
          <w:p w14:paraId="782EB480" w14:textId="77777777" w:rsidR="00BD11B1" w:rsidRDefault="00BD11B1" w:rsidP="008F6B72">
            <w:pPr>
              <w:pStyle w:val="TableHeadingWhite"/>
              <w:rPr>
                <w:rFonts w:asciiTheme="minorHAnsi" w:hAnsiTheme="minorHAnsi"/>
                <w:b w:val="0"/>
                <w:color w:val="auto"/>
              </w:rPr>
            </w:pPr>
          </w:p>
          <w:p w14:paraId="2D37DD29" w14:textId="77777777" w:rsidR="00BD11B1" w:rsidRDefault="00A3387B" w:rsidP="008F6B72">
            <w:pPr>
              <w:pStyle w:val="TableHeadingWhite"/>
              <w:rPr>
                <w:rFonts w:asciiTheme="minorHAnsi" w:hAnsiTheme="minorHAnsi"/>
                <w:b w:val="0"/>
                <w:color w:val="auto"/>
              </w:rPr>
            </w:pPr>
            <w:r>
              <w:rPr>
                <w:rFonts w:asciiTheme="minorHAnsi" w:hAnsiTheme="minorHAnsi"/>
                <w:b w:val="0"/>
                <w:color w:val="auto"/>
              </w:rPr>
              <w:t>Key issues include:</w:t>
            </w:r>
          </w:p>
          <w:p w14:paraId="79F48A05" w14:textId="77777777" w:rsidR="00A3387B" w:rsidRDefault="00A3387B" w:rsidP="008F6B72">
            <w:pPr>
              <w:pStyle w:val="TableHeadingWhite"/>
              <w:rPr>
                <w:rFonts w:asciiTheme="minorHAnsi" w:hAnsiTheme="minorHAnsi"/>
                <w:b w:val="0"/>
                <w:color w:val="auto"/>
              </w:rPr>
            </w:pPr>
            <w:r>
              <w:rPr>
                <w:rFonts w:asciiTheme="minorHAnsi" w:hAnsiTheme="minorHAnsi"/>
                <w:b w:val="0"/>
                <w:color w:val="auto"/>
              </w:rPr>
              <w:t>-Increased scrutiny in community sports with regards to child safety, member protection and integrity</w:t>
            </w:r>
          </w:p>
          <w:p w14:paraId="6B627571" w14:textId="77777777" w:rsidR="00A3387B" w:rsidRDefault="00A3387B" w:rsidP="008F6B72">
            <w:pPr>
              <w:pStyle w:val="TableHeadingWhite"/>
              <w:rPr>
                <w:rFonts w:asciiTheme="minorHAnsi" w:hAnsiTheme="minorHAnsi"/>
                <w:b w:val="0"/>
                <w:color w:val="auto"/>
              </w:rPr>
            </w:pPr>
            <w:r>
              <w:rPr>
                <w:rFonts w:asciiTheme="minorHAnsi" w:hAnsiTheme="minorHAnsi"/>
                <w:b w:val="0"/>
                <w:color w:val="auto"/>
              </w:rPr>
              <w:t>-Inconsistency in safeguarding policies and practices across clubs and codes</w:t>
            </w:r>
          </w:p>
          <w:p w14:paraId="3BFB24A2" w14:textId="57978270" w:rsidR="00A3387B" w:rsidRDefault="00170743" w:rsidP="008F6B72">
            <w:pPr>
              <w:pStyle w:val="TableHeadingWhite"/>
              <w:rPr>
                <w:rFonts w:asciiTheme="minorHAnsi" w:hAnsiTheme="minorHAnsi"/>
                <w:b w:val="0"/>
                <w:color w:val="auto"/>
              </w:rPr>
            </w:pPr>
            <w:r>
              <w:rPr>
                <w:rFonts w:asciiTheme="minorHAnsi" w:hAnsiTheme="minorHAnsi"/>
                <w:b w:val="0"/>
                <w:color w:val="auto"/>
              </w:rPr>
              <w:t>-Organisational compliance requirements from an integrity and child safe standards perspective</w:t>
            </w:r>
          </w:p>
          <w:p w14:paraId="189C774F" w14:textId="4E71FC86" w:rsidR="00170743" w:rsidRDefault="00170743" w:rsidP="008F6B72">
            <w:pPr>
              <w:pStyle w:val="TableHeadingWhite"/>
              <w:rPr>
                <w:rFonts w:asciiTheme="minorHAnsi" w:hAnsiTheme="minorHAnsi"/>
                <w:b w:val="0"/>
                <w:color w:val="auto"/>
              </w:rPr>
            </w:pPr>
            <w:r>
              <w:rPr>
                <w:rFonts w:asciiTheme="minorHAnsi" w:hAnsiTheme="minorHAnsi"/>
                <w:b w:val="0"/>
                <w:color w:val="auto"/>
              </w:rPr>
              <w:t xml:space="preserve">-Reputation risks associated with a failte to manage </w:t>
            </w:r>
            <w:r w:rsidR="00A30B36">
              <w:rPr>
                <w:rFonts w:asciiTheme="minorHAnsi" w:hAnsiTheme="minorHAnsi"/>
                <w:b w:val="0"/>
                <w:color w:val="auto"/>
              </w:rPr>
              <w:t>integrity,</w:t>
            </w:r>
            <w:r>
              <w:rPr>
                <w:rFonts w:asciiTheme="minorHAnsi" w:hAnsiTheme="minorHAnsi"/>
                <w:b w:val="0"/>
                <w:color w:val="auto"/>
              </w:rPr>
              <w:t xml:space="preserve"> and safeguarding could cause </w:t>
            </w:r>
            <w:r w:rsidR="00A30B36">
              <w:rPr>
                <w:rFonts w:asciiTheme="minorHAnsi" w:hAnsiTheme="minorHAnsi"/>
                <w:b w:val="0"/>
                <w:color w:val="auto"/>
              </w:rPr>
              <w:t>significant</w:t>
            </w:r>
            <w:r w:rsidR="00226B35">
              <w:rPr>
                <w:rFonts w:asciiTheme="minorHAnsi" w:hAnsiTheme="minorHAnsi"/>
                <w:b w:val="0"/>
                <w:color w:val="auto"/>
              </w:rPr>
              <w:t xml:space="preserve"> </w:t>
            </w:r>
            <w:r w:rsidR="00ED0D40">
              <w:rPr>
                <w:rFonts w:asciiTheme="minorHAnsi" w:hAnsiTheme="minorHAnsi"/>
                <w:b w:val="0"/>
                <w:color w:val="auto"/>
              </w:rPr>
              <w:t>damage</w:t>
            </w:r>
            <w:r w:rsidR="00226B35">
              <w:rPr>
                <w:rFonts w:asciiTheme="minorHAnsi" w:hAnsiTheme="minorHAnsi"/>
                <w:b w:val="0"/>
                <w:color w:val="auto"/>
              </w:rPr>
              <w:t xml:space="preserve"> to Rugby AU, its Member Unions and the game of Rugby</w:t>
            </w:r>
          </w:p>
          <w:p w14:paraId="65D7D7D1" w14:textId="7848DB7A" w:rsidR="00226B35" w:rsidRPr="004C65A8" w:rsidRDefault="00226B35" w:rsidP="008F6B72">
            <w:pPr>
              <w:pStyle w:val="TableHeadingWhite"/>
              <w:rPr>
                <w:rFonts w:asciiTheme="minorHAnsi" w:hAnsiTheme="minorHAnsi"/>
                <w:b w:val="0"/>
                <w:color w:val="auto"/>
              </w:rPr>
            </w:pPr>
            <w:r>
              <w:rPr>
                <w:rFonts w:asciiTheme="minorHAnsi" w:hAnsiTheme="minorHAnsi"/>
                <w:b w:val="0"/>
                <w:color w:val="auto"/>
              </w:rPr>
              <w:t>-Volunteer burden in relation to governance and compliance continues to increase and can be overwhelming when considering WWCC, incident reporting, training, etc.</w:t>
            </w:r>
          </w:p>
        </w:tc>
        <w:tc>
          <w:tcPr>
            <w:tcW w:w="1697" w:type="dxa"/>
          </w:tcPr>
          <w:p w14:paraId="5DB9367F" w14:textId="77777777" w:rsidR="00CD1DC3" w:rsidRDefault="009B5DFB" w:rsidP="008F6B72">
            <w:pPr>
              <w:pStyle w:val="TableHeading"/>
              <w:rPr>
                <w:rFonts w:asciiTheme="minorHAnsi" w:hAnsiTheme="minorHAnsi"/>
                <w:color w:val="auto"/>
              </w:rPr>
            </w:pPr>
            <w:r>
              <w:rPr>
                <w:rFonts w:asciiTheme="minorHAnsi" w:hAnsiTheme="minorHAnsi"/>
                <w:color w:val="auto"/>
              </w:rPr>
              <w:t>-</w:t>
            </w:r>
            <w:r w:rsidRPr="005D3D03">
              <w:rPr>
                <w:rFonts w:asciiTheme="minorHAnsi" w:hAnsiTheme="minorHAnsi"/>
                <w:i/>
                <w:iCs/>
                <w:color w:val="auto"/>
              </w:rPr>
              <w:t>SIA</w:t>
            </w:r>
            <w:r>
              <w:rPr>
                <w:rFonts w:asciiTheme="minorHAnsi" w:hAnsiTheme="minorHAnsi"/>
                <w:color w:val="auto"/>
              </w:rPr>
              <w:t xml:space="preserve"> identifies breaches of integrity and safeguarding as the leading causes of participant attrition</w:t>
            </w:r>
          </w:p>
          <w:p w14:paraId="158CAFB7" w14:textId="3D7E6D21" w:rsidR="002303EC" w:rsidRDefault="002303EC" w:rsidP="008F6B72">
            <w:pPr>
              <w:pStyle w:val="TableHeading"/>
              <w:rPr>
                <w:rFonts w:asciiTheme="minorHAnsi" w:hAnsiTheme="minorHAnsi"/>
                <w:color w:val="auto"/>
              </w:rPr>
            </w:pPr>
            <w:r>
              <w:rPr>
                <w:rFonts w:asciiTheme="minorHAnsi" w:hAnsiTheme="minorHAnsi"/>
                <w:color w:val="auto"/>
              </w:rPr>
              <w:t>-</w:t>
            </w:r>
            <w:r w:rsidRPr="005D3D03">
              <w:rPr>
                <w:rFonts w:asciiTheme="minorHAnsi" w:hAnsiTheme="minorHAnsi"/>
                <w:i/>
                <w:iCs/>
                <w:color w:val="auto"/>
              </w:rPr>
              <w:t>The Royal Commission</w:t>
            </w:r>
            <w:r>
              <w:rPr>
                <w:rFonts w:asciiTheme="minorHAnsi" w:hAnsiTheme="minorHAnsi"/>
                <w:color w:val="auto"/>
              </w:rPr>
              <w:t xml:space="preserve"> into Child Sex Abuse highlighted the need for sport-</w:t>
            </w:r>
            <w:r w:rsidR="00DE5057">
              <w:rPr>
                <w:rFonts w:asciiTheme="minorHAnsi" w:hAnsiTheme="minorHAnsi"/>
                <w:color w:val="auto"/>
              </w:rPr>
              <w:t>specific</w:t>
            </w:r>
            <w:r>
              <w:rPr>
                <w:rFonts w:asciiTheme="minorHAnsi" w:hAnsiTheme="minorHAnsi"/>
                <w:color w:val="auto"/>
              </w:rPr>
              <w:t xml:space="preserve">, community-level </w:t>
            </w:r>
            <w:r w:rsidR="00DE5057">
              <w:rPr>
                <w:rFonts w:asciiTheme="minorHAnsi" w:hAnsiTheme="minorHAnsi"/>
                <w:color w:val="auto"/>
              </w:rPr>
              <w:t>safeguarding</w:t>
            </w:r>
            <w:r>
              <w:rPr>
                <w:rFonts w:asciiTheme="minorHAnsi" w:hAnsiTheme="minorHAnsi"/>
                <w:color w:val="auto"/>
              </w:rPr>
              <w:t xml:space="preserve"> training and systems with an emphasis on regional areas</w:t>
            </w:r>
          </w:p>
          <w:p w14:paraId="247F6A6F" w14:textId="6702A579" w:rsidR="002303EC" w:rsidRDefault="002303EC" w:rsidP="008F6B72">
            <w:pPr>
              <w:pStyle w:val="TableHeading"/>
              <w:rPr>
                <w:rFonts w:asciiTheme="minorHAnsi" w:hAnsiTheme="minorHAnsi"/>
                <w:color w:val="auto"/>
              </w:rPr>
            </w:pPr>
            <w:r>
              <w:rPr>
                <w:rFonts w:asciiTheme="minorHAnsi" w:hAnsiTheme="minorHAnsi"/>
                <w:color w:val="auto"/>
              </w:rPr>
              <w:t>-</w:t>
            </w:r>
            <w:r w:rsidR="00361AA5">
              <w:rPr>
                <w:rFonts w:asciiTheme="minorHAnsi" w:hAnsiTheme="minorHAnsi"/>
                <w:color w:val="auto"/>
              </w:rPr>
              <w:t>Parents identify safety (alongside fun) as the two leading factors when choosing activities for young children</w:t>
            </w:r>
          </w:p>
        </w:tc>
        <w:tc>
          <w:tcPr>
            <w:tcW w:w="2409" w:type="dxa"/>
          </w:tcPr>
          <w:p w14:paraId="32C566F8" w14:textId="77777777" w:rsidR="00CD1DC3" w:rsidRDefault="001353CC" w:rsidP="008F6B72">
            <w:pPr>
              <w:rPr>
                <w:color w:val="auto"/>
                <w:sz w:val="18"/>
                <w:szCs w:val="18"/>
              </w:rPr>
            </w:pPr>
            <w:r>
              <w:rPr>
                <w:color w:val="auto"/>
                <w:sz w:val="18"/>
                <w:szCs w:val="18"/>
              </w:rPr>
              <w:t xml:space="preserve">-Audit of </w:t>
            </w:r>
            <w:r w:rsidR="007242B2">
              <w:rPr>
                <w:color w:val="auto"/>
                <w:sz w:val="18"/>
                <w:szCs w:val="18"/>
              </w:rPr>
              <w:t xml:space="preserve">Rugby clubs safeguarding, integrity and </w:t>
            </w:r>
            <w:r w:rsidR="00D33A13">
              <w:rPr>
                <w:color w:val="auto"/>
                <w:sz w:val="18"/>
                <w:szCs w:val="18"/>
              </w:rPr>
              <w:t>data management practices (</w:t>
            </w:r>
            <w:r w:rsidR="007F0381">
              <w:rPr>
                <w:color w:val="auto"/>
                <w:sz w:val="18"/>
                <w:szCs w:val="18"/>
              </w:rPr>
              <w:t>RA Club Health Check)</w:t>
            </w:r>
          </w:p>
          <w:p w14:paraId="3802F590" w14:textId="2179FC6A" w:rsidR="00BB5695" w:rsidRDefault="00BB5695" w:rsidP="008F6B72">
            <w:pPr>
              <w:rPr>
                <w:color w:val="auto"/>
                <w:sz w:val="18"/>
                <w:szCs w:val="18"/>
              </w:rPr>
            </w:pPr>
            <w:r>
              <w:rPr>
                <w:color w:val="auto"/>
                <w:sz w:val="18"/>
                <w:szCs w:val="18"/>
              </w:rPr>
              <w:t>-</w:t>
            </w:r>
            <w:r w:rsidR="00DE5057">
              <w:rPr>
                <w:color w:val="auto"/>
                <w:sz w:val="18"/>
                <w:szCs w:val="18"/>
              </w:rPr>
              <w:t>Identify</w:t>
            </w:r>
            <w:r>
              <w:rPr>
                <w:color w:val="auto"/>
                <w:sz w:val="18"/>
                <w:szCs w:val="18"/>
              </w:rPr>
              <w:t xml:space="preserve"> priority clubs and areas of support </w:t>
            </w:r>
            <w:r w:rsidR="00582F30">
              <w:rPr>
                <w:color w:val="auto"/>
                <w:sz w:val="18"/>
                <w:szCs w:val="18"/>
              </w:rPr>
              <w:t>following audit</w:t>
            </w:r>
          </w:p>
          <w:p w14:paraId="20C85696" w14:textId="5FD52AE6" w:rsidR="00582F30" w:rsidRDefault="00582F30" w:rsidP="008F6B72">
            <w:pPr>
              <w:rPr>
                <w:color w:val="auto"/>
                <w:sz w:val="18"/>
                <w:szCs w:val="18"/>
              </w:rPr>
            </w:pPr>
            <w:r>
              <w:rPr>
                <w:color w:val="auto"/>
                <w:sz w:val="18"/>
                <w:szCs w:val="18"/>
              </w:rPr>
              <w:t xml:space="preserve">-Provide </w:t>
            </w:r>
            <w:r w:rsidR="00DE5057">
              <w:rPr>
                <w:color w:val="auto"/>
                <w:sz w:val="18"/>
                <w:szCs w:val="18"/>
              </w:rPr>
              <w:t>additional</w:t>
            </w:r>
            <w:r>
              <w:rPr>
                <w:color w:val="auto"/>
                <w:sz w:val="18"/>
                <w:szCs w:val="18"/>
              </w:rPr>
              <w:t xml:space="preserve"> </w:t>
            </w:r>
            <w:r w:rsidR="00DE5057">
              <w:rPr>
                <w:color w:val="auto"/>
                <w:sz w:val="18"/>
                <w:szCs w:val="18"/>
              </w:rPr>
              <w:t>a</w:t>
            </w:r>
            <w:r>
              <w:rPr>
                <w:color w:val="auto"/>
                <w:sz w:val="18"/>
                <w:szCs w:val="18"/>
              </w:rPr>
              <w:t>nd focused training for staff, volunteers and administrators on dealing with integrity and safeguarding matters</w:t>
            </w:r>
          </w:p>
          <w:p w14:paraId="31AC2A59" w14:textId="601AA855" w:rsidR="00582F30" w:rsidRDefault="00582F30" w:rsidP="008F6B72">
            <w:pPr>
              <w:rPr>
                <w:color w:val="auto"/>
                <w:sz w:val="18"/>
                <w:szCs w:val="18"/>
              </w:rPr>
            </w:pPr>
            <w:r>
              <w:rPr>
                <w:color w:val="auto"/>
                <w:sz w:val="18"/>
                <w:szCs w:val="18"/>
              </w:rPr>
              <w:t>-</w:t>
            </w:r>
            <w:r w:rsidR="00DE5057">
              <w:rPr>
                <w:color w:val="auto"/>
                <w:sz w:val="18"/>
                <w:szCs w:val="18"/>
              </w:rPr>
              <w:t>Focus</w:t>
            </w:r>
            <w:r>
              <w:rPr>
                <w:color w:val="auto"/>
                <w:sz w:val="18"/>
                <w:szCs w:val="18"/>
              </w:rPr>
              <w:t xml:space="preserve"> on compliance with National, State and local laws, regulations and policies</w:t>
            </w:r>
          </w:p>
          <w:p w14:paraId="42078B00" w14:textId="13110DA7" w:rsidR="00DE5057" w:rsidRDefault="00DE5057" w:rsidP="008F6B72">
            <w:pPr>
              <w:rPr>
                <w:color w:val="auto"/>
                <w:sz w:val="18"/>
                <w:szCs w:val="18"/>
              </w:rPr>
            </w:pPr>
            <w:r>
              <w:rPr>
                <w:color w:val="auto"/>
                <w:sz w:val="18"/>
                <w:szCs w:val="18"/>
              </w:rPr>
              <w:t>-Improve supporting technology to track WWCC, training completions and incident reporting via Rugby Xplorer</w:t>
            </w:r>
          </w:p>
          <w:p w14:paraId="25635552" w14:textId="55641707" w:rsidR="00586376" w:rsidRDefault="00586376" w:rsidP="008F6B72">
            <w:pPr>
              <w:rPr>
                <w:color w:val="auto"/>
                <w:sz w:val="18"/>
                <w:szCs w:val="18"/>
              </w:rPr>
            </w:pPr>
            <w:r>
              <w:rPr>
                <w:color w:val="auto"/>
                <w:sz w:val="18"/>
                <w:szCs w:val="18"/>
              </w:rPr>
              <w:t>-Supporting materials for clubs to promote best practice e.g. posters, online materials, social media posts, etc.</w:t>
            </w:r>
          </w:p>
          <w:p w14:paraId="4722E151" w14:textId="45EECA4A" w:rsidR="00582F30" w:rsidRPr="00E032F7" w:rsidRDefault="00582F30" w:rsidP="008F6B72">
            <w:pPr>
              <w:rPr>
                <w:color w:val="auto"/>
                <w:sz w:val="18"/>
                <w:szCs w:val="18"/>
              </w:rPr>
            </w:pPr>
          </w:p>
        </w:tc>
        <w:tc>
          <w:tcPr>
            <w:tcW w:w="2135" w:type="dxa"/>
          </w:tcPr>
          <w:p w14:paraId="202AB4B9" w14:textId="18CD4F66" w:rsidR="00CD1DC3" w:rsidRDefault="00586376" w:rsidP="008F6B72">
            <w:pPr>
              <w:pStyle w:val="TableHeading"/>
              <w:rPr>
                <w:rFonts w:asciiTheme="minorHAnsi" w:hAnsiTheme="minorHAnsi"/>
                <w:color w:val="auto"/>
              </w:rPr>
            </w:pPr>
            <w:r>
              <w:rPr>
                <w:rFonts w:asciiTheme="minorHAnsi" w:hAnsiTheme="minorHAnsi"/>
                <w:color w:val="auto"/>
              </w:rPr>
              <w:t xml:space="preserve">By embedding a culture of safety, safeguarding and integrity into Rugby, we will create safer environments, </w:t>
            </w:r>
            <w:r w:rsidR="00CC6F10">
              <w:rPr>
                <w:rFonts w:asciiTheme="minorHAnsi" w:hAnsiTheme="minorHAnsi"/>
                <w:color w:val="auto"/>
              </w:rPr>
              <w:t>empower clubs, build trust across the game and community, enhance compliance, and safeguard the future of Rugby.</w:t>
            </w:r>
          </w:p>
        </w:tc>
        <w:tc>
          <w:tcPr>
            <w:tcW w:w="1701" w:type="dxa"/>
          </w:tcPr>
          <w:p w14:paraId="1C2AE432" w14:textId="77777777" w:rsidR="00CD1DC3" w:rsidRDefault="00DE5057" w:rsidP="008F6B72">
            <w:pPr>
              <w:pStyle w:val="TableHeading"/>
              <w:rPr>
                <w:rFonts w:asciiTheme="minorHAnsi" w:hAnsiTheme="minorHAnsi"/>
                <w:color w:val="000000"/>
              </w:rPr>
            </w:pPr>
            <w:r>
              <w:rPr>
                <w:rFonts w:asciiTheme="minorHAnsi" w:hAnsiTheme="minorHAnsi"/>
                <w:color w:val="000000"/>
              </w:rPr>
              <w:t>-Number of Code of Conduct and Judicial Officer training sessions conducted</w:t>
            </w:r>
          </w:p>
          <w:p w14:paraId="0EA87D73" w14:textId="77777777" w:rsidR="00CC6F10" w:rsidRDefault="00CC6F10" w:rsidP="008F6B72">
            <w:pPr>
              <w:pStyle w:val="TableHeading"/>
              <w:rPr>
                <w:rFonts w:asciiTheme="minorHAnsi" w:hAnsiTheme="minorHAnsi"/>
                <w:color w:val="000000"/>
              </w:rPr>
            </w:pPr>
            <w:r>
              <w:rPr>
                <w:rFonts w:asciiTheme="minorHAnsi" w:hAnsiTheme="minorHAnsi"/>
                <w:color w:val="000000"/>
              </w:rPr>
              <w:t xml:space="preserve">-Number of Rugby club committees with </w:t>
            </w:r>
            <w:r w:rsidR="00F537C8">
              <w:rPr>
                <w:rFonts w:asciiTheme="minorHAnsi" w:hAnsiTheme="minorHAnsi"/>
                <w:color w:val="000000"/>
              </w:rPr>
              <w:t>WWCC</w:t>
            </w:r>
          </w:p>
          <w:p w14:paraId="5211B91B" w14:textId="740C7582" w:rsidR="00F537C8" w:rsidRDefault="00F537C8" w:rsidP="008F6B72">
            <w:pPr>
              <w:pStyle w:val="TableHeading"/>
              <w:rPr>
                <w:rFonts w:asciiTheme="minorHAnsi" w:hAnsiTheme="minorHAnsi"/>
                <w:color w:val="000000"/>
              </w:rPr>
            </w:pPr>
            <w:r>
              <w:rPr>
                <w:rFonts w:asciiTheme="minorHAnsi" w:hAnsiTheme="minorHAnsi"/>
                <w:color w:val="000000"/>
              </w:rPr>
              <w:t>-Number of complaints or incidents reported and resolved</w:t>
            </w:r>
          </w:p>
          <w:p w14:paraId="110F8C37" w14:textId="77777777" w:rsidR="00F537C8" w:rsidRDefault="00F537C8" w:rsidP="008F6B72">
            <w:pPr>
              <w:pStyle w:val="TableHeading"/>
              <w:rPr>
                <w:rFonts w:asciiTheme="minorHAnsi" w:hAnsiTheme="minorHAnsi"/>
                <w:color w:val="000000"/>
              </w:rPr>
            </w:pPr>
            <w:r>
              <w:rPr>
                <w:rFonts w:asciiTheme="minorHAnsi" w:hAnsiTheme="minorHAnsi"/>
                <w:color w:val="000000"/>
              </w:rPr>
              <w:t>-Player and volunteer experience ratings</w:t>
            </w:r>
          </w:p>
          <w:p w14:paraId="2163DDF3" w14:textId="6732EADE" w:rsidR="00EB4D6C" w:rsidRPr="003C260B" w:rsidRDefault="00EB4D6C" w:rsidP="008F6B72">
            <w:pPr>
              <w:pStyle w:val="TableHeading"/>
              <w:rPr>
                <w:rFonts w:asciiTheme="minorHAnsi" w:hAnsiTheme="minorHAnsi"/>
                <w:color w:val="000000"/>
              </w:rPr>
            </w:pPr>
            <w:r>
              <w:rPr>
                <w:rFonts w:asciiTheme="minorHAnsi" w:hAnsiTheme="minorHAnsi"/>
                <w:color w:val="000000"/>
              </w:rPr>
              <w:t xml:space="preserve">-Club Health Check ratings in </w:t>
            </w:r>
            <w:r w:rsidR="00DF353D">
              <w:rPr>
                <w:rFonts w:asciiTheme="minorHAnsi" w:hAnsiTheme="minorHAnsi"/>
                <w:color w:val="000000"/>
              </w:rPr>
              <w:t>safeguarding, integrity and data management</w:t>
            </w:r>
          </w:p>
        </w:tc>
        <w:tc>
          <w:tcPr>
            <w:tcW w:w="1559" w:type="dxa"/>
          </w:tcPr>
          <w:p w14:paraId="6CCCE747" w14:textId="3D5A7611" w:rsidR="00CD1DC3" w:rsidRDefault="00EB4D6C" w:rsidP="008F6B72">
            <w:pPr>
              <w:pStyle w:val="TableHeading"/>
              <w:rPr>
                <w:rFonts w:asciiTheme="minorHAnsi" w:hAnsiTheme="minorHAnsi"/>
                <w:color w:val="auto"/>
              </w:rPr>
            </w:pPr>
            <w:r>
              <w:rPr>
                <w:rFonts w:asciiTheme="minorHAnsi" w:hAnsiTheme="minorHAnsi"/>
                <w:color w:val="auto"/>
              </w:rPr>
              <w:t xml:space="preserve">-Increased </w:t>
            </w:r>
            <w:r w:rsidR="00A30B36">
              <w:rPr>
                <w:rFonts w:asciiTheme="minorHAnsi" w:hAnsiTheme="minorHAnsi"/>
                <w:color w:val="auto"/>
              </w:rPr>
              <w:t>awareness</w:t>
            </w:r>
            <w:r>
              <w:rPr>
                <w:rFonts w:asciiTheme="minorHAnsi" w:hAnsiTheme="minorHAnsi"/>
                <w:color w:val="auto"/>
              </w:rPr>
              <w:t xml:space="preserve"> of the importance of safeguarding amongst staff, </w:t>
            </w:r>
            <w:r w:rsidR="00A30B36">
              <w:rPr>
                <w:rFonts w:asciiTheme="minorHAnsi" w:hAnsiTheme="minorHAnsi"/>
                <w:color w:val="auto"/>
              </w:rPr>
              <w:t>clubs</w:t>
            </w:r>
            <w:r>
              <w:rPr>
                <w:rFonts w:asciiTheme="minorHAnsi" w:hAnsiTheme="minorHAnsi"/>
                <w:color w:val="auto"/>
              </w:rPr>
              <w:t xml:space="preserve"> and volunteers</w:t>
            </w:r>
          </w:p>
          <w:p w14:paraId="09D34D45" w14:textId="77777777" w:rsidR="00EB4D6C" w:rsidRDefault="00EB4D6C" w:rsidP="008F6B72">
            <w:pPr>
              <w:pStyle w:val="TableHeading"/>
              <w:rPr>
                <w:rFonts w:asciiTheme="minorHAnsi" w:hAnsiTheme="minorHAnsi"/>
                <w:color w:val="auto"/>
              </w:rPr>
            </w:pPr>
            <w:r>
              <w:rPr>
                <w:rFonts w:asciiTheme="minorHAnsi" w:hAnsiTheme="minorHAnsi"/>
                <w:color w:val="auto"/>
              </w:rPr>
              <w:t>-Higher compliance with WWCC’s</w:t>
            </w:r>
          </w:p>
          <w:p w14:paraId="616D5143" w14:textId="77777777" w:rsidR="00DF353D" w:rsidRDefault="00DF353D" w:rsidP="008F6B72">
            <w:pPr>
              <w:pStyle w:val="TableHeading"/>
              <w:rPr>
                <w:rFonts w:asciiTheme="minorHAnsi" w:hAnsiTheme="minorHAnsi"/>
                <w:color w:val="auto"/>
              </w:rPr>
            </w:pPr>
            <w:r>
              <w:rPr>
                <w:rFonts w:asciiTheme="minorHAnsi" w:hAnsiTheme="minorHAnsi"/>
                <w:color w:val="auto"/>
              </w:rPr>
              <w:t>-Increased Club Health Check scores</w:t>
            </w:r>
          </w:p>
          <w:p w14:paraId="1A6FC294" w14:textId="77777777" w:rsidR="00DF353D" w:rsidRDefault="00DF353D" w:rsidP="008F6B72">
            <w:pPr>
              <w:pStyle w:val="TableHeading"/>
              <w:rPr>
                <w:rFonts w:asciiTheme="minorHAnsi" w:hAnsiTheme="minorHAnsi"/>
                <w:color w:val="auto"/>
              </w:rPr>
            </w:pPr>
            <w:r>
              <w:rPr>
                <w:rFonts w:asciiTheme="minorHAnsi" w:hAnsiTheme="minorHAnsi"/>
                <w:color w:val="auto"/>
              </w:rPr>
              <w:t xml:space="preserve">-Improved knowledge of </w:t>
            </w:r>
            <w:r w:rsidR="001726C6">
              <w:rPr>
                <w:rFonts w:asciiTheme="minorHAnsi" w:hAnsiTheme="minorHAnsi"/>
                <w:color w:val="auto"/>
              </w:rPr>
              <w:t>compliant and support procedures across community Rugby</w:t>
            </w:r>
          </w:p>
          <w:p w14:paraId="0F46645C" w14:textId="7F155374" w:rsidR="003723C3" w:rsidRDefault="00576F34" w:rsidP="008F6B72">
            <w:pPr>
              <w:pStyle w:val="TableHeading"/>
              <w:rPr>
                <w:rFonts w:asciiTheme="minorHAnsi" w:hAnsiTheme="minorHAnsi"/>
                <w:color w:val="auto"/>
              </w:rPr>
            </w:pPr>
            <w:r>
              <w:rPr>
                <w:rFonts w:asciiTheme="minorHAnsi" w:hAnsiTheme="minorHAnsi"/>
                <w:color w:val="auto"/>
              </w:rPr>
              <w:t>-Every Rugby club in NSW to have a Child Safeguarding and Young People risk management strategy</w:t>
            </w:r>
          </w:p>
        </w:tc>
        <w:tc>
          <w:tcPr>
            <w:tcW w:w="1559" w:type="dxa"/>
          </w:tcPr>
          <w:p w14:paraId="4AF3FB98" w14:textId="77777777" w:rsidR="00CD1DC3" w:rsidRDefault="001726C6" w:rsidP="008F6B72">
            <w:pPr>
              <w:pStyle w:val="TableHeading"/>
              <w:rPr>
                <w:rFonts w:asciiTheme="minorHAnsi" w:hAnsiTheme="minorHAnsi"/>
                <w:color w:val="auto"/>
              </w:rPr>
            </w:pPr>
            <w:r>
              <w:rPr>
                <w:rFonts w:asciiTheme="minorHAnsi" w:hAnsiTheme="minorHAnsi"/>
                <w:color w:val="auto"/>
              </w:rPr>
              <w:t>-Decrease in safeguarding breaches, Code of Conduct breaches and conflict</w:t>
            </w:r>
          </w:p>
          <w:p w14:paraId="796EADAC" w14:textId="77777777" w:rsidR="002F3BA9" w:rsidRDefault="00F21BED" w:rsidP="008F6B72">
            <w:pPr>
              <w:pStyle w:val="TableHeading"/>
              <w:rPr>
                <w:rFonts w:asciiTheme="minorHAnsi" w:hAnsiTheme="minorHAnsi"/>
                <w:color w:val="auto"/>
              </w:rPr>
            </w:pPr>
            <w:r>
              <w:rPr>
                <w:rFonts w:asciiTheme="minorHAnsi" w:hAnsiTheme="minorHAnsi"/>
                <w:color w:val="auto"/>
              </w:rPr>
              <w:t>-Improved player and volunteer retention rates</w:t>
            </w:r>
          </w:p>
          <w:p w14:paraId="2D2E20B4" w14:textId="413893E2" w:rsidR="00F21BED" w:rsidRDefault="002F3BA9" w:rsidP="008F6B72">
            <w:pPr>
              <w:pStyle w:val="TableHeading"/>
              <w:rPr>
                <w:rFonts w:asciiTheme="minorHAnsi" w:hAnsiTheme="minorHAnsi"/>
                <w:color w:val="auto"/>
              </w:rPr>
            </w:pPr>
            <w:r>
              <w:rPr>
                <w:color w:val="auto"/>
              </w:rPr>
              <w:t>-Rugby in NSW is recognised as a leading example of safeguarding and integrity best practice in NSW sport</w:t>
            </w:r>
            <w:r w:rsidR="00F21BED">
              <w:rPr>
                <w:rFonts w:asciiTheme="minorHAnsi" w:hAnsiTheme="minorHAnsi"/>
                <w:color w:val="auto"/>
              </w:rPr>
              <w:t xml:space="preserve"> </w:t>
            </w:r>
          </w:p>
          <w:p w14:paraId="1A84CFED" w14:textId="777B327A" w:rsidR="00F21BED" w:rsidRDefault="00F21BED" w:rsidP="008F6B72">
            <w:pPr>
              <w:pStyle w:val="TableHeading"/>
              <w:rPr>
                <w:rFonts w:asciiTheme="minorHAnsi" w:hAnsiTheme="minorHAnsi"/>
                <w:color w:val="auto"/>
              </w:rPr>
            </w:pPr>
          </w:p>
        </w:tc>
        <w:tc>
          <w:tcPr>
            <w:tcW w:w="1559" w:type="dxa"/>
          </w:tcPr>
          <w:p w14:paraId="70D3335A" w14:textId="56E67E1F" w:rsidR="00ED3371" w:rsidRDefault="00ED3371" w:rsidP="00ED3371">
            <w:pPr>
              <w:pStyle w:val="TableHeading"/>
              <w:rPr>
                <w:rFonts w:asciiTheme="minorHAnsi" w:hAnsiTheme="minorHAnsi"/>
                <w:color w:val="auto"/>
              </w:rPr>
            </w:pPr>
            <w:r>
              <w:rPr>
                <w:rFonts w:asciiTheme="minorHAnsi" w:hAnsiTheme="minorHAnsi"/>
                <w:color w:val="auto"/>
              </w:rPr>
              <w:t xml:space="preserve">-Rugby </w:t>
            </w:r>
            <w:r w:rsidR="00A30B36">
              <w:rPr>
                <w:rFonts w:asciiTheme="minorHAnsi" w:hAnsiTheme="minorHAnsi"/>
                <w:color w:val="auto"/>
              </w:rPr>
              <w:t>recognised</w:t>
            </w:r>
            <w:r>
              <w:rPr>
                <w:rFonts w:asciiTheme="minorHAnsi" w:hAnsiTheme="minorHAnsi"/>
                <w:color w:val="auto"/>
              </w:rPr>
              <w:t xml:space="preserve"> as market leading in the safeguarding and integrity space</w:t>
            </w:r>
          </w:p>
          <w:p w14:paraId="41D0B5E9" w14:textId="77777777" w:rsidR="00CD1DC3" w:rsidRDefault="00ED3371" w:rsidP="008F6B72">
            <w:pPr>
              <w:rPr>
                <w:color w:val="auto"/>
                <w:sz w:val="18"/>
                <w:szCs w:val="18"/>
              </w:rPr>
            </w:pPr>
            <w:r>
              <w:rPr>
                <w:color w:val="auto"/>
                <w:sz w:val="18"/>
                <w:szCs w:val="18"/>
              </w:rPr>
              <w:t xml:space="preserve">-Improved culture of respect, safety, </w:t>
            </w:r>
            <w:r w:rsidR="00561787">
              <w:rPr>
                <w:color w:val="auto"/>
                <w:sz w:val="18"/>
                <w:szCs w:val="18"/>
              </w:rPr>
              <w:t>and integrity within community Rugby</w:t>
            </w:r>
          </w:p>
          <w:p w14:paraId="74297AE8" w14:textId="511309E8" w:rsidR="00561787" w:rsidRDefault="00561787" w:rsidP="008F6B72">
            <w:pPr>
              <w:rPr>
                <w:color w:val="auto"/>
                <w:sz w:val="18"/>
                <w:szCs w:val="18"/>
              </w:rPr>
            </w:pPr>
          </w:p>
        </w:tc>
      </w:tr>
    </w:tbl>
    <w:p w14:paraId="4AF121CA" w14:textId="2E35038A" w:rsidR="007C6E16" w:rsidRDefault="007C6E16" w:rsidP="00816D64">
      <w:pPr>
        <w:rPr>
          <w:rFonts w:asciiTheme="majorHAnsi" w:hAnsiTheme="majorHAnsi"/>
          <w:b/>
          <w:bCs/>
          <w:color w:val="auto"/>
          <w:vertAlign w:val="subscript"/>
        </w:rPr>
      </w:pPr>
    </w:p>
    <w:p w14:paraId="42D58ABE" w14:textId="77777777" w:rsidR="007C6E16" w:rsidRDefault="007C6E16">
      <w:pPr>
        <w:rPr>
          <w:rFonts w:asciiTheme="majorHAnsi" w:hAnsiTheme="majorHAnsi"/>
          <w:b/>
          <w:bCs/>
          <w:color w:val="auto"/>
          <w:vertAlign w:val="subscript"/>
        </w:rPr>
      </w:pPr>
      <w:r>
        <w:rPr>
          <w:rFonts w:asciiTheme="majorHAnsi" w:hAnsiTheme="majorHAnsi"/>
          <w:b/>
          <w:bCs/>
          <w:color w:val="auto"/>
          <w:vertAlign w:val="subscript"/>
        </w:rPr>
        <w:br w:type="page"/>
      </w:r>
    </w:p>
    <w:p w14:paraId="15386B0D" w14:textId="7A421B74" w:rsidR="007C6E16" w:rsidRPr="00FD40CB" w:rsidRDefault="007C6E16" w:rsidP="007C6E16">
      <w:pPr>
        <w:pStyle w:val="Heading2"/>
        <w:rPr>
          <w:lang w:val="en-AU"/>
        </w:rPr>
      </w:pPr>
      <w:r>
        <w:rPr>
          <w:lang w:val="en-AU"/>
        </w:rPr>
        <w:t>RWC Activation</w:t>
      </w:r>
      <w:r w:rsidR="00E63962">
        <w:rPr>
          <w:lang w:val="en-AU"/>
        </w:rPr>
        <w:t xml:space="preserve"> – </w:t>
      </w:r>
      <w:r w:rsidR="00E63962" w:rsidRPr="005B6806">
        <w:rPr>
          <w:color w:val="auto"/>
          <w:sz w:val="32"/>
          <w:szCs w:val="32"/>
          <w:lang w:val="en-AU"/>
        </w:rPr>
        <w:t xml:space="preserve">Leveraging </w:t>
      </w:r>
      <w:r w:rsidR="005B6806" w:rsidRPr="005B6806">
        <w:rPr>
          <w:color w:val="auto"/>
          <w:sz w:val="32"/>
          <w:szCs w:val="32"/>
          <w:lang w:val="en-AU"/>
        </w:rPr>
        <w:t xml:space="preserve">the excitement and promotion generated by </w:t>
      </w:r>
      <w:r w:rsidR="00E63962" w:rsidRPr="005B6806">
        <w:rPr>
          <w:color w:val="auto"/>
          <w:sz w:val="32"/>
          <w:szCs w:val="32"/>
          <w:lang w:val="en-AU"/>
        </w:rPr>
        <w:t xml:space="preserve">the Rugby World Cup to facilitate the long-term sustainable growth </w:t>
      </w:r>
      <w:r w:rsidR="005B6806" w:rsidRPr="005B6806">
        <w:rPr>
          <w:color w:val="auto"/>
          <w:sz w:val="32"/>
          <w:szCs w:val="32"/>
          <w:lang w:val="en-AU"/>
        </w:rPr>
        <w:t>of Rugby across NSW.</w:t>
      </w:r>
    </w:p>
    <w:tbl>
      <w:tblPr>
        <w:tblStyle w:val="NSWGovernmentTable"/>
        <w:tblW w:w="14742" w:type="dxa"/>
        <w:tblLook w:val="04A0" w:firstRow="1" w:lastRow="0" w:firstColumn="1" w:lastColumn="0" w:noHBand="0" w:noVBand="1"/>
      </w:tblPr>
      <w:tblGrid>
        <w:gridCol w:w="2123"/>
        <w:gridCol w:w="1697"/>
        <w:gridCol w:w="2409"/>
        <w:gridCol w:w="2135"/>
        <w:gridCol w:w="1701"/>
        <w:gridCol w:w="1559"/>
        <w:gridCol w:w="1559"/>
        <w:gridCol w:w="1559"/>
      </w:tblGrid>
      <w:tr w:rsidR="00CD1DC3" w:rsidRPr="00B90748" w14:paraId="031F5AB7" w14:textId="77777777" w:rsidTr="00CD1DC3">
        <w:trPr>
          <w:cnfStyle w:val="100000000000" w:firstRow="1" w:lastRow="0" w:firstColumn="0" w:lastColumn="0" w:oddVBand="0" w:evenVBand="0" w:oddHBand="0" w:evenHBand="0" w:firstRowFirstColumn="0" w:firstRowLastColumn="0" w:lastRowFirstColumn="0" w:lastRowLastColumn="0"/>
          <w:trHeight w:val="206"/>
          <w:tblHeader/>
        </w:trPr>
        <w:tc>
          <w:tcPr>
            <w:tcW w:w="2123" w:type="dxa"/>
            <w:tcBorders>
              <w:right w:val="single" w:sz="4" w:space="0" w:color="FFFFFF" w:themeColor="background1"/>
            </w:tcBorders>
          </w:tcPr>
          <w:p w14:paraId="306F84E6" w14:textId="77777777" w:rsidR="00CD1DC3" w:rsidRPr="00CB72B0" w:rsidRDefault="00CD1DC3" w:rsidP="008F6B72">
            <w:pPr>
              <w:pStyle w:val="TableHeadingWhite"/>
              <w:jc w:val="center"/>
              <w:rPr>
                <w:rFonts w:ascii="Public Sans" w:hAnsi="Public Sans"/>
                <w:color w:val="auto"/>
                <w:sz w:val="20"/>
                <w:szCs w:val="20"/>
              </w:rPr>
            </w:pPr>
            <w:r w:rsidRPr="00CB72B0">
              <w:rPr>
                <w:rFonts w:ascii="Public Sans" w:hAnsi="Public Sans"/>
                <w:color w:val="auto"/>
                <w:sz w:val="20"/>
                <w:szCs w:val="20"/>
              </w:rPr>
              <w:t>Need/Problem</w:t>
            </w:r>
          </w:p>
        </w:tc>
        <w:tc>
          <w:tcPr>
            <w:tcW w:w="1697" w:type="dxa"/>
            <w:tcBorders>
              <w:left w:val="single" w:sz="4" w:space="0" w:color="FFFFFF" w:themeColor="background1"/>
              <w:right w:val="single" w:sz="4" w:space="0" w:color="FFFFFF" w:themeColor="background1"/>
            </w:tcBorders>
          </w:tcPr>
          <w:p w14:paraId="414A47B7" w14:textId="77777777" w:rsidR="00CD1DC3" w:rsidRPr="00CB72B0" w:rsidRDefault="00CD1DC3" w:rsidP="008F6B72">
            <w:pPr>
              <w:pStyle w:val="TableHeading"/>
              <w:jc w:val="center"/>
              <w:rPr>
                <w:rFonts w:ascii="Public Sans" w:hAnsi="Public Sans"/>
                <w:b w:val="0"/>
                <w:color w:val="auto"/>
                <w:sz w:val="20"/>
                <w:szCs w:val="20"/>
              </w:rPr>
            </w:pPr>
            <w:r w:rsidRPr="00CB72B0">
              <w:rPr>
                <w:rFonts w:ascii="Public Sans" w:hAnsi="Public Sans"/>
                <w:b w:val="0"/>
                <w:color w:val="auto"/>
                <w:sz w:val="20"/>
                <w:szCs w:val="20"/>
              </w:rPr>
              <w:t>Evidence</w:t>
            </w:r>
          </w:p>
        </w:tc>
        <w:tc>
          <w:tcPr>
            <w:tcW w:w="2409" w:type="dxa"/>
            <w:tcBorders>
              <w:left w:val="single" w:sz="4" w:space="0" w:color="FFFFFF" w:themeColor="background1"/>
              <w:right w:val="single" w:sz="4" w:space="0" w:color="FFFFFF" w:themeColor="background1"/>
            </w:tcBorders>
          </w:tcPr>
          <w:p w14:paraId="59AE215A" w14:textId="77777777" w:rsidR="00CD1DC3" w:rsidRPr="00CB72B0" w:rsidRDefault="00CD1DC3" w:rsidP="008F6B72">
            <w:pPr>
              <w:pStyle w:val="TableHeading"/>
              <w:jc w:val="center"/>
              <w:rPr>
                <w:rFonts w:ascii="Public Sans" w:hAnsi="Public Sans"/>
                <w:b w:val="0"/>
                <w:color w:val="auto"/>
                <w:sz w:val="20"/>
                <w:szCs w:val="20"/>
              </w:rPr>
            </w:pPr>
            <w:r w:rsidRPr="00CB72B0">
              <w:rPr>
                <w:rFonts w:ascii="Public Sans" w:hAnsi="Public Sans"/>
                <w:b w:val="0"/>
                <w:color w:val="auto"/>
                <w:sz w:val="20"/>
                <w:szCs w:val="20"/>
              </w:rPr>
              <w:t>Program</w:t>
            </w:r>
          </w:p>
          <w:p w14:paraId="08426CCA" w14:textId="77777777" w:rsidR="00CD1DC3" w:rsidRPr="00CB72B0" w:rsidRDefault="00CD1DC3" w:rsidP="008F6B72">
            <w:pPr>
              <w:pStyle w:val="TableHeading"/>
              <w:jc w:val="center"/>
              <w:rPr>
                <w:rFonts w:ascii="Public Sans" w:hAnsi="Public Sans"/>
                <w:b w:val="0"/>
                <w:color w:val="auto"/>
                <w:sz w:val="20"/>
                <w:szCs w:val="20"/>
              </w:rPr>
            </w:pPr>
            <w:r w:rsidRPr="00CB72B0">
              <w:rPr>
                <w:rFonts w:ascii="Public Sans" w:hAnsi="Public Sans"/>
                <w:b w:val="0"/>
                <w:color w:val="auto"/>
                <w:sz w:val="20"/>
                <w:szCs w:val="20"/>
              </w:rPr>
              <w:t>Components/Activities</w:t>
            </w:r>
          </w:p>
        </w:tc>
        <w:tc>
          <w:tcPr>
            <w:tcW w:w="2135" w:type="dxa"/>
            <w:tcBorders>
              <w:left w:val="single" w:sz="4" w:space="0" w:color="FFFFFF" w:themeColor="background1"/>
              <w:right w:val="single" w:sz="4" w:space="0" w:color="FFFFFF" w:themeColor="background1"/>
            </w:tcBorders>
          </w:tcPr>
          <w:p w14:paraId="775434DB" w14:textId="77777777" w:rsidR="00CD1DC3" w:rsidRPr="00CB72B0" w:rsidRDefault="00CD1DC3" w:rsidP="008F6B72">
            <w:pPr>
              <w:pStyle w:val="TableHeading"/>
              <w:jc w:val="center"/>
              <w:rPr>
                <w:rFonts w:ascii="Public Sans" w:hAnsi="Public Sans"/>
                <w:b w:val="0"/>
                <w:color w:val="auto"/>
                <w:sz w:val="20"/>
                <w:szCs w:val="20"/>
              </w:rPr>
            </w:pPr>
            <w:r w:rsidRPr="00CB72B0">
              <w:rPr>
                <w:rFonts w:ascii="Public Sans" w:hAnsi="Public Sans"/>
                <w:b w:val="0"/>
                <w:color w:val="auto"/>
                <w:sz w:val="20"/>
                <w:szCs w:val="20"/>
              </w:rPr>
              <w:t>Mechanisms of Change</w:t>
            </w:r>
          </w:p>
        </w:tc>
        <w:tc>
          <w:tcPr>
            <w:tcW w:w="1701" w:type="dxa"/>
            <w:tcBorders>
              <w:left w:val="single" w:sz="4" w:space="0" w:color="FFFFFF" w:themeColor="background1"/>
              <w:right w:val="single" w:sz="4" w:space="0" w:color="FFFFFF" w:themeColor="background1"/>
            </w:tcBorders>
          </w:tcPr>
          <w:p w14:paraId="747CAD97" w14:textId="77777777" w:rsidR="00CD1DC3" w:rsidRPr="00CB72B0" w:rsidRDefault="00CD1DC3" w:rsidP="008F6B72">
            <w:pPr>
              <w:pStyle w:val="TableHeading"/>
              <w:jc w:val="center"/>
              <w:rPr>
                <w:rFonts w:ascii="Public Sans" w:hAnsi="Public Sans"/>
                <w:b w:val="0"/>
                <w:color w:val="auto"/>
                <w:sz w:val="20"/>
                <w:szCs w:val="20"/>
              </w:rPr>
            </w:pPr>
            <w:r w:rsidRPr="00CB72B0">
              <w:rPr>
                <w:rFonts w:ascii="Public Sans" w:hAnsi="Public Sans"/>
                <w:b w:val="0"/>
                <w:color w:val="auto"/>
                <w:sz w:val="20"/>
                <w:szCs w:val="20"/>
              </w:rPr>
              <w:t>Outputs</w:t>
            </w:r>
          </w:p>
        </w:tc>
        <w:tc>
          <w:tcPr>
            <w:tcW w:w="1559" w:type="dxa"/>
            <w:tcBorders>
              <w:left w:val="single" w:sz="4" w:space="0" w:color="FFFFFF" w:themeColor="background1"/>
              <w:right w:val="single" w:sz="4" w:space="0" w:color="FFFFFF" w:themeColor="background1"/>
            </w:tcBorders>
          </w:tcPr>
          <w:p w14:paraId="6E1C79C1" w14:textId="77777777" w:rsidR="00CD1DC3" w:rsidRPr="00CB72B0" w:rsidRDefault="00CD1DC3" w:rsidP="008F6B72">
            <w:pPr>
              <w:pStyle w:val="TableHeading"/>
              <w:jc w:val="center"/>
              <w:rPr>
                <w:rFonts w:ascii="Public Sans" w:hAnsi="Public Sans"/>
                <w:b w:val="0"/>
                <w:color w:val="auto"/>
                <w:sz w:val="20"/>
                <w:szCs w:val="20"/>
              </w:rPr>
            </w:pPr>
            <w:r w:rsidRPr="00CB72B0">
              <w:rPr>
                <w:rFonts w:ascii="Public Sans" w:hAnsi="Public Sans"/>
                <w:b w:val="0"/>
                <w:color w:val="auto"/>
                <w:sz w:val="20"/>
                <w:szCs w:val="20"/>
              </w:rPr>
              <w:t>Short-Term Outcomes</w:t>
            </w:r>
          </w:p>
        </w:tc>
        <w:tc>
          <w:tcPr>
            <w:tcW w:w="1559" w:type="dxa"/>
            <w:tcBorders>
              <w:left w:val="single" w:sz="4" w:space="0" w:color="FFFFFF" w:themeColor="background1"/>
              <w:right w:val="single" w:sz="4" w:space="0" w:color="FFFFFF" w:themeColor="background1"/>
            </w:tcBorders>
          </w:tcPr>
          <w:p w14:paraId="5577E3B6" w14:textId="77777777" w:rsidR="00CD1DC3" w:rsidRPr="00CB72B0" w:rsidRDefault="00CD1DC3" w:rsidP="008F6B72">
            <w:pPr>
              <w:pStyle w:val="TableHeading"/>
              <w:jc w:val="center"/>
              <w:rPr>
                <w:rFonts w:ascii="Public Sans" w:hAnsi="Public Sans"/>
                <w:b w:val="0"/>
                <w:color w:val="auto"/>
                <w:sz w:val="20"/>
                <w:szCs w:val="20"/>
              </w:rPr>
            </w:pPr>
            <w:r w:rsidRPr="00CB72B0">
              <w:rPr>
                <w:rFonts w:ascii="Public Sans" w:hAnsi="Public Sans"/>
                <w:b w:val="0"/>
                <w:color w:val="auto"/>
                <w:sz w:val="20"/>
                <w:szCs w:val="20"/>
              </w:rPr>
              <w:t>Medium-Term Outcomes</w:t>
            </w:r>
          </w:p>
        </w:tc>
        <w:tc>
          <w:tcPr>
            <w:tcW w:w="1559" w:type="dxa"/>
            <w:tcBorders>
              <w:left w:val="single" w:sz="4" w:space="0" w:color="FFFFFF" w:themeColor="background1"/>
            </w:tcBorders>
          </w:tcPr>
          <w:p w14:paraId="7367AE08" w14:textId="77777777" w:rsidR="00CD1DC3" w:rsidRPr="00CB72B0" w:rsidRDefault="00CD1DC3" w:rsidP="008F6B72">
            <w:pPr>
              <w:pStyle w:val="TableHeading"/>
              <w:jc w:val="center"/>
              <w:rPr>
                <w:rFonts w:ascii="Public Sans" w:hAnsi="Public Sans"/>
                <w:b w:val="0"/>
                <w:color w:val="auto"/>
                <w:sz w:val="20"/>
                <w:szCs w:val="20"/>
              </w:rPr>
            </w:pPr>
            <w:r w:rsidRPr="00CB72B0">
              <w:rPr>
                <w:rFonts w:ascii="Public Sans" w:hAnsi="Public Sans"/>
                <w:b w:val="0"/>
                <w:color w:val="auto"/>
                <w:sz w:val="20"/>
                <w:szCs w:val="20"/>
              </w:rPr>
              <w:t>Long-Term Outcomes</w:t>
            </w:r>
          </w:p>
        </w:tc>
      </w:tr>
      <w:tr w:rsidR="00CD1DC3" w:rsidRPr="002251D9" w14:paraId="3694E35E" w14:textId="77777777" w:rsidTr="00CD1DC3">
        <w:trPr>
          <w:trHeight w:val="19"/>
        </w:trPr>
        <w:tc>
          <w:tcPr>
            <w:tcW w:w="2123" w:type="dxa"/>
          </w:tcPr>
          <w:p w14:paraId="13E193B2" w14:textId="54E79CCD" w:rsidR="00CD1DC3" w:rsidRPr="00BB792E" w:rsidRDefault="00CD1DC3" w:rsidP="008F6B72">
            <w:pPr>
              <w:pStyle w:val="TableHeadingWhite"/>
              <w:rPr>
                <w:rFonts w:asciiTheme="minorHAnsi" w:hAnsiTheme="minorHAnsi"/>
                <w:bCs/>
                <w:color w:val="auto"/>
              </w:rPr>
            </w:pPr>
            <w:r>
              <w:rPr>
                <w:rFonts w:asciiTheme="minorHAnsi" w:hAnsiTheme="minorHAnsi"/>
                <w:bCs/>
                <w:color w:val="auto"/>
              </w:rPr>
              <w:t>RWC Event Activation</w:t>
            </w:r>
          </w:p>
          <w:p w14:paraId="7702EA62" w14:textId="4CA8144E" w:rsidR="00CD1DC3" w:rsidRPr="0074750F" w:rsidRDefault="00CD1DC3" w:rsidP="008F6B72">
            <w:pPr>
              <w:pStyle w:val="TableHeadingWhite"/>
              <w:rPr>
                <w:rFonts w:asciiTheme="minorHAnsi" w:hAnsiTheme="minorHAnsi"/>
                <w:b w:val="0"/>
                <w:color w:val="auto"/>
              </w:rPr>
            </w:pPr>
            <w:r>
              <w:rPr>
                <w:rFonts w:asciiTheme="minorHAnsi" w:hAnsiTheme="minorHAnsi"/>
                <w:b w:val="0"/>
                <w:color w:val="auto"/>
              </w:rPr>
              <w:t>Transition and legacy from MSE</w:t>
            </w:r>
            <w:r w:rsidR="006F7284">
              <w:rPr>
                <w:rFonts w:asciiTheme="minorHAnsi" w:hAnsiTheme="minorHAnsi"/>
                <w:b w:val="0"/>
                <w:color w:val="auto"/>
              </w:rPr>
              <w:t>’s (Major Sporting Events)</w:t>
            </w:r>
            <w:r>
              <w:rPr>
                <w:rFonts w:asciiTheme="minorHAnsi" w:hAnsiTheme="minorHAnsi"/>
                <w:b w:val="0"/>
                <w:color w:val="auto"/>
              </w:rPr>
              <w:t xml:space="preserve"> can be impacted by the timing of the event. RWC 27’ takes place at the completion of the traditional Rugby season, and therefore opportunities to register and play are not available.  Need to capture the enthusiasm, enjoyment, desire immediately and provide instant access to Rugby with products that have a low barrier to entry.</w:t>
            </w:r>
          </w:p>
        </w:tc>
        <w:tc>
          <w:tcPr>
            <w:tcW w:w="1697" w:type="dxa"/>
          </w:tcPr>
          <w:p w14:paraId="45E69D0C" w14:textId="2EBB5E0B" w:rsidR="00CD1DC3" w:rsidRDefault="00CD1DC3" w:rsidP="008F6B72">
            <w:pPr>
              <w:pStyle w:val="TableHeading"/>
              <w:rPr>
                <w:rFonts w:asciiTheme="minorHAnsi" w:hAnsiTheme="minorHAnsi"/>
                <w:i/>
                <w:iCs/>
                <w:color w:val="auto"/>
              </w:rPr>
            </w:pPr>
            <w:r>
              <w:rPr>
                <w:rFonts w:asciiTheme="minorHAnsi" w:hAnsiTheme="minorHAnsi"/>
                <w:color w:val="auto"/>
              </w:rPr>
              <w:t>During MSE’s, the interest in playing that sport increased by 2-4x the yearly average, and within 6 weeks that interest has returned to baseline</w:t>
            </w:r>
            <w:r w:rsidR="008E783A">
              <w:rPr>
                <w:rFonts w:asciiTheme="minorHAnsi" w:hAnsiTheme="minorHAnsi"/>
                <w:color w:val="auto"/>
              </w:rPr>
              <w:t xml:space="preserve"> or even </w:t>
            </w:r>
            <w:r>
              <w:rPr>
                <w:rFonts w:asciiTheme="minorHAnsi" w:hAnsiTheme="minorHAnsi"/>
                <w:color w:val="auto"/>
              </w:rPr>
              <w:t>below the baseline measure. This highlights the importance of capturing the interest at the time of the event. (</w:t>
            </w:r>
            <w:r>
              <w:rPr>
                <w:rFonts w:asciiTheme="minorHAnsi" w:hAnsiTheme="minorHAnsi"/>
                <w:i/>
                <w:iCs/>
                <w:color w:val="auto"/>
              </w:rPr>
              <w:t>Key search term data in Google analytics)</w:t>
            </w:r>
          </w:p>
          <w:p w14:paraId="3B23C17B" w14:textId="77777777" w:rsidR="00CD1DC3" w:rsidRDefault="00CD1DC3" w:rsidP="008F6B72">
            <w:pPr>
              <w:pStyle w:val="TableHeading"/>
              <w:rPr>
                <w:rFonts w:asciiTheme="minorHAnsi" w:hAnsiTheme="minorHAnsi"/>
                <w:i/>
                <w:iCs/>
                <w:color w:val="auto"/>
              </w:rPr>
            </w:pPr>
          </w:p>
          <w:p w14:paraId="65C269A4" w14:textId="34EBB04B" w:rsidR="00CD1DC3" w:rsidRPr="00026046" w:rsidRDefault="00CD1DC3" w:rsidP="008F6B72">
            <w:pPr>
              <w:pStyle w:val="TableHeading"/>
              <w:rPr>
                <w:rFonts w:asciiTheme="minorHAnsi" w:hAnsiTheme="minorHAnsi"/>
                <w:color w:val="auto"/>
              </w:rPr>
            </w:pPr>
            <w:r>
              <w:rPr>
                <w:rFonts w:asciiTheme="minorHAnsi" w:hAnsiTheme="minorHAnsi"/>
                <w:color w:val="auto"/>
              </w:rPr>
              <w:t xml:space="preserve">By providing tangible giveaways to prospective participants e.g. </w:t>
            </w:r>
            <w:r w:rsidR="00A30B36">
              <w:rPr>
                <w:rFonts w:asciiTheme="minorHAnsi" w:hAnsiTheme="minorHAnsi"/>
                <w:color w:val="auto"/>
              </w:rPr>
              <w:t>mini-Rugby</w:t>
            </w:r>
            <w:r>
              <w:rPr>
                <w:rFonts w:asciiTheme="minorHAnsi" w:hAnsiTheme="minorHAnsi"/>
                <w:color w:val="auto"/>
              </w:rPr>
              <w:t xml:space="preserve"> balls, it helps harness the interest and provide the direct transition to a local event. This works by:</w:t>
            </w:r>
            <w:r>
              <w:rPr>
                <w:rFonts w:asciiTheme="minorHAnsi" w:hAnsiTheme="minorHAnsi"/>
                <w:color w:val="auto"/>
              </w:rPr>
              <w:br/>
              <w:t>-Developing emotional connection</w:t>
            </w:r>
            <w:r>
              <w:rPr>
                <w:rFonts w:asciiTheme="minorHAnsi" w:hAnsiTheme="minorHAnsi"/>
                <w:color w:val="auto"/>
              </w:rPr>
              <w:br/>
              <w:t>-Reciprocity effect</w:t>
            </w:r>
            <w:r>
              <w:rPr>
                <w:rFonts w:asciiTheme="minorHAnsi" w:hAnsiTheme="minorHAnsi"/>
                <w:color w:val="auto"/>
              </w:rPr>
              <w:br/>
              <w:t>-Increased visibility</w:t>
            </w:r>
            <w:r>
              <w:rPr>
                <w:rFonts w:asciiTheme="minorHAnsi" w:hAnsiTheme="minorHAnsi"/>
                <w:color w:val="auto"/>
              </w:rPr>
              <w:br/>
              <w:t>-Social sharing</w:t>
            </w:r>
            <w:r>
              <w:rPr>
                <w:rFonts w:asciiTheme="minorHAnsi" w:hAnsiTheme="minorHAnsi"/>
                <w:color w:val="auto"/>
              </w:rPr>
              <w:br/>
              <w:t xml:space="preserve">-Call to action (e.g. </w:t>
            </w:r>
            <w:r w:rsidR="00375526">
              <w:rPr>
                <w:rFonts w:asciiTheme="minorHAnsi" w:hAnsiTheme="minorHAnsi"/>
                <w:color w:val="auto"/>
              </w:rPr>
              <w:t>registration code on ball</w:t>
            </w:r>
            <w:r>
              <w:rPr>
                <w:rFonts w:asciiTheme="minorHAnsi" w:hAnsiTheme="minorHAnsi"/>
                <w:color w:val="auto"/>
              </w:rPr>
              <w:t xml:space="preserve"> OR register and receive a ball)</w:t>
            </w:r>
          </w:p>
        </w:tc>
        <w:tc>
          <w:tcPr>
            <w:tcW w:w="2409" w:type="dxa"/>
          </w:tcPr>
          <w:p w14:paraId="6E5BB03C" w14:textId="77777777" w:rsidR="00CD1DC3" w:rsidRDefault="00CD1DC3" w:rsidP="008F6B72">
            <w:pPr>
              <w:rPr>
                <w:color w:val="auto"/>
                <w:sz w:val="18"/>
                <w:szCs w:val="18"/>
              </w:rPr>
            </w:pPr>
            <w:r>
              <w:rPr>
                <w:b/>
                <w:bCs/>
                <w:color w:val="auto"/>
                <w:sz w:val="18"/>
                <w:szCs w:val="18"/>
              </w:rPr>
              <w:t>RWC Event Hubs</w:t>
            </w:r>
            <w:r>
              <w:rPr>
                <w:color w:val="auto"/>
                <w:sz w:val="18"/>
                <w:szCs w:val="18"/>
              </w:rPr>
              <w:t xml:space="preserve"> to provide Rugby opportunities during and immediately post the RWC to capture interest in the sport while it is at its peak.</w:t>
            </w:r>
          </w:p>
          <w:p w14:paraId="4E84F112" w14:textId="77777777" w:rsidR="00CD1DC3" w:rsidRDefault="00CD1DC3" w:rsidP="008F6B72">
            <w:pPr>
              <w:rPr>
                <w:color w:val="auto"/>
                <w:sz w:val="18"/>
                <w:szCs w:val="18"/>
              </w:rPr>
            </w:pPr>
            <w:r>
              <w:rPr>
                <w:color w:val="auto"/>
                <w:sz w:val="18"/>
                <w:szCs w:val="18"/>
              </w:rPr>
              <w:t>This includes:</w:t>
            </w:r>
          </w:p>
          <w:p w14:paraId="5D21225E" w14:textId="77777777" w:rsidR="00CD1DC3" w:rsidRDefault="00CD1DC3" w:rsidP="008F6B72">
            <w:pPr>
              <w:rPr>
                <w:color w:val="auto"/>
                <w:sz w:val="18"/>
                <w:szCs w:val="18"/>
              </w:rPr>
            </w:pPr>
            <w:r>
              <w:rPr>
                <w:color w:val="auto"/>
                <w:sz w:val="18"/>
                <w:szCs w:val="18"/>
              </w:rPr>
              <w:t>-Get into Rugby (4–7-year-olds)</w:t>
            </w:r>
          </w:p>
          <w:p w14:paraId="5B306064" w14:textId="77777777" w:rsidR="00CD1DC3" w:rsidRDefault="00CD1DC3" w:rsidP="008F6B72">
            <w:pPr>
              <w:rPr>
                <w:color w:val="auto"/>
                <w:sz w:val="18"/>
                <w:szCs w:val="18"/>
              </w:rPr>
            </w:pPr>
            <w:r>
              <w:rPr>
                <w:color w:val="auto"/>
                <w:sz w:val="18"/>
                <w:szCs w:val="18"/>
              </w:rPr>
              <w:t>-Tri Tag Rugby – non-contact version of the game suitable for 7 – 97 years of age</w:t>
            </w:r>
          </w:p>
          <w:p w14:paraId="69EEB9E9" w14:textId="77777777" w:rsidR="00CD1DC3" w:rsidRDefault="00CD1DC3" w:rsidP="008F6B72">
            <w:pPr>
              <w:rPr>
                <w:color w:val="auto"/>
                <w:sz w:val="18"/>
                <w:szCs w:val="18"/>
              </w:rPr>
            </w:pPr>
            <w:r>
              <w:rPr>
                <w:color w:val="auto"/>
                <w:sz w:val="18"/>
                <w:szCs w:val="18"/>
              </w:rPr>
              <w:t>-Match Officials programs</w:t>
            </w:r>
          </w:p>
          <w:p w14:paraId="065F1AD5" w14:textId="77777777" w:rsidR="00CD1DC3" w:rsidRDefault="00CD1DC3" w:rsidP="008F6B72">
            <w:pPr>
              <w:rPr>
                <w:color w:val="auto"/>
                <w:sz w:val="18"/>
                <w:szCs w:val="18"/>
              </w:rPr>
            </w:pPr>
            <w:r>
              <w:rPr>
                <w:color w:val="auto"/>
                <w:sz w:val="18"/>
                <w:szCs w:val="18"/>
              </w:rPr>
              <w:t>-Coaching programs</w:t>
            </w:r>
          </w:p>
          <w:p w14:paraId="55CC6541" w14:textId="77777777" w:rsidR="00CD1DC3" w:rsidRDefault="00CD1DC3" w:rsidP="008F6B72">
            <w:pPr>
              <w:rPr>
                <w:color w:val="auto"/>
                <w:sz w:val="18"/>
                <w:szCs w:val="18"/>
              </w:rPr>
            </w:pPr>
          </w:p>
          <w:p w14:paraId="1D554023" w14:textId="77777777" w:rsidR="00CD1DC3" w:rsidRPr="00DB5E93" w:rsidRDefault="00CD1DC3" w:rsidP="008F6B72">
            <w:pPr>
              <w:rPr>
                <w:color w:val="auto"/>
                <w:sz w:val="18"/>
                <w:szCs w:val="18"/>
              </w:rPr>
            </w:pPr>
            <w:r>
              <w:rPr>
                <w:color w:val="auto"/>
                <w:sz w:val="18"/>
                <w:szCs w:val="18"/>
              </w:rPr>
              <w:t>RWC event activation will also include giveaways to prospective participants at matches and in fan-zones to drive a call to action to participate in the sport.</w:t>
            </w:r>
          </w:p>
        </w:tc>
        <w:tc>
          <w:tcPr>
            <w:tcW w:w="2135" w:type="dxa"/>
          </w:tcPr>
          <w:p w14:paraId="6A8A4A2A" w14:textId="77777777" w:rsidR="00CD1DC3" w:rsidRDefault="00CD1DC3" w:rsidP="008F6B72">
            <w:pPr>
              <w:pStyle w:val="TableHeading"/>
              <w:rPr>
                <w:rFonts w:asciiTheme="minorHAnsi" w:hAnsiTheme="minorHAnsi"/>
                <w:color w:val="auto"/>
              </w:rPr>
            </w:pPr>
            <w:r>
              <w:rPr>
                <w:rFonts w:asciiTheme="minorHAnsi" w:hAnsiTheme="minorHAnsi"/>
                <w:color w:val="auto"/>
              </w:rPr>
              <w:t>By opening programs during the RWC and immediately after it captures interest at its peak, instead of having the natural decline in interest that occurs in the weeks and months following the RWC. This also prepares the Rugby network and community to take advantage of the interest in the game and prepare them to capture new participants and deliver a great experience that provides a lasting impact in the sport.</w:t>
            </w:r>
          </w:p>
          <w:p w14:paraId="564C2A16" w14:textId="77777777" w:rsidR="00CD1DC3" w:rsidRDefault="00CD1DC3" w:rsidP="008F6B72">
            <w:pPr>
              <w:pStyle w:val="TableHeading"/>
              <w:rPr>
                <w:rFonts w:asciiTheme="minorHAnsi" w:hAnsiTheme="minorHAnsi"/>
                <w:color w:val="auto"/>
              </w:rPr>
            </w:pPr>
          </w:p>
          <w:p w14:paraId="42F77F5C" w14:textId="77777777" w:rsidR="00CD1DC3" w:rsidRDefault="00CD1DC3" w:rsidP="008F6B72">
            <w:pPr>
              <w:pStyle w:val="TableHeading"/>
              <w:rPr>
                <w:rFonts w:asciiTheme="minorHAnsi" w:hAnsiTheme="minorHAnsi"/>
                <w:color w:val="auto"/>
              </w:rPr>
            </w:pPr>
            <w:r>
              <w:rPr>
                <w:rFonts w:asciiTheme="minorHAnsi" w:hAnsiTheme="minorHAnsi"/>
                <w:color w:val="auto"/>
              </w:rPr>
              <w:t>Handing out giveaways and tangible products like Rugby balls during MSE’s can significantly increase participation rates when executed strategically by driving an emotional connection and call to action</w:t>
            </w:r>
          </w:p>
        </w:tc>
        <w:tc>
          <w:tcPr>
            <w:tcW w:w="1701" w:type="dxa"/>
          </w:tcPr>
          <w:p w14:paraId="2BDDBF72" w14:textId="77777777" w:rsidR="00CD1DC3" w:rsidRDefault="00CD1DC3" w:rsidP="008F6B72">
            <w:pPr>
              <w:pStyle w:val="TableHeading"/>
              <w:rPr>
                <w:rFonts w:asciiTheme="minorHAnsi" w:hAnsiTheme="minorHAnsi"/>
                <w:color w:val="000000"/>
              </w:rPr>
            </w:pPr>
            <w:r>
              <w:rPr>
                <w:rFonts w:asciiTheme="minorHAnsi" w:hAnsiTheme="minorHAnsi"/>
                <w:color w:val="000000"/>
              </w:rPr>
              <w:t>20 – 30 x RWC Event Hubs across NSW offering programs during and immediately following the RWC. Offering to include:</w:t>
            </w:r>
          </w:p>
          <w:p w14:paraId="750635C7" w14:textId="77777777" w:rsidR="00CD1DC3" w:rsidRDefault="00CD1DC3" w:rsidP="008F6B72">
            <w:pPr>
              <w:pStyle w:val="TableHeading"/>
              <w:rPr>
                <w:rFonts w:asciiTheme="minorHAnsi" w:hAnsiTheme="minorHAnsi"/>
                <w:color w:val="000000"/>
              </w:rPr>
            </w:pPr>
            <w:r>
              <w:rPr>
                <w:rFonts w:asciiTheme="minorHAnsi" w:hAnsiTheme="minorHAnsi"/>
                <w:color w:val="000000"/>
              </w:rPr>
              <w:t>-Get into Rugby (4-7)</w:t>
            </w:r>
          </w:p>
          <w:p w14:paraId="0A4A0A6F" w14:textId="77777777" w:rsidR="00CD1DC3" w:rsidRDefault="00CD1DC3" w:rsidP="008F6B72">
            <w:pPr>
              <w:pStyle w:val="TableHeading"/>
              <w:rPr>
                <w:rFonts w:asciiTheme="minorHAnsi" w:hAnsiTheme="minorHAnsi"/>
                <w:color w:val="000000"/>
              </w:rPr>
            </w:pPr>
            <w:r>
              <w:rPr>
                <w:rFonts w:asciiTheme="minorHAnsi" w:hAnsiTheme="minorHAnsi"/>
                <w:color w:val="000000"/>
              </w:rPr>
              <w:t>-Tri Tag Rugby (all ages)</w:t>
            </w:r>
          </w:p>
          <w:p w14:paraId="557EF09B" w14:textId="77777777" w:rsidR="00CD1DC3" w:rsidRDefault="00CD1DC3" w:rsidP="008F6B72">
            <w:pPr>
              <w:pStyle w:val="TableHeading"/>
              <w:rPr>
                <w:rFonts w:asciiTheme="minorHAnsi" w:hAnsiTheme="minorHAnsi"/>
                <w:color w:val="000000"/>
              </w:rPr>
            </w:pPr>
            <w:r>
              <w:rPr>
                <w:rFonts w:asciiTheme="minorHAnsi" w:hAnsiTheme="minorHAnsi"/>
                <w:color w:val="000000"/>
              </w:rPr>
              <w:t>-Coaching &amp; match official programs</w:t>
            </w:r>
          </w:p>
          <w:p w14:paraId="01E15190" w14:textId="77777777" w:rsidR="00CD1DC3" w:rsidRDefault="00CD1DC3" w:rsidP="008F6B72">
            <w:pPr>
              <w:pStyle w:val="TableHeading"/>
              <w:rPr>
                <w:rFonts w:asciiTheme="minorHAnsi" w:hAnsiTheme="minorHAnsi"/>
                <w:color w:val="000000"/>
              </w:rPr>
            </w:pPr>
          </w:p>
          <w:p w14:paraId="3C02C054" w14:textId="77777777" w:rsidR="00CD1DC3" w:rsidRDefault="00CD1DC3" w:rsidP="008F6B72">
            <w:pPr>
              <w:pStyle w:val="TableHeading"/>
              <w:rPr>
                <w:rFonts w:asciiTheme="minorHAnsi" w:hAnsiTheme="minorHAnsi"/>
                <w:color w:val="000000"/>
              </w:rPr>
            </w:pPr>
            <w:r>
              <w:rPr>
                <w:rFonts w:asciiTheme="minorHAnsi" w:hAnsiTheme="minorHAnsi"/>
                <w:color w:val="000000"/>
              </w:rPr>
              <w:t>At match and fan site giveaways e.g. small rugby balls with a participation call to action.</w:t>
            </w:r>
          </w:p>
          <w:p w14:paraId="50992724" w14:textId="77777777" w:rsidR="00CD1DC3" w:rsidRDefault="00CD1DC3" w:rsidP="008F6B72">
            <w:pPr>
              <w:pStyle w:val="TableHeading"/>
              <w:rPr>
                <w:rFonts w:asciiTheme="minorHAnsi" w:hAnsiTheme="minorHAnsi"/>
                <w:color w:val="000000"/>
              </w:rPr>
            </w:pPr>
          </w:p>
          <w:p w14:paraId="1E7F6BA5" w14:textId="77777777" w:rsidR="00CD1DC3" w:rsidRDefault="00CD1DC3" w:rsidP="008F6B72">
            <w:pPr>
              <w:pStyle w:val="TableHeading"/>
              <w:rPr>
                <w:rFonts w:asciiTheme="minorHAnsi" w:hAnsiTheme="minorHAnsi"/>
                <w:color w:val="000000"/>
              </w:rPr>
            </w:pPr>
            <w:r>
              <w:rPr>
                <w:rFonts w:asciiTheme="minorHAnsi" w:hAnsiTheme="minorHAnsi"/>
                <w:color w:val="000000"/>
              </w:rPr>
              <w:t>All NEW participants who register for the subsequent program receive a new Rugby ball.</w:t>
            </w:r>
          </w:p>
          <w:p w14:paraId="19514B12" w14:textId="77777777" w:rsidR="00CD1DC3" w:rsidRDefault="00CD1DC3" w:rsidP="008F6B72">
            <w:pPr>
              <w:pStyle w:val="TableHeading"/>
              <w:rPr>
                <w:rFonts w:asciiTheme="minorHAnsi" w:hAnsiTheme="minorHAnsi"/>
                <w:color w:val="000000"/>
              </w:rPr>
            </w:pPr>
          </w:p>
        </w:tc>
        <w:tc>
          <w:tcPr>
            <w:tcW w:w="1559" w:type="dxa"/>
          </w:tcPr>
          <w:p w14:paraId="5EB9B8DF" w14:textId="77777777" w:rsidR="00CD1DC3" w:rsidRDefault="00CD1DC3" w:rsidP="008F6B72">
            <w:pPr>
              <w:pStyle w:val="TableHeading"/>
              <w:rPr>
                <w:rFonts w:asciiTheme="minorHAnsi" w:hAnsiTheme="minorHAnsi"/>
                <w:color w:val="auto"/>
              </w:rPr>
            </w:pPr>
            <w:r>
              <w:rPr>
                <w:rFonts w:asciiTheme="minorHAnsi" w:hAnsiTheme="minorHAnsi"/>
                <w:color w:val="auto"/>
              </w:rPr>
              <w:t>-Increased emotional connection towards the Rugby World Cup and subsequently Rugby as a sport.</w:t>
            </w:r>
          </w:p>
          <w:p w14:paraId="15F619DB" w14:textId="77777777" w:rsidR="00CD1DC3" w:rsidRDefault="00CD1DC3" w:rsidP="008F6B72">
            <w:pPr>
              <w:pStyle w:val="TableHeading"/>
              <w:rPr>
                <w:rFonts w:asciiTheme="minorHAnsi" w:hAnsiTheme="minorHAnsi"/>
                <w:color w:val="auto"/>
              </w:rPr>
            </w:pPr>
          </w:p>
          <w:p w14:paraId="064793C0" w14:textId="1ABB8BF9" w:rsidR="00CD1DC3" w:rsidRPr="00D52845" w:rsidRDefault="00CD1DC3" w:rsidP="008F6B72">
            <w:pPr>
              <w:pStyle w:val="TableHeading"/>
              <w:rPr>
                <w:rFonts w:asciiTheme="minorHAnsi" w:hAnsiTheme="minorHAnsi"/>
                <w:color w:val="auto"/>
              </w:rPr>
            </w:pPr>
            <w:r>
              <w:rPr>
                <w:rFonts w:asciiTheme="minorHAnsi" w:hAnsiTheme="minorHAnsi"/>
                <w:color w:val="auto"/>
              </w:rPr>
              <w:t>-Increased Rugby activity surrounding the RWC 27.</w:t>
            </w:r>
          </w:p>
        </w:tc>
        <w:tc>
          <w:tcPr>
            <w:tcW w:w="1559" w:type="dxa"/>
          </w:tcPr>
          <w:p w14:paraId="02FBEBEB" w14:textId="77777777" w:rsidR="00CD1DC3" w:rsidRPr="00C16EB2" w:rsidRDefault="00CD1DC3" w:rsidP="008F6B72">
            <w:pPr>
              <w:pStyle w:val="TableHeading"/>
              <w:rPr>
                <w:rFonts w:asciiTheme="minorHAnsi" w:hAnsiTheme="minorHAnsi"/>
                <w:color w:val="auto"/>
              </w:rPr>
            </w:pPr>
            <w:r>
              <w:rPr>
                <w:rFonts w:asciiTheme="minorHAnsi" w:hAnsiTheme="minorHAnsi"/>
                <w:color w:val="auto"/>
              </w:rPr>
              <w:t>Increased Rugby participation levels across playing, coaching and match officials.</w:t>
            </w:r>
          </w:p>
        </w:tc>
        <w:tc>
          <w:tcPr>
            <w:tcW w:w="1559" w:type="dxa"/>
          </w:tcPr>
          <w:p w14:paraId="15964E92" w14:textId="77777777" w:rsidR="00CD1DC3" w:rsidRPr="002251D9" w:rsidRDefault="00CD1DC3" w:rsidP="008F6B72">
            <w:pPr>
              <w:rPr>
                <w:color w:val="auto"/>
                <w:sz w:val="18"/>
                <w:szCs w:val="18"/>
              </w:rPr>
            </w:pPr>
            <w:r>
              <w:rPr>
                <w:color w:val="auto"/>
                <w:sz w:val="18"/>
                <w:szCs w:val="18"/>
              </w:rPr>
              <w:t>-Long term club sustainability by increasing Rugby participation levels</w:t>
            </w:r>
          </w:p>
        </w:tc>
      </w:tr>
    </w:tbl>
    <w:p w14:paraId="7037F814" w14:textId="77777777" w:rsidR="002E55E8" w:rsidRPr="005042CC" w:rsidRDefault="002E55E8" w:rsidP="00816D64">
      <w:pPr>
        <w:rPr>
          <w:rFonts w:asciiTheme="majorHAnsi" w:hAnsiTheme="majorHAnsi"/>
          <w:b/>
          <w:bCs/>
          <w:color w:val="auto"/>
          <w:vertAlign w:val="subscript"/>
        </w:rPr>
      </w:pPr>
    </w:p>
    <w:sectPr w:rsidR="002E55E8" w:rsidRPr="005042CC" w:rsidSect="005042CC">
      <w:headerReference w:type="even" r:id="rId21"/>
      <w:headerReference w:type="default" r:id="rId22"/>
      <w:footerReference w:type="even" r:id="rId23"/>
      <w:footerReference w:type="default" r:id="rId24"/>
      <w:headerReference w:type="first" r:id="rId25"/>
      <w:footerReference w:type="first" r:id="rId26"/>
      <w:pgSz w:w="16840" w:h="11900" w:orient="landscape" w:code="9"/>
      <w:pgMar w:top="851" w:right="851" w:bottom="851" w:left="1276" w:header="567" w:footer="425"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61EDC" w14:textId="77777777" w:rsidR="00914937" w:rsidRDefault="00914937" w:rsidP="00D41211">
      <w:r>
        <w:separator/>
      </w:r>
    </w:p>
    <w:p w14:paraId="3FCAB091" w14:textId="77777777" w:rsidR="00914937" w:rsidRDefault="00914937"/>
    <w:p w14:paraId="5DE491ED" w14:textId="77777777" w:rsidR="00914937" w:rsidRDefault="00914937"/>
  </w:endnote>
  <w:endnote w:type="continuationSeparator" w:id="0">
    <w:p w14:paraId="51CE16F1" w14:textId="77777777" w:rsidR="00914937" w:rsidRDefault="00914937" w:rsidP="00D41211">
      <w:r>
        <w:continuationSeparator/>
      </w:r>
    </w:p>
    <w:p w14:paraId="6A530679" w14:textId="77777777" w:rsidR="00914937" w:rsidRDefault="00914937"/>
    <w:p w14:paraId="0E2C3184" w14:textId="77777777" w:rsidR="00914937" w:rsidRDefault="00914937"/>
  </w:endnote>
  <w:endnote w:type="continuationNotice" w:id="1">
    <w:p w14:paraId="1AE594C9" w14:textId="77777777" w:rsidR="00914937" w:rsidRDefault="009149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ublic Sans">
    <w:altName w:val="Cambria"/>
    <w:panose1 w:val="00000000000000000000"/>
    <w:charset w:val="00"/>
    <w:family w:val="roman"/>
    <w:notTrueType/>
    <w:pitch w:val="default"/>
  </w:font>
  <w:font w:name="Public Sans Ligh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Reckless Neue">
    <w:altName w:val="Calibri"/>
    <w:charset w:val="00"/>
    <w:family w:val="auto"/>
    <w:pitch w:val="variable"/>
    <w:sig w:usb0="00000007" w:usb1="00000000" w:usb2="00000000" w:usb3="00000000" w:csb0="00000093" w:csb1="00000000"/>
  </w:font>
  <w:font w:name="ArialMT">
    <w:altName w:val="Arial"/>
    <w:panose1 w:val="00000000000000000000"/>
    <w:charset w:val="4D"/>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Black">
    <w:altName w:val="Arial Black"/>
    <w:panose1 w:val="00000000000000000000"/>
    <w:charset w:val="4D"/>
    <w:family w:val="auto"/>
    <w:notTrueType/>
    <w:pitch w:val="default"/>
    <w:sig w:usb0="00000003" w:usb1="00000000" w:usb2="00000000" w:usb3="00000000" w:csb0="00000001" w:csb1="00000000"/>
  </w:font>
  <w:font w:name="PublicSans-Light">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2C05C" w14:textId="69D83577" w:rsidR="00B14758" w:rsidRDefault="000601D0">
    <w:pPr>
      <w:pStyle w:val="Footer"/>
    </w:pPr>
    <w:r>
      <w:rPr>
        <w:noProof/>
      </w:rPr>
      <mc:AlternateContent>
        <mc:Choice Requires="wps">
          <w:drawing>
            <wp:anchor distT="0" distB="0" distL="0" distR="0" simplePos="0" relativeHeight="251658253" behindDoc="0" locked="0" layoutInCell="1" allowOverlap="1" wp14:anchorId="2688178F" wp14:editId="749B8BB2">
              <wp:simplePos x="635" y="635"/>
              <wp:positionH relativeFrom="column">
                <wp:align>center</wp:align>
              </wp:positionH>
              <wp:positionV relativeFrom="paragraph">
                <wp:posOffset>635</wp:posOffset>
              </wp:positionV>
              <wp:extent cx="443865" cy="443865"/>
              <wp:effectExtent l="0" t="0" r="16510" b="16510"/>
              <wp:wrapSquare wrapText="bothSides"/>
              <wp:docPr id="58" name="Text Box 5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5216CF" w14:textId="2741E6EE" w:rsidR="000601D0" w:rsidRPr="00A34DDB" w:rsidRDefault="000601D0">
                          <w:pPr>
                            <w:rPr>
                              <w:rFonts w:ascii="Calibri" w:eastAsia="Calibri" w:hAnsi="Calibri" w:cs="Calibri"/>
                              <w:noProof/>
                              <w:color w:val="FF0000"/>
                              <w:sz w:val="20"/>
                              <w:szCs w:val="20"/>
                            </w:rPr>
                          </w:pPr>
                          <w:r w:rsidRPr="00A34DDB">
                            <w:rPr>
                              <w:rFonts w:ascii="Calibri" w:eastAsia="Calibri" w:hAnsi="Calibri" w:cs="Calibri"/>
                              <w:noProof/>
                              <w:color w:val="FF0000"/>
                              <w:sz w:val="20"/>
                              <w:szCs w:val="20"/>
                            </w:rPr>
                            <w:t>OFFICIAL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7EE42115">
            <v:shapetype id="_x0000_t202" coordsize="21600,21600" o:spt="202" path="m,l,21600r21600,l21600,xe" w14:anchorId="2688178F">
              <v:stroke joinstyle="miter"/>
              <v:path gradientshapeok="t" o:connecttype="rect"/>
            </v:shapetype>
            <v:shape id="Text Box 58" style="position:absolute;margin-left:0;margin-top:.05pt;width:34.95pt;height:34.95pt;z-index:251667968;visibility:visible;mso-wrap-style:none;mso-wrap-distance-left:0;mso-wrap-distance-top:0;mso-wrap-distance-right:0;mso-wrap-distance-bottom:0;mso-position-horizontal:center;mso-position-horizontal-relative:text;mso-position-vertical:absolute;mso-position-vertical-relative:text;v-text-anchor:top" alt="OFFIC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B6WA1cFAgAAFwQAAA4AAAAAAAAAAAAA&#10;AAAALgIAAGRycy9lMm9Eb2MueG1sUEsBAi0AFAAGAAgAAAAhAISw0yjWAAAAAwEAAA8AAAAAAAAA&#10;AAAAAAAAXwQAAGRycy9kb3ducmV2LnhtbFBLBQYAAAAABAAEAPMAAABiBQAAAAA=&#10;">
              <v:textbox style="mso-fit-shape-to-text:t" inset="0,0,0,0">
                <w:txbxContent>
                  <w:p w:rsidRPr="00A34DDB" w:rsidR="000601D0" w:rsidRDefault="000601D0" w14:paraId="17D1F485" w14:textId="2741E6EE">
                    <w:pPr>
                      <w:rPr>
                        <w:rFonts w:ascii="Calibri" w:hAnsi="Calibri" w:eastAsia="Calibri" w:cs="Calibri"/>
                        <w:noProof/>
                        <w:color w:val="FF0000"/>
                        <w:sz w:val="20"/>
                        <w:szCs w:val="20"/>
                      </w:rPr>
                    </w:pPr>
                    <w:r w:rsidRPr="00A34DDB">
                      <w:rPr>
                        <w:rFonts w:ascii="Calibri" w:hAnsi="Calibri" w:eastAsia="Calibri" w:cs="Calibri"/>
                        <w:noProof/>
                        <w:color w:val="FF0000"/>
                        <w:sz w:val="20"/>
                        <w:szCs w:val="20"/>
                      </w:rPr>
                      <w:t>OFFICIAL</w:t>
                    </w:r>
                  </w:p>
                </w:txbxContent>
              </v:textbox>
              <w10:wrap type="squar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48AD9" w14:textId="433CDD41" w:rsidR="002A18B1" w:rsidRPr="004F215D" w:rsidRDefault="000601D0" w:rsidP="004F215D">
    <w:pPr>
      <w:pStyle w:val="Footer"/>
    </w:pPr>
    <w:r>
      <w:rPr>
        <w:noProof/>
      </w:rPr>
      <mc:AlternateContent>
        <mc:Choice Requires="wps">
          <w:drawing>
            <wp:anchor distT="0" distB="0" distL="0" distR="0" simplePos="0" relativeHeight="251658240" behindDoc="0" locked="0" layoutInCell="1" allowOverlap="1" wp14:anchorId="2E37D692" wp14:editId="0E4B1C23">
              <wp:simplePos x="635" y="635"/>
              <wp:positionH relativeFrom="column">
                <wp:align>center</wp:align>
              </wp:positionH>
              <wp:positionV relativeFrom="paragraph">
                <wp:posOffset>635</wp:posOffset>
              </wp:positionV>
              <wp:extent cx="443865" cy="443865"/>
              <wp:effectExtent l="0" t="0" r="16510" b="16510"/>
              <wp:wrapSquare wrapText="bothSides"/>
              <wp:docPr id="59" name="Text Box 59"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8A28F14" w14:textId="4F57B507" w:rsidR="000601D0" w:rsidRPr="00A34DDB" w:rsidRDefault="000601D0">
                          <w:pPr>
                            <w:rPr>
                              <w:rFonts w:ascii="Calibri" w:eastAsia="Calibri" w:hAnsi="Calibri" w:cs="Calibri"/>
                              <w:noProof/>
                              <w:color w:val="FF0000"/>
                              <w:sz w:val="20"/>
                              <w:szCs w:val="20"/>
                            </w:rPr>
                          </w:pPr>
                          <w:r w:rsidRPr="00A34DDB">
                            <w:rPr>
                              <w:rFonts w:ascii="Calibri" w:eastAsia="Calibri" w:hAnsi="Calibri" w:cs="Calibri"/>
                              <w:noProof/>
                              <w:color w:val="FF0000"/>
                              <w:sz w:val="20"/>
                              <w:szCs w:val="20"/>
                            </w:rPr>
                            <w:t>OFFICIAL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648F0A45">
            <v:shapetype id="_x0000_t202" coordsize="21600,21600" o:spt="202" path="m,l,21600r21600,l21600,xe" w14:anchorId="2E37D692">
              <v:stroke joinstyle="miter"/>
              <v:path gradientshapeok="t" o:connecttype="rect"/>
            </v:shapetype>
            <v:shape id="Text Box 59" style="position:absolute;margin-left:0;margin-top:.05pt;width:34.95pt;height:34.95pt;z-index:251621888;visibility:visible;mso-wrap-style:none;mso-wrap-distance-left:0;mso-wrap-distance-top:0;mso-wrap-distance-right:0;mso-wrap-distance-bottom:0;mso-position-horizontal:center;mso-position-horizontal-relative:text;mso-position-vertical:absolute;mso-position-vertical-relative:text;v-text-anchor:top" alt="OFFIC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YmBQIAABcEAAAOAAAAZHJzL2Uyb0RvYy54bWysU01v2zAMvQ/YfxB0X5y0X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ebm+u72M2eSXAOmLMXlsscQvyqwLIGKI20lkyUO6xBP&#10;oWNIquVg1RqTN2PcbwbKmSzFpcOEYr/tWVtX/Hr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Dtj9iYFAgAAFwQAAA4AAAAAAAAAAAAA&#10;AAAALgIAAGRycy9lMm9Eb2MueG1sUEsBAi0AFAAGAAgAAAAhAISw0yjWAAAAAwEAAA8AAAAAAAAA&#10;AAAAAAAAXwQAAGRycy9kb3ducmV2LnhtbFBLBQYAAAAABAAEAPMAAABiBQAAAAA=&#10;">
              <v:textbox style="mso-fit-shape-to-text:t" inset="0,0,0,0">
                <w:txbxContent>
                  <w:p w:rsidRPr="00A34DDB" w:rsidR="000601D0" w:rsidRDefault="000601D0" w14:paraId="08CE8BEA" w14:textId="4F57B507">
                    <w:pPr>
                      <w:rPr>
                        <w:rFonts w:ascii="Calibri" w:hAnsi="Calibri" w:eastAsia="Calibri" w:cs="Calibri"/>
                        <w:noProof/>
                        <w:color w:val="FF0000"/>
                        <w:sz w:val="20"/>
                        <w:szCs w:val="20"/>
                      </w:rPr>
                    </w:pPr>
                    <w:r w:rsidRPr="00A34DDB">
                      <w:rPr>
                        <w:rFonts w:ascii="Calibri" w:hAnsi="Calibri" w:eastAsia="Calibri" w:cs="Calibri"/>
                        <w:noProof/>
                        <w:color w:val="FF0000"/>
                        <w:sz w:val="20"/>
                        <w:szCs w:val="20"/>
                      </w:rPr>
                      <w:t>OFFICIAL</w:t>
                    </w:r>
                  </w:p>
                </w:txbxContent>
              </v:textbox>
              <w10:wrap type="square"/>
            </v:shape>
          </w:pict>
        </mc:Fallback>
      </mc:AlternateContent>
    </w:r>
    <w:sdt>
      <w:sdtPr>
        <w:alias w:val="Title"/>
        <w:tag w:val=""/>
        <w:id w:val="-1594001619"/>
        <w:placeholder>
          <w:docPart w:val="B69F5BC658F541F597A090C6094DAF1F"/>
        </w:placeholder>
        <w:dataBinding w:prefixMappings="xmlns:ns0='http://purl.org/dc/elements/1.1/' xmlns:ns1='http://schemas.openxmlformats.org/package/2006/metadata/core-properties' " w:xpath="/ns1:coreProperties[1]/ns0:title[1]" w:storeItemID="{6C3C8BC8-F283-45AE-878A-BAB7291924A1}"/>
        <w:text/>
      </w:sdtPr>
      <w:sdtContent>
        <w:r w:rsidR="006F7284">
          <w:t>RWC Legacy – Program Logic</w:t>
        </w:r>
      </w:sdtContent>
    </w:sdt>
    <w:r w:rsidR="002A18B1" w:rsidRPr="004F215D">
      <w:t xml:space="preserve"> | </w:t>
    </w:r>
    <w:sdt>
      <w:sdtPr>
        <w:alias w:val="Category"/>
        <w:tag w:val=""/>
        <w:id w:val="1353848865"/>
        <w:placeholder>
          <w:docPart w:val="B69F5BC658F541F597A090C6094DAF1F"/>
        </w:placeholder>
        <w:dataBinding w:prefixMappings="xmlns:ns0='http://purl.org/dc/elements/1.1/' xmlns:ns1='http://schemas.openxmlformats.org/package/2006/metadata/core-properties' " w:xpath="/ns1:coreProperties[1]/ns1:category[1]" w:storeItemID="{6C3C8BC8-F283-45AE-878A-BAB7291924A1}"/>
        <w:text/>
      </w:sdtPr>
      <w:sdtContent>
        <w:r w:rsidR="00865E6F">
          <w:t>NSW Rugby World Cup Community Legacy Program 2025 – 2028                              NSW &amp; Southern NSW</w:t>
        </w:r>
      </w:sdtContent>
    </w:sdt>
    <w:r w:rsidR="002A18B1" w:rsidRPr="004F215D">
      <w:tab/>
    </w:r>
    <w:r w:rsidR="002A18B1" w:rsidRPr="004F215D">
      <w:fldChar w:fldCharType="begin"/>
    </w:r>
    <w:r w:rsidR="002A18B1" w:rsidRPr="004F215D">
      <w:instrText xml:space="preserve"> PAGE   \* MERGEFORMAT </w:instrText>
    </w:r>
    <w:r w:rsidR="002A18B1" w:rsidRPr="004F215D">
      <w:fldChar w:fldCharType="separate"/>
    </w:r>
    <w:r w:rsidR="002A18B1" w:rsidRPr="004F215D">
      <w:t>1</w:t>
    </w:r>
    <w:r w:rsidR="002A18B1" w:rsidRPr="004F215D">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AC390" w14:textId="39AAACDA" w:rsidR="002A18B1" w:rsidRPr="004F215D" w:rsidRDefault="004464DB" w:rsidP="004F215D">
    <w:pPr>
      <w:pStyle w:val="Footer"/>
    </w:pPr>
    <w:r>
      <w:rPr>
        <w:noProof/>
      </w:rPr>
      <mc:AlternateContent>
        <mc:Choice Requires="wps">
          <w:drawing>
            <wp:anchor distT="0" distB="0" distL="114300" distR="114300" simplePos="0" relativeHeight="251658241" behindDoc="0" locked="0" layoutInCell="1" allowOverlap="1" wp14:anchorId="62314222" wp14:editId="6915EE62">
              <wp:simplePos x="0" y="0"/>
              <wp:positionH relativeFrom="column">
                <wp:posOffset>3317966</wp:posOffset>
              </wp:positionH>
              <wp:positionV relativeFrom="paragraph">
                <wp:posOffset>90805</wp:posOffset>
              </wp:positionV>
              <wp:extent cx="653143" cy="209006"/>
              <wp:effectExtent l="0" t="0" r="0" b="0"/>
              <wp:wrapNone/>
              <wp:docPr id="340370893" name="Text Box 1"/>
              <wp:cNvGraphicFramePr/>
              <a:graphic xmlns:a="http://schemas.openxmlformats.org/drawingml/2006/main">
                <a:graphicData uri="http://schemas.microsoft.com/office/word/2010/wordprocessingShape">
                  <wps:wsp>
                    <wps:cNvSpPr txBox="1"/>
                    <wps:spPr>
                      <a:xfrm>
                        <a:off x="0" y="0"/>
                        <a:ext cx="653143" cy="209006"/>
                      </a:xfrm>
                      <a:prstGeom prst="rect">
                        <a:avLst/>
                      </a:prstGeom>
                      <a:noFill/>
                      <a:ln w="6350">
                        <a:noFill/>
                      </a:ln>
                    </wps:spPr>
                    <wps:txbx>
                      <w:txbxContent>
                        <w:p w14:paraId="69812FD4" w14:textId="56876F45" w:rsidR="004464DB" w:rsidRPr="001F3986" w:rsidRDefault="00CA0768" w:rsidP="004464DB">
                          <w:pPr>
                            <w:rPr>
                              <w:color w:val="FF0000"/>
                              <w:sz w:val="16"/>
                              <w:szCs w:val="16"/>
                            </w:rPr>
                          </w:pPr>
                          <w:r>
                            <w:rPr>
                              <w:color w:val="FF0000"/>
                              <w:sz w:val="16"/>
                              <w:szCs w:val="16"/>
                            </w:rPr>
                            <w:t>DRAFT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4E73715F">
            <v:shapetype id="_x0000_t202" coordsize="21600,21600" o:spt="202" path="m,l,21600r21600,l21600,xe" w14:anchorId="62314222">
              <v:stroke joinstyle="miter"/>
              <v:path gradientshapeok="t" o:connecttype="rect"/>
            </v:shapetype>
            <v:shape id="Text Box 1" style="position:absolute;margin-left:261.25pt;margin-top:7.15pt;width:51.45pt;height:16.45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">
              <v:textbox>
                <w:txbxContent>
                  <w:p w:rsidRPr="001F3986" w:rsidR="004464DB" w:rsidP="004464DB" w:rsidRDefault="00CA0768" w14:paraId="24AB4603" w14:textId="56876F45">
                    <w:pPr>
                      <w:rPr>
                        <w:color w:val="FF0000"/>
                        <w:sz w:val="16"/>
                        <w:szCs w:val="16"/>
                      </w:rPr>
                    </w:pPr>
                    <w:r>
                      <w:rPr>
                        <w:color w:val="FF0000"/>
                        <w:sz w:val="16"/>
                        <w:szCs w:val="16"/>
                      </w:rPr>
                      <w:t>DRAFT</w:t>
                    </w:r>
                  </w:p>
                </w:txbxContent>
              </v:textbox>
            </v:shape>
          </w:pict>
        </mc:Fallback>
      </mc:AlternateContent>
    </w:r>
    <w:sdt>
      <w:sdtPr>
        <w:alias w:val="Title"/>
        <w:tag w:val=""/>
        <w:id w:val="-150147269"/>
        <w:placeholder>
          <w:docPart w:val="F01402D5ED654D07B8F7B304C1A04ACB"/>
        </w:placeholder>
        <w:dataBinding w:prefixMappings="xmlns:ns0='http://purl.org/dc/elements/1.1/' xmlns:ns1='http://schemas.openxmlformats.org/package/2006/metadata/core-properties' " w:xpath="/ns1:coreProperties[1]/ns0:title[1]" w:storeItemID="{6C3C8BC8-F283-45AE-878A-BAB7291924A1}"/>
        <w:text/>
      </w:sdtPr>
      <w:sdtContent>
        <w:r w:rsidR="006F7284">
          <w:t>RWC Legacy – Program Logic</w:t>
        </w:r>
      </w:sdtContent>
    </w:sdt>
    <w:r w:rsidR="00493BD9">
      <w:t xml:space="preserve"> | </w:t>
    </w:r>
    <w:sdt>
      <w:sdtPr>
        <w:alias w:val="Category"/>
        <w:tag w:val=""/>
        <w:id w:val="-1831440468"/>
        <w:placeholder>
          <w:docPart w:val="615C667DAEB249E7ACE35034E43F26F9"/>
        </w:placeholder>
        <w:dataBinding w:prefixMappings="xmlns:ns0='http://purl.org/dc/elements/1.1/' xmlns:ns1='http://schemas.openxmlformats.org/package/2006/metadata/core-properties' " w:xpath="/ns1:coreProperties[1]/ns1:category[1]" w:storeItemID="{6C3C8BC8-F283-45AE-878A-BAB7291924A1}"/>
        <w:text/>
      </w:sdtPr>
      <w:sdtContent>
        <w:r w:rsidR="00865E6F">
          <w:t>NSW Rugby World Cup Community Legacy Program 2025 – 2028                              NSW &amp; Southern NSW</w:t>
        </w:r>
      </w:sdtContent>
    </w:sdt>
    <w:r w:rsidR="002A18B1" w:rsidRPr="004F215D">
      <w:tab/>
    </w:r>
    <w:r w:rsidR="002A18B1" w:rsidRPr="004F215D">
      <w:fldChar w:fldCharType="begin"/>
    </w:r>
    <w:r w:rsidR="002A18B1" w:rsidRPr="004F215D">
      <w:instrText xml:space="preserve"> PAGE   \* MERGEFORMAT </w:instrText>
    </w:r>
    <w:r w:rsidR="002A18B1" w:rsidRPr="004F215D">
      <w:fldChar w:fldCharType="separate"/>
    </w:r>
    <w:r w:rsidR="002A18B1" w:rsidRPr="004F215D">
      <w:rPr>
        <w:noProof/>
      </w:rPr>
      <w:t>1</w:t>
    </w:r>
    <w:r w:rsidR="002A18B1" w:rsidRPr="004F215D">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E3F5C" w14:textId="4491A1C0" w:rsidR="00B14758" w:rsidRDefault="000601D0">
    <w:pPr>
      <w:pStyle w:val="Footer"/>
    </w:pPr>
    <w:r>
      <w:rPr>
        <w:noProof/>
      </w:rPr>
      <mc:AlternateContent>
        <mc:Choice Requires="wps">
          <w:drawing>
            <wp:anchor distT="0" distB="0" distL="0" distR="0" simplePos="0" relativeHeight="251658255" behindDoc="0" locked="0" layoutInCell="1" allowOverlap="1" wp14:anchorId="21F7279B" wp14:editId="7E6EE8B2">
              <wp:simplePos x="635" y="635"/>
              <wp:positionH relativeFrom="column">
                <wp:align>center</wp:align>
              </wp:positionH>
              <wp:positionV relativeFrom="paragraph">
                <wp:posOffset>635</wp:posOffset>
              </wp:positionV>
              <wp:extent cx="443865" cy="443865"/>
              <wp:effectExtent l="0" t="0" r="16510" b="16510"/>
              <wp:wrapSquare wrapText="bothSides"/>
              <wp:docPr id="65" name="Text Box 6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9DD05C" w14:textId="1C4F1238" w:rsidR="000601D0" w:rsidRPr="00A34DDB" w:rsidRDefault="000601D0">
                          <w:pPr>
                            <w:rPr>
                              <w:rFonts w:ascii="Calibri" w:eastAsia="Calibri" w:hAnsi="Calibri" w:cs="Calibri"/>
                              <w:noProof/>
                              <w:color w:val="FF0000"/>
                              <w:sz w:val="20"/>
                              <w:szCs w:val="20"/>
                            </w:rPr>
                          </w:pPr>
                          <w:r w:rsidRPr="00A34DDB">
                            <w:rPr>
                              <w:rFonts w:ascii="Calibri" w:eastAsia="Calibri" w:hAnsi="Calibri" w:cs="Calibri"/>
                              <w:noProof/>
                              <w:color w:val="FF0000"/>
                              <w:sz w:val="20"/>
                              <w:szCs w:val="20"/>
                            </w:rPr>
                            <w:t>OFFICIAL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04F25A04">
            <v:shapetype id="_x0000_t202" coordsize="21600,21600" o:spt="202" path="m,l,21600r21600,l21600,xe" w14:anchorId="21F7279B">
              <v:stroke joinstyle="miter"/>
              <v:path gradientshapeok="t" o:connecttype="rect"/>
            </v:shapetype>
            <v:shape id="Text Box 65" style="position:absolute;margin-left:0;margin-top:.05pt;width:34.95pt;height:34.95pt;z-index:251672064;visibility:visible;mso-wrap-style:none;mso-wrap-distance-left:0;mso-wrap-distance-top:0;mso-wrap-distance-right:0;mso-wrap-distance-bottom:0;mso-position-horizontal:center;mso-position-horizontal-relative:text;mso-position-vertical:absolute;mso-position-vertical-relative:text;v-text-anchor:top" alt="OFFIC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O6xUDoFAgAAFwQAAA4AAAAAAAAAAAAA&#10;AAAALgIAAGRycy9lMm9Eb2MueG1sUEsBAi0AFAAGAAgAAAAhAISw0yjWAAAAAwEAAA8AAAAAAAAA&#10;AAAAAAAAXwQAAGRycy9kb3ducmV2LnhtbFBLBQYAAAAABAAEAPMAAABiBQAAAAA=&#10;">
              <v:textbox style="mso-fit-shape-to-text:t" inset="0,0,0,0">
                <w:txbxContent>
                  <w:p w:rsidRPr="00A34DDB" w:rsidR="000601D0" w:rsidRDefault="000601D0" w14:paraId="42DD9960" w14:textId="1C4F1238">
                    <w:pPr>
                      <w:rPr>
                        <w:rFonts w:ascii="Calibri" w:hAnsi="Calibri" w:eastAsia="Calibri" w:cs="Calibri"/>
                        <w:noProof/>
                        <w:color w:val="FF0000"/>
                        <w:sz w:val="20"/>
                        <w:szCs w:val="20"/>
                      </w:rPr>
                    </w:pPr>
                    <w:r w:rsidRPr="00A34DDB">
                      <w:rPr>
                        <w:rFonts w:ascii="Calibri" w:hAnsi="Calibri" w:eastAsia="Calibri" w:cs="Calibri"/>
                        <w:noProof/>
                        <w:color w:val="FF0000"/>
                        <w:sz w:val="20"/>
                        <w:szCs w:val="20"/>
                      </w:rPr>
                      <w:t>OFFICIAL</w:t>
                    </w:r>
                  </w:p>
                </w:txbxContent>
              </v:textbox>
              <w10:wrap type="squar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86A7C" w14:textId="5EB45C71" w:rsidR="00B14758" w:rsidRDefault="000601D0">
    <w:pPr>
      <w:pStyle w:val="Footer"/>
    </w:pPr>
    <w:r>
      <w:rPr>
        <w:noProof/>
      </w:rPr>
      <mc:AlternateContent>
        <mc:Choice Requires="wps">
          <w:drawing>
            <wp:anchor distT="0" distB="0" distL="0" distR="0" simplePos="0" relativeHeight="251658256" behindDoc="0" locked="0" layoutInCell="1" allowOverlap="1" wp14:anchorId="484B356A" wp14:editId="7FE1EC3F">
              <wp:simplePos x="635" y="635"/>
              <wp:positionH relativeFrom="column">
                <wp:align>center</wp:align>
              </wp:positionH>
              <wp:positionV relativeFrom="paragraph">
                <wp:posOffset>635</wp:posOffset>
              </wp:positionV>
              <wp:extent cx="443865" cy="443865"/>
              <wp:effectExtent l="0" t="0" r="16510" b="16510"/>
              <wp:wrapSquare wrapText="bothSides"/>
              <wp:docPr id="66" name="Text Box 6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0EDEBE" w14:textId="6A8F2CC9" w:rsidR="000601D0" w:rsidRPr="00A34DDB" w:rsidRDefault="00CA0768">
                          <w:pPr>
                            <w:rPr>
                              <w:rFonts w:ascii="Calibri" w:eastAsia="Calibri" w:hAnsi="Calibri" w:cs="Calibri"/>
                              <w:noProof/>
                              <w:color w:val="FF0000"/>
                              <w:sz w:val="20"/>
                              <w:szCs w:val="20"/>
                            </w:rPr>
                          </w:pPr>
                          <w:r>
                            <w:rPr>
                              <w:rFonts w:ascii="Calibri" w:eastAsia="Calibri" w:hAnsi="Calibri" w:cs="Calibri"/>
                              <w:noProof/>
                              <w:color w:val="FF0000"/>
                              <w:sz w:val="20"/>
                              <w:szCs w:val="20"/>
                            </w:rPr>
                            <w:t>DRAFT</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22999380">
            <v:shapetype id="_x0000_t202" coordsize="21600,21600" o:spt="202" path="m,l,21600r21600,l21600,xe" w14:anchorId="484B356A">
              <v:stroke joinstyle="miter"/>
              <v:path gradientshapeok="t" o:connecttype="rect"/>
            </v:shapetype>
            <v:shape id="Text Box 66" style="position:absolute;margin-left:0;margin-top:.05pt;width:34.95pt;height:34.95pt;z-index:251673088;visibility:visible;mso-wrap-style:none;mso-wrap-distance-left:0;mso-wrap-distance-top:0;mso-wrap-distance-right:0;mso-wrap-distance-bottom:0;mso-position-horizontal:center;mso-position-horizontal-relative:text;mso-position-vertical:absolute;mso-position-vertical-relative:text;v-text-anchor:top" alt="OFFIC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P7ZpY0FAgAAFwQAAA4AAAAAAAAAAAAA&#10;AAAALgIAAGRycy9lMm9Eb2MueG1sUEsBAi0AFAAGAAgAAAAhAISw0yjWAAAAAwEAAA8AAAAAAAAA&#10;AAAAAAAAXwQAAGRycy9kb3ducmV2LnhtbFBLBQYAAAAABAAEAPMAAABiBQAAAAA=&#10;">
              <v:textbox style="mso-fit-shape-to-text:t" inset="0,0,0,0">
                <w:txbxContent>
                  <w:p w:rsidRPr="00A34DDB" w:rsidR="000601D0" w:rsidRDefault="00CA0768" w14:paraId="39657217" w14:textId="6A8F2CC9">
                    <w:pPr>
                      <w:rPr>
                        <w:rFonts w:ascii="Calibri" w:hAnsi="Calibri" w:eastAsia="Calibri" w:cs="Calibri"/>
                        <w:noProof/>
                        <w:color w:val="FF0000"/>
                        <w:sz w:val="20"/>
                        <w:szCs w:val="20"/>
                      </w:rPr>
                    </w:pPr>
                    <w:r>
                      <w:rPr>
                        <w:rFonts w:ascii="Calibri" w:hAnsi="Calibri" w:eastAsia="Calibri" w:cs="Calibri"/>
                        <w:noProof/>
                        <w:color w:val="FF0000"/>
                        <w:sz w:val="20"/>
                        <w:szCs w:val="20"/>
                      </w:rPr>
                      <w:t>DRAFT</w:t>
                    </w:r>
                  </w:p>
                </w:txbxContent>
              </v:textbox>
              <w10:wrap type="squar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39B11" w14:textId="31285740" w:rsidR="003074F4" w:rsidRPr="003074F4" w:rsidRDefault="000601D0" w:rsidP="003074F4">
    <w:r>
      <w:rPr>
        <w:rFonts w:cs="Arial"/>
        <w:noProof/>
        <w:color w:val="000000"/>
        <w:szCs w:val="20"/>
      </w:rPr>
      <mc:AlternateContent>
        <mc:Choice Requires="wps">
          <w:drawing>
            <wp:anchor distT="0" distB="0" distL="0" distR="0" simplePos="0" relativeHeight="251658254" behindDoc="0" locked="0" layoutInCell="1" allowOverlap="1" wp14:anchorId="407FB4A8" wp14:editId="4F8AD658">
              <wp:simplePos x="635" y="635"/>
              <wp:positionH relativeFrom="column">
                <wp:align>center</wp:align>
              </wp:positionH>
              <wp:positionV relativeFrom="paragraph">
                <wp:posOffset>635</wp:posOffset>
              </wp:positionV>
              <wp:extent cx="443865" cy="443865"/>
              <wp:effectExtent l="0" t="0" r="16510" b="16510"/>
              <wp:wrapSquare wrapText="bothSides"/>
              <wp:docPr id="64" name="Text Box 6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7A942FE" w14:textId="737BD50D" w:rsidR="000601D0" w:rsidRPr="00A34DDB" w:rsidRDefault="000601D0">
                          <w:pPr>
                            <w:rPr>
                              <w:rFonts w:ascii="Calibri" w:eastAsia="Calibri" w:hAnsi="Calibri" w:cs="Calibri"/>
                              <w:noProof/>
                              <w:color w:val="FF0000"/>
                              <w:sz w:val="20"/>
                              <w:szCs w:val="20"/>
                            </w:rPr>
                          </w:pPr>
                          <w:r w:rsidRPr="00A34DDB">
                            <w:rPr>
                              <w:rFonts w:ascii="Calibri" w:eastAsia="Calibri" w:hAnsi="Calibri" w:cs="Calibri"/>
                              <w:noProof/>
                              <w:color w:val="FF0000"/>
                              <w:sz w:val="20"/>
                              <w:szCs w:val="20"/>
                            </w:rPr>
                            <w:t>OFFICIAL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14="http://schemas.microsoft.com/office/drawing/2010/main" xmlns:pic="http://schemas.openxmlformats.org/drawingml/2006/picture" xmlns:aclsh="http://schemas.microsoft.com/office/drawing/2020/classificationShape" xmlns:a="http://schemas.openxmlformats.org/drawingml/2006/main">
          <w:pict w14:anchorId="2125A92B">
            <v:shapetype id="_x0000_t202" coordsize="21600,21600" o:spt="202" path="m,l,21600r21600,l21600,xe" w14:anchorId="407FB4A8">
              <v:stroke joinstyle="miter"/>
              <v:path gradientshapeok="t" o:connecttype="rect"/>
            </v:shapetype>
            <v:shape id="Text Box 64" style="position:absolute;margin-left:0;margin-top:.05pt;width:34.95pt;height:34.95pt;z-index:251671040;visibility:visible;mso-wrap-style:none;mso-wrap-distance-left:0;mso-wrap-distance-top:0;mso-wrap-distance-right:0;mso-wrap-distance-bottom:0;mso-position-horizontal:center;mso-position-horizontal-relative:text;mso-position-vertical:absolute;mso-position-vertical-relative:text;v-text-anchor:top" alt="OFFIC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YtDBAIAABg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">
              <v:textbox style="mso-fit-shape-to-text:t" inset="0,0,0,0">
                <w:txbxContent>
                  <w:p w:rsidRPr="00A34DDB" w:rsidR="000601D0" w:rsidRDefault="000601D0" w14:paraId="09E77742" w14:textId="737BD50D">
                    <w:pPr>
                      <w:rPr>
                        <w:rFonts w:ascii="Calibri" w:hAnsi="Calibri" w:eastAsia="Calibri" w:cs="Calibri"/>
                        <w:noProof/>
                        <w:color w:val="FF0000"/>
                        <w:sz w:val="20"/>
                        <w:szCs w:val="20"/>
                      </w:rPr>
                    </w:pPr>
                    <w:r w:rsidRPr="00A34DDB">
                      <w:rPr>
                        <w:rFonts w:ascii="Calibri" w:hAnsi="Calibri" w:eastAsia="Calibri" w:cs="Calibri"/>
                        <w:noProof/>
                        <w:color w:val="FF0000"/>
                        <w:sz w:val="20"/>
                        <w:szCs w:val="20"/>
                      </w:rPr>
                      <w:t>OFFICIAL</w:t>
                    </w:r>
                  </w:p>
                </w:txbxContent>
              </v:textbox>
              <w10:wrap type="square"/>
            </v:shape>
          </w:pict>
        </mc:Fallback>
      </mc:AlternateContent>
    </w:r>
    <w:r w:rsidR="003074F4">
      <w:rPr>
        <w:rFonts w:cs="Arial"/>
        <w:noProof/>
        <w:color w:val="000000"/>
        <w:szCs w:val="20"/>
      </w:rPr>
      <w:drawing>
        <wp:anchor distT="0" distB="0" distL="114300" distR="114300" simplePos="0" relativeHeight="251658246" behindDoc="1" locked="0" layoutInCell="1" allowOverlap="1" wp14:anchorId="59CD7B9E" wp14:editId="3B0C3770">
          <wp:simplePos x="0" y="0"/>
          <wp:positionH relativeFrom="page">
            <wp:posOffset>683895</wp:posOffset>
          </wp:positionH>
          <wp:positionV relativeFrom="page">
            <wp:posOffset>9434195</wp:posOffset>
          </wp:positionV>
          <wp:extent cx="661670" cy="719455"/>
          <wp:effectExtent l="0" t="0" r="5080" b="4445"/>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236"/>
                  <pic:cNvPicPr/>
                </pic:nvPicPr>
                <pic:blipFill>
                  <a:blip r:embed="rId1">
                    <a:extLst>
                      <a:ext uri="{28A0092B-C50C-407E-A947-70E740481C1C}">
                        <a14:useLocalDpi xmlns:a14="http://schemas.microsoft.com/office/drawing/2010/main" val="0"/>
                      </a:ext>
                    </a:extLst>
                  </a:blip>
                  <a:stretch>
                    <a:fillRect/>
                  </a:stretch>
                </pic:blipFill>
                <pic:spPr>
                  <a:xfrm>
                    <a:off x="0" y="0"/>
                    <a:ext cx="661670" cy="71945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026DF" w14:textId="77777777" w:rsidR="00914937" w:rsidRPr="005250D8" w:rsidRDefault="00914937" w:rsidP="004F215D">
      <w:pPr>
        <w:pStyle w:val="Footer"/>
      </w:pPr>
    </w:p>
    <w:p w14:paraId="30BFFE52" w14:textId="77777777" w:rsidR="00914937" w:rsidRDefault="00914937"/>
    <w:p w14:paraId="508C6A4D" w14:textId="77777777" w:rsidR="00914937" w:rsidRDefault="00914937"/>
  </w:footnote>
  <w:footnote w:type="continuationSeparator" w:id="0">
    <w:p w14:paraId="12A8124E" w14:textId="77777777" w:rsidR="00914937" w:rsidRDefault="00914937" w:rsidP="00D41211">
      <w:r>
        <w:continuationSeparator/>
      </w:r>
    </w:p>
    <w:p w14:paraId="54D2E592" w14:textId="77777777" w:rsidR="00914937" w:rsidRDefault="00914937"/>
    <w:p w14:paraId="39BDE476" w14:textId="77777777" w:rsidR="00914937" w:rsidRDefault="00914937"/>
  </w:footnote>
  <w:footnote w:type="continuationNotice" w:id="1">
    <w:p w14:paraId="1FBBEA5C" w14:textId="77777777" w:rsidR="00914937" w:rsidRDefault="0091493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8B9D6" w14:textId="749CBD85" w:rsidR="00B14758" w:rsidRDefault="000601D0">
    <w:pPr>
      <w:pStyle w:val="Header"/>
    </w:pPr>
    <w:r>
      <mc:AlternateContent>
        <mc:Choice Requires="wps">
          <w:drawing>
            <wp:anchor distT="0" distB="0" distL="0" distR="0" simplePos="0" relativeHeight="251658248" behindDoc="0" locked="0" layoutInCell="1" allowOverlap="1" wp14:anchorId="3C1F9BDD" wp14:editId="28039154">
              <wp:simplePos x="635" y="635"/>
              <wp:positionH relativeFrom="column">
                <wp:align>center</wp:align>
              </wp:positionH>
              <wp:positionV relativeFrom="paragraph">
                <wp:posOffset>635</wp:posOffset>
              </wp:positionV>
              <wp:extent cx="443865" cy="443865"/>
              <wp:effectExtent l="0" t="0" r="16510" b="16510"/>
              <wp:wrapSquare wrapText="bothSides"/>
              <wp:docPr id="30" name="Text Box 30"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D5AAED8" w14:textId="1AF2A0F6" w:rsidR="000601D0" w:rsidRPr="00A34DDB" w:rsidRDefault="000601D0">
                          <w:pPr>
                            <w:rPr>
                              <w:rFonts w:ascii="Calibri" w:eastAsia="Calibri" w:hAnsi="Calibri" w:cs="Calibri"/>
                              <w:noProof/>
                              <w:color w:val="FF0000"/>
                              <w:sz w:val="20"/>
                              <w:szCs w:val="20"/>
                            </w:rPr>
                          </w:pPr>
                          <w:r w:rsidRPr="00A34DDB">
                            <w:rPr>
                              <w:rFonts w:ascii="Calibri" w:eastAsia="Calibri" w:hAnsi="Calibri" w:cs="Calibri"/>
                              <w:noProof/>
                              <w:color w:val="FF0000"/>
                              <w:sz w:val="20"/>
                              <w:szCs w:val="20"/>
                            </w:rPr>
                            <w:t>OFFICIAL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2C10193A">
            <v:shapetype id="_x0000_t202" coordsize="21600,21600" o:spt="202" path="m,l,21600r21600,l21600,xe" w14:anchorId="3C1F9BDD">
              <v:stroke joinstyle="miter"/>
              <v:path gradientshapeok="t" o:connecttype="rect"/>
            </v:shapetype>
            <v:shape id="Text Box 30" style="position:absolute;margin-left:0;margin-top:.05pt;width:34.95pt;height:34.95pt;z-index:251653632;visibility:visible;mso-wrap-style:none;mso-wrap-distance-left:0;mso-wrap-distance-top:0;mso-wrap-distance-right:0;mso-wrap-distance-bottom:0;mso-position-horizontal:center;mso-position-horizontal-relative:text;mso-position-vertical:absolute;mso-position-vertical-relative:text;v-text-anchor:top" alt="OFFIC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3GAAIAABA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">
              <v:textbox style="mso-fit-shape-to-text:t" inset="0,0,0,0">
                <w:txbxContent>
                  <w:p w:rsidRPr="00A34DDB" w:rsidR="000601D0" w:rsidRDefault="000601D0" w14:paraId="2CCFEE10" w14:textId="1AF2A0F6">
                    <w:pPr>
                      <w:rPr>
                        <w:rFonts w:ascii="Calibri" w:hAnsi="Calibri" w:eastAsia="Calibri" w:cs="Calibri"/>
                        <w:noProof/>
                        <w:color w:val="FF0000"/>
                        <w:sz w:val="20"/>
                        <w:szCs w:val="20"/>
                      </w:rPr>
                    </w:pPr>
                    <w:r w:rsidRPr="00A34DDB">
                      <w:rPr>
                        <w:rFonts w:ascii="Calibri" w:hAnsi="Calibri" w:eastAsia="Calibri" w:cs="Calibri"/>
                        <w:noProof/>
                        <w:color w:val="FF0000"/>
                        <w:sz w:val="20"/>
                        <w:szCs w:val="20"/>
                      </w:rPr>
                      <w:t>OFFICIAL</w:t>
                    </w: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8CC32" w14:textId="20DD8F25" w:rsidR="004F215D" w:rsidRPr="00C1068C" w:rsidRDefault="000601D0" w:rsidP="004F215D">
    <w:pPr>
      <w:pStyle w:val="Header"/>
    </w:pPr>
    <w:r>
      <mc:AlternateContent>
        <mc:Choice Requires="wps">
          <w:drawing>
            <wp:anchor distT="0" distB="0" distL="0" distR="0" simplePos="0" relativeHeight="251658249" behindDoc="0" locked="0" layoutInCell="1" allowOverlap="1" wp14:anchorId="08072BD7" wp14:editId="2BEB1544">
              <wp:simplePos x="635" y="635"/>
              <wp:positionH relativeFrom="column">
                <wp:align>center</wp:align>
              </wp:positionH>
              <wp:positionV relativeFrom="paragraph">
                <wp:posOffset>635</wp:posOffset>
              </wp:positionV>
              <wp:extent cx="443865" cy="443865"/>
              <wp:effectExtent l="0" t="0" r="16510" b="16510"/>
              <wp:wrapSquare wrapText="bothSides"/>
              <wp:docPr id="31" name="Text Box 3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ED6FB0F" w14:textId="786A485C" w:rsidR="000601D0" w:rsidRPr="00A34DDB" w:rsidRDefault="000601D0">
                          <w:pPr>
                            <w:rPr>
                              <w:rFonts w:ascii="Calibri" w:eastAsia="Calibri" w:hAnsi="Calibri" w:cs="Calibri"/>
                              <w:noProof/>
                              <w:color w:val="FF0000"/>
                              <w:sz w:val="20"/>
                              <w:szCs w:val="20"/>
                            </w:rPr>
                          </w:pPr>
                          <w:r w:rsidRPr="00A34DDB">
                            <w:rPr>
                              <w:rFonts w:ascii="Calibri" w:eastAsia="Calibri" w:hAnsi="Calibri" w:cs="Calibri"/>
                              <w:noProof/>
                              <w:color w:val="FF0000"/>
                              <w:sz w:val="20"/>
                              <w:szCs w:val="20"/>
                            </w:rPr>
                            <w:t>OFFICIAL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46FED64A">
            <v:shapetype id="_x0000_t202" coordsize="21600,21600" o:spt="202" path="m,l,21600r21600,l21600,xe" w14:anchorId="08072BD7">
              <v:stroke joinstyle="miter"/>
              <v:path gradientshapeok="t" o:connecttype="rect"/>
            </v:shapetype>
            <v:shape id="Text Box 31" style="position:absolute;margin-left:0;margin-top:.05pt;width:34.95pt;height:34.95pt;z-index:251654656;visibility:visible;mso-wrap-style:none;mso-wrap-distance-left:0;mso-wrap-distance-top:0;mso-wrap-distance-right:0;mso-wrap-distance-bottom:0;mso-position-horizontal:center;mso-position-horizontal-relative:text;mso-position-vertical:absolute;mso-position-vertical-relative:text;v-text-anchor:top" alt="OFFIC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R3FAw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">
              <v:textbox style="mso-fit-shape-to-text:t" inset="0,0,0,0">
                <w:txbxContent>
                  <w:p w:rsidRPr="00A34DDB" w:rsidR="000601D0" w:rsidRDefault="000601D0" w14:paraId="171AAEBA" w14:textId="786A485C">
                    <w:pPr>
                      <w:rPr>
                        <w:rFonts w:ascii="Calibri" w:hAnsi="Calibri" w:eastAsia="Calibri" w:cs="Calibri"/>
                        <w:noProof/>
                        <w:color w:val="FF0000"/>
                        <w:sz w:val="20"/>
                        <w:szCs w:val="20"/>
                      </w:rPr>
                    </w:pPr>
                    <w:r w:rsidRPr="00A34DDB">
                      <w:rPr>
                        <w:rFonts w:ascii="Calibri" w:hAnsi="Calibri" w:eastAsia="Calibri" w:cs="Calibri"/>
                        <w:noProof/>
                        <w:color w:val="FF0000"/>
                        <w:sz w:val="20"/>
                        <w:szCs w:val="20"/>
                      </w:rPr>
                      <w:t>OFFICIAL</w:t>
                    </w:r>
                  </w:p>
                </w:txbxContent>
              </v:textbox>
              <w10:wrap type="square"/>
            </v:shape>
          </w:pict>
        </mc:Fallback>
      </mc:AlternateContent>
    </w:r>
    <w:r w:rsidR="006E16A0">
      <w:fldChar w:fldCharType="begin"/>
    </w:r>
    <w:r w:rsidR="006E16A0">
      <w:instrText>STYLEREF  "Heading 1"  \* MERGEFORMAT</w:instrText>
    </w:r>
    <w:r w:rsidR="006E16A0">
      <w:fldChar w:fldCharType="separate"/>
    </w:r>
    <w:r w:rsidR="00F700A7">
      <w:rPr>
        <w:b/>
        <w:bCs/>
        <w:lang w:val="en-US"/>
      </w:rPr>
      <w:t>Error! No text of specified style in document.</w:t>
    </w:r>
    <w:r w:rsidR="006E16A0">
      <w:fldChar w:fldCharType="end"/>
    </w:r>
    <w:r w:rsidR="004F215D">
      <w:t xml:space="preserve"> / </w:t>
    </w:r>
    <w:fldSimple w:instr="STYLEREF  &quot;Heading 2&quot;  \* MERGEFORMAT">
      <w:r w:rsidR="00F700A7">
        <w:t>Infrastructure &amp; Equipment – Improving the places where people play Rugby and improving the development and safety of players across the game of Rugby in NSW.</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FDE4B" w14:textId="0FC02160" w:rsidR="002A18B1" w:rsidRPr="006A2CF0" w:rsidRDefault="002A18B1" w:rsidP="008F6B72">
    <w:pPr>
      <w:pStyle w:val="Header"/>
    </w:pPr>
    <w:r>
      <mc:AlternateContent>
        <mc:Choice Requires="wps">
          <w:drawing>
            <wp:anchor distT="0" distB="0" distL="114300" distR="114300" simplePos="0" relativeHeight="251658245" behindDoc="1" locked="0" layoutInCell="1" allowOverlap="1" wp14:anchorId="210DBE0A" wp14:editId="58CD0689">
              <wp:simplePos x="0" y="0"/>
              <wp:positionH relativeFrom="column">
                <wp:posOffset>-539115</wp:posOffset>
              </wp:positionH>
              <wp:positionV relativeFrom="margin">
                <wp:posOffset>-629920</wp:posOffset>
              </wp:positionV>
              <wp:extent cx="7559675" cy="10691495"/>
              <wp:effectExtent l="57150" t="19050" r="60325" b="71755"/>
              <wp:wrapNone/>
              <wp:docPr id="212" name="Rectangle 212"/>
              <wp:cNvGraphicFramePr/>
              <a:graphic xmlns:a="http://schemas.openxmlformats.org/drawingml/2006/main">
                <a:graphicData uri="http://schemas.microsoft.com/office/word/2010/wordprocessingShape">
                  <wps:wsp>
                    <wps:cNvSpPr/>
                    <wps:spPr>
                      <a:xfrm>
                        <a:off x="0" y="0"/>
                        <a:ext cx="7559675" cy="10691495"/>
                      </a:xfrm>
                      <a:prstGeom prst="rect">
                        <a:avLst/>
                      </a:prstGeom>
                      <a:solidFill>
                        <a:schemeClr val="accent2"/>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http://schemas.openxmlformats.org/drawingml/2006/main">
          <w:pict w14:anchorId="6C279B17">
            <v:rect id="Rectangle 212" style="position:absolute;margin-left:-42.45pt;margin-top:-49.6pt;width:595.25pt;height:841.85pt;z-index:-251681280;visibility:visible;mso-wrap-style:square;mso-wrap-distance-left:9pt;mso-wrap-distance-top:0;mso-wrap-distance-right:9pt;mso-wrap-distance-bottom:0;mso-position-horizontal:absolute;mso-position-horizontal-relative:text;mso-position-vertical:absolute;mso-position-vertical-relative:margin;v-text-anchor:middle" o:spid="_x0000_s1026" fillcolor="#cbedfd [3205]" stroked="f" w14:anchorId="1C92CE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">
              <v:shadow on="t" color="black" opacity="22937f" offset="0,.63889mm" origin=",.5"/>
              <w10:wrap anchory="margin"/>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DA1E2" w14:textId="5B172B38" w:rsidR="00B14758" w:rsidRDefault="000601D0">
    <w:pPr>
      <w:pStyle w:val="Header"/>
    </w:pPr>
    <w:r>
      <mc:AlternateContent>
        <mc:Choice Requires="wps">
          <w:drawing>
            <wp:anchor distT="0" distB="0" distL="0" distR="0" simplePos="0" relativeHeight="251658251" behindDoc="0" locked="0" layoutInCell="1" allowOverlap="1" wp14:anchorId="22E1F084" wp14:editId="4DA8CC14">
              <wp:simplePos x="635" y="635"/>
              <wp:positionH relativeFrom="column">
                <wp:align>center</wp:align>
              </wp:positionH>
              <wp:positionV relativeFrom="paragraph">
                <wp:posOffset>635</wp:posOffset>
              </wp:positionV>
              <wp:extent cx="443865" cy="443865"/>
              <wp:effectExtent l="0" t="0" r="16510" b="16510"/>
              <wp:wrapSquare wrapText="bothSides"/>
              <wp:docPr id="37" name="Text Box 3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E0919D5" w14:textId="4E30D845" w:rsidR="000601D0" w:rsidRPr="00A34DDB" w:rsidRDefault="000601D0">
                          <w:pPr>
                            <w:rPr>
                              <w:rFonts w:ascii="Calibri" w:eastAsia="Calibri" w:hAnsi="Calibri" w:cs="Calibri"/>
                              <w:noProof/>
                              <w:color w:val="FF0000"/>
                              <w:sz w:val="20"/>
                              <w:szCs w:val="20"/>
                            </w:rPr>
                          </w:pPr>
                          <w:r w:rsidRPr="00A34DDB">
                            <w:rPr>
                              <w:rFonts w:ascii="Calibri" w:eastAsia="Calibri" w:hAnsi="Calibri" w:cs="Calibri"/>
                              <w:noProof/>
                              <w:color w:val="FF0000"/>
                              <w:sz w:val="20"/>
                              <w:szCs w:val="20"/>
                            </w:rPr>
                            <w:t>OFFICIAL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A23118F">
            <v:shapetype id="_x0000_t202" coordsize="21600,21600" o:spt="202" path="m,l,21600r21600,l21600,xe" w14:anchorId="22E1F084">
              <v:stroke joinstyle="miter"/>
              <v:path gradientshapeok="t" o:connecttype="rect"/>
            </v:shapetype>
            <v:shape id="Text Box 37" style="position:absolute;margin-left:0;margin-top:.05pt;width:34.95pt;height:34.95pt;z-index:251657728;visibility:visible;mso-wrap-style:none;mso-wrap-distance-left:0;mso-wrap-distance-top:0;mso-wrap-distance-right:0;mso-wrap-distance-bottom:0;mso-position-horizontal:center;mso-position-horizontal-relative:text;mso-position-vertical:absolute;mso-position-vertical-relative:text;v-text-anchor:top" alt="OFFIC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7vZBQIAABcEAAAOAAAAZHJzL2Uyb0RvYy54bWysU01v2zAMvQ/YfxB0X5x0b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fr6893tDWeSXAOmLMXlsscQvyqwLIGKI20lkyUO6xBP&#10;oWNIquVg1RqTN2PcbwbKmSzFpcOEYr/tWVtX/Gb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KRbu9kFAgAAFwQAAA4AAAAAAAAAAAAA&#10;AAAALgIAAGRycy9lMm9Eb2MueG1sUEsBAi0AFAAGAAgAAAAhAISw0yjWAAAAAwEAAA8AAAAAAAAA&#10;AAAAAAAAXwQAAGRycy9kb3ducmV2LnhtbFBLBQYAAAAABAAEAPMAAABiBQAAAAA=&#10;">
              <v:textbox style="mso-fit-shape-to-text:t" inset="0,0,0,0">
                <w:txbxContent>
                  <w:p w:rsidRPr="00A34DDB" w:rsidR="000601D0" w:rsidRDefault="000601D0" w14:paraId="75F360E3" w14:textId="4E30D845">
                    <w:pPr>
                      <w:rPr>
                        <w:rFonts w:ascii="Calibri" w:hAnsi="Calibri" w:eastAsia="Calibri" w:cs="Calibri"/>
                        <w:noProof/>
                        <w:color w:val="FF0000"/>
                        <w:sz w:val="20"/>
                        <w:szCs w:val="20"/>
                      </w:rPr>
                    </w:pPr>
                    <w:r w:rsidRPr="00A34DDB">
                      <w:rPr>
                        <w:rFonts w:ascii="Calibri" w:hAnsi="Calibri" w:eastAsia="Calibri" w:cs="Calibri"/>
                        <w:noProof/>
                        <w:color w:val="FF0000"/>
                        <w:sz w:val="20"/>
                        <w:szCs w:val="20"/>
                      </w:rPr>
                      <w:t>OFFICIAL</w:t>
                    </w:r>
                  </w:p>
                </w:txbxContent>
              </v:textbox>
              <w10:wrap type="squar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5196C" w14:textId="5F414B5C" w:rsidR="00B14758" w:rsidRDefault="003D4384">
    <w:pPr>
      <w:pStyle w:val="Header"/>
    </w:pPr>
    <w:r>
      <w:drawing>
        <wp:anchor distT="0" distB="0" distL="114300" distR="114300" simplePos="0" relativeHeight="251658258" behindDoc="0" locked="0" layoutInCell="1" allowOverlap="1" wp14:anchorId="4C89F43D" wp14:editId="6127AE2F">
          <wp:simplePos x="0" y="0"/>
          <wp:positionH relativeFrom="margin">
            <wp:posOffset>8944610</wp:posOffset>
          </wp:positionH>
          <wp:positionV relativeFrom="paragraph">
            <wp:posOffset>-203200</wp:posOffset>
          </wp:positionV>
          <wp:extent cx="393700" cy="405130"/>
          <wp:effectExtent l="0" t="0" r="6350" b="0"/>
          <wp:wrapNone/>
          <wp:docPr id="1323265066" name="Picture 20" descr="A blue and yellow horse with mountain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65066" name="Picture 20" descr="A blue and yellow horse with mountains and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93700" cy="405130"/>
                  </a:xfrm>
                  <a:prstGeom prst="rect">
                    <a:avLst/>
                  </a:prstGeom>
                </pic:spPr>
              </pic:pic>
            </a:graphicData>
          </a:graphic>
          <wp14:sizeRelH relativeFrom="margin">
            <wp14:pctWidth>0</wp14:pctWidth>
          </wp14:sizeRelH>
          <wp14:sizeRelV relativeFrom="margin">
            <wp14:pctHeight>0</wp14:pctHeight>
          </wp14:sizeRelV>
        </wp:anchor>
      </w:drawing>
    </w:r>
    <w:r>
      <w:drawing>
        <wp:anchor distT="0" distB="0" distL="114300" distR="114300" simplePos="0" relativeHeight="251658257" behindDoc="1" locked="0" layoutInCell="1" allowOverlap="1" wp14:anchorId="12785C2B" wp14:editId="0079F138">
          <wp:simplePos x="0" y="0"/>
          <wp:positionH relativeFrom="margin">
            <wp:posOffset>8275955</wp:posOffset>
          </wp:positionH>
          <wp:positionV relativeFrom="paragraph">
            <wp:posOffset>-276225</wp:posOffset>
          </wp:positionV>
          <wp:extent cx="699135" cy="542925"/>
          <wp:effectExtent l="0" t="0" r="5715" b="0"/>
          <wp:wrapNone/>
          <wp:docPr id="764635144" name="Picture 19" descr="A red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35144" name="Picture 19" descr="A red and blue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699135" cy="542925"/>
                  </a:xfrm>
                  <a:prstGeom prst="rect">
                    <a:avLst/>
                  </a:prstGeom>
                </pic:spPr>
              </pic:pic>
            </a:graphicData>
          </a:graphic>
          <wp14:sizeRelH relativeFrom="margin">
            <wp14:pctWidth>0</wp14:pctWidth>
          </wp14:sizeRelH>
          <wp14:sizeRelV relativeFrom="margin">
            <wp14:pctHeight>0</wp14:pctHeight>
          </wp14:sizeRelV>
        </wp:anchor>
      </w:drawing>
    </w:r>
    <w:r>
      <w:drawing>
        <wp:anchor distT="0" distB="0" distL="114300" distR="114300" simplePos="0" relativeHeight="251658247" behindDoc="0" locked="0" layoutInCell="1" allowOverlap="1" wp14:anchorId="75FA48E3" wp14:editId="1B7CD789">
          <wp:simplePos x="0" y="0"/>
          <wp:positionH relativeFrom="column">
            <wp:posOffset>7286625</wp:posOffset>
          </wp:positionH>
          <wp:positionV relativeFrom="paragraph">
            <wp:posOffset>-235585</wp:posOffset>
          </wp:positionV>
          <wp:extent cx="1012190" cy="438785"/>
          <wp:effectExtent l="0" t="0" r="0" b="0"/>
          <wp:wrapNone/>
          <wp:docPr id="629443819" name="Picture 18" descr="A blue and green letter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43819" name="Picture 18" descr="A blue and green letters on a black background&#10;&#10;AI-generated content may be incorrect."/>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12190" cy="438785"/>
                  </a:xfrm>
                  <a:prstGeom prst="rect">
                    <a:avLst/>
                  </a:prstGeom>
                  <a:noFill/>
                </pic:spPr>
              </pic:pic>
            </a:graphicData>
          </a:graphic>
        </wp:anchor>
      </w:drawing>
    </w:r>
    <w:r w:rsidR="000601D0">
      <mc:AlternateContent>
        <mc:Choice Requires="wps">
          <w:drawing>
            <wp:anchor distT="0" distB="0" distL="0" distR="0" simplePos="0" relativeHeight="251658252" behindDoc="0" locked="0" layoutInCell="1" allowOverlap="1" wp14:anchorId="5B6F277A" wp14:editId="540C7EF2">
              <wp:simplePos x="635" y="635"/>
              <wp:positionH relativeFrom="column">
                <wp:align>center</wp:align>
              </wp:positionH>
              <wp:positionV relativeFrom="paragraph">
                <wp:posOffset>635</wp:posOffset>
              </wp:positionV>
              <wp:extent cx="443865" cy="443865"/>
              <wp:effectExtent l="0" t="0" r="16510" b="16510"/>
              <wp:wrapSquare wrapText="bothSides"/>
              <wp:docPr id="38" name="Text Box 38"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6BE379" w14:textId="21D512E2" w:rsidR="000601D0" w:rsidRPr="00A34DDB" w:rsidRDefault="00CA0768">
                          <w:pPr>
                            <w:rPr>
                              <w:rFonts w:ascii="Calibri" w:eastAsia="Calibri" w:hAnsi="Calibri" w:cs="Calibri"/>
                              <w:noProof/>
                              <w:color w:val="FF0000"/>
                              <w:sz w:val="20"/>
                              <w:szCs w:val="20"/>
                            </w:rPr>
                          </w:pPr>
                          <w:r>
                            <w:rPr>
                              <w:rFonts w:ascii="Calibri" w:eastAsia="Calibri" w:hAnsi="Calibri" w:cs="Calibri"/>
                              <w:noProof/>
                              <w:color w:val="FF0000"/>
                              <w:sz w:val="20"/>
                              <w:szCs w:val="20"/>
                            </w:rPr>
                            <w:t>DRAFT</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14="http://schemas.microsoft.com/office/drawing/2010/main" xmlns:pic="http://schemas.openxmlformats.org/drawingml/2006/picture" xmlns:a="http://schemas.openxmlformats.org/drawingml/2006/main">
          <w:pict w14:anchorId="5EBB4077">
            <v:shapetype id="_x0000_t202" coordsize="21600,21600" o:spt="202" path="m,l,21600r21600,l21600,xe" w14:anchorId="5B6F277A">
              <v:stroke joinstyle="miter"/>
              <v:path gradientshapeok="t" o:connecttype="rect"/>
            </v:shapetype>
            <v:shape id="Text Box 38" style="position:absolute;margin-left:0;margin-top:.05pt;width:34.95pt;height:34.95pt;z-index:251658752;visibility:visible;mso-wrap-style:none;mso-wrap-distance-left:0;mso-wrap-distance-top:0;mso-wrap-distance-right:0;mso-wrap-distance-bottom:0;mso-position-horizontal:center;mso-position-horizontal-relative:text;mso-position-vertical:absolute;mso-position-vertical-relative:text;v-text-anchor:top" alt="OFFIC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MtEpUsFAgAAFwQAAA4AAAAAAAAAAAAA&#10;AAAALgIAAGRycy9lMm9Eb2MueG1sUEsBAi0AFAAGAAgAAAAhAISw0yjWAAAAAwEAAA8AAAAAAAAA&#10;AAAAAAAAXwQAAGRycy9kb3ducmV2LnhtbFBLBQYAAAAABAAEAPMAAABiBQAAAAA=&#10;">
              <v:textbox style="mso-fit-shape-to-text:t" inset="0,0,0,0">
                <w:txbxContent>
                  <w:p w:rsidRPr="00A34DDB" w:rsidR="000601D0" w:rsidRDefault="00CA0768" w14:paraId="3E184262" w14:textId="21D512E2">
                    <w:pPr>
                      <w:rPr>
                        <w:rFonts w:ascii="Calibri" w:hAnsi="Calibri" w:eastAsia="Calibri" w:cs="Calibri"/>
                        <w:noProof/>
                        <w:color w:val="FF0000"/>
                        <w:sz w:val="20"/>
                        <w:szCs w:val="20"/>
                      </w:rPr>
                    </w:pPr>
                    <w:r>
                      <w:rPr>
                        <w:rFonts w:ascii="Calibri" w:hAnsi="Calibri" w:eastAsia="Calibri" w:cs="Calibri"/>
                        <w:noProof/>
                        <w:color w:val="FF0000"/>
                        <w:sz w:val="20"/>
                        <w:szCs w:val="20"/>
                      </w:rPr>
                      <w:t>DRAFT</w:t>
                    </w:r>
                  </w:p>
                </w:txbxContent>
              </v:textbox>
              <w10:wrap type="squar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31A41" w14:textId="2905E4AB" w:rsidR="003074F4" w:rsidRDefault="005E51A3" w:rsidP="006D3839">
    <w:pPr>
      <w:tabs>
        <w:tab w:val="left" w:pos="4029"/>
      </w:tabs>
    </w:pPr>
    <w:r>
      <w:rPr>
        <w:noProof/>
      </w:rPr>
      <w:drawing>
        <wp:anchor distT="0" distB="0" distL="114300" distR="114300" simplePos="0" relativeHeight="251658242" behindDoc="0" locked="0" layoutInCell="1" allowOverlap="1" wp14:anchorId="19932B9E" wp14:editId="19312932">
          <wp:simplePos x="0" y="0"/>
          <wp:positionH relativeFrom="column">
            <wp:posOffset>7384719</wp:posOffset>
          </wp:positionH>
          <wp:positionV relativeFrom="paragraph">
            <wp:posOffset>-271145</wp:posOffset>
          </wp:positionV>
          <wp:extent cx="1012190" cy="438785"/>
          <wp:effectExtent l="0" t="0" r="0" b="0"/>
          <wp:wrapNone/>
          <wp:docPr id="12667146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2190" cy="438785"/>
                  </a:xfrm>
                  <a:prstGeom prst="rect">
                    <a:avLst/>
                  </a:prstGeom>
                  <a:noFill/>
                </pic:spPr>
              </pic:pic>
            </a:graphicData>
          </a:graphic>
        </wp:anchor>
      </w:drawing>
    </w:r>
    <w:r w:rsidR="00FA6B2C">
      <w:rPr>
        <w:noProof/>
      </w:rPr>
      <w:drawing>
        <wp:anchor distT="0" distB="0" distL="114300" distR="114300" simplePos="0" relativeHeight="251658243" behindDoc="1" locked="0" layoutInCell="1" allowOverlap="1" wp14:anchorId="05D5E0BA" wp14:editId="0E0623D5">
          <wp:simplePos x="0" y="0"/>
          <wp:positionH relativeFrom="margin">
            <wp:posOffset>8374049</wp:posOffset>
          </wp:positionH>
          <wp:positionV relativeFrom="paragraph">
            <wp:posOffset>-311785</wp:posOffset>
          </wp:positionV>
          <wp:extent cx="699135" cy="542925"/>
          <wp:effectExtent l="0" t="0" r="5715" b="0"/>
          <wp:wrapNone/>
          <wp:docPr id="1348102571" name="Picture 19" descr="A red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02571" name="Picture 19" descr="A red and blue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699135" cy="542925"/>
                  </a:xfrm>
                  <a:prstGeom prst="rect">
                    <a:avLst/>
                  </a:prstGeom>
                </pic:spPr>
              </pic:pic>
            </a:graphicData>
          </a:graphic>
          <wp14:sizeRelH relativeFrom="margin">
            <wp14:pctWidth>0</wp14:pctWidth>
          </wp14:sizeRelH>
          <wp14:sizeRelV relativeFrom="margin">
            <wp14:pctHeight>0</wp14:pctHeight>
          </wp14:sizeRelV>
        </wp:anchor>
      </w:drawing>
    </w:r>
    <w:r w:rsidR="00FA6B2C">
      <w:rPr>
        <w:noProof/>
      </w:rPr>
      <w:drawing>
        <wp:anchor distT="0" distB="0" distL="114300" distR="114300" simplePos="0" relativeHeight="251658244" behindDoc="0" locked="0" layoutInCell="1" allowOverlap="1" wp14:anchorId="59D992D4" wp14:editId="1C994C7E">
          <wp:simplePos x="0" y="0"/>
          <wp:positionH relativeFrom="margin">
            <wp:posOffset>9042704</wp:posOffset>
          </wp:positionH>
          <wp:positionV relativeFrom="paragraph">
            <wp:posOffset>-238760</wp:posOffset>
          </wp:positionV>
          <wp:extent cx="394025" cy="405517"/>
          <wp:effectExtent l="0" t="0" r="6350" b="0"/>
          <wp:wrapNone/>
          <wp:docPr id="1139164379" name="Picture 20" descr="A blue and yellow horse with mountain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64379" name="Picture 20" descr="A blue and yellow horse with mountains and text&#10;&#10;AI-generated content may be incorrect."/>
                  <pic:cNvPicPr/>
                </pic:nvPicPr>
                <pic:blipFill>
                  <a:blip r:embed="rId3">
                    <a:extLst>
                      <a:ext uri="{28A0092B-C50C-407E-A947-70E740481C1C}">
                        <a14:useLocalDpi xmlns:a14="http://schemas.microsoft.com/office/drawing/2010/main" val="0"/>
                      </a:ext>
                    </a:extLst>
                  </a:blip>
                  <a:stretch>
                    <a:fillRect/>
                  </a:stretch>
                </pic:blipFill>
                <pic:spPr>
                  <a:xfrm>
                    <a:off x="0" y="0"/>
                    <a:ext cx="394025" cy="405517"/>
                  </a:xfrm>
                  <a:prstGeom prst="rect">
                    <a:avLst/>
                  </a:prstGeom>
                </pic:spPr>
              </pic:pic>
            </a:graphicData>
          </a:graphic>
          <wp14:sizeRelH relativeFrom="margin">
            <wp14:pctWidth>0</wp14:pctWidth>
          </wp14:sizeRelH>
          <wp14:sizeRelV relativeFrom="margin">
            <wp14:pctHeight>0</wp14:pctHeight>
          </wp14:sizeRelV>
        </wp:anchor>
      </w:drawing>
    </w:r>
    <w:r w:rsidR="000601D0">
      <w:rPr>
        <w:rFonts w:cs="Arial"/>
        <w:noProof/>
        <w:color w:val="000000"/>
        <w:szCs w:val="20"/>
      </w:rPr>
      <mc:AlternateContent>
        <mc:Choice Requires="wps">
          <w:drawing>
            <wp:anchor distT="0" distB="0" distL="0" distR="0" simplePos="0" relativeHeight="251658250" behindDoc="0" locked="0" layoutInCell="1" allowOverlap="1" wp14:anchorId="796D955B" wp14:editId="40183466">
              <wp:simplePos x="0" y="0"/>
              <wp:positionH relativeFrom="column">
                <wp:posOffset>2997200</wp:posOffset>
              </wp:positionH>
              <wp:positionV relativeFrom="paragraph">
                <wp:posOffset>-105410</wp:posOffset>
              </wp:positionV>
              <wp:extent cx="443865" cy="259715"/>
              <wp:effectExtent l="0" t="0" r="10160" b="6985"/>
              <wp:wrapSquare wrapText="bothSides"/>
              <wp:docPr id="36" name="Text Box 3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259715"/>
                      </a:xfrm>
                      <a:prstGeom prst="rect">
                        <a:avLst/>
                      </a:prstGeom>
                      <a:noFill/>
                      <a:ln>
                        <a:noFill/>
                      </a:ln>
                    </wps:spPr>
                    <wps:txbx>
                      <w:txbxContent>
                        <w:p w14:paraId="606A2FAB" w14:textId="3E6D7FA9" w:rsidR="000601D0" w:rsidRPr="00A34DDB" w:rsidRDefault="00CA0768">
                          <w:pPr>
                            <w:rPr>
                              <w:rFonts w:ascii="Calibri" w:eastAsia="Calibri" w:hAnsi="Calibri" w:cs="Calibri"/>
                              <w:noProof/>
                              <w:color w:val="FF0000"/>
                              <w:sz w:val="20"/>
                              <w:szCs w:val="20"/>
                            </w:rPr>
                          </w:pPr>
                          <w:r>
                            <w:rPr>
                              <w:rFonts w:ascii="Calibri" w:eastAsia="Calibri" w:hAnsi="Calibri" w:cs="Calibri"/>
                              <w:noProof/>
                              <w:color w:val="FF0000"/>
                              <w:sz w:val="20"/>
                              <w:szCs w:val="20"/>
                            </w:rPr>
                            <w:t>DRAFT</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aclsh="http://schemas.microsoft.com/office/drawing/2020/classificationShape" xmlns:a14="http://schemas.microsoft.com/office/drawing/2010/main" xmlns:pic="http://schemas.openxmlformats.org/drawingml/2006/picture" xmlns:a="http://schemas.openxmlformats.org/drawingml/2006/main">
          <w:pict w14:anchorId="0E8CFA57">
            <v:shapetype id="_x0000_t202" coordsize="21600,21600" o:spt="202" path="m,l,21600r21600,l21600,xe" w14:anchorId="796D955B">
              <v:stroke joinstyle="miter"/>
              <v:path gradientshapeok="t" o:connecttype="rect"/>
            </v:shapetype>
            <v:shape id="Text Box 36" style="position:absolute;margin-left:236pt;margin-top:-8.3pt;width:34.95pt;height:20.45pt;z-index:251656704;visibility:visible;mso-wrap-style:none;mso-height-percent:0;mso-wrap-distance-left:0;mso-wrap-distance-top:0;mso-wrap-distance-right:0;mso-wrap-distance-bottom:0;mso-position-horizontal:absolute;mso-position-horizontal-relative:text;mso-position-vertical:absolute;mso-position-vertical-relative:text;mso-height-percent:0;mso-height-relative:margin;v-text-anchor:top" alt="OFFIC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">
              <v:textbox inset="0,0,0,0">
                <w:txbxContent>
                  <w:p w:rsidRPr="00A34DDB" w:rsidR="000601D0" w:rsidRDefault="00CA0768" w14:paraId="7702C664" w14:textId="3E6D7FA9">
                    <w:pPr>
                      <w:rPr>
                        <w:rFonts w:ascii="Calibri" w:hAnsi="Calibri" w:eastAsia="Calibri" w:cs="Calibri"/>
                        <w:noProof/>
                        <w:color w:val="FF0000"/>
                        <w:sz w:val="20"/>
                        <w:szCs w:val="20"/>
                      </w:rPr>
                    </w:pPr>
                    <w:r>
                      <w:rPr>
                        <w:rFonts w:ascii="Calibri" w:hAnsi="Calibri" w:eastAsia="Calibri" w:cs="Calibri"/>
                        <w:noProof/>
                        <w:color w:val="FF0000"/>
                        <w:sz w:val="20"/>
                        <w:szCs w:val="20"/>
                      </w:rPr>
                      <w:t>DRAFT</w:t>
                    </w:r>
                  </w:p>
                </w:txbxContent>
              </v:textbox>
              <w10:wrap type="square"/>
            </v:shape>
          </w:pict>
        </mc:Fallback>
      </mc:AlternateContent>
    </w:r>
    <w:r w:rsidR="006D3839">
      <w:tab/>
    </w:r>
  </w:p>
</w:hdr>
</file>

<file path=word/intelligence2.xml><?xml version="1.0" encoding="utf-8"?>
<int2:intelligence xmlns:int2="http://schemas.microsoft.com/office/intelligence/2020/intelligence" xmlns:oel="http://schemas.microsoft.com/office/2019/extlst">
  <int2:observations>
    <int2:textHash int2:hashCode="2jU5uvXPT6YGV7" int2:id="C3ZT64f1">
      <int2:state int2:value="Rejected" int2:type="LegacyProofing"/>
    </int2:textHash>
    <int2:textHash int2:hashCode="3kl7h2u00e/LqQ" int2:id="oaJObMU2">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3FED"/>
    <w:multiLevelType w:val="hybridMultilevel"/>
    <w:tmpl w:val="3AF07DF8"/>
    <w:lvl w:ilvl="0" w:tplc="B71E6C0A">
      <w:start w:val="1"/>
      <w:numFmt w:val="bullet"/>
      <w:pStyle w:val="Bullet1"/>
      <w:lvlText w:val=""/>
      <w:lvlJc w:val="left"/>
      <w:pPr>
        <w:tabs>
          <w:tab w:val="num" w:pos="284"/>
        </w:tabs>
        <w:ind w:left="284" w:hanging="284"/>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991A87"/>
    <w:multiLevelType w:val="hybridMultilevel"/>
    <w:tmpl w:val="4D88CF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8B67A0C"/>
    <w:multiLevelType w:val="hybridMultilevel"/>
    <w:tmpl w:val="EA4AE0B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3CDF0392"/>
    <w:multiLevelType w:val="hybridMultilevel"/>
    <w:tmpl w:val="4A3688E8"/>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52DD1F1C"/>
    <w:multiLevelType w:val="hybridMultilevel"/>
    <w:tmpl w:val="4D88CF3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57883D19"/>
    <w:multiLevelType w:val="hybridMultilevel"/>
    <w:tmpl w:val="EFF8A94A"/>
    <w:lvl w:ilvl="0" w:tplc="E7D8E98E">
      <w:start w:val="1"/>
      <w:numFmt w:val="bullet"/>
      <w:pStyle w:val="Bullet2"/>
      <w:lvlText w:val="—"/>
      <w:lvlJc w:val="left"/>
      <w:pPr>
        <w:tabs>
          <w:tab w:val="num" w:pos="567"/>
        </w:tabs>
        <w:ind w:left="567" w:hanging="283"/>
      </w:pPr>
      <w:rPr>
        <w:rFonts w:ascii="Public Sans" w:hAnsi="Public Sans" w:cs="Times New Roman" w:hint="default"/>
        <w:b w:val="0"/>
        <w:i w:val="0"/>
        <w:color w:val="auto"/>
        <w:sz w:val="22"/>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3B7064"/>
    <w:multiLevelType w:val="hybridMultilevel"/>
    <w:tmpl w:val="4D88CF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BFE60B2"/>
    <w:multiLevelType w:val="hybridMultilevel"/>
    <w:tmpl w:val="B3E83CE2"/>
    <w:lvl w:ilvl="0" w:tplc="08090001">
      <w:start w:val="1"/>
      <w:numFmt w:val="bullet"/>
      <w:lvlText w:val=""/>
      <w:lvlJc w:val="left"/>
      <w:pPr>
        <w:ind w:left="417" w:hanging="360"/>
      </w:pPr>
      <w:rPr>
        <w:rFonts w:ascii="Symbol" w:hAnsi="Symbol" w:hint="default"/>
      </w:rPr>
    </w:lvl>
    <w:lvl w:ilvl="1" w:tplc="08090003" w:tentative="1">
      <w:start w:val="1"/>
      <w:numFmt w:val="bullet"/>
      <w:lvlText w:val="o"/>
      <w:lvlJc w:val="left"/>
      <w:pPr>
        <w:ind w:left="1137" w:hanging="360"/>
      </w:pPr>
      <w:rPr>
        <w:rFonts w:ascii="Courier New" w:hAnsi="Courier New" w:cs="Courier New" w:hint="default"/>
      </w:rPr>
    </w:lvl>
    <w:lvl w:ilvl="2" w:tplc="08090005" w:tentative="1">
      <w:start w:val="1"/>
      <w:numFmt w:val="bullet"/>
      <w:lvlText w:val=""/>
      <w:lvlJc w:val="left"/>
      <w:pPr>
        <w:ind w:left="1857" w:hanging="360"/>
      </w:pPr>
      <w:rPr>
        <w:rFonts w:ascii="Wingdings" w:hAnsi="Wingdings" w:hint="default"/>
      </w:rPr>
    </w:lvl>
    <w:lvl w:ilvl="3" w:tplc="08090001" w:tentative="1">
      <w:start w:val="1"/>
      <w:numFmt w:val="bullet"/>
      <w:lvlText w:val=""/>
      <w:lvlJc w:val="left"/>
      <w:pPr>
        <w:ind w:left="2577" w:hanging="360"/>
      </w:pPr>
      <w:rPr>
        <w:rFonts w:ascii="Symbol" w:hAnsi="Symbol" w:hint="default"/>
      </w:rPr>
    </w:lvl>
    <w:lvl w:ilvl="4" w:tplc="08090003" w:tentative="1">
      <w:start w:val="1"/>
      <w:numFmt w:val="bullet"/>
      <w:lvlText w:val="o"/>
      <w:lvlJc w:val="left"/>
      <w:pPr>
        <w:ind w:left="3297" w:hanging="360"/>
      </w:pPr>
      <w:rPr>
        <w:rFonts w:ascii="Courier New" w:hAnsi="Courier New" w:cs="Courier New" w:hint="default"/>
      </w:rPr>
    </w:lvl>
    <w:lvl w:ilvl="5" w:tplc="08090005" w:tentative="1">
      <w:start w:val="1"/>
      <w:numFmt w:val="bullet"/>
      <w:lvlText w:val=""/>
      <w:lvlJc w:val="left"/>
      <w:pPr>
        <w:ind w:left="4017" w:hanging="360"/>
      </w:pPr>
      <w:rPr>
        <w:rFonts w:ascii="Wingdings" w:hAnsi="Wingdings" w:hint="default"/>
      </w:rPr>
    </w:lvl>
    <w:lvl w:ilvl="6" w:tplc="08090001" w:tentative="1">
      <w:start w:val="1"/>
      <w:numFmt w:val="bullet"/>
      <w:lvlText w:val=""/>
      <w:lvlJc w:val="left"/>
      <w:pPr>
        <w:ind w:left="4737" w:hanging="360"/>
      </w:pPr>
      <w:rPr>
        <w:rFonts w:ascii="Symbol" w:hAnsi="Symbol" w:hint="default"/>
      </w:rPr>
    </w:lvl>
    <w:lvl w:ilvl="7" w:tplc="08090003" w:tentative="1">
      <w:start w:val="1"/>
      <w:numFmt w:val="bullet"/>
      <w:lvlText w:val="o"/>
      <w:lvlJc w:val="left"/>
      <w:pPr>
        <w:ind w:left="5457" w:hanging="360"/>
      </w:pPr>
      <w:rPr>
        <w:rFonts w:ascii="Courier New" w:hAnsi="Courier New" w:cs="Courier New" w:hint="default"/>
      </w:rPr>
    </w:lvl>
    <w:lvl w:ilvl="8" w:tplc="08090005" w:tentative="1">
      <w:start w:val="1"/>
      <w:numFmt w:val="bullet"/>
      <w:lvlText w:val=""/>
      <w:lvlJc w:val="left"/>
      <w:pPr>
        <w:ind w:left="6177" w:hanging="360"/>
      </w:pPr>
      <w:rPr>
        <w:rFonts w:ascii="Wingdings" w:hAnsi="Wingdings" w:hint="default"/>
      </w:rPr>
    </w:lvl>
  </w:abstractNum>
  <w:abstractNum w:abstractNumId="8" w15:restartNumberingAfterBreak="0">
    <w:nsid w:val="60624F32"/>
    <w:multiLevelType w:val="hybridMultilevel"/>
    <w:tmpl w:val="4D88CF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31A3479"/>
    <w:multiLevelType w:val="hybridMultilevel"/>
    <w:tmpl w:val="4D88CF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32E2BB1"/>
    <w:multiLevelType w:val="hybridMultilevel"/>
    <w:tmpl w:val="BE1CEA8A"/>
    <w:lvl w:ilvl="0" w:tplc="08090001">
      <w:start w:val="1"/>
      <w:numFmt w:val="bullet"/>
      <w:lvlText w:val=""/>
      <w:lvlJc w:val="left"/>
      <w:pPr>
        <w:ind w:left="417" w:hanging="360"/>
      </w:pPr>
      <w:rPr>
        <w:rFonts w:ascii="Symbol" w:hAnsi="Symbol" w:hint="default"/>
      </w:rPr>
    </w:lvl>
    <w:lvl w:ilvl="1" w:tplc="08090003" w:tentative="1">
      <w:start w:val="1"/>
      <w:numFmt w:val="bullet"/>
      <w:lvlText w:val="o"/>
      <w:lvlJc w:val="left"/>
      <w:pPr>
        <w:ind w:left="1137" w:hanging="360"/>
      </w:pPr>
      <w:rPr>
        <w:rFonts w:ascii="Courier New" w:hAnsi="Courier New" w:cs="Courier New" w:hint="default"/>
      </w:rPr>
    </w:lvl>
    <w:lvl w:ilvl="2" w:tplc="08090005" w:tentative="1">
      <w:start w:val="1"/>
      <w:numFmt w:val="bullet"/>
      <w:lvlText w:val=""/>
      <w:lvlJc w:val="left"/>
      <w:pPr>
        <w:ind w:left="1857" w:hanging="360"/>
      </w:pPr>
      <w:rPr>
        <w:rFonts w:ascii="Wingdings" w:hAnsi="Wingdings" w:hint="default"/>
      </w:rPr>
    </w:lvl>
    <w:lvl w:ilvl="3" w:tplc="08090001" w:tentative="1">
      <w:start w:val="1"/>
      <w:numFmt w:val="bullet"/>
      <w:lvlText w:val=""/>
      <w:lvlJc w:val="left"/>
      <w:pPr>
        <w:ind w:left="2577" w:hanging="360"/>
      </w:pPr>
      <w:rPr>
        <w:rFonts w:ascii="Symbol" w:hAnsi="Symbol" w:hint="default"/>
      </w:rPr>
    </w:lvl>
    <w:lvl w:ilvl="4" w:tplc="08090003" w:tentative="1">
      <w:start w:val="1"/>
      <w:numFmt w:val="bullet"/>
      <w:lvlText w:val="o"/>
      <w:lvlJc w:val="left"/>
      <w:pPr>
        <w:ind w:left="3297" w:hanging="360"/>
      </w:pPr>
      <w:rPr>
        <w:rFonts w:ascii="Courier New" w:hAnsi="Courier New" w:cs="Courier New" w:hint="default"/>
      </w:rPr>
    </w:lvl>
    <w:lvl w:ilvl="5" w:tplc="08090005" w:tentative="1">
      <w:start w:val="1"/>
      <w:numFmt w:val="bullet"/>
      <w:lvlText w:val=""/>
      <w:lvlJc w:val="left"/>
      <w:pPr>
        <w:ind w:left="4017" w:hanging="360"/>
      </w:pPr>
      <w:rPr>
        <w:rFonts w:ascii="Wingdings" w:hAnsi="Wingdings" w:hint="default"/>
      </w:rPr>
    </w:lvl>
    <w:lvl w:ilvl="6" w:tplc="08090001" w:tentative="1">
      <w:start w:val="1"/>
      <w:numFmt w:val="bullet"/>
      <w:lvlText w:val=""/>
      <w:lvlJc w:val="left"/>
      <w:pPr>
        <w:ind w:left="4737" w:hanging="360"/>
      </w:pPr>
      <w:rPr>
        <w:rFonts w:ascii="Symbol" w:hAnsi="Symbol" w:hint="default"/>
      </w:rPr>
    </w:lvl>
    <w:lvl w:ilvl="7" w:tplc="08090003" w:tentative="1">
      <w:start w:val="1"/>
      <w:numFmt w:val="bullet"/>
      <w:lvlText w:val="o"/>
      <w:lvlJc w:val="left"/>
      <w:pPr>
        <w:ind w:left="5457" w:hanging="360"/>
      </w:pPr>
      <w:rPr>
        <w:rFonts w:ascii="Courier New" w:hAnsi="Courier New" w:cs="Courier New" w:hint="default"/>
      </w:rPr>
    </w:lvl>
    <w:lvl w:ilvl="8" w:tplc="08090005" w:tentative="1">
      <w:start w:val="1"/>
      <w:numFmt w:val="bullet"/>
      <w:lvlText w:val=""/>
      <w:lvlJc w:val="left"/>
      <w:pPr>
        <w:ind w:left="6177" w:hanging="360"/>
      </w:pPr>
      <w:rPr>
        <w:rFonts w:ascii="Wingdings" w:hAnsi="Wingdings" w:hint="default"/>
      </w:rPr>
    </w:lvl>
  </w:abstractNum>
  <w:abstractNum w:abstractNumId="11" w15:restartNumberingAfterBreak="0">
    <w:nsid w:val="63E46474"/>
    <w:multiLevelType w:val="hybridMultilevel"/>
    <w:tmpl w:val="C0F03DD6"/>
    <w:lvl w:ilvl="0" w:tplc="D02476F2">
      <w:start w:val="1"/>
      <w:numFmt w:val="bullet"/>
      <w:pStyle w:val="Bullet3"/>
      <w:lvlText w:val=""/>
      <w:lvlJc w:val="left"/>
      <w:pPr>
        <w:tabs>
          <w:tab w:val="num" w:pos="850"/>
        </w:tabs>
        <w:ind w:left="850" w:hanging="283"/>
      </w:pPr>
      <w:rPr>
        <w:rFonts w:ascii="Symbol" w:hAnsi="Symbol" w:hint="default"/>
        <w:b w:val="0"/>
        <w:i w:val="0"/>
        <w:color w:val="auto"/>
        <w:sz w:val="16"/>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3B2CF9"/>
    <w:multiLevelType w:val="hybridMultilevel"/>
    <w:tmpl w:val="D2F0C50E"/>
    <w:lvl w:ilvl="0" w:tplc="843671CA">
      <w:start w:val="1"/>
      <w:numFmt w:val="bullet"/>
      <w:lvlText w:val="-"/>
      <w:lvlJc w:val="left"/>
      <w:pPr>
        <w:ind w:left="720" w:hanging="360"/>
      </w:pPr>
      <w:rPr>
        <w:rFonts w:ascii="Public Sans Light" w:eastAsia="Arial" w:hAnsi="Public Sans Light"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FD76835"/>
    <w:multiLevelType w:val="hybridMultilevel"/>
    <w:tmpl w:val="E9922670"/>
    <w:lvl w:ilvl="0" w:tplc="EE56FFD0">
      <w:start w:val="1"/>
      <w:numFmt w:val="bullet"/>
      <w:pStyle w:val="Quoteattribution"/>
      <w:lvlText w:val="—"/>
      <w:lvlJc w:val="left"/>
      <w:pPr>
        <w:ind w:left="720" w:hanging="360"/>
      </w:pPr>
      <w:rPr>
        <w:rFonts w:ascii="Reckless Neue" w:hAnsi="Reckless Neue" w:hint="default"/>
        <w:b w:val="0"/>
        <w:i w:val="0"/>
        <w:color w:val="auto"/>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2FE38BB"/>
    <w:multiLevelType w:val="hybridMultilevel"/>
    <w:tmpl w:val="1EF63B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6FC64CA"/>
    <w:multiLevelType w:val="multilevel"/>
    <w:tmpl w:val="4AB0AFB6"/>
    <w:lvl w:ilvl="0">
      <w:start w:val="1"/>
      <w:numFmt w:val="decimal"/>
      <w:pStyle w:val="List"/>
      <w:lvlText w:val="%1."/>
      <w:lvlJc w:val="left"/>
      <w:pPr>
        <w:tabs>
          <w:tab w:val="num" w:pos="284"/>
        </w:tabs>
        <w:ind w:left="284" w:hanging="284"/>
      </w:pPr>
      <w:rPr>
        <w:rFonts w:hint="default"/>
      </w:rPr>
    </w:lvl>
    <w:lvl w:ilvl="1">
      <w:start w:val="1"/>
      <w:numFmt w:val="lowerLetter"/>
      <w:pStyle w:val="Lista"/>
      <w:lvlText w:val="%2."/>
      <w:lvlJc w:val="left"/>
      <w:pPr>
        <w:tabs>
          <w:tab w:val="num" w:pos="567"/>
        </w:tabs>
        <w:ind w:left="567" w:hanging="283"/>
      </w:pPr>
      <w:rPr>
        <w:rFonts w:hint="default"/>
      </w:rPr>
    </w:lvl>
    <w:lvl w:ilvl="2">
      <w:start w:val="1"/>
      <w:numFmt w:val="lowerRoman"/>
      <w:pStyle w:val="Listi"/>
      <w:lvlText w:val="%3."/>
      <w:lvlJc w:val="right"/>
      <w:pPr>
        <w:tabs>
          <w:tab w:val="num" w:pos="851"/>
        </w:tabs>
        <w:ind w:left="851" w:hanging="28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545407495">
    <w:abstractNumId w:val="0"/>
  </w:num>
  <w:num w:numId="2" w16cid:durableId="797645864">
    <w:abstractNumId w:val="5"/>
  </w:num>
  <w:num w:numId="3" w16cid:durableId="610361481">
    <w:abstractNumId w:val="11"/>
  </w:num>
  <w:num w:numId="4" w16cid:durableId="1187871624">
    <w:abstractNumId w:val="15"/>
  </w:num>
  <w:num w:numId="5" w16cid:durableId="1843621321">
    <w:abstractNumId w:val="13"/>
  </w:num>
  <w:num w:numId="6" w16cid:durableId="524103924">
    <w:abstractNumId w:val="3"/>
  </w:num>
  <w:num w:numId="7" w16cid:durableId="1522426486">
    <w:abstractNumId w:val="2"/>
  </w:num>
  <w:num w:numId="8" w16cid:durableId="552082256">
    <w:abstractNumId w:val="14"/>
  </w:num>
  <w:num w:numId="9" w16cid:durableId="756362134">
    <w:abstractNumId w:val="7"/>
  </w:num>
  <w:num w:numId="10" w16cid:durableId="1926568900">
    <w:abstractNumId w:val="10"/>
  </w:num>
  <w:num w:numId="11" w16cid:durableId="367992447">
    <w:abstractNumId w:val="4"/>
  </w:num>
  <w:num w:numId="12" w16cid:durableId="1985236478">
    <w:abstractNumId w:val="6"/>
  </w:num>
  <w:num w:numId="13" w16cid:durableId="1638485819">
    <w:abstractNumId w:val="1"/>
  </w:num>
  <w:num w:numId="14" w16cid:durableId="956369268">
    <w:abstractNumId w:val="9"/>
  </w:num>
  <w:num w:numId="15" w16cid:durableId="1796749967">
    <w:abstractNumId w:val="8"/>
  </w:num>
  <w:num w:numId="16" w16cid:durableId="1941523982">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8ED"/>
    <w:rsid w:val="00000834"/>
    <w:rsid w:val="000008EA"/>
    <w:rsid w:val="00001BC6"/>
    <w:rsid w:val="0000290F"/>
    <w:rsid w:val="00003139"/>
    <w:rsid w:val="0000389C"/>
    <w:rsid w:val="00004276"/>
    <w:rsid w:val="00005057"/>
    <w:rsid w:val="00005CFC"/>
    <w:rsid w:val="0000614C"/>
    <w:rsid w:val="0000633C"/>
    <w:rsid w:val="00010200"/>
    <w:rsid w:val="00010ADB"/>
    <w:rsid w:val="00011EF3"/>
    <w:rsid w:val="00012666"/>
    <w:rsid w:val="000170B8"/>
    <w:rsid w:val="00017D8B"/>
    <w:rsid w:val="00017EE5"/>
    <w:rsid w:val="000207EA"/>
    <w:rsid w:val="0002128C"/>
    <w:rsid w:val="00021798"/>
    <w:rsid w:val="00021932"/>
    <w:rsid w:val="0002324A"/>
    <w:rsid w:val="00023757"/>
    <w:rsid w:val="00023B08"/>
    <w:rsid w:val="00025AC7"/>
    <w:rsid w:val="00025E80"/>
    <w:rsid w:val="00026046"/>
    <w:rsid w:val="00030652"/>
    <w:rsid w:val="00032017"/>
    <w:rsid w:val="000322CF"/>
    <w:rsid w:val="000340F0"/>
    <w:rsid w:val="00036C88"/>
    <w:rsid w:val="00037227"/>
    <w:rsid w:val="00037D61"/>
    <w:rsid w:val="000400D3"/>
    <w:rsid w:val="0004026E"/>
    <w:rsid w:val="00042127"/>
    <w:rsid w:val="0004315E"/>
    <w:rsid w:val="00047F85"/>
    <w:rsid w:val="000510A9"/>
    <w:rsid w:val="0005287D"/>
    <w:rsid w:val="00055F9A"/>
    <w:rsid w:val="00057D13"/>
    <w:rsid w:val="00057EFA"/>
    <w:rsid w:val="0006016D"/>
    <w:rsid w:val="000601D0"/>
    <w:rsid w:val="00060754"/>
    <w:rsid w:val="00060907"/>
    <w:rsid w:val="000627DB"/>
    <w:rsid w:val="000645E5"/>
    <w:rsid w:val="00065DF1"/>
    <w:rsid w:val="00066294"/>
    <w:rsid w:val="00066B1A"/>
    <w:rsid w:val="00070E1E"/>
    <w:rsid w:val="00071FCA"/>
    <w:rsid w:val="00072314"/>
    <w:rsid w:val="00073304"/>
    <w:rsid w:val="0007550B"/>
    <w:rsid w:val="000755CE"/>
    <w:rsid w:val="00076DC5"/>
    <w:rsid w:val="00077276"/>
    <w:rsid w:val="00080A83"/>
    <w:rsid w:val="00082658"/>
    <w:rsid w:val="00084D41"/>
    <w:rsid w:val="00085B9E"/>
    <w:rsid w:val="00086EB0"/>
    <w:rsid w:val="00087E15"/>
    <w:rsid w:val="0009067E"/>
    <w:rsid w:val="00091E20"/>
    <w:rsid w:val="00092656"/>
    <w:rsid w:val="00094251"/>
    <w:rsid w:val="00094B5B"/>
    <w:rsid w:val="00097FF7"/>
    <w:rsid w:val="000A099F"/>
    <w:rsid w:val="000A1015"/>
    <w:rsid w:val="000A228C"/>
    <w:rsid w:val="000A43F5"/>
    <w:rsid w:val="000A59B7"/>
    <w:rsid w:val="000A60F2"/>
    <w:rsid w:val="000A6232"/>
    <w:rsid w:val="000A69B9"/>
    <w:rsid w:val="000A7A17"/>
    <w:rsid w:val="000A7F5A"/>
    <w:rsid w:val="000B013F"/>
    <w:rsid w:val="000B59FF"/>
    <w:rsid w:val="000B6108"/>
    <w:rsid w:val="000B7681"/>
    <w:rsid w:val="000C0BEE"/>
    <w:rsid w:val="000C1B06"/>
    <w:rsid w:val="000C5836"/>
    <w:rsid w:val="000D100A"/>
    <w:rsid w:val="000D394C"/>
    <w:rsid w:val="000D66F3"/>
    <w:rsid w:val="000D7720"/>
    <w:rsid w:val="000E09F2"/>
    <w:rsid w:val="000E0B49"/>
    <w:rsid w:val="000E13C8"/>
    <w:rsid w:val="000E1EB6"/>
    <w:rsid w:val="000E2A82"/>
    <w:rsid w:val="000E65F9"/>
    <w:rsid w:val="000F0412"/>
    <w:rsid w:val="000F107E"/>
    <w:rsid w:val="000F325C"/>
    <w:rsid w:val="000F46F9"/>
    <w:rsid w:val="000F5EB0"/>
    <w:rsid w:val="000F63A8"/>
    <w:rsid w:val="000F78E3"/>
    <w:rsid w:val="001004E9"/>
    <w:rsid w:val="00101166"/>
    <w:rsid w:val="001013B7"/>
    <w:rsid w:val="00102629"/>
    <w:rsid w:val="0010353F"/>
    <w:rsid w:val="0010445F"/>
    <w:rsid w:val="001054AB"/>
    <w:rsid w:val="00106253"/>
    <w:rsid w:val="001074E8"/>
    <w:rsid w:val="001102F6"/>
    <w:rsid w:val="001106CD"/>
    <w:rsid w:val="00114312"/>
    <w:rsid w:val="0011511F"/>
    <w:rsid w:val="00115C20"/>
    <w:rsid w:val="00121828"/>
    <w:rsid w:val="001218B7"/>
    <w:rsid w:val="001229BC"/>
    <w:rsid w:val="00123D19"/>
    <w:rsid w:val="00126A11"/>
    <w:rsid w:val="00127199"/>
    <w:rsid w:val="0013041F"/>
    <w:rsid w:val="00130699"/>
    <w:rsid w:val="00130AD3"/>
    <w:rsid w:val="00130C75"/>
    <w:rsid w:val="00130F57"/>
    <w:rsid w:val="0013246F"/>
    <w:rsid w:val="00134909"/>
    <w:rsid w:val="001353CC"/>
    <w:rsid w:val="00140242"/>
    <w:rsid w:val="00140CFD"/>
    <w:rsid w:val="00141B39"/>
    <w:rsid w:val="001430E5"/>
    <w:rsid w:val="001432B7"/>
    <w:rsid w:val="00143BD8"/>
    <w:rsid w:val="00145B2F"/>
    <w:rsid w:val="00147FB9"/>
    <w:rsid w:val="0015283C"/>
    <w:rsid w:val="00154B2F"/>
    <w:rsid w:val="00156E9A"/>
    <w:rsid w:val="00160FEE"/>
    <w:rsid w:val="00161E55"/>
    <w:rsid w:val="00165550"/>
    <w:rsid w:val="00167139"/>
    <w:rsid w:val="00167D66"/>
    <w:rsid w:val="001706AF"/>
    <w:rsid w:val="00170743"/>
    <w:rsid w:val="001708D8"/>
    <w:rsid w:val="0017140E"/>
    <w:rsid w:val="00171924"/>
    <w:rsid w:val="001726C6"/>
    <w:rsid w:val="00173665"/>
    <w:rsid w:val="0017420C"/>
    <w:rsid w:val="00174587"/>
    <w:rsid w:val="001761BE"/>
    <w:rsid w:val="00176748"/>
    <w:rsid w:val="001819DF"/>
    <w:rsid w:val="00184102"/>
    <w:rsid w:val="00185B8B"/>
    <w:rsid w:val="00185C31"/>
    <w:rsid w:val="00186250"/>
    <w:rsid w:val="00187D6A"/>
    <w:rsid w:val="0019218A"/>
    <w:rsid w:val="001960D3"/>
    <w:rsid w:val="001965AF"/>
    <w:rsid w:val="00196B95"/>
    <w:rsid w:val="00196BC0"/>
    <w:rsid w:val="001978DF"/>
    <w:rsid w:val="00197A57"/>
    <w:rsid w:val="001A2B10"/>
    <w:rsid w:val="001A3139"/>
    <w:rsid w:val="001A6E1E"/>
    <w:rsid w:val="001A6F54"/>
    <w:rsid w:val="001A7734"/>
    <w:rsid w:val="001A7D16"/>
    <w:rsid w:val="001B18A1"/>
    <w:rsid w:val="001B2EB5"/>
    <w:rsid w:val="001B33AC"/>
    <w:rsid w:val="001B36A5"/>
    <w:rsid w:val="001B3CD6"/>
    <w:rsid w:val="001B43A9"/>
    <w:rsid w:val="001B4C4E"/>
    <w:rsid w:val="001B54F4"/>
    <w:rsid w:val="001B5878"/>
    <w:rsid w:val="001C066F"/>
    <w:rsid w:val="001C0E41"/>
    <w:rsid w:val="001C175D"/>
    <w:rsid w:val="001C766B"/>
    <w:rsid w:val="001D568C"/>
    <w:rsid w:val="001E1B14"/>
    <w:rsid w:val="001E390B"/>
    <w:rsid w:val="001E540E"/>
    <w:rsid w:val="001E5F72"/>
    <w:rsid w:val="001E69ED"/>
    <w:rsid w:val="001E7D95"/>
    <w:rsid w:val="001F2175"/>
    <w:rsid w:val="001F375B"/>
    <w:rsid w:val="001F3986"/>
    <w:rsid w:val="001F4604"/>
    <w:rsid w:val="001F4E28"/>
    <w:rsid w:val="001F5520"/>
    <w:rsid w:val="001F59F2"/>
    <w:rsid w:val="001F75F9"/>
    <w:rsid w:val="001F7E97"/>
    <w:rsid w:val="002012E2"/>
    <w:rsid w:val="00202A58"/>
    <w:rsid w:val="00202B27"/>
    <w:rsid w:val="00203F87"/>
    <w:rsid w:val="0020481B"/>
    <w:rsid w:val="00205F0D"/>
    <w:rsid w:val="0021649B"/>
    <w:rsid w:val="00217AB0"/>
    <w:rsid w:val="00217BB8"/>
    <w:rsid w:val="0022254A"/>
    <w:rsid w:val="002234A0"/>
    <w:rsid w:val="002237D4"/>
    <w:rsid w:val="002251D9"/>
    <w:rsid w:val="00226B35"/>
    <w:rsid w:val="002303EC"/>
    <w:rsid w:val="00230421"/>
    <w:rsid w:val="00232575"/>
    <w:rsid w:val="0023514C"/>
    <w:rsid w:val="00235871"/>
    <w:rsid w:val="0023643B"/>
    <w:rsid w:val="00236E4D"/>
    <w:rsid w:val="00240A7C"/>
    <w:rsid w:val="00240B83"/>
    <w:rsid w:val="00240DA3"/>
    <w:rsid w:val="00246444"/>
    <w:rsid w:val="002514DB"/>
    <w:rsid w:val="00251847"/>
    <w:rsid w:val="00251FD6"/>
    <w:rsid w:val="0025243F"/>
    <w:rsid w:val="00252A44"/>
    <w:rsid w:val="002537B8"/>
    <w:rsid w:val="002541DB"/>
    <w:rsid w:val="00254264"/>
    <w:rsid w:val="00254333"/>
    <w:rsid w:val="002557F9"/>
    <w:rsid w:val="00256DB2"/>
    <w:rsid w:val="0025722C"/>
    <w:rsid w:val="0026091C"/>
    <w:rsid w:val="0026352B"/>
    <w:rsid w:val="00266722"/>
    <w:rsid w:val="00266788"/>
    <w:rsid w:val="0026694D"/>
    <w:rsid w:val="00266B95"/>
    <w:rsid w:val="00271048"/>
    <w:rsid w:val="002721E6"/>
    <w:rsid w:val="00274F97"/>
    <w:rsid w:val="002757CD"/>
    <w:rsid w:val="00276A76"/>
    <w:rsid w:val="00276FEA"/>
    <w:rsid w:val="00284923"/>
    <w:rsid w:val="00286F9E"/>
    <w:rsid w:val="00290DD5"/>
    <w:rsid w:val="0029154C"/>
    <w:rsid w:val="00291C2D"/>
    <w:rsid w:val="00292260"/>
    <w:rsid w:val="00292454"/>
    <w:rsid w:val="00295360"/>
    <w:rsid w:val="0029693B"/>
    <w:rsid w:val="002A092A"/>
    <w:rsid w:val="002A0D7A"/>
    <w:rsid w:val="002A14A8"/>
    <w:rsid w:val="002A18B1"/>
    <w:rsid w:val="002A28EB"/>
    <w:rsid w:val="002A5DF6"/>
    <w:rsid w:val="002A775E"/>
    <w:rsid w:val="002A79C7"/>
    <w:rsid w:val="002B14D9"/>
    <w:rsid w:val="002B15BF"/>
    <w:rsid w:val="002B45C4"/>
    <w:rsid w:val="002B4E05"/>
    <w:rsid w:val="002B6B80"/>
    <w:rsid w:val="002B7673"/>
    <w:rsid w:val="002C1FFB"/>
    <w:rsid w:val="002C42A5"/>
    <w:rsid w:val="002C7FDE"/>
    <w:rsid w:val="002D26AF"/>
    <w:rsid w:val="002D3953"/>
    <w:rsid w:val="002D4895"/>
    <w:rsid w:val="002D71A7"/>
    <w:rsid w:val="002D7FE6"/>
    <w:rsid w:val="002E1B1D"/>
    <w:rsid w:val="002E1DB7"/>
    <w:rsid w:val="002E345F"/>
    <w:rsid w:val="002E4A8A"/>
    <w:rsid w:val="002E55E8"/>
    <w:rsid w:val="002E6195"/>
    <w:rsid w:val="002E7685"/>
    <w:rsid w:val="002F097F"/>
    <w:rsid w:val="002F3BA9"/>
    <w:rsid w:val="002F409A"/>
    <w:rsid w:val="002F5499"/>
    <w:rsid w:val="002F5B05"/>
    <w:rsid w:val="002F75D6"/>
    <w:rsid w:val="002F7794"/>
    <w:rsid w:val="002F7E4A"/>
    <w:rsid w:val="0030348A"/>
    <w:rsid w:val="0030649C"/>
    <w:rsid w:val="0030724E"/>
    <w:rsid w:val="003074F4"/>
    <w:rsid w:val="00311005"/>
    <w:rsid w:val="00313FFB"/>
    <w:rsid w:val="003143F8"/>
    <w:rsid w:val="00315356"/>
    <w:rsid w:val="00317D74"/>
    <w:rsid w:val="00320047"/>
    <w:rsid w:val="00320E47"/>
    <w:rsid w:val="00321432"/>
    <w:rsid w:val="00326A6F"/>
    <w:rsid w:val="00335304"/>
    <w:rsid w:val="0033639B"/>
    <w:rsid w:val="00337346"/>
    <w:rsid w:val="00337832"/>
    <w:rsid w:val="00340680"/>
    <w:rsid w:val="003449FB"/>
    <w:rsid w:val="00345263"/>
    <w:rsid w:val="00347764"/>
    <w:rsid w:val="00350710"/>
    <w:rsid w:val="00350997"/>
    <w:rsid w:val="00350A37"/>
    <w:rsid w:val="00353B45"/>
    <w:rsid w:val="003547E1"/>
    <w:rsid w:val="00355729"/>
    <w:rsid w:val="00356649"/>
    <w:rsid w:val="00357276"/>
    <w:rsid w:val="003609D4"/>
    <w:rsid w:val="00360B30"/>
    <w:rsid w:val="0036110A"/>
    <w:rsid w:val="00361AA5"/>
    <w:rsid w:val="00363A5C"/>
    <w:rsid w:val="00364500"/>
    <w:rsid w:val="0036451D"/>
    <w:rsid w:val="003646CB"/>
    <w:rsid w:val="00364A2E"/>
    <w:rsid w:val="00364EF3"/>
    <w:rsid w:val="003679E2"/>
    <w:rsid w:val="00367FD9"/>
    <w:rsid w:val="003723C3"/>
    <w:rsid w:val="00375526"/>
    <w:rsid w:val="003771D6"/>
    <w:rsid w:val="003775E4"/>
    <w:rsid w:val="0038159F"/>
    <w:rsid w:val="00383BF8"/>
    <w:rsid w:val="003852B5"/>
    <w:rsid w:val="00386BDE"/>
    <w:rsid w:val="00387280"/>
    <w:rsid w:val="00390ED1"/>
    <w:rsid w:val="00391697"/>
    <w:rsid w:val="00392BB8"/>
    <w:rsid w:val="0039447A"/>
    <w:rsid w:val="0039794D"/>
    <w:rsid w:val="003A063E"/>
    <w:rsid w:val="003A067A"/>
    <w:rsid w:val="003A0916"/>
    <w:rsid w:val="003A0AE9"/>
    <w:rsid w:val="003A18DC"/>
    <w:rsid w:val="003A1A7F"/>
    <w:rsid w:val="003A34BE"/>
    <w:rsid w:val="003A515A"/>
    <w:rsid w:val="003A533A"/>
    <w:rsid w:val="003A60EF"/>
    <w:rsid w:val="003B2B60"/>
    <w:rsid w:val="003B433A"/>
    <w:rsid w:val="003B43C8"/>
    <w:rsid w:val="003B5550"/>
    <w:rsid w:val="003B5A34"/>
    <w:rsid w:val="003B5E0B"/>
    <w:rsid w:val="003B61B9"/>
    <w:rsid w:val="003B7428"/>
    <w:rsid w:val="003C0EA1"/>
    <w:rsid w:val="003C260B"/>
    <w:rsid w:val="003C7F13"/>
    <w:rsid w:val="003D0E06"/>
    <w:rsid w:val="003D2E95"/>
    <w:rsid w:val="003D347D"/>
    <w:rsid w:val="003D4384"/>
    <w:rsid w:val="003D47CC"/>
    <w:rsid w:val="003D4C0A"/>
    <w:rsid w:val="003D4C83"/>
    <w:rsid w:val="003D5DB4"/>
    <w:rsid w:val="003D5EDD"/>
    <w:rsid w:val="003D66C7"/>
    <w:rsid w:val="003D7120"/>
    <w:rsid w:val="003D7368"/>
    <w:rsid w:val="003D759C"/>
    <w:rsid w:val="003D7BD3"/>
    <w:rsid w:val="003D7F47"/>
    <w:rsid w:val="003E0E92"/>
    <w:rsid w:val="003E10DD"/>
    <w:rsid w:val="003E134F"/>
    <w:rsid w:val="003E1923"/>
    <w:rsid w:val="003E247C"/>
    <w:rsid w:val="003E2700"/>
    <w:rsid w:val="003E331C"/>
    <w:rsid w:val="003E4FC6"/>
    <w:rsid w:val="003E6096"/>
    <w:rsid w:val="003E688A"/>
    <w:rsid w:val="003E70FC"/>
    <w:rsid w:val="003F2394"/>
    <w:rsid w:val="003F38AA"/>
    <w:rsid w:val="003F47B1"/>
    <w:rsid w:val="003F508D"/>
    <w:rsid w:val="003F7625"/>
    <w:rsid w:val="004012F8"/>
    <w:rsid w:val="00403A39"/>
    <w:rsid w:val="004049FB"/>
    <w:rsid w:val="0040509A"/>
    <w:rsid w:val="0040752F"/>
    <w:rsid w:val="0041092E"/>
    <w:rsid w:val="00410D28"/>
    <w:rsid w:val="004115EA"/>
    <w:rsid w:val="00416E6F"/>
    <w:rsid w:val="0041732F"/>
    <w:rsid w:val="00417AA3"/>
    <w:rsid w:val="0042128F"/>
    <w:rsid w:val="0042336B"/>
    <w:rsid w:val="00425403"/>
    <w:rsid w:val="004277B5"/>
    <w:rsid w:val="0043382C"/>
    <w:rsid w:val="00435D1A"/>
    <w:rsid w:val="00437BA1"/>
    <w:rsid w:val="0044080A"/>
    <w:rsid w:val="004411F8"/>
    <w:rsid w:val="0044463C"/>
    <w:rsid w:val="004446DE"/>
    <w:rsid w:val="00444B2E"/>
    <w:rsid w:val="00445764"/>
    <w:rsid w:val="004464DB"/>
    <w:rsid w:val="004465BF"/>
    <w:rsid w:val="00453D18"/>
    <w:rsid w:val="00454323"/>
    <w:rsid w:val="004549A1"/>
    <w:rsid w:val="00454D73"/>
    <w:rsid w:val="00454F8E"/>
    <w:rsid w:val="00455BB4"/>
    <w:rsid w:val="00456352"/>
    <w:rsid w:val="00456CE8"/>
    <w:rsid w:val="004574B9"/>
    <w:rsid w:val="004609A4"/>
    <w:rsid w:val="00460C9C"/>
    <w:rsid w:val="00461344"/>
    <w:rsid w:val="00462785"/>
    <w:rsid w:val="0046542C"/>
    <w:rsid w:val="00470095"/>
    <w:rsid w:val="00470863"/>
    <w:rsid w:val="0047316A"/>
    <w:rsid w:val="00473F74"/>
    <w:rsid w:val="0047415B"/>
    <w:rsid w:val="00474EC0"/>
    <w:rsid w:val="0047531F"/>
    <w:rsid w:val="00475530"/>
    <w:rsid w:val="004815C0"/>
    <w:rsid w:val="00482063"/>
    <w:rsid w:val="00482390"/>
    <w:rsid w:val="004834B0"/>
    <w:rsid w:val="0048494C"/>
    <w:rsid w:val="0048568F"/>
    <w:rsid w:val="00486E88"/>
    <w:rsid w:val="00490109"/>
    <w:rsid w:val="0049017F"/>
    <w:rsid w:val="004921FA"/>
    <w:rsid w:val="004922E2"/>
    <w:rsid w:val="004924BF"/>
    <w:rsid w:val="00493BD9"/>
    <w:rsid w:val="00494A56"/>
    <w:rsid w:val="004974B6"/>
    <w:rsid w:val="004A0647"/>
    <w:rsid w:val="004A5D69"/>
    <w:rsid w:val="004A70A9"/>
    <w:rsid w:val="004B2B3B"/>
    <w:rsid w:val="004B348B"/>
    <w:rsid w:val="004B4EFA"/>
    <w:rsid w:val="004B78ED"/>
    <w:rsid w:val="004C4FFA"/>
    <w:rsid w:val="004C65A8"/>
    <w:rsid w:val="004C6DAE"/>
    <w:rsid w:val="004D0BBD"/>
    <w:rsid w:val="004D37F2"/>
    <w:rsid w:val="004D6A42"/>
    <w:rsid w:val="004E43CD"/>
    <w:rsid w:val="004E5B99"/>
    <w:rsid w:val="004E6AED"/>
    <w:rsid w:val="004E76D0"/>
    <w:rsid w:val="004F110A"/>
    <w:rsid w:val="004F215D"/>
    <w:rsid w:val="004F2364"/>
    <w:rsid w:val="004F28C9"/>
    <w:rsid w:val="004F392F"/>
    <w:rsid w:val="004F4F4B"/>
    <w:rsid w:val="00500736"/>
    <w:rsid w:val="0050311C"/>
    <w:rsid w:val="005042CC"/>
    <w:rsid w:val="00506B03"/>
    <w:rsid w:val="00510B58"/>
    <w:rsid w:val="00516F50"/>
    <w:rsid w:val="005177E5"/>
    <w:rsid w:val="005226AD"/>
    <w:rsid w:val="005247C3"/>
    <w:rsid w:val="005250D8"/>
    <w:rsid w:val="005259E9"/>
    <w:rsid w:val="00527164"/>
    <w:rsid w:val="00527931"/>
    <w:rsid w:val="00527BD4"/>
    <w:rsid w:val="00531227"/>
    <w:rsid w:val="0053312C"/>
    <w:rsid w:val="005354A2"/>
    <w:rsid w:val="005372BB"/>
    <w:rsid w:val="005379B7"/>
    <w:rsid w:val="00541042"/>
    <w:rsid w:val="00543A38"/>
    <w:rsid w:val="00544111"/>
    <w:rsid w:val="0054499F"/>
    <w:rsid w:val="005470C9"/>
    <w:rsid w:val="00550BBD"/>
    <w:rsid w:val="00550D13"/>
    <w:rsid w:val="00551AEF"/>
    <w:rsid w:val="005525A5"/>
    <w:rsid w:val="00553368"/>
    <w:rsid w:val="005546C4"/>
    <w:rsid w:val="0055730C"/>
    <w:rsid w:val="00557875"/>
    <w:rsid w:val="0056052F"/>
    <w:rsid w:val="00560788"/>
    <w:rsid w:val="0056173E"/>
    <w:rsid w:val="00561782"/>
    <w:rsid w:val="00561787"/>
    <w:rsid w:val="00563D0F"/>
    <w:rsid w:val="005652B7"/>
    <w:rsid w:val="005670FE"/>
    <w:rsid w:val="00567B4F"/>
    <w:rsid w:val="005705AE"/>
    <w:rsid w:val="00570E02"/>
    <w:rsid w:val="00574009"/>
    <w:rsid w:val="005747EB"/>
    <w:rsid w:val="00575F63"/>
    <w:rsid w:val="005766B0"/>
    <w:rsid w:val="00576F34"/>
    <w:rsid w:val="005772C6"/>
    <w:rsid w:val="00577806"/>
    <w:rsid w:val="00577C13"/>
    <w:rsid w:val="00577D47"/>
    <w:rsid w:val="00581971"/>
    <w:rsid w:val="00582050"/>
    <w:rsid w:val="00582F30"/>
    <w:rsid w:val="00586376"/>
    <w:rsid w:val="00586648"/>
    <w:rsid w:val="00587F6F"/>
    <w:rsid w:val="005908DF"/>
    <w:rsid w:val="00593457"/>
    <w:rsid w:val="005937EA"/>
    <w:rsid w:val="005949BB"/>
    <w:rsid w:val="00597EEA"/>
    <w:rsid w:val="005A0406"/>
    <w:rsid w:val="005A1870"/>
    <w:rsid w:val="005A2F0B"/>
    <w:rsid w:val="005A3041"/>
    <w:rsid w:val="005A4895"/>
    <w:rsid w:val="005A534E"/>
    <w:rsid w:val="005A6B68"/>
    <w:rsid w:val="005B084C"/>
    <w:rsid w:val="005B244A"/>
    <w:rsid w:val="005B2F43"/>
    <w:rsid w:val="005B3782"/>
    <w:rsid w:val="005B48DD"/>
    <w:rsid w:val="005B6806"/>
    <w:rsid w:val="005C04C7"/>
    <w:rsid w:val="005C14A5"/>
    <w:rsid w:val="005C1F40"/>
    <w:rsid w:val="005C3DD1"/>
    <w:rsid w:val="005C53BD"/>
    <w:rsid w:val="005C77A2"/>
    <w:rsid w:val="005D0C07"/>
    <w:rsid w:val="005D359D"/>
    <w:rsid w:val="005D3D03"/>
    <w:rsid w:val="005D3E58"/>
    <w:rsid w:val="005D4CF0"/>
    <w:rsid w:val="005D5062"/>
    <w:rsid w:val="005D65D3"/>
    <w:rsid w:val="005E19FC"/>
    <w:rsid w:val="005E51A3"/>
    <w:rsid w:val="005F03B9"/>
    <w:rsid w:val="005F28C3"/>
    <w:rsid w:val="005F2964"/>
    <w:rsid w:val="005F46C1"/>
    <w:rsid w:val="005F70E1"/>
    <w:rsid w:val="00600A68"/>
    <w:rsid w:val="00601E0C"/>
    <w:rsid w:val="00602C92"/>
    <w:rsid w:val="00602DFD"/>
    <w:rsid w:val="0060350F"/>
    <w:rsid w:val="00603F39"/>
    <w:rsid w:val="00605083"/>
    <w:rsid w:val="006053A7"/>
    <w:rsid w:val="00606455"/>
    <w:rsid w:val="006072BE"/>
    <w:rsid w:val="006104A5"/>
    <w:rsid w:val="00610A2F"/>
    <w:rsid w:val="00611A49"/>
    <w:rsid w:val="006126DC"/>
    <w:rsid w:val="00612F6C"/>
    <w:rsid w:val="00612F7B"/>
    <w:rsid w:val="00613479"/>
    <w:rsid w:val="00615E6B"/>
    <w:rsid w:val="00621C41"/>
    <w:rsid w:val="00622938"/>
    <w:rsid w:val="006259A3"/>
    <w:rsid w:val="00627EF1"/>
    <w:rsid w:val="00631A8E"/>
    <w:rsid w:val="00633E5C"/>
    <w:rsid w:val="00635AC7"/>
    <w:rsid w:val="00641613"/>
    <w:rsid w:val="00643496"/>
    <w:rsid w:val="00643593"/>
    <w:rsid w:val="00646D89"/>
    <w:rsid w:val="006475E2"/>
    <w:rsid w:val="00647B7D"/>
    <w:rsid w:val="00651A58"/>
    <w:rsid w:val="00652B48"/>
    <w:rsid w:val="00653107"/>
    <w:rsid w:val="006536E9"/>
    <w:rsid w:val="0065566A"/>
    <w:rsid w:val="00657974"/>
    <w:rsid w:val="006606AB"/>
    <w:rsid w:val="00664DFD"/>
    <w:rsid w:val="006677B7"/>
    <w:rsid w:val="006709A3"/>
    <w:rsid w:val="00672289"/>
    <w:rsid w:val="00673319"/>
    <w:rsid w:val="00675397"/>
    <w:rsid w:val="00675E8A"/>
    <w:rsid w:val="006768F1"/>
    <w:rsid w:val="006775B8"/>
    <w:rsid w:val="00680703"/>
    <w:rsid w:val="00681640"/>
    <w:rsid w:val="0068230B"/>
    <w:rsid w:val="006823E1"/>
    <w:rsid w:val="00683B8B"/>
    <w:rsid w:val="00684B5B"/>
    <w:rsid w:val="006852B0"/>
    <w:rsid w:val="00685F30"/>
    <w:rsid w:val="00690214"/>
    <w:rsid w:val="00690BBE"/>
    <w:rsid w:val="0069304A"/>
    <w:rsid w:val="00693782"/>
    <w:rsid w:val="006948D8"/>
    <w:rsid w:val="00695AD1"/>
    <w:rsid w:val="00695DF9"/>
    <w:rsid w:val="00695E4B"/>
    <w:rsid w:val="006963A5"/>
    <w:rsid w:val="00697A7A"/>
    <w:rsid w:val="006A5146"/>
    <w:rsid w:val="006A5EEE"/>
    <w:rsid w:val="006A7ED9"/>
    <w:rsid w:val="006B15A6"/>
    <w:rsid w:val="006B1776"/>
    <w:rsid w:val="006B1B12"/>
    <w:rsid w:val="006B3D25"/>
    <w:rsid w:val="006B551F"/>
    <w:rsid w:val="006B78CE"/>
    <w:rsid w:val="006B7EF9"/>
    <w:rsid w:val="006C1D86"/>
    <w:rsid w:val="006C4836"/>
    <w:rsid w:val="006C5B82"/>
    <w:rsid w:val="006C5D4F"/>
    <w:rsid w:val="006D05EF"/>
    <w:rsid w:val="006D0EAA"/>
    <w:rsid w:val="006D24D9"/>
    <w:rsid w:val="006D2F94"/>
    <w:rsid w:val="006D3839"/>
    <w:rsid w:val="006D4BD9"/>
    <w:rsid w:val="006D4FB7"/>
    <w:rsid w:val="006E16A0"/>
    <w:rsid w:val="006E29B4"/>
    <w:rsid w:val="006E2F03"/>
    <w:rsid w:val="006E3181"/>
    <w:rsid w:val="006E3C93"/>
    <w:rsid w:val="006E4CA5"/>
    <w:rsid w:val="006E4D11"/>
    <w:rsid w:val="006E530D"/>
    <w:rsid w:val="006F0471"/>
    <w:rsid w:val="006F0725"/>
    <w:rsid w:val="006F1068"/>
    <w:rsid w:val="006F126A"/>
    <w:rsid w:val="006F1B33"/>
    <w:rsid w:val="006F1D50"/>
    <w:rsid w:val="006F5979"/>
    <w:rsid w:val="006F598D"/>
    <w:rsid w:val="006F7284"/>
    <w:rsid w:val="006F76AF"/>
    <w:rsid w:val="007000E4"/>
    <w:rsid w:val="00700147"/>
    <w:rsid w:val="00701EAB"/>
    <w:rsid w:val="00702EB6"/>
    <w:rsid w:val="00706DBB"/>
    <w:rsid w:val="00706DEA"/>
    <w:rsid w:val="007077E9"/>
    <w:rsid w:val="00707CF2"/>
    <w:rsid w:val="00707F51"/>
    <w:rsid w:val="00713F90"/>
    <w:rsid w:val="00714674"/>
    <w:rsid w:val="00716053"/>
    <w:rsid w:val="00721509"/>
    <w:rsid w:val="00722470"/>
    <w:rsid w:val="007228A1"/>
    <w:rsid w:val="00722992"/>
    <w:rsid w:val="0072392C"/>
    <w:rsid w:val="007242B2"/>
    <w:rsid w:val="007256E3"/>
    <w:rsid w:val="0072692D"/>
    <w:rsid w:val="007306EC"/>
    <w:rsid w:val="007308EA"/>
    <w:rsid w:val="00732BA5"/>
    <w:rsid w:val="0073518D"/>
    <w:rsid w:val="00736141"/>
    <w:rsid w:val="00741C89"/>
    <w:rsid w:val="00742C4D"/>
    <w:rsid w:val="00746C2A"/>
    <w:rsid w:val="00746E47"/>
    <w:rsid w:val="00747150"/>
    <w:rsid w:val="0074750F"/>
    <w:rsid w:val="007525AC"/>
    <w:rsid w:val="007539E0"/>
    <w:rsid w:val="00753E8E"/>
    <w:rsid w:val="0075587D"/>
    <w:rsid w:val="0075787B"/>
    <w:rsid w:val="00757E12"/>
    <w:rsid w:val="00760A6D"/>
    <w:rsid w:val="00760BE0"/>
    <w:rsid w:val="00762ACB"/>
    <w:rsid w:val="00764AB5"/>
    <w:rsid w:val="0076531E"/>
    <w:rsid w:val="0076720D"/>
    <w:rsid w:val="0076798E"/>
    <w:rsid w:val="007708B7"/>
    <w:rsid w:val="007732CE"/>
    <w:rsid w:val="007808DE"/>
    <w:rsid w:val="007827CF"/>
    <w:rsid w:val="00791163"/>
    <w:rsid w:val="0079503C"/>
    <w:rsid w:val="007952CD"/>
    <w:rsid w:val="0079548A"/>
    <w:rsid w:val="007954D4"/>
    <w:rsid w:val="00795990"/>
    <w:rsid w:val="0079611E"/>
    <w:rsid w:val="007A15C5"/>
    <w:rsid w:val="007A1661"/>
    <w:rsid w:val="007A1DAB"/>
    <w:rsid w:val="007A2673"/>
    <w:rsid w:val="007A31CB"/>
    <w:rsid w:val="007A42E8"/>
    <w:rsid w:val="007A61BF"/>
    <w:rsid w:val="007A6614"/>
    <w:rsid w:val="007A69E3"/>
    <w:rsid w:val="007A6F0C"/>
    <w:rsid w:val="007B0F95"/>
    <w:rsid w:val="007B3D00"/>
    <w:rsid w:val="007B47E4"/>
    <w:rsid w:val="007B4E0C"/>
    <w:rsid w:val="007B5E0D"/>
    <w:rsid w:val="007B5E84"/>
    <w:rsid w:val="007B6C82"/>
    <w:rsid w:val="007B6FD4"/>
    <w:rsid w:val="007B72E4"/>
    <w:rsid w:val="007C0526"/>
    <w:rsid w:val="007C0EF5"/>
    <w:rsid w:val="007C1FDF"/>
    <w:rsid w:val="007C2BAB"/>
    <w:rsid w:val="007C39C3"/>
    <w:rsid w:val="007C5988"/>
    <w:rsid w:val="007C6E16"/>
    <w:rsid w:val="007D1744"/>
    <w:rsid w:val="007D4BF3"/>
    <w:rsid w:val="007D5E97"/>
    <w:rsid w:val="007D78DD"/>
    <w:rsid w:val="007D79B5"/>
    <w:rsid w:val="007D7C11"/>
    <w:rsid w:val="007E6CB4"/>
    <w:rsid w:val="007E7527"/>
    <w:rsid w:val="007E7B4D"/>
    <w:rsid w:val="007F0381"/>
    <w:rsid w:val="007F10D7"/>
    <w:rsid w:val="007F1B01"/>
    <w:rsid w:val="007F352B"/>
    <w:rsid w:val="007F3CCB"/>
    <w:rsid w:val="007F3EE2"/>
    <w:rsid w:val="007F449B"/>
    <w:rsid w:val="007F5971"/>
    <w:rsid w:val="007F7066"/>
    <w:rsid w:val="007F7AEC"/>
    <w:rsid w:val="00800906"/>
    <w:rsid w:val="00800D5F"/>
    <w:rsid w:val="00801F3F"/>
    <w:rsid w:val="008021B8"/>
    <w:rsid w:val="00802336"/>
    <w:rsid w:val="00803EC4"/>
    <w:rsid w:val="0080746E"/>
    <w:rsid w:val="0081015A"/>
    <w:rsid w:val="00810680"/>
    <w:rsid w:val="00811293"/>
    <w:rsid w:val="008115C4"/>
    <w:rsid w:val="008117A4"/>
    <w:rsid w:val="00813158"/>
    <w:rsid w:val="00814D66"/>
    <w:rsid w:val="00815F5E"/>
    <w:rsid w:val="00816D64"/>
    <w:rsid w:val="008175F1"/>
    <w:rsid w:val="008215A7"/>
    <w:rsid w:val="00824677"/>
    <w:rsid w:val="00824D02"/>
    <w:rsid w:val="008271AD"/>
    <w:rsid w:val="008310BA"/>
    <w:rsid w:val="008319E7"/>
    <w:rsid w:val="00832189"/>
    <w:rsid w:val="008329FB"/>
    <w:rsid w:val="00834B7D"/>
    <w:rsid w:val="00835E42"/>
    <w:rsid w:val="008374AA"/>
    <w:rsid w:val="00837F38"/>
    <w:rsid w:val="00840577"/>
    <w:rsid w:val="00841D8A"/>
    <w:rsid w:val="00843475"/>
    <w:rsid w:val="00843833"/>
    <w:rsid w:val="008458B2"/>
    <w:rsid w:val="008458D3"/>
    <w:rsid w:val="0084623F"/>
    <w:rsid w:val="00846692"/>
    <w:rsid w:val="00847F19"/>
    <w:rsid w:val="00850248"/>
    <w:rsid w:val="00850D55"/>
    <w:rsid w:val="00850D9E"/>
    <w:rsid w:val="0085198C"/>
    <w:rsid w:val="00851B01"/>
    <w:rsid w:val="00852E36"/>
    <w:rsid w:val="00856CB3"/>
    <w:rsid w:val="0086009F"/>
    <w:rsid w:val="00862401"/>
    <w:rsid w:val="00862575"/>
    <w:rsid w:val="00864758"/>
    <w:rsid w:val="00865E6F"/>
    <w:rsid w:val="00870241"/>
    <w:rsid w:val="008729C3"/>
    <w:rsid w:val="00873F70"/>
    <w:rsid w:val="0087584E"/>
    <w:rsid w:val="00875CF6"/>
    <w:rsid w:val="00876417"/>
    <w:rsid w:val="00881275"/>
    <w:rsid w:val="008814DE"/>
    <w:rsid w:val="008818BA"/>
    <w:rsid w:val="00881930"/>
    <w:rsid w:val="008837CE"/>
    <w:rsid w:val="00883C16"/>
    <w:rsid w:val="008842E3"/>
    <w:rsid w:val="00891591"/>
    <w:rsid w:val="00893C69"/>
    <w:rsid w:val="0089408E"/>
    <w:rsid w:val="008959C4"/>
    <w:rsid w:val="0089636B"/>
    <w:rsid w:val="00896F59"/>
    <w:rsid w:val="0089705A"/>
    <w:rsid w:val="008979D2"/>
    <w:rsid w:val="008A17B9"/>
    <w:rsid w:val="008A4648"/>
    <w:rsid w:val="008A48D4"/>
    <w:rsid w:val="008A505C"/>
    <w:rsid w:val="008A5BC6"/>
    <w:rsid w:val="008A5E69"/>
    <w:rsid w:val="008A7FD8"/>
    <w:rsid w:val="008B00E5"/>
    <w:rsid w:val="008B153D"/>
    <w:rsid w:val="008B1CA4"/>
    <w:rsid w:val="008B2618"/>
    <w:rsid w:val="008B2B62"/>
    <w:rsid w:val="008B392B"/>
    <w:rsid w:val="008B467B"/>
    <w:rsid w:val="008B4FE2"/>
    <w:rsid w:val="008C053D"/>
    <w:rsid w:val="008C0EF3"/>
    <w:rsid w:val="008C1245"/>
    <w:rsid w:val="008C1A61"/>
    <w:rsid w:val="008C227C"/>
    <w:rsid w:val="008C2629"/>
    <w:rsid w:val="008C2746"/>
    <w:rsid w:val="008C2E2D"/>
    <w:rsid w:val="008C35D1"/>
    <w:rsid w:val="008C401B"/>
    <w:rsid w:val="008C472D"/>
    <w:rsid w:val="008C588D"/>
    <w:rsid w:val="008C6BE9"/>
    <w:rsid w:val="008C6E96"/>
    <w:rsid w:val="008D0587"/>
    <w:rsid w:val="008D1E0D"/>
    <w:rsid w:val="008D2060"/>
    <w:rsid w:val="008D2E4D"/>
    <w:rsid w:val="008D62FC"/>
    <w:rsid w:val="008D6F87"/>
    <w:rsid w:val="008D7228"/>
    <w:rsid w:val="008E04FB"/>
    <w:rsid w:val="008E3476"/>
    <w:rsid w:val="008E3AFD"/>
    <w:rsid w:val="008E783A"/>
    <w:rsid w:val="008F0FE7"/>
    <w:rsid w:val="008F3A92"/>
    <w:rsid w:val="008F3AFD"/>
    <w:rsid w:val="008F65AF"/>
    <w:rsid w:val="008F6B72"/>
    <w:rsid w:val="008F73C5"/>
    <w:rsid w:val="00900F62"/>
    <w:rsid w:val="0090458C"/>
    <w:rsid w:val="00907EAC"/>
    <w:rsid w:val="00907FC5"/>
    <w:rsid w:val="00910F5D"/>
    <w:rsid w:val="0091234C"/>
    <w:rsid w:val="00912A5E"/>
    <w:rsid w:val="00913D6F"/>
    <w:rsid w:val="0091414C"/>
    <w:rsid w:val="00914937"/>
    <w:rsid w:val="00915037"/>
    <w:rsid w:val="00915941"/>
    <w:rsid w:val="00915A8D"/>
    <w:rsid w:val="00920565"/>
    <w:rsid w:val="00920875"/>
    <w:rsid w:val="0092091C"/>
    <w:rsid w:val="00921569"/>
    <w:rsid w:val="00924A32"/>
    <w:rsid w:val="00925595"/>
    <w:rsid w:val="00925D1B"/>
    <w:rsid w:val="00926808"/>
    <w:rsid w:val="0092717C"/>
    <w:rsid w:val="00927D36"/>
    <w:rsid w:val="00930B0F"/>
    <w:rsid w:val="009317DC"/>
    <w:rsid w:val="009319D2"/>
    <w:rsid w:val="00931ED8"/>
    <w:rsid w:val="009357EB"/>
    <w:rsid w:val="00937A48"/>
    <w:rsid w:val="00940A6C"/>
    <w:rsid w:val="00941D8D"/>
    <w:rsid w:val="00942335"/>
    <w:rsid w:val="00942450"/>
    <w:rsid w:val="00945015"/>
    <w:rsid w:val="00946395"/>
    <w:rsid w:val="0094672B"/>
    <w:rsid w:val="009502D4"/>
    <w:rsid w:val="00950804"/>
    <w:rsid w:val="00952E5F"/>
    <w:rsid w:val="00954C7D"/>
    <w:rsid w:val="009552E1"/>
    <w:rsid w:val="00957B3E"/>
    <w:rsid w:val="00957E62"/>
    <w:rsid w:val="00963A31"/>
    <w:rsid w:val="00964FD2"/>
    <w:rsid w:val="00965CAD"/>
    <w:rsid w:val="00966E86"/>
    <w:rsid w:val="00967FFB"/>
    <w:rsid w:val="0097112D"/>
    <w:rsid w:val="0097168E"/>
    <w:rsid w:val="00975F87"/>
    <w:rsid w:val="00977E8B"/>
    <w:rsid w:val="00982E2B"/>
    <w:rsid w:val="0098474C"/>
    <w:rsid w:val="00984917"/>
    <w:rsid w:val="0098595E"/>
    <w:rsid w:val="009866FB"/>
    <w:rsid w:val="0098747F"/>
    <w:rsid w:val="009908A2"/>
    <w:rsid w:val="00990F8C"/>
    <w:rsid w:val="00992930"/>
    <w:rsid w:val="00992E57"/>
    <w:rsid w:val="00993327"/>
    <w:rsid w:val="00994AE8"/>
    <w:rsid w:val="00995182"/>
    <w:rsid w:val="00995C62"/>
    <w:rsid w:val="00995E01"/>
    <w:rsid w:val="00997899"/>
    <w:rsid w:val="009978E0"/>
    <w:rsid w:val="00997D8D"/>
    <w:rsid w:val="009A018D"/>
    <w:rsid w:val="009A41F5"/>
    <w:rsid w:val="009B243F"/>
    <w:rsid w:val="009B2FF0"/>
    <w:rsid w:val="009B4354"/>
    <w:rsid w:val="009B4E24"/>
    <w:rsid w:val="009B4FB8"/>
    <w:rsid w:val="009B5DFB"/>
    <w:rsid w:val="009B5FB4"/>
    <w:rsid w:val="009B7B61"/>
    <w:rsid w:val="009C0942"/>
    <w:rsid w:val="009C2D6B"/>
    <w:rsid w:val="009C390E"/>
    <w:rsid w:val="009C5A86"/>
    <w:rsid w:val="009C5FDC"/>
    <w:rsid w:val="009C6DDA"/>
    <w:rsid w:val="009C7DED"/>
    <w:rsid w:val="009D0A81"/>
    <w:rsid w:val="009D1607"/>
    <w:rsid w:val="009D1BDB"/>
    <w:rsid w:val="009E02DD"/>
    <w:rsid w:val="009E184D"/>
    <w:rsid w:val="009E3629"/>
    <w:rsid w:val="009E484E"/>
    <w:rsid w:val="009E485A"/>
    <w:rsid w:val="009E5596"/>
    <w:rsid w:val="009E561C"/>
    <w:rsid w:val="009E609B"/>
    <w:rsid w:val="009F106E"/>
    <w:rsid w:val="009F1BB4"/>
    <w:rsid w:val="009F384D"/>
    <w:rsid w:val="009F429E"/>
    <w:rsid w:val="009F6842"/>
    <w:rsid w:val="009F73E3"/>
    <w:rsid w:val="009F7EAC"/>
    <w:rsid w:val="00A0092D"/>
    <w:rsid w:val="00A00E77"/>
    <w:rsid w:val="00A01BC5"/>
    <w:rsid w:val="00A02E7D"/>
    <w:rsid w:val="00A041E7"/>
    <w:rsid w:val="00A04C0D"/>
    <w:rsid w:val="00A04C8F"/>
    <w:rsid w:val="00A0748E"/>
    <w:rsid w:val="00A1183F"/>
    <w:rsid w:val="00A11A84"/>
    <w:rsid w:val="00A1374C"/>
    <w:rsid w:val="00A1421D"/>
    <w:rsid w:val="00A16E13"/>
    <w:rsid w:val="00A17BAD"/>
    <w:rsid w:val="00A207AC"/>
    <w:rsid w:val="00A2113E"/>
    <w:rsid w:val="00A27C7F"/>
    <w:rsid w:val="00A30242"/>
    <w:rsid w:val="00A30B36"/>
    <w:rsid w:val="00A30D1E"/>
    <w:rsid w:val="00A320A6"/>
    <w:rsid w:val="00A3387B"/>
    <w:rsid w:val="00A33D85"/>
    <w:rsid w:val="00A3461B"/>
    <w:rsid w:val="00A34DDB"/>
    <w:rsid w:val="00A376F9"/>
    <w:rsid w:val="00A37CCB"/>
    <w:rsid w:val="00A37F8A"/>
    <w:rsid w:val="00A41514"/>
    <w:rsid w:val="00A41552"/>
    <w:rsid w:val="00A426EF"/>
    <w:rsid w:val="00A459D6"/>
    <w:rsid w:val="00A47B37"/>
    <w:rsid w:val="00A50282"/>
    <w:rsid w:val="00A51258"/>
    <w:rsid w:val="00A5150A"/>
    <w:rsid w:val="00A51D35"/>
    <w:rsid w:val="00A546DF"/>
    <w:rsid w:val="00A61143"/>
    <w:rsid w:val="00A6177C"/>
    <w:rsid w:val="00A6218F"/>
    <w:rsid w:val="00A62DA7"/>
    <w:rsid w:val="00A67269"/>
    <w:rsid w:val="00A6749C"/>
    <w:rsid w:val="00A67B1A"/>
    <w:rsid w:val="00A720E9"/>
    <w:rsid w:val="00A73877"/>
    <w:rsid w:val="00A8211C"/>
    <w:rsid w:val="00A83B78"/>
    <w:rsid w:val="00A8402A"/>
    <w:rsid w:val="00A84098"/>
    <w:rsid w:val="00A850F6"/>
    <w:rsid w:val="00A90B58"/>
    <w:rsid w:val="00A920E2"/>
    <w:rsid w:val="00A9685E"/>
    <w:rsid w:val="00A971A5"/>
    <w:rsid w:val="00A9768F"/>
    <w:rsid w:val="00AA4CF9"/>
    <w:rsid w:val="00AA5490"/>
    <w:rsid w:val="00AA6B97"/>
    <w:rsid w:val="00AA71B7"/>
    <w:rsid w:val="00AB38AC"/>
    <w:rsid w:val="00AB4718"/>
    <w:rsid w:val="00AB4D01"/>
    <w:rsid w:val="00AC3A23"/>
    <w:rsid w:val="00AC60C4"/>
    <w:rsid w:val="00AC679A"/>
    <w:rsid w:val="00AC792C"/>
    <w:rsid w:val="00AD18AD"/>
    <w:rsid w:val="00AD41E8"/>
    <w:rsid w:val="00AD429E"/>
    <w:rsid w:val="00AD48D3"/>
    <w:rsid w:val="00AE140F"/>
    <w:rsid w:val="00AE15B8"/>
    <w:rsid w:val="00AE1808"/>
    <w:rsid w:val="00AE1A2F"/>
    <w:rsid w:val="00AE2FCC"/>
    <w:rsid w:val="00AE48C8"/>
    <w:rsid w:val="00AE65C5"/>
    <w:rsid w:val="00AF2BF0"/>
    <w:rsid w:val="00AF405E"/>
    <w:rsid w:val="00AF428B"/>
    <w:rsid w:val="00AF599A"/>
    <w:rsid w:val="00B02B8F"/>
    <w:rsid w:val="00B037EA"/>
    <w:rsid w:val="00B03A36"/>
    <w:rsid w:val="00B040B7"/>
    <w:rsid w:val="00B041CF"/>
    <w:rsid w:val="00B0619F"/>
    <w:rsid w:val="00B10543"/>
    <w:rsid w:val="00B10A21"/>
    <w:rsid w:val="00B11B64"/>
    <w:rsid w:val="00B12CF4"/>
    <w:rsid w:val="00B14758"/>
    <w:rsid w:val="00B155AF"/>
    <w:rsid w:val="00B2021A"/>
    <w:rsid w:val="00B20650"/>
    <w:rsid w:val="00B23323"/>
    <w:rsid w:val="00B245FC"/>
    <w:rsid w:val="00B24B66"/>
    <w:rsid w:val="00B33C25"/>
    <w:rsid w:val="00B354A8"/>
    <w:rsid w:val="00B35762"/>
    <w:rsid w:val="00B35D27"/>
    <w:rsid w:val="00B37099"/>
    <w:rsid w:val="00B4440B"/>
    <w:rsid w:val="00B44645"/>
    <w:rsid w:val="00B47D7E"/>
    <w:rsid w:val="00B51F11"/>
    <w:rsid w:val="00B52777"/>
    <w:rsid w:val="00B56177"/>
    <w:rsid w:val="00B56987"/>
    <w:rsid w:val="00B575E5"/>
    <w:rsid w:val="00B57D04"/>
    <w:rsid w:val="00B60CB3"/>
    <w:rsid w:val="00B613A9"/>
    <w:rsid w:val="00B61C91"/>
    <w:rsid w:val="00B61F86"/>
    <w:rsid w:val="00B620C0"/>
    <w:rsid w:val="00B627B0"/>
    <w:rsid w:val="00B67F90"/>
    <w:rsid w:val="00B70147"/>
    <w:rsid w:val="00B70DA5"/>
    <w:rsid w:val="00B733A8"/>
    <w:rsid w:val="00B73D35"/>
    <w:rsid w:val="00B74314"/>
    <w:rsid w:val="00B74EE3"/>
    <w:rsid w:val="00B7792C"/>
    <w:rsid w:val="00B77B0A"/>
    <w:rsid w:val="00B77F6B"/>
    <w:rsid w:val="00B81518"/>
    <w:rsid w:val="00B81E97"/>
    <w:rsid w:val="00B81EEC"/>
    <w:rsid w:val="00B8490C"/>
    <w:rsid w:val="00B86074"/>
    <w:rsid w:val="00B87676"/>
    <w:rsid w:val="00B878DA"/>
    <w:rsid w:val="00B90377"/>
    <w:rsid w:val="00B90748"/>
    <w:rsid w:val="00B90EBF"/>
    <w:rsid w:val="00B92C7A"/>
    <w:rsid w:val="00B943E5"/>
    <w:rsid w:val="00B953B1"/>
    <w:rsid w:val="00B95950"/>
    <w:rsid w:val="00B95DA9"/>
    <w:rsid w:val="00B969C4"/>
    <w:rsid w:val="00B96E79"/>
    <w:rsid w:val="00B97CB1"/>
    <w:rsid w:val="00BA005D"/>
    <w:rsid w:val="00BA0932"/>
    <w:rsid w:val="00BA18E1"/>
    <w:rsid w:val="00BA5875"/>
    <w:rsid w:val="00BA7C94"/>
    <w:rsid w:val="00BB0E48"/>
    <w:rsid w:val="00BB1B6D"/>
    <w:rsid w:val="00BB1C4F"/>
    <w:rsid w:val="00BB1EF2"/>
    <w:rsid w:val="00BB2E85"/>
    <w:rsid w:val="00BB3194"/>
    <w:rsid w:val="00BB3586"/>
    <w:rsid w:val="00BB393C"/>
    <w:rsid w:val="00BB3F1F"/>
    <w:rsid w:val="00BB4F7D"/>
    <w:rsid w:val="00BB54DD"/>
    <w:rsid w:val="00BB5695"/>
    <w:rsid w:val="00BB5B91"/>
    <w:rsid w:val="00BB5FAA"/>
    <w:rsid w:val="00BB792E"/>
    <w:rsid w:val="00BC0026"/>
    <w:rsid w:val="00BC190F"/>
    <w:rsid w:val="00BC3C7A"/>
    <w:rsid w:val="00BC58E3"/>
    <w:rsid w:val="00BC755F"/>
    <w:rsid w:val="00BC7AEA"/>
    <w:rsid w:val="00BD11B1"/>
    <w:rsid w:val="00BD11B5"/>
    <w:rsid w:val="00BD283F"/>
    <w:rsid w:val="00BD2D4A"/>
    <w:rsid w:val="00BD369B"/>
    <w:rsid w:val="00BD3E08"/>
    <w:rsid w:val="00BD561D"/>
    <w:rsid w:val="00BD68F7"/>
    <w:rsid w:val="00BE0465"/>
    <w:rsid w:val="00BE18ED"/>
    <w:rsid w:val="00BE3BC9"/>
    <w:rsid w:val="00BE49A9"/>
    <w:rsid w:val="00BE6724"/>
    <w:rsid w:val="00BE6E20"/>
    <w:rsid w:val="00BE7803"/>
    <w:rsid w:val="00BE7F05"/>
    <w:rsid w:val="00BF0941"/>
    <w:rsid w:val="00BF0A4E"/>
    <w:rsid w:val="00BF17B3"/>
    <w:rsid w:val="00BF1F67"/>
    <w:rsid w:val="00BF2C61"/>
    <w:rsid w:val="00C00E28"/>
    <w:rsid w:val="00C04D6B"/>
    <w:rsid w:val="00C10080"/>
    <w:rsid w:val="00C1068C"/>
    <w:rsid w:val="00C11DD6"/>
    <w:rsid w:val="00C14022"/>
    <w:rsid w:val="00C14452"/>
    <w:rsid w:val="00C14522"/>
    <w:rsid w:val="00C15A81"/>
    <w:rsid w:val="00C163E9"/>
    <w:rsid w:val="00C16EB2"/>
    <w:rsid w:val="00C16FEF"/>
    <w:rsid w:val="00C17743"/>
    <w:rsid w:val="00C21099"/>
    <w:rsid w:val="00C241B6"/>
    <w:rsid w:val="00C245D4"/>
    <w:rsid w:val="00C31980"/>
    <w:rsid w:val="00C31991"/>
    <w:rsid w:val="00C3398D"/>
    <w:rsid w:val="00C33EEB"/>
    <w:rsid w:val="00C35246"/>
    <w:rsid w:val="00C35D4B"/>
    <w:rsid w:val="00C364D6"/>
    <w:rsid w:val="00C37237"/>
    <w:rsid w:val="00C41309"/>
    <w:rsid w:val="00C472A9"/>
    <w:rsid w:val="00C542AF"/>
    <w:rsid w:val="00C545E0"/>
    <w:rsid w:val="00C54AD9"/>
    <w:rsid w:val="00C56A52"/>
    <w:rsid w:val="00C5750E"/>
    <w:rsid w:val="00C60885"/>
    <w:rsid w:val="00C61E5B"/>
    <w:rsid w:val="00C628CD"/>
    <w:rsid w:val="00C62D09"/>
    <w:rsid w:val="00C6598F"/>
    <w:rsid w:val="00C70D2B"/>
    <w:rsid w:val="00C715A3"/>
    <w:rsid w:val="00C71FDF"/>
    <w:rsid w:val="00C720D3"/>
    <w:rsid w:val="00C73DB2"/>
    <w:rsid w:val="00C741A7"/>
    <w:rsid w:val="00C75B71"/>
    <w:rsid w:val="00C80832"/>
    <w:rsid w:val="00C808E9"/>
    <w:rsid w:val="00C814D1"/>
    <w:rsid w:val="00C8323D"/>
    <w:rsid w:val="00C86827"/>
    <w:rsid w:val="00C87548"/>
    <w:rsid w:val="00C91301"/>
    <w:rsid w:val="00C91E62"/>
    <w:rsid w:val="00C929AD"/>
    <w:rsid w:val="00C92B96"/>
    <w:rsid w:val="00C93D9B"/>
    <w:rsid w:val="00C94F7A"/>
    <w:rsid w:val="00C962D1"/>
    <w:rsid w:val="00C96BF2"/>
    <w:rsid w:val="00CA03E9"/>
    <w:rsid w:val="00CA0768"/>
    <w:rsid w:val="00CA2804"/>
    <w:rsid w:val="00CA40FF"/>
    <w:rsid w:val="00CA648D"/>
    <w:rsid w:val="00CA6D15"/>
    <w:rsid w:val="00CA6EB6"/>
    <w:rsid w:val="00CA70C9"/>
    <w:rsid w:val="00CB0228"/>
    <w:rsid w:val="00CB067B"/>
    <w:rsid w:val="00CB204D"/>
    <w:rsid w:val="00CB30F6"/>
    <w:rsid w:val="00CB322B"/>
    <w:rsid w:val="00CB340C"/>
    <w:rsid w:val="00CB4CA9"/>
    <w:rsid w:val="00CB72B0"/>
    <w:rsid w:val="00CC0243"/>
    <w:rsid w:val="00CC14ED"/>
    <w:rsid w:val="00CC1B43"/>
    <w:rsid w:val="00CC6F10"/>
    <w:rsid w:val="00CC78A0"/>
    <w:rsid w:val="00CD0330"/>
    <w:rsid w:val="00CD1DC3"/>
    <w:rsid w:val="00CD38DF"/>
    <w:rsid w:val="00CD48C7"/>
    <w:rsid w:val="00CD695E"/>
    <w:rsid w:val="00CE1975"/>
    <w:rsid w:val="00CE58EA"/>
    <w:rsid w:val="00CE59CD"/>
    <w:rsid w:val="00CE5A02"/>
    <w:rsid w:val="00CF0C5D"/>
    <w:rsid w:val="00CF1E6F"/>
    <w:rsid w:val="00CF6F24"/>
    <w:rsid w:val="00D000D5"/>
    <w:rsid w:val="00D007F8"/>
    <w:rsid w:val="00D01D98"/>
    <w:rsid w:val="00D02D16"/>
    <w:rsid w:val="00D02DAC"/>
    <w:rsid w:val="00D02FE6"/>
    <w:rsid w:val="00D03A86"/>
    <w:rsid w:val="00D03BBE"/>
    <w:rsid w:val="00D04C70"/>
    <w:rsid w:val="00D04CF5"/>
    <w:rsid w:val="00D06641"/>
    <w:rsid w:val="00D07DEE"/>
    <w:rsid w:val="00D13581"/>
    <w:rsid w:val="00D1406D"/>
    <w:rsid w:val="00D14F8C"/>
    <w:rsid w:val="00D16DD2"/>
    <w:rsid w:val="00D20295"/>
    <w:rsid w:val="00D20D74"/>
    <w:rsid w:val="00D225B3"/>
    <w:rsid w:val="00D23BF9"/>
    <w:rsid w:val="00D25071"/>
    <w:rsid w:val="00D26544"/>
    <w:rsid w:val="00D265A6"/>
    <w:rsid w:val="00D2677A"/>
    <w:rsid w:val="00D267A7"/>
    <w:rsid w:val="00D30E90"/>
    <w:rsid w:val="00D31186"/>
    <w:rsid w:val="00D32202"/>
    <w:rsid w:val="00D32466"/>
    <w:rsid w:val="00D32C61"/>
    <w:rsid w:val="00D33A13"/>
    <w:rsid w:val="00D351ED"/>
    <w:rsid w:val="00D37593"/>
    <w:rsid w:val="00D40885"/>
    <w:rsid w:val="00D41211"/>
    <w:rsid w:val="00D4416B"/>
    <w:rsid w:val="00D44757"/>
    <w:rsid w:val="00D447E0"/>
    <w:rsid w:val="00D45D49"/>
    <w:rsid w:val="00D46852"/>
    <w:rsid w:val="00D46A6B"/>
    <w:rsid w:val="00D46CF8"/>
    <w:rsid w:val="00D47DF5"/>
    <w:rsid w:val="00D47E85"/>
    <w:rsid w:val="00D52845"/>
    <w:rsid w:val="00D57D97"/>
    <w:rsid w:val="00D62C40"/>
    <w:rsid w:val="00D64001"/>
    <w:rsid w:val="00D64BA2"/>
    <w:rsid w:val="00D714D7"/>
    <w:rsid w:val="00D74A54"/>
    <w:rsid w:val="00D74C1D"/>
    <w:rsid w:val="00D76826"/>
    <w:rsid w:val="00D81568"/>
    <w:rsid w:val="00D8258A"/>
    <w:rsid w:val="00D83374"/>
    <w:rsid w:val="00D839C9"/>
    <w:rsid w:val="00D83FE8"/>
    <w:rsid w:val="00D85018"/>
    <w:rsid w:val="00D855A7"/>
    <w:rsid w:val="00D85738"/>
    <w:rsid w:val="00D86E87"/>
    <w:rsid w:val="00D87025"/>
    <w:rsid w:val="00D8743F"/>
    <w:rsid w:val="00D9001B"/>
    <w:rsid w:val="00D90BB1"/>
    <w:rsid w:val="00D952A1"/>
    <w:rsid w:val="00D95313"/>
    <w:rsid w:val="00D958E7"/>
    <w:rsid w:val="00D95BE9"/>
    <w:rsid w:val="00D9745C"/>
    <w:rsid w:val="00DA0908"/>
    <w:rsid w:val="00DA09B3"/>
    <w:rsid w:val="00DA25B1"/>
    <w:rsid w:val="00DA3448"/>
    <w:rsid w:val="00DA5AAC"/>
    <w:rsid w:val="00DA7AAD"/>
    <w:rsid w:val="00DB2F66"/>
    <w:rsid w:val="00DB2F71"/>
    <w:rsid w:val="00DB390D"/>
    <w:rsid w:val="00DB5E93"/>
    <w:rsid w:val="00DB620F"/>
    <w:rsid w:val="00DB6D8B"/>
    <w:rsid w:val="00DC0261"/>
    <w:rsid w:val="00DC1966"/>
    <w:rsid w:val="00DC4402"/>
    <w:rsid w:val="00DC6DF6"/>
    <w:rsid w:val="00DC7769"/>
    <w:rsid w:val="00DD0EE9"/>
    <w:rsid w:val="00DD1054"/>
    <w:rsid w:val="00DD10A5"/>
    <w:rsid w:val="00DD2513"/>
    <w:rsid w:val="00DD3795"/>
    <w:rsid w:val="00DD44E7"/>
    <w:rsid w:val="00DD4886"/>
    <w:rsid w:val="00DD60F0"/>
    <w:rsid w:val="00DD65B3"/>
    <w:rsid w:val="00DD72E1"/>
    <w:rsid w:val="00DE05BE"/>
    <w:rsid w:val="00DE49D2"/>
    <w:rsid w:val="00DE5057"/>
    <w:rsid w:val="00DF0270"/>
    <w:rsid w:val="00DF30D5"/>
    <w:rsid w:val="00DF353D"/>
    <w:rsid w:val="00DF70F5"/>
    <w:rsid w:val="00E030CF"/>
    <w:rsid w:val="00E032F7"/>
    <w:rsid w:val="00E0344E"/>
    <w:rsid w:val="00E0381A"/>
    <w:rsid w:val="00E05B06"/>
    <w:rsid w:val="00E066C5"/>
    <w:rsid w:val="00E067C4"/>
    <w:rsid w:val="00E11542"/>
    <w:rsid w:val="00E13C31"/>
    <w:rsid w:val="00E1476B"/>
    <w:rsid w:val="00E15899"/>
    <w:rsid w:val="00E16546"/>
    <w:rsid w:val="00E20780"/>
    <w:rsid w:val="00E20DB4"/>
    <w:rsid w:val="00E227A4"/>
    <w:rsid w:val="00E23B94"/>
    <w:rsid w:val="00E2420A"/>
    <w:rsid w:val="00E242F0"/>
    <w:rsid w:val="00E259EA"/>
    <w:rsid w:val="00E271F8"/>
    <w:rsid w:val="00E30D3C"/>
    <w:rsid w:val="00E3465A"/>
    <w:rsid w:val="00E3732D"/>
    <w:rsid w:val="00E37541"/>
    <w:rsid w:val="00E37A7D"/>
    <w:rsid w:val="00E40C6D"/>
    <w:rsid w:val="00E42500"/>
    <w:rsid w:val="00E44A2D"/>
    <w:rsid w:val="00E45161"/>
    <w:rsid w:val="00E45393"/>
    <w:rsid w:val="00E45454"/>
    <w:rsid w:val="00E46153"/>
    <w:rsid w:val="00E463B0"/>
    <w:rsid w:val="00E47F09"/>
    <w:rsid w:val="00E51C81"/>
    <w:rsid w:val="00E51DC9"/>
    <w:rsid w:val="00E5442D"/>
    <w:rsid w:val="00E54471"/>
    <w:rsid w:val="00E57483"/>
    <w:rsid w:val="00E57887"/>
    <w:rsid w:val="00E60A79"/>
    <w:rsid w:val="00E622C9"/>
    <w:rsid w:val="00E62992"/>
    <w:rsid w:val="00E63453"/>
    <w:rsid w:val="00E63962"/>
    <w:rsid w:val="00E63CAB"/>
    <w:rsid w:val="00E65D03"/>
    <w:rsid w:val="00E66CEA"/>
    <w:rsid w:val="00E70008"/>
    <w:rsid w:val="00E7153A"/>
    <w:rsid w:val="00E721EA"/>
    <w:rsid w:val="00E737AF"/>
    <w:rsid w:val="00E73FD4"/>
    <w:rsid w:val="00E74457"/>
    <w:rsid w:val="00E75730"/>
    <w:rsid w:val="00E80106"/>
    <w:rsid w:val="00E80F7A"/>
    <w:rsid w:val="00E811D3"/>
    <w:rsid w:val="00E82125"/>
    <w:rsid w:val="00E8278C"/>
    <w:rsid w:val="00E84C82"/>
    <w:rsid w:val="00E86001"/>
    <w:rsid w:val="00E87078"/>
    <w:rsid w:val="00E9027A"/>
    <w:rsid w:val="00E90B28"/>
    <w:rsid w:val="00E92037"/>
    <w:rsid w:val="00E92EA6"/>
    <w:rsid w:val="00E96BE3"/>
    <w:rsid w:val="00EA2E85"/>
    <w:rsid w:val="00EA3AD0"/>
    <w:rsid w:val="00EA6280"/>
    <w:rsid w:val="00EA7F3D"/>
    <w:rsid w:val="00EB1EB3"/>
    <w:rsid w:val="00EB4D6C"/>
    <w:rsid w:val="00EB615C"/>
    <w:rsid w:val="00EB6307"/>
    <w:rsid w:val="00EC0F76"/>
    <w:rsid w:val="00EC114F"/>
    <w:rsid w:val="00EC2196"/>
    <w:rsid w:val="00EC22A4"/>
    <w:rsid w:val="00EC25B0"/>
    <w:rsid w:val="00EC3DBE"/>
    <w:rsid w:val="00EC428E"/>
    <w:rsid w:val="00EC5AFB"/>
    <w:rsid w:val="00EC6623"/>
    <w:rsid w:val="00EC6A3E"/>
    <w:rsid w:val="00ED0D40"/>
    <w:rsid w:val="00ED27B5"/>
    <w:rsid w:val="00ED27C1"/>
    <w:rsid w:val="00ED3371"/>
    <w:rsid w:val="00ED4023"/>
    <w:rsid w:val="00ED5267"/>
    <w:rsid w:val="00ED5634"/>
    <w:rsid w:val="00ED6363"/>
    <w:rsid w:val="00EE0495"/>
    <w:rsid w:val="00EE0557"/>
    <w:rsid w:val="00EE29F1"/>
    <w:rsid w:val="00EF1918"/>
    <w:rsid w:val="00EF239F"/>
    <w:rsid w:val="00EF24E6"/>
    <w:rsid w:val="00EF4B3D"/>
    <w:rsid w:val="00EF7C8D"/>
    <w:rsid w:val="00F00AF2"/>
    <w:rsid w:val="00F0124A"/>
    <w:rsid w:val="00F03A9A"/>
    <w:rsid w:val="00F04CD4"/>
    <w:rsid w:val="00F050B0"/>
    <w:rsid w:val="00F12714"/>
    <w:rsid w:val="00F12BB2"/>
    <w:rsid w:val="00F13CAE"/>
    <w:rsid w:val="00F14A49"/>
    <w:rsid w:val="00F1532A"/>
    <w:rsid w:val="00F15682"/>
    <w:rsid w:val="00F15EC4"/>
    <w:rsid w:val="00F15FF7"/>
    <w:rsid w:val="00F167BC"/>
    <w:rsid w:val="00F170E6"/>
    <w:rsid w:val="00F172A3"/>
    <w:rsid w:val="00F20016"/>
    <w:rsid w:val="00F21BED"/>
    <w:rsid w:val="00F23D98"/>
    <w:rsid w:val="00F259C7"/>
    <w:rsid w:val="00F26D61"/>
    <w:rsid w:val="00F26E82"/>
    <w:rsid w:val="00F26F73"/>
    <w:rsid w:val="00F30163"/>
    <w:rsid w:val="00F31FC5"/>
    <w:rsid w:val="00F32356"/>
    <w:rsid w:val="00F32E0C"/>
    <w:rsid w:val="00F32F4E"/>
    <w:rsid w:val="00F34C75"/>
    <w:rsid w:val="00F369B9"/>
    <w:rsid w:val="00F37A3A"/>
    <w:rsid w:val="00F41E11"/>
    <w:rsid w:val="00F426EE"/>
    <w:rsid w:val="00F4450A"/>
    <w:rsid w:val="00F469BA"/>
    <w:rsid w:val="00F4710C"/>
    <w:rsid w:val="00F47873"/>
    <w:rsid w:val="00F47E1D"/>
    <w:rsid w:val="00F507D1"/>
    <w:rsid w:val="00F5148E"/>
    <w:rsid w:val="00F51813"/>
    <w:rsid w:val="00F5270F"/>
    <w:rsid w:val="00F52E84"/>
    <w:rsid w:val="00F537C8"/>
    <w:rsid w:val="00F53964"/>
    <w:rsid w:val="00F544EC"/>
    <w:rsid w:val="00F55192"/>
    <w:rsid w:val="00F55428"/>
    <w:rsid w:val="00F55928"/>
    <w:rsid w:val="00F55D4E"/>
    <w:rsid w:val="00F55FA8"/>
    <w:rsid w:val="00F60F9A"/>
    <w:rsid w:val="00F6155F"/>
    <w:rsid w:val="00F656B9"/>
    <w:rsid w:val="00F67015"/>
    <w:rsid w:val="00F67FE8"/>
    <w:rsid w:val="00F700A7"/>
    <w:rsid w:val="00F7029C"/>
    <w:rsid w:val="00F739A5"/>
    <w:rsid w:val="00F7450E"/>
    <w:rsid w:val="00F75293"/>
    <w:rsid w:val="00F804B7"/>
    <w:rsid w:val="00F80D73"/>
    <w:rsid w:val="00F80E51"/>
    <w:rsid w:val="00F810CD"/>
    <w:rsid w:val="00F820F5"/>
    <w:rsid w:val="00F824E4"/>
    <w:rsid w:val="00F838D4"/>
    <w:rsid w:val="00F874D0"/>
    <w:rsid w:val="00F91892"/>
    <w:rsid w:val="00F919D0"/>
    <w:rsid w:val="00F968F2"/>
    <w:rsid w:val="00FA09DB"/>
    <w:rsid w:val="00FA0A6A"/>
    <w:rsid w:val="00FA2D08"/>
    <w:rsid w:val="00FA6B2C"/>
    <w:rsid w:val="00FA7293"/>
    <w:rsid w:val="00FA7637"/>
    <w:rsid w:val="00FA7F78"/>
    <w:rsid w:val="00FB0719"/>
    <w:rsid w:val="00FB0D5D"/>
    <w:rsid w:val="00FB3D56"/>
    <w:rsid w:val="00FB4138"/>
    <w:rsid w:val="00FB58ED"/>
    <w:rsid w:val="00FB625D"/>
    <w:rsid w:val="00FB656B"/>
    <w:rsid w:val="00FB6CC3"/>
    <w:rsid w:val="00FB7E07"/>
    <w:rsid w:val="00FC19CB"/>
    <w:rsid w:val="00FC4780"/>
    <w:rsid w:val="00FC5A0D"/>
    <w:rsid w:val="00FC71EC"/>
    <w:rsid w:val="00FD19C1"/>
    <w:rsid w:val="00FD1E77"/>
    <w:rsid w:val="00FD2BF8"/>
    <w:rsid w:val="00FD40CB"/>
    <w:rsid w:val="00FD4981"/>
    <w:rsid w:val="00FD70DB"/>
    <w:rsid w:val="00FE0112"/>
    <w:rsid w:val="00FE1EEB"/>
    <w:rsid w:val="00FE4845"/>
    <w:rsid w:val="00FE52C5"/>
    <w:rsid w:val="00FE7EC3"/>
    <w:rsid w:val="00FF0EB3"/>
    <w:rsid w:val="00FF150F"/>
    <w:rsid w:val="00FF1988"/>
    <w:rsid w:val="00FF280D"/>
    <w:rsid w:val="00FF449E"/>
    <w:rsid w:val="00FF5CC5"/>
    <w:rsid w:val="00FF7070"/>
    <w:rsid w:val="00FF7565"/>
    <w:rsid w:val="056D690E"/>
    <w:rsid w:val="05794710"/>
    <w:rsid w:val="08A509D0"/>
    <w:rsid w:val="0D632B41"/>
    <w:rsid w:val="0F3FA27F"/>
    <w:rsid w:val="11A3DEA8"/>
    <w:rsid w:val="16013597"/>
    <w:rsid w:val="1CD1419D"/>
    <w:rsid w:val="1D58659E"/>
    <w:rsid w:val="1EBD49EF"/>
    <w:rsid w:val="207EEAB0"/>
    <w:rsid w:val="2081EEAD"/>
    <w:rsid w:val="26AF5D14"/>
    <w:rsid w:val="287219DE"/>
    <w:rsid w:val="2DBCFC51"/>
    <w:rsid w:val="2DD84BCE"/>
    <w:rsid w:val="3761732B"/>
    <w:rsid w:val="39031ADF"/>
    <w:rsid w:val="395099FF"/>
    <w:rsid w:val="39B4AD98"/>
    <w:rsid w:val="3DDEAF8C"/>
    <w:rsid w:val="405E56F0"/>
    <w:rsid w:val="41DCAA79"/>
    <w:rsid w:val="4BC7E7FB"/>
    <w:rsid w:val="4F6F7CF0"/>
    <w:rsid w:val="50477512"/>
    <w:rsid w:val="541741A1"/>
    <w:rsid w:val="57B7B85B"/>
    <w:rsid w:val="591BE6B6"/>
    <w:rsid w:val="5B60E8C4"/>
    <w:rsid w:val="5CDAAA86"/>
    <w:rsid w:val="5D2B53F3"/>
    <w:rsid w:val="5D616EE7"/>
    <w:rsid w:val="5D9FD3ED"/>
    <w:rsid w:val="632A22C7"/>
    <w:rsid w:val="63CDD734"/>
    <w:rsid w:val="6485A292"/>
    <w:rsid w:val="6D40AF6B"/>
    <w:rsid w:val="7214208E"/>
    <w:rsid w:val="73E8B14A"/>
    <w:rsid w:val="76D62409"/>
    <w:rsid w:val="7ABCDF76"/>
    <w:rsid w:val="7CAEC5C7"/>
    <w:rsid w:val="7DF95A24"/>
    <w:rsid w:val="7E8C6D14"/>
  </w:rsids>
  <m:mathPr>
    <m:mathFont m:val="Cambria Math"/>
    <m:brkBin m:val="before"/>
    <m:brkBinSub m:val="--"/>
    <m:smallFrac m:val="0"/>
    <m:dispDef m:val="0"/>
    <m:lMargin m:val="0"/>
    <m:rMargin m:val="0"/>
    <m:defJc m:val="centerGroup"/>
    <m:wrapRight/>
    <m:intLim m:val="subSup"/>
    <m:naryLim m:val="subSup"/>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8F00F4"/>
  <w15:docId w15:val="{9872BC89-D5DD-4BA1-9CDD-538AFF51A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sz w:val="24"/>
        <w:szCs w:val="24"/>
        <w:lang w:val="en-AU"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F12714"/>
    <w:rPr>
      <w:rFonts w:asciiTheme="minorHAnsi" w:hAnsiTheme="minorHAnsi"/>
      <w:color w:val="22272B" w:themeColor="text1"/>
      <w:sz w:val="22"/>
    </w:rPr>
  </w:style>
  <w:style w:type="paragraph" w:styleId="Heading1">
    <w:name w:val="heading 1"/>
    <w:basedOn w:val="Normal"/>
    <w:next w:val="Normal"/>
    <w:link w:val="Heading1Char"/>
    <w:qFormat/>
    <w:rsid w:val="00C71FDF"/>
    <w:pPr>
      <w:widowControl w:val="0"/>
      <w:suppressAutoHyphens/>
      <w:autoSpaceDE w:val="0"/>
      <w:autoSpaceDN w:val="0"/>
      <w:adjustRightInd w:val="0"/>
      <w:spacing w:after="4000" w:line="216" w:lineRule="auto"/>
      <w:textAlignment w:val="center"/>
      <w:outlineLvl w:val="0"/>
    </w:pPr>
    <w:rPr>
      <w:rFonts w:cs="Arial"/>
      <w:bCs/>
      <w:color w:val="002664" w:themeColor="background2"/>
      <w:sz w:val="80"/>
      <w:szCs w:val="80"/>
    </w:rPr>
  </w:style>
  <w:style w:type="paragraph" w:styleId="Heading2">
    <w:name w:val="heading 2"/>
    <w:basedOn w:val="Normal"/>
    <w:next w:val="Normal"/>
    <w:link w:val="Heading2Char"/>
    <w:qFormat/>
    <w:rsid w:val="00350710"/>
    <w:pPr>
      <w:widowControl w:val="0"/>
      <w:pBdr>
        <w:top w:val="single" w:sz="4" w:space="6" w:color="002664" w:themeColor="background2"/>
      </w:pBdr>
      <w:suppressAutoHyphens/>
      <w:autoSpaceDE w:val="0"/>
      <w:autoSpaceDN w:val="0"/>
      <w:adjustRightInd w:val="0"/>
      <w:spacing w:before="480" w:after="284" w:line="192" w:lineRule="auto"/>
      <w:textAlignment w:val="center"/>
      <w:outlineLvl w:val="1"/>
    </w:pPr>
    <w:rPr>
      <w:rFonts w:asciiTheme="majorHAnsi" w:hAnsiTheme="majorHAnsi" w:cs="ArialMT"/>
      <w:bCs/>
      <w:color w:val="002664" w:themeColor="background2"/>
      <w:sz w:val="36"/>
      <w:szCs w:val="36"/>
      <w:lang w:val="en-GB"/>
    </w:rPr>
  </w:style>
  <w:style w:type="paragraph" w:styleId="Heading3">
    <w:name w:val="heading 3"/>
    <w:basedOn w:val="Normal"/>
    <w:next w:val="Normal"/>
    <w:link w:val="Heading3Char"/>
    <w:qFormat/>
    <w:rsid w:val="00350710"/>
    <w:pPr>
      <w:keepNext/>
      <w:keepLines/>
      <w:pBdr>
        <w:top w:val="single" w:sz="4" w:space="6" w:color="002664" w:themeColor="background2"/>
      </w:pBdr>
      <w:spacing w:before="480" w:after="227"/>
      <w:outlineLvl w:val="2"/>
    </w:pPr>
    <w:rPr>
      <w:rFonts w:ascii="Public Sans" w:eastAsia="Times New Roman" w:hAnsi="Public Sans"/>
      <w:color w:val="002664" w:themeColor="background2"/>
      <w:sz w:val="28"/>
      <w:szCs w:val="28"/>
    </w:rPr>
  </w:style>
  <w:style w:type="paragraph" w:styleId="Heading4">
    <w:name w:val="heading 4"/>
    <w:basedOn w:val="Normal"/>
    <w:next w:val="Normal"/>
    <w:link w:val="Heading4Char"/>
    <w:qFormat/>
    <w:rsid w:val="00CC0243"/>
    <w:pPr>
      <w:keepNext/>
      <w:keepLines/>
      <w:spacing w:before="240" w:after="120"/>
      <w:outlineLvl w:val="3"/>
    </w:pPr>
    <w:rPr>
      <w:rFonts w:ascii="Public Sans" w:eastAsiaTheme="majorEastAsia" w:hAnsi="Public Sans" w:cstheme="majorBidi"/>
      <w:color w:val="001C4A" w:themeColor="accent1" w:themeShade="BF"/>
      <w:sz w:val="25"/>
      <w:szCs w:val="25"/>
    </w:rPr>
  </w:style>
  <w:style w:type="paragraph" w:styleId="Heading5">
    <w:name w:val="heading 5"/>
    <w:basedOn w:val="Normal"/>
    <w:next w:val="Normal"/>
    <w:link w:val="Heading5Char"/>
    <w:qFormat/>
    <w:rsid w:val="007808DE"/>
    <w:pPr>
      <w:keepNext/>
      <w:keepLines/>
      <w:spacing w:before="240" w:after="120"/>
      <w:outlineLvl w:val="4"/>
    </w:pPr>
    <w:rPr>
      <w:rFonts w:ascii="Public Sans" w:eastAsiaTheme="majorEastAsia" w:hAnsi="Public Sans" w:cstheme="majorBidi"/>
      <w:bCs/>
      <w:color w:val="002664" w:themeColor="background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71FDF"/>
    <w:rPr>
      <w:rFonts w:asciiTheme="minorHAnsi" w:hAnsiTheme="minorHAnsi" w:cs="Arial"/>
      <w:bCs/>
      <w:color w:val="002664" w:themeColor="background2"/>
      <w:sz w:val="80"/>
      <w:szCs w:val="80"/>
    </w:rPr>
  </w:style>
  <w:style w:type="character" w:customStyle="1" w:styleId="Heading2Char">
    <w:name w:val="Heading 2 Char"/>
    <w:basedOn w:val="DefaultParagraphFont"/>
    <w:link w:val="Heading2"/>
    <w:rsid w:val="00350710"/>
    <w:rPr>
      <w:rFonts w:asciiTheme="majorHAnsi" w:hAnsiTheme="majorHAnsi" w:cs="ArialMT"/>
      <w:bCs/>
      <w:color w:val="002664" w:themeColor="background2"/>
      <w:sz w:val="36"/>
      <w:szCs w:val="36"/>
      <w:lang w:val="en-GB"/>
    </w:rPr>
  </w:style>
  <w:style w:type="table" w:styleId="TableGrid">
    <w:name w:val="Table Grid"/>
    <w:basedOn w:val="TableNormal"/>
    <w:uiPriority w:val="59"/>
    <w:rsid w:val="00803471"/>
    <w:rPr>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 w:type="paragraph" w:styleId="Header">
    <w:name w:val="header"/>
    <w:basedOn w:val="Normal"/>
    <w:link w:val="HeaderChar"/>
    <w:uiPriority w:val="99"/>
    <w:unhideWhenUsed/>
    <w:rsid w:val="00C1068C"/>
    <w:pPr>
      <w:spacing w:after="240"/>
    </w:pPr>
    <w:rPr>
      <w:rFonts w:cs="Arial-Black"/>
      <w:noProof/>
      <w:spacing w:val="-5"/>
      <w:sz w:val="16"/>
      <w:szCs w:val="16"/>
    </w:rPr>
  </w:style>
  <w:style w:type="character" w:customStyle="1" w:styleId="HeaderChar">
    <w:name w:val="Header Char"/>
    <w:basedOn w:val="DefaultParagraphFont"/>
    <w:link w:val="Header"/>
    <w:uiPriority w:val="99"/>
    <w:rsid w:val="00C1068C"/>
    <w:rPr>
      <w:rFonts w:asciiTheme="minorHAnsi" w:hAnsiTheme="minorHAnsi" w:cs="Arial-Black"/>
      <w:noProof/>
      <w:color w:val="22272B" w:themeColor="text1"/>
      <w:spacing w:val="-5"/>
      <w:sz w:val="16"/>
      <w:szCs w:val="16"/>
    </w:rPr>
  </w:style>
  <w:style w:type="paragraph" w:styleId="Footer">
    <w:name w:val="footer"/>
    <w:basedOn w:val="Normal"/>
    <w:link w:val="FooterChar"/>
    <w:uiPriority w:val="99"/>
    <w:unhideWhenUsed/>
    <w:rsid w:val="004F215D"/>
    <w:pPr>
      <w:pBdr>
        <w:top w:val="single" w:sz="4" w:space="4" w:color="22272B" w:themeColor="text1"/>
      </w:pBdr>
      <w:tabs>
        <w:tab w:val="right" w:pos="10198"/>
      </w:tabs>
    </w:pPr>
    <w:rPr>
      <w:sz w:val="16"/>
      <w:szCs w:val="16"/>
    </w:rPr>
  </w:style>
  <w:style w:type="character" w:customStyle="1" w:styleId="FooterChar">
    <w:name w:val="Footer Char"/>
    <w:basedOn w:val="DefaultParagraphFont"/>
    <w:link w:val="Footer"/>
    <w:uiPriority w:val="99"/>
    <w:rsid w:val="004F215D"/>
    <w:rPr>
      <w:rFonts w:asciiTheme="minorHAnsi" w:hAnsiTheme="minorHAnsi"/>
      <w:color w:val="22272B" w:themeColor="text1"/>
      <w:sz w:val="16"/>
      <w:szCs w:val="16"/>
    </w:rPr>
  </w:style>
  <w:style w:type="paragraph" w:customStyle="1" w:styleId="Coverdate">
    <w:name w:val="Cover date"/>
    <w:basedOn w:val="Coverdatewhite"/>
    <w:rsid w:val="005C77A2"/>
    <w:rPr>
      <w:color w:val="002664" w:themeColor="background2"/>
    </w:rPr>
  </w:style>
  <w:style w:type="paragraph" w:customStyle="1" w:styleId="CoverURLwhite">
    <w:name w:val="Cover URL white"/>
    <w:basedOn w:val="Coverdatewhite"/>
    <w:rsid w:val="00A9685E"/>
    <w:pPr>
      <w:pBdr>
        <w:top w:val="single" w:sz="4" w:space="4" w:color="002664" w:themeColor="background2"/>
      </w:pBdr>
      <w:tabs>
        <w:tab w:val="right" w:pos="10198"/>
      </w:tabs>
    </w:pPr>
  </w:style>
  <w:style w:type="paragraph" w:styleId="BodyText">
    <w:name w:val="Body Text"/>
    <w:basedOn w:val="Normal"/>
    <w:link w:val="BodyTextChar"/>
    <w:qFormat/>
    <w:rsid w:val="00BF0A4E"/>
    <w:pPr>
      <w:widowControl w:val="0"/>
      <w:suppressAutoHyphens/>
      <w:autoSpaceDE w:val="0"/>
      <w:autoSpaceDN w:val="0"/>
      <w:adjustRightInd w:val="0"/>
      <w:spacing w:before="120" w:after="120"/>
      <w:textAlignment w:val="center"/>
    </w:pPr>
    <w:rPr>
      <w:rFonts w:cs="Arial"/>
      <w:color w:val="000000"/>
      <w:szCs w:val="20"/>
    </w:rPr>
  </w:style>
  <w:style w:type="character" w:customStyle="1" w:styleId="BodyTextChar">
    <w:name w:val="Body Text Char"/>
    <w:basedOn w:val="DefaultParagraphFont"/>
    <w:link w:val="BodyText"/>
    <w:rsid w:val="00BF0A4E"/>
    <w:rPr>
      <w:rFonts w:asciiTheme="minorHAnsi" w:hAnsiTheme="minorHAnsi" w:cs="Arial"/>
      <w:color w:val="000000"/>
      <w:sz w:val="22"/>
      <w:szCs w:val="20"/>
    </w:rPr>
  </w:style>
  <w:style w:type="paragraph" w:customStyle="1" w:styleId="Bullet1">
    <w:name w:val="Bullet 1"/>
    <w:basedOn w:val="BodyText"/>
    <w:qFormat/>
    <w:rsid w:val="0010445F"/>
    <w:pPr>
      <w:widowControl/>
      <w:numPr>
        <w:numId w:val="1"/>
      </w:numPr>
      <w:suppressAutoHyphens w:val="0"/>
      <w:autoSpaceDE/>
      <w:autoSpaceDN/>
      <w:adjustRightInd/>
      <w:textAlignment w:val="auto"/>
    </w:pPr>
  </w:style>
  <w:style w:type="paragraph" w:customStyle="1" w:styleId="Bullet2">
    <w:name w:val="Bullet 2"/>
    <w:basedOn w:val="Normal"/>
    <w:qFormat/>
    <w:rsid w:val="005250D8"/>
    <w:pPr>
      <w:numPr>
        <w:numId w:val="2"/>
      </w:numPr>
      <w:spacing w:before="120" w:after="120"/>
    </w:pPr>
    <w:rPr>
      <w:rFonts w:cs="ArialMT"/>
      <w:color w:val="000000"/>
    </w:rPr>
  </w:style>
  <w:style w:type="character" w:customStyle="1" w:styleId="Heading3Char">
    <w:name w:val="Heading 3 Char"/>
    <w:basedOn w:val="DefaultParagraphFont"/>
    <w:link w:val="Heading3"/>
    <w:rsid w:val="00350710"/>
    <w:rPr>
      <w:rFonts w:ascii="Public Sans" w:eastAsia="Times New Roman" w:hAnsi="Public Sans"/>
      <w:color w:val="002664" w:themeColor="background2"/>
      <w:sz w:val="28"/>
      <w:szCs w:val="28"/>
    </w:rPr>
  </w:style>
  <w:style w:type="character" w:styleId="PlaceholderText">
    <w:name w:val="Placeholder Text"/>
    <w:basedOn w:val="DefaultParagraphFont"/>
    <w:semiHidden/>
    <w:rsid w:val="006E4CA5"/>
    <w:rPr>
      <w:color w:val="808080"/>
    </w:rPr>
  </w:style>
  <w:style w:type="character" w:styleId="PageNumber">
    <w:name w:val="page number"/>
    <w:basedOn w:val="DefaultParagraphFont"/>
    <w:rsid w:val="0048494C"/>
    <w:rPr>
      <w:rFonts w:ascii="Arial" w:hAnsi="Arial"/>
      <w:noProof w:val="0"/>
      <w:color w:val="808080"/>
      <w:sz w:val="12"/>
      <w:lang w:val="en-AU"/>
    </w:rPr>
  </w:style>
  <w:style w:type="paragraph" w:customStyle="1" w:styleId="Bullet3">
    <w:name w:val="Bullet 3"/>
    <w:basedOn w:val="Normal"/>
    <w:rsid w:val="00814D66"/>
    <w:pPr>
      <w:numPr>
        <w:numId w:val="3"/>
      </w:numPr>
      <w:spacing w:before="120" w:after="120"/>
    </w:pPr>
  </w:style>
  <w:style w:type="paragraph" w:customStyle="1" w:styleId="CoverDocumenttitle">
    <w:name w:val="Cover Document title"/>
    <w:basedOn w:val="Title"/>
    <w:rsid w:val="0076531E"/>
    <w:pPr>
      <w:spacing w:before="0" w:line="216" w:lineRule="auto"/>
    </w:pPr>
  </w:style>
  <w:style w:type="paragraph" w:customStyle="1" w:styleId="CoverSubtitle">
    <w:name w:val="Cover Subtitle"/>
    <w:basedOn w:val="Subtitle"/>
    <w:rsid w:val="00266B95"/>
  </w:style>
  <w:style w:type="paragraph" w:customStyle="1" w:styleId="Covertext">
    <w:name w:val="Cover text"/>
    <w:rsid w:val="002B14D9"/>
    <w:pPr>
      <w:tabs>
        <w:tab w:val="right" w:pos="9899"/>
      </w:tabs>
    </w:pPr>
    <w:rPr>
      <w:rFonts w:asciiTheme="minorHAnsi" w:hAnsiTheme="minorHAnsi" w:cs="PublicSans-Light"/>
      <w:color w:val="002664" w:themeColor="background2"/>
      <w:spacing w:val="-1"/>
      <w:sz w:val="22"/>
      <w:szCs w:val="22"/>
      <w:lang w:val="en-US"/>
    </w:rPr>
  </w:style>
  <w:style w:type="paragraph" w:customStyle="1" w:styleId="CoverURL">
    <w:name w:val="Cover URL"/>
    <w:basedOn w:val="Normal"/>
    <w:rsid w:val="006126DC"/>
    <w:pPr>
      <w:suppressAutoHyphens/>
      <w:autoSpaceDE w:val="0"/>
      <w:autoSpaceDN w:val="0"/>
      <w:adjustRightInd w:val="0"/>
      <w:jc w:val="right"/>
      <w:textAlignment w:val="center"/>
    </w:pPr>
    <w:rPr>
      <w:rFonts w:cs="PublicSans-Light"/>
      <w:color w:val="002664" w:themeColor="background2"/>
      <w:spacing w:val="-1"/>
      <w:szCs w:val="22"/>
      <w:lang w:val="en-US"/>
    </w:rPr>
  </w:style>
  <w:style w:type="paragraph" w:customStyle="1" w:styleId="Chartheading">
    <w:name w:val="Chart heading"/>
    <w:basedOn w:val="Normal"/>
    <w:rsid w:val="00C71FDF"/>
    <w:pPr>
      <w:keepNext/>
      <w:spacing w:after="120"/>
    </w:pPr>
    <w:rPr>
      <w:rFonts w:asciiTheme="majorHAnsi" w:hAnsiTheme="majorHAnsi"/>
      <w:b/>
      <w:bCs/>
      <w:color w:val="002664" w:themeColor="background2"/>
    </w:rPr>
  </w:style>
  <w:style w:type="paragraph" w:styleId="TOC1">
    <w:name w:val="toc 1"/>
    <w:basedOn w:val="Normal"/>
    <w:next w:val="Normal"/>
    <w:autoRedefine/>
    <w:uiPriority w:val="39"/>
    <w:unhideWhenUsed/>
    <w:rsid w:val="00993327"/>
    <w:pPr>
      <w:tabs>
        <w:tab w:val="right" w:leader="dot" w:pos="10188"/>
      </w:tabs>
      <w:spacing w:before="360" w:after="120"/>
    </w:pPr>
    <w:rPr>
      <w:rFonts w:asciiTheme="majorHAnsi" w:hAnsiTheme="majorHAnsi"/>
      <w:b/>
      <w:bCs/>
      <w:noProof/>
      <w:color w:val="002664" w:themeColor="background2"/>
    </w:rPr>
  </w:style>
  <w:style w:type="paragraph" w:styleId="TOC2">
    <w:name w:val="toc 2"/>
    <w:basedOn w:val="TOC3"/>
    <w:next w:val="Normal"/>
    <w:autoRedefine/>
    <w:uiPriority w:val="39"/>
    <w:unhideWhenUsed/>
    <w:rsid w:val="000C1B06"/>
  </w:style>
  <w:style w:type="character" w:styleId="Hyperlink">
    <w:name w:val="Hyperlink"/>
    <w:basedOn w:val="DefaultParagraphFont"/>
    <w:uiPriority w:val="99"/>
    <w:unhideWhenUsed/>
    <w:rsid w:val="007B47E4"/>
    <w:rPr>
      <w:color w:val="22272B" w:themeColor="hyperlink"/>
      <w:u w:val="single"/>
    </w:rPr>
  </w:style>
  <w:style w:type="paragraph" w:styleId="TOCHeading">
    <w:name w:val="TOC Heading"/>
    <w:basedOn w:val="Heading1"/>
    <w:next w:val="Normal"/>
    <w:uiPriority w:val="39"/>
    <w:unhideWhenUsed/>
    <w:rsid w:val="003E1923"/>
    <w:pPr>
      <w:keepNext/>
      <w:keepLines/>
      <w:widowControl/>
      <w:suppressAutoHyphens w:val="0"/>
      <w:autoSpaceDE/>
      <w:autoSpaceDN/>
      <w:adjustRightInd/>
      <w:spacing w:after="1701"/>
      <w:textAlignment w:val="auto"/>
      <w:outlineLvl w:val="9"/>
    </w:pPr>
    <w:rPr>
      <w:rFonts w:eastAsiaTheme="majorEastAsia" w:cstheme="majorBidi"/>
      <w:bCs w:val="0"/>
    </w:rPr>
  </w:style>
  <w:style w:type="paragraph" w:styleId="TOC3">
    <w:name w:val="toc 3"/>
    <w:basedOn w:val="Normal"/>
    <w:next w:val="Normal"/>
    <w:autoRedefine/>
    <w:uiPriority w:val="39"/>
    <w:unhideWhenUsed/>
    <w:rsid w:val="000C1B06"/>
    <w:pPr>
      <w:tabs>
        <w:tab w:val="right" w:leader="dot" w:pos="10188"/>
      </w:tabs>
      <w:spacing w:after="120"/>
    </w:pPr>
    <w:rPr>
      <w:noProof/>
      <w:color w:val="002664" w:themeColor="background2"/>
    </w:rPr>
  </w:style>
  <w:style w:type="character" w:customStyle="1" w:styleId="Heading4Char">
    <w:name w:val="Heading 4 Char"/>
    <w:basedOn w:val="DefaultParagraphFont"/>
    <w:link w:val="Heading4"/>
    <w:rsid w:val="00CC0243"/>
    <w:rPr>
      <w:rFonts w:ascii="Public Sans" w:eastAsiaTheme="majorEastAsia" w:hAnsi="Public Sans" w:cstheme="majorBidi"/>
      <w:color w:val="001C4A" w:themeColor="accent1" w:themeShade="BF"/>
      <w:sz w:val="25"/>
      <w:szCs w:val="25"/>
    </w:rPr>
  </w:style>
  <w:style w:type="character" w:customStyle="1" w:styleId="Heading5Char">
    <w:name w:val="Heading 5 Char"/>
    <w:basedOn w:val="DefaultParagraphFont"/>
    <w:link w:val="Heading5"/>
    <w:rsid w:val="007808DE"/>
    <w:rPr>
      <w:rFonts w:ascii="Public Sans" w:eastAsiaTheme="majorEastAsia" w:hAnsi="Public Sans" w:cstheme="majorBidi"/>
      <w:bCs/>
      <w:color w:val="002664" w:themeColor="background2"/>
      <w:sz w:val="22"/>
    </w:rPr>
  </w:style>
  <w:style w:type="paragraph" w:customStyle="1" w:styleId="Infographics">
    <w:name w:val="Infographics"/>
    <w:basedOn w:val="Normal"/>
    <w:uiPriority w:val="99"/>
    <w:rsid w:val="002B14D9"/>
    <w:pPr>
      <w:tabs>
        <w:tab w:val="right" w:pos="340"/>
      </w:tabs>
      <w:suppressAutoHyphens/>
      <w:autoSpaceDE w:val="0"/>
      <w:autoSpaceDN w:val="0"/>
      <w:adjustRightInd w:val="0"/>
      <w:spacing w:after="113" w:line="180" w:lineRule="atLeast"/>
      <w:jc w:val="center"/>
      <w:textAlignment w:val="center"/>
    </w:pPr>
    <w:rPr>
      <w:rFonts w:ascii="PublicSans-Light" w:hAnsi="PublicSans-Light" w:cs="PublicSans-Light"/>
      <w:color w:val="22272B"/>
      <w:spacing w:val="-1"/>
      <w:sz w:val="18"/>
      <w:szCs w:val="18"/>
      <w:lang w:val="en-US"/>
    </w:rPr>
  </w:style>
  <w:style w:type="table" w:styleId="TableGridLight">
    <w:name w:val="Grid Table Light"/>
    <w:basedOn w:val="TableNormal"/>
    <w:uiPriority w:val="40"/>
    <w:rsid w:val="00E242F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SWGovernmentFinancialTable">
    <w:name w:val="NSW Government Financial Table"/>
    <w:basedOn w:val="TableNormal"/>
    <w:uiPriority w:val="99"/>
    <w:rsid w:val="00B56987"/>
    <w:rPr>
      <w:rFonts w:asciiTheme="minorHAnsi" w:hAnsiTheme="minorHAnsi"/>
      <w:color w:val="22272B" w:themeColor="text1"/>
      <w:sz w:val="20"/>
    </w:rPr>
    <w:tblPr>
      <w:tblBorders>
        <w:top w:val="single" w:sz="4" w:space="0" w:color="22272B" w:themeColor="text1"/>
        <w:bottom w:val="single" w:sz="4" w:space="0" w:color="22272B" w:themeColor="text1"/>
        <w:insideH w:val="single" w:sz="4" w:space="0" w:color="22272B" w:themeColor="text1"/>
      </w:tblBorders>
      <w:tblCellMar>
        <w:top w:w="85" w:type="dxa"/>
        <w:left w:w="0" w:type="dxa"/>
        <w:bottom w:w="85" w:type="dxa"/>
        <w:right w:w="0" w:type="dxa"/>
      </w:tblCellMar>
    </w:tblPr>
    <w:tblStylePr w:type="firstRow">
      <w:pPr>
        <w:jc w:val="left"/>
      </w:pPr>
      <w:rPr>
        <w:rFonts w:asciiTheme="majorHAnsi" w:hAnsiTheme="majorHAnsi"/>
        <w:b/>
        <w:color w:val="002664" w:themeColor="background2"/>
      </w:rPr>
      <w:tblPr/>
      <w:tcPr>
        <w:tcBorders>
          <w:top w:val="single" w:sz="4" w:space="0" w:color="22272B" w:themeColor="text1"/>
        </w:tcBorders>
        <w:vAlign w:val="bottom"/>
      </w:tcPr>
    </w:tblStylePr>
  </w:style>
  <w:style w:type="paragraph" w:styleId="FootnoteText">
    <w:name w:val="footnote text"/>
    <w:basedOn w:val="Normal"/>
    <w:link w:val="FootnoteTextChar"/>
    <w:unhideWhenUsed/>
    <w:rsid w:val="00BE7803"/>
    <w:pPr>
      <w:spacing w:line="180" w:lineRule="atLeast"/>
    </w:pPr>
    <w:rPr>
      <w:sz w:val="14"/>
      <w:szCs w:val="14"/>
      <w:lang w:val="en-US"/>
    </w:rPr>
  </w:style>
  <w:style w:type="character" w:customStyle="1" w:styleId="FootnoteTextChar">
    <w:name w:val="Footnote Text Char"/>
    <w:basedOn w:val="DefaultParagraphFont"/>
    <w:link w:val="FootnoteText"/>
    <w:rsid w:val="00BE7803"/>
    <w:rPr>
      <w:rFonts w:asciiTheme="minorHAnsi" w:hAnsiTheme="minorHAnsi"/>
      <w:color w:val="22272B" w:themeColor="text1"/>
      <w:sz w:val="14"/>
      <w:szCs w:val="14"/>
      <w:lang w:val="en-US"/>
    </w:rPr>
  </w:style>
  <w:style w:type="character" w:styleId="FootnoteReference">
    <w:name w:val="footnote reference"/>
    <w:basedOn w:val="DefaultParagraphFont"/>
    <w:semiHidden/>
    <w:unhideWhenUsed/>
    <w:rsid w:val="00BE7803"/>
    <w:rPr>
      <w:vertAlign w:val="superscript"/>
    </w:rPr>
  </w:style>
  <w:style w:type="table" w:customStyle="1" w:styleId="NSWGovernmentTable">
    <w:name w:val="NSW Government Table"/>
    <w:basedOn w:val="TableNormal"/>
    <w:uiPriority w:val="99"/>
    <w:rsid w:val="009552E1"/>
    <w:rPr>
      <w:rFonts w:asciiTheme="minorHAnsi" w:hAnsiTheme="minorHAnsi"/>
      <w:color w:val="22272B" w:themeColor="text1"/>
      <w:sz w:val="18"/>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0" w:type="dxa"/>
        <w:bottom w:w="85" w:type="dxa"/>
        <w:right w:w="57" w:type="dxa"/>
      </w:tblCellMar>
    </w:tblPr>
    <w:tcPr>
      <w:shd w:val="clear" w:color="auto" w:fill="auto"/>
    </w:tcPr>
    <w:tblStylePr w:type="firstRow">
      <w:rPr>
        <w:rFonts w:asciiTheme="majorHAnsi" w:hAnsiTheme="majorHAnsi"/>
        <w:b/>
        <w:color w:val="FFFFFF" w:themeColor="background1"/>
      </w:rPr>
      <w:tblPr/>
      <w:tcPr>
        <w:shd w:val="clear" w:color="auto" w:fill="002664" w:themeFill="accent1"/>
      </w:tcPr>
    </w:tblStylePr>
    <w:tblStylePr w:type="band2Horz">
      <w:tblPr/>
      <w:tcPr>
        <w:shd w:val="clear" w:color="auto" w:fill="8CE0FF" w:themeFill="accent4"/>
      </w:tcPr>
    </w:tblStylePr>
  </w:style>
  <w:style w:type="table" w:styleId="ListTable4-Accent3">
    <w:name w:val="List Table 4 Accent 3"/>
    <w:aliases w:val="NSWG Standard Table"/>
    <w:basedOn w:val="TableNormal"/>
    <w:uiPriority w:val="49"/>
    <w:rsid w:val="009B243F"/>
    <w:rPr>
      <w:rFonts w:asciiTheme="minorHAnsi" w:hAnsiTheme="minorHAnsi"/>
      <w:sz w:val="20"/>
    </w:rPr>
    <w:tblPr>
      <w:tblStyleRowBandSize w:val="1"/>
      <w:tblStyleColBandSize w:val="1"/>
      <w:tblBorders>
        <w:bottom w:val="single" w:sz="4" w:space="0" w:color="22272B" w:themeColor="text1"/>
      </w:tblBorders>
    </w:tblPr>
    <w:tblStylePr w:type="firstRow">
      <w:rPr>
        <w:rFonts w:asciiTheme="majorHAnsi" w:hAnsiTheme="majorHAnsi"/>
        <w:b/>
        <w:bCs/>
        <w:color w:val="002664" w:themeColor="background2"/>
        <w:sz w:val="20"/>
      </w:rPr>
      <w:tblPr/>
      <w:tcPr>
        <w:tcBorders>
          <w:bottom w:val="single" w:sz="4" w:space="0" w:color="22272B" w:themeColor="text1"/>
        </w:tcBorders>
      </w:tcPr>
    </w:tblStylePr>
    <w:tblStylePr w:type="lastRow">
      <w:rPr>
        <w:b/>
        <w:bCs/>
      </w:rPr>
      <w:tblPr/>
      <w:tcPr>
        <w:tcBorders>
          <w:top w:val="double" w:sz="4" w:space="0" w:color="71A6FD" w:themeColor="accent3" w:themeTint="99"/>
        </w:tcBorders>
      </w:tcPr>
    </w:tblStylePr>
    <w:tblStylePr w:type="firstCol">
      <w:rPr>
        <w:b/>
        <w:bCs/>
      </w:rPr>
    </w:tblStylePr>
    <w:tblStylePr w:type="lastCol">
      <w:rPr>
        <w:b/>
        <w:bCs/>
      </w:rPr>
    </w:tblStylePr>
    <w:tblStylePr w:type="band1Vert">
      <w:tblPr/>
      <w:tcPr>
        <w:shd w:val="clear" w:color="auto" w:fill="8CE0FF" w:themeFill="accent4"/>
      </w:tcPr>
    </w:tblStylePr>
    <w:tblStylePr w:type="band1Horz">
      <w:tblPr/>
      <w:tcPr>
        <w:shd w:val="clear" w:color="auto" w:fill="8CE0FF" w:themeFill="accent4"/>
      </w:tcPr>
    </w:tblStylePr>
  </w:style>
  <w:style w:type="table" w:styleId="ListTable4-Accent4">
    <w:name w:val="List Table 4 Accent 4"/>
    <w:basedOn w:val="TableNormal"/>
    <w:uiPriority w:val="49"/>
    <w:rsid w:val="009B243F"/>
    <w:tblPr>
      <w:tblStyleRowBandSize w:val="1"/>
      <w:tblStyleColBandSize w:val="1"/>
      <w:tblBorders>
        <w:top w:val="single" w:sz="4" w:space="0" w:color="BAECFF" w:themeColor="accent4" w:themeTint="99"/>
        <w:left w:val="single" w:sz="4" w:space="0" w:color="BAECFF" w:themeColor="accent4" w:themeTint="99"/>
        <w:bottom w:val="single" w:sz="4" w:space="0" w:color="BAECFF" w:themeColor="accent4" w:themeTint="99"/>
        <w:right w:val="single" w:sz="4" w:space="0" w:color="BAECFF" w:themeColor="accent4" w:themeTint="99"/>
        <w:insideH w:val="single" w:sz="4" w:space="0" w:color="BAECFF" w:themeColor="accent4" w:themeTint="99"/>
      </w:tblBorders>
      <w:tblCellMar>
        <w:top w:w="85" w:type="dxa"/>
        <w:left w:w="0" w:type="dxa"/>
        <w:bottom w:w="85" w:type="dxa"/>
        <w:right w:w="0" w:type="dxa"/>
      </w:tblCellMar>
    </w:tblPr>
    <w:tblStylePr w:type="firstRow">
      <w:rPr>
        <w:b/>
        <w:bCs/>
        <w:color w:val="FFFFFF" w:themeColor="background1"/>
      </w:rPr>
      <w:tblPr/>
      <w:tcPr>
        <w:tcBorders>
          <w:top w:val="single" w:sz="4" w:space="0" w:color="8CE0FF" w:themeColor="accent4"/>
          <w:left w:val="single" w:sz="4" w:space="0" w:color="8CE0FF" w:themeColor="accent4"/>
          <w:bottom w:val="single" w:sz="4" w:space="0" w:color="8CE0FF" w:themeColor="accent4"/>
          <w:right w:val="single" w:sz="4" w:space="0" w:color="8CE0FF" w:themeColor="accent4"/>
          <w:insideH w:val="nil"/>
        </w:tcBorders>
        <w:shd w:val="clear" w:color="auto" w:fill="8CE0FF" w:themeFill="accent4"/>
      </w:tcPr>
    </w:tblStylePr>
    <w:tblStylePr w:type="lastRow">
      <w:rPr>
        <w:b/>
        <w:bCs/>
      </w:rPr>
      <w:tblPr/>
      <w:tcPr>
        <w:tcBorders>
          <w:top w:val="double" w:sz="4" w:space="0" w:color="BAECFF" w:themeColor="accent4" w:themeTint="99"/>
        </w:tcBorders>
      </w:tcPr>
    </w:tblStylePr>
    <w:tblStylePr w:type="firstCol">
      <w:rPr>
        <w:b/>
        <w:bCs/>
      </w:rPr>
    </w:tblStylePr>
    <w:tblStylePr w:type="lastCol">
      <w:rPr>
        <w:b/>
        <w:bCs/>
      </w:rPr>
    </w:tblStylePr>
    <w:tblStylePr w:type="band1Vert">
      <w:tblPr/>
      <w:tcPr>
        <w:shd w:val="clear" w:color="auto" w:fill="E8F8FF" w:themeFill="accent4" w:themeFillTint="33"/>
      </w:tcPr>
    </w:tblStylePr>
    <w:tblStylePr w:type="band1Horz">
      <w:tblPr/>
      <w:tcPr>
        <w:shd w:val="clear" w:color="auto" w:fill="E8F8FF" w:themeFill="accent4" w:themeFillTint="33"/>
      </w:tcPr>
    </w:tblStylePr>
  </w:style>
  <w:style w:type="table" w:customStyle="1" w:styleId="NSWGovernmentTableAlternate">
    <w:name w:val="NSW Government Table Alternate"/>
    <w:basedOn w:val="TableNormal"/>
    <w:uiPriority w:val="99"/>
    <w:rsid w:val="007808DE"/>
    <w:rPr>
      <w:rFonts w:asciiTheme="minorHAnsi" w:hAnsiTheme="minorHAnsi"/>
      <w:sz w:val="18"/>
    </w:rPr>
    <w:tblPr>
      <w:tblStyleRowBandSize w:val="1"/>
      <w:tblBorders>
        <w:bottom w:val="single" w:sz="4" w:space="0" w:color="auto"/>
      </w:tblBorders>
      <w:tblCellMar>
        <w:top w:w="85" w:type="dxa"/>
        <w:left w:w="0" w:type="dxa"/>
        <w:bottom w:w="85" w:type="dxa"/>
        <w:right w:w="57" w:type="dxa"/>
      </w:tblCellMar>
    </w:tblPr>
    <w:tblStylePr w:type="firstRow">
      <w:rPr>
        <w:rFonts w:asciiTheme="majorHAnsi" w:hAnsiTheme="majorHAnsi"/>
        <w:b/>
        <w:color w:val="002664" w:themeColor="background2"/>
        <w:sz w:val="20"/>
      </w:rPr>
      <w:tblPr/>
      <w:tcPr>
        <w:tcBorders>
          <w:bottom w:val="single" w:sz="4" w:space="0" w:color="auto"/>
        </w:tcBorders>
      </w:tcPr>
    </w:tblStylePr>
    <w:tblStylePr w:type="band2Horz">
      <w:tblPr/>
      <w:tcPr>
        <w:shd w:val="clear" w:color="auto" w:fill="C0C6C9"/>
      </w:tcPr>
    </w:tblStylePr>
  </w:style>
  <w:style w:type="paragraph" w:customStyle="1" w:styleId="Greyboxnumber">
    <w:name w:val="Grey box number"/>
    <w:basedOn w:val="Normal"/>
    <w:rsid w:val="0011511F"/>
    <w:rPr>
      <w:sz w:val="98"/>
      <w:szCs w:val="98"/>
    </w:rPr>
  </w:style>
  <w:style w:type="paragraph" w:customStyle="1" w:styleId="Infographictext">
    <w:name w:val="Infographic text"/>
    <w:basedOn w:val="Normal"/>
    <w:rsid w:val="0090458C"/>
    <w:pPr>
      <w:spacing w:after="120"/>
    </w:pPr>
    <w:rPr>
      <w:color w:val="002664" w:themeColor="background2"/>
    </w:rPr>
  </w:style>
  <w:style w:type="paragraph" w:customStyle="1" w:styleId="Infographicnumber">
    <w:name w:val="Infographic number"/>
    <w:basedOn w:val="Normal"/>
    <w:rsid w:val="0090458C"/>
    <w:pPr>
      <w:spacing w:before="240" w:line="192" w:lineRule="auto"/>
    </w:pPr>
    <w:rPr>
      <w:color w:val="002664" w:themeColor="background2"/>
      <w:sz w:val="80"/>
      <w:szCs w:val="80"/>
    </w:rPr>
  </w:style>
  <w:style w:type="table" w:customStyle="1" w:styleId="NSWGTableGrey">
    <w:name w:val="NSWG Table Grey"/>
    <w:basedOn w:val="TableNormal"/>
    <w:uiPriority w:val="99"/>
    <w:rsid w:val="00EF239F"/>
    <w:rPr>
      <w:rFonts w:asciiTheme="minorHAnsi" w:hAnsiTheme="minorHAnsi"/>
      <w:sz w:val="20"/>
    </w:rPr>
    <w:tblPr>
      <w:tblStyleColBandSize w:val="1"/>
      <w:tblCellMar>
        <w:top w:w="113" w:type="dxa"/>
        <w:bottom w:w="113" w:type="dxa"/>
      </w:tblCellMar>
    </w:tblPr>
    <w:tcPr>
      <w:shd w:val="clear" w:color="auto" w:fill="auto"/>
    </w:tcPr>
    <w:tblStylePr w:type="band1Vert">
      <w:tblPr/>
      <w:tcPr>
        <w:shd w:val="clear" w:color="auto" w:fill="EBEBEB"/>
      </w:tcPr>
    </w:tblStylePr>
  </w:style>
  <w:style w:type="table" w:customStyle="1" w:styleId="NSWGGrey">
    <w:name w:val="NSWG Grey"/>
    <w:basedOn w:val="TableNormal"/>
    <w:uiPriority w:val="99"/>
    <w:rsid w:val="00266722"/>
    <w:rPr>
      <w:rFonts w:asciiTheme="minorHAnsi" w:hAnsiTheme="minorHAnsi"/>
      <w:sz w:val="20"/>
    </w:rPr>
    <w:tblPr>
      <w:tblStyleRowBandSize w:val="1"/>
      <w:tblStyleColBandSize w:val="1"/>
    </w:tblPr>
    <w:tcPr>
      <w:shd w:val="clear" w:color="auto" w:fill="auto"/>
    </w:tcPr>
    <w:tblStylePr w:type="band1Vert">
      <w:tblPr/>
      <w:tcPr>
        <w:shd w:val="clear" w:color="auto" w:fill="EBEBEB"/>
      </w:tcPr>
    </w:tblStylePr>
  </w:style>
  <w:style w:type="table" w:customStyle="1" w:styleId="NSWGovernmentInfographicTable">
    <w:name w:val="NSW Government Infographic Table"/>
    <w:basedOn w:val="TableNormal"/>
    <w:uiPriority w:val="99"/>
    <w:rsid w:val="00843475"/>
    <w:rPr>
      <w:rFonts w:asciiTheme="minorHAnsi" w:hAnsiTheme="minorHAnsi"/>
      <w:color w:val="002664" w:themeColor="background2"/>
      <w:sz w:val="20"/>
    </w:rPr>
    <w:tblPr>
      <w:tblBorders>
        <w:top w:val="single" w:sz="4" w:space="0" w:color="002664" w:themeColor="background2"/>
        <w:insideH w:val="single" w:sz="4" w:space="0" w:color="002664" w:themeColor="background2"/>
      </w:tblBorders>
      <w:tblCellMar>
        <w:top w:w="85" w:type="dxa"/>
        <w:left w:w="0" w:type="dxa"/>
        <w:bottom w:w="85" w:type="dxa"/>
        <w:right w:w="0" w:type="dxa"/>
      </w:tblCellMar>
    </w:tblPr>
  </w:style>
  <w:style w:type="paragraph" w:customStyle="1" w:styleId="InfographicTableLargeText">
    <w:name w:val="Infographic Table Large Text"/>
    <w:basedOn w:val="Normal"/>
    <w:rsid w:val="00B575E5"/>
    <w:pPr>
      <w:spacing w:after="120" w:line="360" w:lineRule="atLeast"/>
    </w:pPr>
    <w:rPr>
      <w:color w:val="002664" w:themeColor="background2"/>
      <w:sz w:val="28"/>
      <w:szCs w:val="28"/>
    </w:rPr>
  </w:style>
  <w:style w:type="paragraph" w:styleId="ListParagraph">
    <w:name w:val="List Paragraph"/>
    <w:aliases w:val="standard lewis,Recommendation,List Paragraph1,List Paragraph11,Brief List Paragraph 1,DDM Gen Text,Body Numbering,Use Case List Paragraph,List 1),Bullet List Paragraph,Bullet Lists,Bullet Lists1,Bullet Lists2,Bullet Lists3,Bullet Lists4,L"/>
    <w:basedOn w:val="Normal"/>
    <w:link w:val="ListParagraphChar"/>
    <w:uiPriority w:val="34"/>
    <w:qFormat/>
    <w:rsid w:val="00E1476B"/>
    <w:pPr>
      <w:spacing w:before="120" w:after="120"/>
      <w:ind w:left="720"/>
    </w:pPr>
  </w:style>
  <w:style w:type="paragraph" w:styleId="List">
    <w:name w:val="List"/>
    <w:basedOn w:val="Normal"/>
    <w:unhideWhenUsed/>
    <w:rsid w:val="00240A7C"/>
    <w:pPr>
      <w:numPr>
        <w:numId w:val="4"/>
      </w:numPr>
      <w:spacing w:before="120" w:after="120"/>
    </w:pPr>
  </w:style>
  <w:style w:type="paragraph" w:customStyle="1" w:styleId="Covertextwhite">
    <w:name w:val="Cover text white"/>
    <w:basedOn w:val="Covertext"/>
    <w:rsid w:val="005354A2"/>
    <w:pPr>
      <w:tabs>
        <w:tab w:val="clear" w:pos="9899"/>
        <w:tab w:val="left" w:pos="5216"/>
        <w:tab w:val="right" w:pos="9923"/>
      </w:tabs>
      <w:suppressAutoHyphens/>
      <w:autoSpaceDE w:val="0"/>
      <w:autoSpaceDN w:val="0"/>
      <w:adjustRightInd w:val="0"/>
      <w:textAlignment w:val="center"/>
    </w:pPr>
    <w:rPr>
      <w:color w:val="FFFFFF" w:themeColor="background1"/>
      <w:sz w:val="24"/>
      <w:szCs w:val="24"/>
    </w:rPr>
  </w:style>
  <w:style w:type="paragraph" w:customStyle="1" w:styleId="Dividertitle">
    <w:name w:val="Divider title"/>
    <w:basedOn w:val="CoverDocumenttitle"/>
    <w:rsid w:val="00C71FDF"/>
    <w:rPr>
      <w:lang w:val="en-US"/>
    </w:rPr>
  </w:style>
  <w:style w:type="paragraph" w:customStyle="1" w:styleId="Divider">
    <w:name w:val="Divider #"/>
    <w:basedOn w:val="Dividertitle"/>
    <w:rsid w:val="007F352B"/>
    <w:rPr>
      <w:bCs/>
      <w:sz w:val="642"/>
      <w:szCs w:val="642"/>
      <w:lang w:val="en-AU"/>
    </w:rPr>
  </w:style>
  <w:style w:type="paragraph" w:customStyle="1" w:styleId="Intropara">
    <w:name w:val="Intro para"/>
    <w:basedOn w:val="Normal"/>
    <w:rsid w:val="00531227"/>
    <w:pPr>
      <w:spacing w:before="240" w:after="567"/>
    </w:pPr>
    <w:rPr>
      <w:color w:val="002664" w:themeColor="background2"/>
      <w:sz w:val="32"/>
      <w:szCs w:val="32"/>
    </w:rPr>
  </w:style>
  <w:style w:type="paragraph" w:styleId="Quote">
    <w:name w:val="Quote"/>
    <w:basedOn w:val="Normal"/>
    <w:next w:val="Normal"/>
    <w:link w:val="QuoteChar"/>
    <w:rsid w:val="003547E1"/>
    <w:pPr>
      <w:spacing w:before="480" w:after="240"/>
    </w:pPr>
    <w:rPr>
      <w:rFonts w:asciiTheme="majorHAnsi" w:hAnsiTheme="majorHAnsi"/>
      <w:color w:val="002664" w:themeColor="background2"/>
      <w:sz w:val="28"/>
      <w:szCs w:val="28"/>
    </w:rPr>
  </w:style>
  <w:style w:type="character" w:customStyle="1" w:styleId="QuoteChar">
    <w:name w:val="Quote Char"/>
    <w:basedOn w:val="DefaultParagraphFont"/>
    <w:link w:val="Quote"/>
    <w:rsid w:val="003547E1"/>
    <w:rPr>
      <w:rFonts w:asciiTheme="majorHAnsi" w:hAnsiTheme="majorHAnsi"/>
      <w:color w:val="002664" w:themeColor="background2"/>
      <w:sz w:val="28"/>
      <w:szCs w:val="28"/>
    </w:rPr>
  </w:style>
  <w:style w:type="paragraph" w:customStyle="1" w:styleId="Quoteattribution">
    <w:name w:val="Quote attribution"/>
    <w:rsid w:val="003547E1"/>
    <w:pPr>
      <w:numPr>
        <w:numId w:val="5"/>
      </w:numPr>
      <w:spacing w:before="120" w:after="120"/>
      <w:ind w:left="284" w:hanging="284"/>
    </w:pPr>
    <w:rPr>
      <w:rFonts w:asciiTheme="majorHAnsi" w:hAnsiTheme="majorHAnsi"/>
      <w:b/>
      <w:bCs/>
      <w:color w:val="002664" w:themeColor="background2"/>
      <w:sz w:val="22"/>
    </w:rPr>
  </w:style>
  <w:style w:type="paragraph" w:customStyle="1" w:styleId="CoverDocumenttitlewhite">
    <w:name w:val="Cover Document title white"/>
    <w:basedOn w:val="CoverDocumenttitle"/>
    <w:rsid w:val="005354A2"/>
    <w:rPr>
      <w:color w:val="FFFFFF" w:themeColor="background1"/>
    </w:rPr>
  </w:style>
  <w:style w:type="paragraph" w:customStyle="1" w:styleId="TableHeading">
    <w:name w:val="Table Heading"/>
    <w:basedOn w:val="Normal"/>
    <w:rsid w:val="00C71FDF"/>
    <w:rPr>
      <w:rFonts w:asciiTheme="majorHAnsi" w:hAnsiTheme="majorHAnsi"/>
      <w:color w:val="002664" w:themeColor="background2"/>
      <w:sz w:val="18"/>
      <w:szCs w:val="18"/>
    </w:rPr>
  </w:style>
  <w:style w:type="paragraph" w:customStyle="1" w:styleId="TableText">
    <w:name w:val="Table Text"/>
    <w:basedOn w:val="Normal"/>
    <w:rsid w:val="00C71FDF"/>
    <w:rPr>
      <w:sz w:val="20"/>
    </w:rPr>
  </w:style>
  <w:style w:type="paragraph" w:customStyle="1" w:styleId="TableSemiBold">
    <w:name w:val="Table SemiBold"/>
    <w:basedOn w:val="TableText"/>
    <w:rsid w:val="008959C4"/>
    <w:rPr>
      <w:rFonts w:ascii="Public Sans" w:hAnsi="Public Sans"/>
    </w:rPr>
  </w:style>
  <w:style w:type="paragraph" w:styleId="Title">
    <w:name w:val="Title"/>
    <w:basedOn w:val="Normal"/>
    <w:next w:val="Normal"/>
    <w:link w:val="TitleChar"/>
    <w:uiPriority w:val="10"/>
    <w:qFormat/>
    <w:rsid w:val="0076531E"/>
    <w:pPr>
      <w:spacing w:before="120" w:line="192" w:lineRule="auto"/>
      <w:contextualSpacing/>
    </w:pPr>
    <w:rPr>
      <w:rFonts w:eastAsiaTheme="majorEastAsia" w:cstheme="majorBidi"/>
      <w:color w:val="002664" w:themeColor="background2"/>
      <w:spacing w:val="-10"/>
      <w:kern w:val="28"/>
      <w:sz w:val="80"/>
      <w:szCs w:val="80"/>
    </w:rPr>
  </w:style>
  <w:style w:type="character" w:customStyle="1" w:styleId="TitleChar">
    <w:name w:val="Title Char"/>
    <w:basedOn w:val="DefaultParagraphFont"/>
    <w:link w:val="Title"/>
    <w:uiPriority w:val="10"/>
    <w:rsid w:val="0076531E"/>
    <w:rPr>
      <w:rFonts w:asciiTheme="minorHAnsi" w:eastAsiaTheme="majorEastAsia" w:hAnsiTheme="minorHAnsi" w:cstheme="majorBidi"/>
      <w:color w:val="002664" w:themeColor="background2"/>
      <w:spacing w:val="-10"/>
      <w:kern w:val="28"/>
      <w:sz w:val="80"/>
      <w:szCs w:val="80"/>
    </w:rPr>
  </w:style>
  <w:style w:type="paragraph" w:styleId="Subtitle">
    <w:name w:val="Subtitle"/>
    <w:basedOn w:val="Normal"/>
    <w:next w:val="Normal"/>
    <w:link w:val="SubtitleChar"/>
    <w:rsid w:val="0076531E"/>
    <w:pPr>
      <w:numPr>
        <w:ilvl w:val="1"/>
      </w:numPr>
      <w:spacing w:after="160"/>
    </w:pPr>
    <w:rPr>
      <w:rFonts w:eastAsiaTheme="minorEastAsia" w:cstheme="minorBidi"/>
      <w:color w:val="002664" w:themeColor="background2"/>
      <w:sz w:val="36"/>
      <w:szCs w:val="36"/>
      <w:lang w:val="en-US"/>
    </w:rPr>
  </w:style>
  <w:style w:type="character" w:customStyle="1" w:styleId="SubtitleChar">
    <w:name w:val="Subtitle Char"/>
    <w:basedOn w:val="DefaultParagraphFont"/>
    <w:link w:val="Subtitle"/>
    <w:rsid w:val="0076531E"/>
    <w:rPr>
      <w:rFonts w:asciiTheme="minorHAnsi" w:eastAsiaTheme="minorEastAsia" w:hAnsiTheme="minorHAnsi" w:cstheme="minorBidi"/>
      <w:color w:val="002664" w:themeColor="background2"/>
      <w:sz w:val="36"/>
      <w:szCs w:val="36"/>
      <w:lang w:val="en-US"/>
    </w:rPr>
  </w:style>
  <w:style w:type="paragraph" w:customStyle="1" w:styleId="CoverSubtitleWhite">
    <w:name w:val="Cover Subtitle White"/>
    <w:basedOn w:val="CoverSubtitle"/>
    <w:rsid w:val="001004E9"/>
    <w:rPr>
      <w:color w:val="FFFFFF" w:themeColor="background1"/>
    </w:rPr>
  </w:style>
  <w:style w:type="paragraph" w:customStyle="1" w:styleId="Lista">
    <w:name w:val="List a."/>
    <w:basedOn w:val="List"/>
    <w:rsid w:val="00240A7C"/>
    <w:pPr>
      <w:numPr>
        <w:ilvl w:val="1"/>
      </w:numPr>
    </w:pPr>
  </w:style>
  <w:style w:type="paragraph" w:customStyle="1" w:styleId="Listi">
    <w:name w:val="List i."/>
    <w:basedOn w:val="Lista"/>
    <w:rsid w:val="00240A7C"/>
    <w:pPr>
      <w:numPr>
        <w:ilvl w:val="2"/>
      </w:numPr>
    </w:pPr>
  </w:style>
  <w:style w:type="paragraph" w:customStyle="1" w:styleId="Descriptor">
    <w:name w:val="Descriptor"/>
    <w:basedOn w:val="Normal"/>
    <w:rsid w:val="00A27C7F"/>
    <w:rPr>
      <w:rFonts w:ascii="Public Sans" w:hAnsi="Public Sans"/>
      <w:sz w:val="28"/>
      <w:szCs w:val="28"/>
      <w:lang w:val="en-US"/>
    </w:rPr>
  </w:style>
  <w:style w:type="paragraph" w:customStyle="1" w:styleId="CoverDocumenttitlegrey">
    <w:name w:val="Cover Document title grey"/>
    <w:basedOn w:val="CoverDocumenttitle"/>
    <w:rsid w:val="005A3041"/>
    <w:rPr>
      <w:color w:val="22272B" w:themeColor="text1"/>
    </w:rPr>
  </w:style>
  <w:style w:type="paragraph" w:customStyle="1" w:styleId="CoverURLWhite0">
    <w:name w:val="Cover URL White"/>
    <w:basedOn w:val="Covertextwhite"/>
    <w:rsid w:val="005354A2"/>
    <w:rPr>
      <w:sz w:val="22"/>
      <w:szCs w:val="22"/>
    </w:rPr>
  </w:style>
  <w:style w:type="paragraph" w:customStyle="1" w:styleId="Coverdatewhite">
    <w:name w:val="Cover date white"/>
    <w:basedOn w:val="Covertextwhite"/>
    <w:rsid w:val="005354A2"/>
    <w:rPr>
      <w:sz w:val="22"/>
      <w:szCs w:val="22"/>
    </w:rPr>
  </w:style>
  <w:style w:type="paragraph" w:customStyle="1" w:styleId="CoverSubtitleGrey">
    <w:name w:val="Cover Subtitle Grey"/>
    <w:basedOn w:val="CoverSubtitle"/>
    <w:rsid w:val="005A3041"/>
    <w:rPr>
      <w:color w:val="22272B" w:themeColor="text1"/>
    </w:rPr>
  </w:style>
  <w:style w:type="paragraph" w:customStyle="1" w:styleId="Coverdategrey">
    <w:name w:val="Cover date grey"/>
    <w:basedOn w:val="Coverdate"/>
    <w:rsid w:val="005A3041"/>
    <w:pPr>
      <w:tabs>
        <w:tab w:val="clear" w:pos="5216"/>
        <w:tab w:val="clear" w:pos="9923"/>
        <w:tab w:val="right" w:pos="9899"/>
      </w:tabs>
      <w:suppressAutoHyphens w:val="0"/>
      <w:autoSpaceDE/>
      <w:autoSpaceDN/>
      <w:adjustRightInd/>
      <w:textAlignment w:val="auto"/>
    </w:pPr>
    <w:rPr>
      <w:color w:val="22272B" w:themeColor="text1"/>
    </w:rPr>
  </w:style>
  <w:style w:type="paragraph" w:customStyle="1" w:styleId="CoverURLgrey">
    <w:name w:val="Cover URL grey"/>
    <w:basedOn w:val="CoverURL"/>
    <w:rsid w:val="005A3041"/>
    <w:pPr>
      <w:jc w:val="left"/>
    </w:pPr>
    <w:rPr>
      <w:color w:val="22272B" w:themeColor="text1"/>
    </w:rPr>
  </w:style>
  <w:style w:type="paragraph" w:customStyle="1" w:styleId="Covergraphic">
    <w:name w:val="Cover graphic"/>
    <w:basedOn w:val="Normal"/>
    <w:rsid w:val="0076531E"/>
    <w:pPr>
      <w:spacing w:before="100"/>
      <w:ind w:left="-851"/>
    </w:pPr>
    <w:rPr>
      <w:noProof/>
    </w:rPr>
  </w:style>
  <w:style w:type="paragraph" w:customStyle="1" w:styleId="Descriptorwhite">
    <w:name w:val="Descriptor white"/>
    <w:basedOn w:val="Descriptor"/>
    <w:rsid w:val="00641613"/>
    <w:rPr>
      <w:color w:val="FFFFFF" w:themeColor="background1"/>
    </w:rPr>
  </w:style>
  <w:style w:type="paragraph" w:customStyle="1" w:styleId="Heading2Topofcolumn">
    <w:name w:val="Heading 2 Top of column"/>
    <w:basedOn w:val="Heading2"/>
    <w:rsid w:val="0002128C"/>
    <w:pPr>
      <w:spacing w:before="0"/>
    </w:pPr>
    <w:rPr>
      <w:lang w:val="en-AU"/>
    </w:rPr>
  </w:style>
  <w:style w:type="paragraph" w:customStyle="1" w:styleId="SubtitleWhite">
    <w:name w:val="Subtitle White"/>
    <w:basedOn w:val="Subtitle"/>
    <w:rsid w:val="005354A2"/>
    <w:rPr>
      <w:color w:val="FFFFFF" w:themeColor="background1"/>
    </w:rPr>
  </w:style>
  <w:style w:type="paragraph" w:customStyle="1" w:styleId="TableHeadingWhite">
    <w:name w:val="Table Heading White"/>
    <w:basedOn w:val="TableHeading"/>
    <w:rsid w:val="00CB0228"/>
    <w:rPr>
      <w:b/>
      <w:color w:val="FFFFFF" w:themeColor="background1"/>
    </w:rPr>
  </w:style>
  <w:style w:type="character" w:customStyle="1" w:styleId="ListParagraphChar">
    <w:name w:val="List Paragraph Char"/>
    <w:aliases w:val="standard lewis Char,Recommendation Char,List Paragraph1 Char,List Paragraph11 Char,Brief List Paragraph 1 Char,DDM Gen Text Char,Body Numbering Char,Use Case List Paragraph Char,List 1) Char,Bullet List Paragraph Char,L Char"/>
    <w:link w:val="ListParagraph"/>
    <w:uiPriority w:val="34"/>
    <w:locked/>
    <w:rsid w:val="00084D41"/>
    <w:rPr>
      <w:rFonts w:asciiTheme="minorHAnsi" w:hAnsiTheme="minorHAnsi"/>
      <w:color w:val="22272B" w:themeColor="text1"/>
      <w:sz w:val="22"/>
    </w:rPr>
  </w:style>
  <w:style w:type="paragraph" w:customStyle="1" w:styleId="Default">
    <w:name w:val="Default"/>
    <w:rsid w:val="00F55D4E"/>
    <w:pPr>
      <w:autoSpaceDE w:val="0"/>
      <w:autoSpaceDN w:val="0"/>
      <w:adjustRightInd w:val="0"/>
    </w:pPr>
    <w:rPr>
      <w:rFonts w:ascii="Segoe UI" w:eastAsiaTheme="minorHAnsi" w:hAnsi="Segoe UI" w:cs="Segoe UI"/>
      <w:color w:val="000000"/>
    </w:rPr>
  </w:style>
  <w:style w:type="character" w:styleId="UnresolvedMention">
    <w:name w:val="Unresolved Mention"/>
    <w:basedOn w:val="DefaultParagraphFont"/>
    <w:uiPriority w:val="99"/>
    <w:semiHidden/>
    <w:unhideWhenUsed/>
    <w:rsid w:val="00850D9E"/>
    <w:rPr>
      <w:color w:val="605E5C"/>
      <w:shd w:val="clear" w:color="auto" w:fill="E1DFDD"/>
    </w:rPr>
  </w:style>
  <w:style w:type="character" w:styleId="FollowedHyperlink">
    <w:name w:val="FollowedHyperlink"/>
    <w:basedOn w:val="DefaultParagraphFont"/>
    <w:uiPriority w:val="99"/>
    <w:semiHidden/>
    <w:unhideWhenUsed/>
    <w:rsid w:val="00D16DD2"/>
    <w:rPr>
      <w:color w:val="22272B" w:themeColor="followedHyperlink"/>
      <w:u w:val="single"/>
    </w:rPr>
  </w:style>
  <w:style w:type="paragraph" w:styleId="CommentText">
    <w:name w:val="annotation text"/>
    <w:basedOn w:val="Normal"/>
    <w:link w:val="CommentTextChar"/>
    <w:unhideWhenUsed/>
    <w:rPr>
      <w:sz w:val="20"/>
      <w:szCs w:val="20"/>
    </w:rPr>
  </w:style>
  <w:style w:type="character" w:customStyle="1" w:styleId="CommentTextChar">
    <w:name w:val="Comment Text Char"/>
    <w:basedOn w:val="DefaultParagraphFont"/>
    <w:link w:val="CommentText"/>
    <w:rPr>
      <w:rFonts w:asciiTheme="minorHAnsi" w:hAnsiTheme="minorHAnsi"/>
      <w:color w:val="22272B" w:themeColor="text1"/>
      <w:sz w:val="20"/>
      <w:szCs w:val="20"/>
    </w:rPr>
  </w:style>
  <w:style w:type="character" w:styleId="CommentReference">
    <w:name w:val="annotation reference"/>
    <w:basedOn w:val="DefaultParagraphFont"/>
    <w:semiHidden/>
    <w:unhideWhenUsed/>
    <w:rPr>
      <w:sz w:val="16"/>
      <w:szCs w:val="16"/>
    </w:rPr>
  </w:style>
  <w:style w:type="paragraph" w:styleId="Revision">
    <w:name w:val="Revision"/>
    <w:hidden/>
    <w:semiHidden/>
    <w:rsid w:val="009C5FDC"/>
    <w:rPr>
      <w:rFonts w:asciiTheme="minorHAnsi" w:hAnsiTheme="minorHAnsi"/>
      <w:color w:val="22272B" w:themeColor="text1"/>
      <w:sz w:val="22"/>
    </w:rPr>
  </w:style>
  <w:style w:type="paragraph" w:styleId="CommentSubject">
    <w:name w:val="annotation subject"/>
    <w:basedOn w:val="CommentText"/>
    <w:next w:val="CommentText"/>
    <w:link w:val="CommentSubjectChar"/>
    <w:semiHidden/>
    <w:unhideWhenUsed/>
    <w:rsid w:val="00B14758"/>
    <w:rPr>
      <w:b/>
      <w:bCs/>
    </w:rPr>
  </w:style>
  <w:style w:type="character" w:customStyle="1" w:styleId="CommentSubjectChar">
    <w:name w:val="Comment Subject Char"/>
    <w:basedOn w:val="CommentTextChar"/>
    <w:link w:val="CommentSubject"/>
    <w:semiHidden/>
    <w:rsid w:val="00B14758"/>
    <w:rPr>
      <w:rFonts w:asciiTheme="minorHAnsi" w:hAnsiTheme="minorHAnsi"/>
      <w:b/>
      <w:bCs/>
      <w:color w:val="22272B"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528252">
      <w:bodyDiv w:val="1"/>
      <w:marLeft w:val="0"/>
      <w:marRight w:val="0"/>
      <w:marTop w:val="0"/>
      <w:marBottom w:val="0"/>
      <w:divBdr>
        <w:top w:val="none" w:sz="0" w:space="0" w:color="auto"/>
        <w:left w:val="none" w:sz="0" w:space="0" w:color="auto"/>
        <w:bottom w:val="none" w:sz="0" w:space="0" w:color="auto"/>
        <w:right w:val="none" w:sz="0" w:space="0" w:color="auto"/>
      </w:divBdr>
    </w:div>
    <w:div w:id="340088530">
      <w:bodyDiv w:val="1"/>
      <w:marLeft w:val="0"/>
      <w:marRight w:val="0"/>
      <w:marTop w:val="0"/>
      <w:marBottom w:val="0"/>
      <w:divBdr>
        <w:top w:val="none" w:sz="0" w:space="0" w:color="auto"/>
        <w:left w:val="none" w:sz="0" w:space="0" w:color="auto"/>
        <w:bottom w:val="none" w:sz="0" w:space="0" w:color="auto"/>
        <w:right w:val="none" w:sz="0" w:space="0" w:color="auto"/>
      </w:divBdr>
    </w:div>
    <w:div w:id="841700284">
      <w:bodyDiv w:val="1"/>
      <w:marLeft w:val="0"/>
      <w:marRight w:val="0"/>
      <w:marTop w:val="0"/>
      <w:marBottom w:val="0"/>
      <w:divBdr>
        <w:top w:val="none" w:sz="0" w:space="0" w:color="auto"/>
        <w:left w:val="none" w:sz="0" w:space="0" w:color="auto"/>
        <w:bottom w:val="none" w:sz="0" w:space="0" w:color="auto"/>
        <w:right w:val="none" w:sz="0" w:space="0" w:color="auto"/>
      </w:divBdr>
    </w:div>
    <w:div w:id="1381173895">
      <w:bodyDiv w:val="1"/>
      <w:marLeft w:val="0"/>
      <w:marRight w:val="0"/>
      <w:marTop w:val="0"/>
      <w:marBottom w:val="0"/>
      <w:divBdr>
        <w:top w:val="none" w:sz="0" w:space="0" w:color="auto"/>
        <w:left w:val="none" w:sz="0" w:space="0" w:color="auto"/>
        <w:bottom w:val="none" w:sz="0" w:space="0" w:color="auto"/>
        <w:right w:val="none" w:sz="0" w:space="0" w:color="auto"/>
      </w:divBdr>
    </w:div>
    <w:div w:id="15355769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2.xm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footer" Target="footer4.xml"/><Relationship Id="rId28"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5.xml"/><Relationship Id="rId27" Type="http://schemas.openxmlformats.org/officeDocument/2006/relationships/fontTable" Target="fontTable.xml"/><Relationship Id="rId30" Type="http://schemas.microsoft.com/office/2020/10/relationships/intelligence" Target="intelligence2.xml"/></Relationships>
</file>

<file path=word/_rels/footer6.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1.png"/><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1.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ita.menon\OneDrive%20-%20Office%20of%20Sport%20NSW\Documents\Data%20INSIGHTS%20-%20Homebase%20DW\Branding%20template\Program%20Logic%20-%20revised%20to%20new%20branding.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69F5BC658F541F597A090C6094DAF1F"/>
        <w:category>
          <w:name w:val="General"/>
          <w:gallery w:val="placeholder"/>
        </w:category>
        <w:types>
          <w:type w:val="bbPlcHdr"/>
        </w:types>
        <w:behaviors>
          <w:behavior w:val="content"/>
        </w:behaviors>
        <w:guid w:val="{6AC27D96-CE87-43C3-A4C7-CF9303F48ACD}"/>
      </w:docPartPr>
      <w:docPartBody>
        <w:p w:rsidR="00C84C5D" w:rsidRDefault="005B084C">
          <w:pPr>
            <w:pStyle w:val="B69F5BC658F541F597A090C6094DAF1F"/>
          </w:pPr>
          <w:r w:rsidRPr="00D80A26">
            <w:rPr>
              <w:rStyle w:val="Heading1Char"/>
            </w:rPr>
            <w:t>[Title]</w:t>
          </w:r>
        </w:p>
      </w:docPartBody>
    </w:docPart>
    <w:docPart>
      <w:docPartPr>
        <w:name w:val="F01402D5ED654D07B8F7B304C1A04ACB"/>
        <w:category>
          <w:name w:val="General"/>
          <w:gallery w:val="placeholder"/>
        </w:category>
        <w:types>
          <w:type w:val="bbPlcHdr"/>
        </w:types>
        <w:behaviors>
          <w:behavior w:val="content"/>
        </w:behaviors>
        <w:guid w:val="{5A2D434B-BC47-4EAD-96A0-A7D7CB52570D}"/>
      </w:docPartPr>
      <w:docPartBody>
        <w:p w:rsidR="00C84C5D" w:rsidRDefault="005B084C">
          <w:pPr>
            <w:pStyle w:val="F01402D5ED654D07B8F7B304C1A04ACB"/>
          </w:pPr>
          <w:r w:rsidRPr="00D80A26">
            <w:rPr>
              <w:rStyle w:val="Heading1Char"/>
            </w:rPr>
            <w:t>[Title]</w:t>
          </w:r>
        </w:p>
      </w:docPartBody>
    </w:docPart>
    <w:docPart>
      <w:docPartPr>
        <w:name w:val="615C667DAEB249E7ACE35034E43F26F9"/>
        <w:category>
          <w:name w:val="General"/>
          <w:gallery w:val="placeholder"/>
        </w:category>
        <w:types>
          <w:type w:val="bbPlcHdr"/>
        </w:types>
        <w:behaviors>
          <w:behavior w:val="content"/>
        </w:behaviors>
        <w:guid w:val="{59AEED98-C1FF-4BD9-B844-B3C3D0A66B21}"/>
      </w:docPartPr>
      <w:docPartBody>
        <w:p w:rsidR="00C84C5D" w:rsidRDefault="005B084C">
          <w:pPr>
            <w:pStyle w:val="615C667DAEB249E7ACE35034E43F26F9"/>
          </w:pPr>
          <w:r w:rsidRPr="008558C1">
            <w:rPr>
              <w:rStyle w:val="PlaceholderText"/>
            </w:rPr>
            <w:t>[Category]</w:t>
          </w:r>
        </w:p>
      </w:docPartBody>
    </w:docPart>
    <w:docPart>
      <w:docPartPr>
        <w:name w:val="C0B42BF0A67D46828F73EF37758B807F"/>
        <w:category>
          <w:name w:val="General"/>
          <w:gallery w:val="placeholder"/>
        </w:category>
        <w:types>
          <w:type w:val="bbPlcHdr"/>
        </w:types>
        <w:behaviors>
          <w:behavior w:val="content"/>
        </w:behaviors>
        <w:guid w:val="{59CDFD4F-7034-4416-9AAB-BBDE966CF639}"/>
      </w:docPartPr>
      <w:docPartBody>
        <w:p w:rsidR="00DE477F" w:rsidRDefault="0081015A" w:rsidP="0081015A">
          <w:pPr>
            <w:pStyle w:val="C0B42BF0A67D46828F73EF37758B807F"/>
          </w:pPr>
          <w:r w:rsidRPr="002E47ED">
            <w:rPr>
              <w:rStyle w:val="PlaceholderText"/>
            </w:rPr>
            <w:t>[Category]</w:t>
          </w:r>
        </w:p>
      </w:docPartBody>
    </w:docPart>
    <w:docPart>
      <w:docPartPr>
        <w:name w:val="5FAD576F8F824A99A54723E4F5D05999"/>
        <w:category>
          <w:name w:val="General"/>
          <w:gallery w:val="placeholder"/>
        </w:category>
        <w:types>
          <w:type w:val="bbPlcHdr"/>
        </w:types>
        <w:behaviors>
          <w:behavior w:val="content"/>
        </w:behaviors>
        <w:guid w:val="{BBBDD677-7BCF-4E9F-825D-408DB23C155B}"/>
      </w:docPartPr>
      <w:docPartBody>
        <w:p w:rsidR="00DE477F" w:rsidRDefault="0081015A" w:rsidP="0081015A">
          <w:pPr>
            <w:pStyle w:val="5FAD576F8F824A99A54723E4F5D05999"/>
          </w:pPr>
          <w:r w:rsidRPr="002E47ED">
            <w:rPr>
              <w:rStyle w:val="PlaceholderText"/>
            </w:rPr>
            <w:t>[Company E-mail]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ublic Sans">
    <w:altName w:val="Cambria"/>
    <w:panose1 w:val="00000000000000000000"/>
    <w:charset w:val="00"/>
    <w:family w:val="roman"/>
    <w:notTrueType/>
    <w:pitch w:val="default"/>
  </w:font>
  <w:font w:name="Public Sans Ligh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Reckless Neue">
    <w:altName w:val="Calibri"/>
    <w:charset w:val="00"/>
    <w:family w:val="auto"/>
    <w:pitch w:val="variable"/>
    <w:sig w:usb0="00000007" w:usb1="00000000" w:usb2="00000000" w:usb3="00000000" w:csb0="00000093" w:csb1="00000000"/>
  </w:font>
  <w:font w:name="ArialMT">
    <w:altName w:val="Arial"/>
    <w:panose1 w:val="00000000000000000000"/>
    <w:charset w:val="4D"/>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Black">
    <w:altName w:val="Arial Black"/>
    <w:panose1 w:val="00000000000000000000"/>
    <w:charset w:val="4D"/>
    <w:family w:val="auto"/>
    <w:notTrueType/>
    <w:pitch w:val="default"/>
    <w:sig w:usb0="00000003" w:usb1="00000000" w:usb2="00000000" w:usb3="00000000" w:csb0="00000001" w:csb1="00000000"/>
  </w:font>
  <w:font w:name="PublicSans-Light">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84C"/>
    <w:rsid w:val="0001057B"/>
    <w:rsid w:val="00193DDA"/>
    <w:rsid w:val="00222FB2"/>
    <w:rsid w:val="002255E1"/>
    <w:rsid w:val="002722E8"/>
    <w:rsid w:val="002F00F4"/>
    <w:rsid w:val="00311B94"/>
    <w:rsid w:val="00337346"/>
    <w:rsid w:val="0035470D"/>
    <w:rsid w:val="003E247C"/>
    <w:rsid w:val="0043705E"/>
    <w:rsid w:val="00467B2E"/>
    <w:rsid w:val="0047415B"/>
    <w:rsid w:val="00544985"/>
    <w:rsid w:val="0059565B"/>
    <w:rsid w:val="005B084C"/>
    <w:rsid w:val="005C14A5"/>
    <w:rsid w:val="006768F1"/>
    <w:rsid w:val="006F1D50"/>
    <w:rsid w:val="00774691"/>
    <w:rsid w:val="0081015A"/>
    <w:rsid w:val="008104DA"/>
    <w:rsid w:val="00877E70"/>
    <w:rsid w:val="008A505C"/>
    <w:rsid w:val="008C762B"/>
    <w:rsid w:val="00945FB9"/>
    <w:rsid w:val="00955165"/>
    <w:rsid w:val="00957A6E"/>
    <w:rsid w:val="00981701"/>
    <w:rsid w:val="00AA6CE6"/>
    <w:rsid w:val="00AB4D01"/>
    <w:rsid w:val="00AB6AA0"/>
    <w:rsid w:val="00B12991"/>
    <w:rsid w:val="00B5479E"/>
    <w:rsid w:val="00C84C5D"/>
    <w:rsid w:val="00DD60F0"/>
    <w:rsid w:val="00DD78DE"/>
    <w:rsid w:val="00DE477F"/>
    <w:rsid w:val="00DF7B43"/>
    <w:rsid w:val="00E3431C"/>
    <w:rsid w:val="00E708EA"/>
    <w:rsid w:val="00E8388A"/>
    <w:rsid w:val="00EF3BBE"/>
    <w:rsid w:val="00F118ED"/>
    <w:rsid w:val="00F14A49"/>
    <w:rsid w:val="00F50FF8"/>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F50FF8"/>
    <w:pPr>
      <w:widowControl w:val="0"/>
      <w:suppressAutoHyphens/>
      <w:autoSpaceDE w:val="0"/>
      <w:autoSpaceDN w:val="0"/>
      <w:adjustRightInd w:val="0"/>
      <w:spacing w:after="4000" w:line="216" w:lineRule="auto"/>
      <w:textAlignment w:val="center"/>
      <w:outlineLvl w:val="0"/>
    </w:pPr>
    <w:rPr>
      <w:rFonts w:eastAsia="Arial" w:cs="Arial"/>
      <w:bCs/>
      <w:color w:val="E7E6E6" w:themeColor="background2"/>
      <w:sz w:val="80"/>
      <w:szCs w:val="8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semiHidden/>
    <w:rsid w:val="0081015A"/>
    <w:rPr>
      <w:color w:val="808080"/>
    </w:rPr>
  </w:style>
  <w:style w:type="character" w:customStyle="1" w:styleId="Heading1Char">
    <w:name w:val="Heading 1 Char"/>
    <w:basedOn w:val="DefaultParagraphFont"/>
    <w:link w:val="Heading1"/>
    <w:rsid w:val="00F50FF8"/>
    <w:rPr>
      <w:rFonts w:eastAsia="Arial" w:cs="Arial"/>
      <w:bCs/>
      <w:color w:val="E7E6E6" w:themeColor="background2"/>
      <w:sz w:val="80"/>
      <w:szCs w:val="80"/>
      <w:lang w:eastAsia="en-US"/>
    </w:rPr>
  </w:style>
  <w:style w:type="paragraph" w:customStyle="1" w:styleId="B69F5BC658F541F597A090C6094DAF1F">
    <w:name w:val="B69F5BC658F541F597A090C6094DAF1F"/>
  </w:style>
  <w:style w:type="paragraph" w:customStyle="1" w:styleId="F01402D5ED654D07B8F7B304C1A04ACB">
    <w:name w:val="F01402D5ED654D07B8F7B304C1A04ACB"/>
  </w:style>
  <w:style w:type="paragraph" w:customStyle="1" w:styleId="615C667DAEB249E7ACE35034E43F26F9">
    <w:name w:val="615C667DAEB249E7ACE35034E43F26F9"/>
  </w:style>
  <w:style w:type="paragraph" w:customStyle="1" w:styleId="C0B42BF0A67D46828F73EF37758B807F">
    <w:name w:val="C0B42BF0A67D46828F73EF37758B807F"/>
    <w:rsid w:val="0081015A"/>
  </w:style>
  <w:style w:type="paragraph" w:customStyle="1" w:styleId="5FAD576F8F824A99A54723E4F5D05999">
    <w:name w:val="5FAD576F8F824A99A54723E4F5D05999"/>
    <w:rsid w:val="008101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NSWG Corporate">
      <a:dk1>
        <a:srgbClr val="22272B"/>
      </a:dk1>
      <a:lt1>
        <a:srgbClr val="FFFFFF"/>
      </a:lt1>
      <a:dk2>
        <a:srgbClr val="D7153A"/>
      </a:dk2>
      <a:lt2>
        <a:srgbClr val="002664"/>
      </a:lt2>
      <a:accent1>
        <a:srgbClr val="002664"/>
      </a:accent1>
      <a:accent2>
        <a:srgbClr val="CBEDFD"/>
      </a:accent2>
      <a:accent3>
        <a:srgbClr val="146CFD"/>
      </a:accent3>
      <a:accent4>
        <a:srgbClr val="8CE0FF"/>
      </a:accent4>
      <a:accent5>
        <a:srgbClr val="495054"/>
      </a:accent5>
      <a:accent6>
        <a:srgbClr val="FFB8C1"/>
      </a:accent6>
      <a:hlink>
        <a:srgbClr val="22272B"/>
      </a:hlink>
      <a:folHlink>
        <a:srgbClr val="22272B"/>
      </a:folHlink>
    </a:clrScheme>
    <a:fontScheme name="NSW Government">
      <a:majorFont>
        <a:latin typeface="Public Sans"/>
        <a:ea typeface=""/>
        <a:cs typeface=""/>
      </a:majorFont>
      <a:minorFont>
        <a:latin typeface="Public Sans Ligh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sport.nsw.gov.au</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90D57BF461ABF45ACE6B0A22C361231" ma:contentTypeVersion="3" ma:contentTypeDescription="Create a new document." ma:contentTypeScope="" ma:versionID="8e1ac0393db9950a60170e51620a9850">
  <xsd:schema xmlns:xsd="http://www.w3.org/2001/XMLSchema" xmlns:xs="http://www.w3.org/2001/XMLSchema" xmlns:p="http://schemas.microsoft.com/office/2006/metadata/properties" xmlns:ns2="f5ca5ff3-c40a-4f79-b81d-8bd077dc363f" targetNamespace="http://schemas.microsoft.com/office/2006/metadata/properties" ma:root="true" ma:fieldsID="b8aae751e5636c3c3f40fed528da3f3c" ns2:_="">
    <xsd:import namespace="f5ca5ff3-c40a-4f79-b81d-8bd077dc363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ca5ff3-c40a-4f79-b81d-8bd077dc36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6DE0415-CEF4-4FB0-931A-7BE73BD5205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95A8ABE-2645-40CF-86DB-1DC65F1BDFAD}">
  <ds:schemaRefs>
    <ds:schemaRef ds:uri="http://schemas.microsoft.com/sharepoint/v3/contenttype/forms"/>
  </ds:schemaRefs>
</ds:datastoreItem>
</file>

<file path=customXml/itemProps4.xml><?xml version="1.0" encoding="utf-8"?>
<ds:datastoreItem xmlns:ds="http://schemas.openxmlformats.org/officeDocument/2006/customXml" ds:itemID="{E6AE1ECE-9C9F-4C40-82BF-5DF5E3966A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ca5ff3-c40a-4f79-b81d-8bd077dc36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0EF0DD1-44FC-4D4D-9782-EACE23B0F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Program%20Logic%20-%20revised%20to%20new%20branding.dotx</Template>
  <TotalTime>0</TotalTime>
  <Pages>1</Pages>
  <Words>6320</Words>
  <Characters>36024</Characters>
  <Application>Microsoft Office Word</Application>
  <DocSecurity>4</DocSecurity>
  <Lines>300</Lines>
  <Paragraphs>84</Paragraphs>
  <ScaleCrop>false</ScaleCrop>
  <Company/>
  <LinksUpToDate>false</LinksUpToDate>
  <CharactersWithSpaces>42260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RWC Legacy – Program Logic</dc:title>
  <dc:subject/>
  <dc:creator>Jason Russell-Jones</dc:creator>
  <cp:keywords/>
  <cp:lastModifiedBy>Shze Hn Tristan Su</cp:lastModifiedBy>
  <cp:revision>4</cp:revision>
  <cp:lastPrinted>2021-11-26T05:27:00Z</cp:lastPrinted>
  <dcterms:created xsi:type="dcterms:W3CDTF">2025-06-13T03:47:00Z</dcterms:created>
  <dcterms:modified xsi:type="dcterms:W3CDTF">2026-09-21T02:43:00Z</dcterms:modified>
  <cp:category>NSW Rugby World Cup Community Legacy Program 2025 – 2028                              NSW &amp; Southern NSW</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0x010100390D57BF461ABF45ACE6B0A22C361231</vt:lpwstr>
  </property>
  <property fmtid="{D5CDD505-2E9C-101B-9397-08002B2CF9AE}" pid="3" name="ClassificationContentMarkingHeaderShapeIds">
    <vt:lpwstr>5,7,8,9,a,b,c,d,e,11,15,18,19,1a,1c,1d,1e,1f,20,21,22,24,25,26</vt:lpwstr>
  </property>
  <property fmtid="{D5CDD505-2E9C-101B-9397-08002B2CF9AE}" pid="4" name="ClassificationContentMarkingHeaderFontProps">
    <vt:lpwstr>#ff0000,10,Calibri</vt:lpwstr>
  </property>
  <property fmtid="{D5CDD505-2E9C-101B-9397-08002B2CF9AE}" pid="5" name="ClassificationContentMarkingHeaderText">
    <vt:lpwstr>OFFICIAL</vt:lpwstr>
  </property>
  <property fmtid="{D5CDD505-2E9C-101B-9397-08002B2CF9AE}" pid="6" name="ClassificationContentMarkingFooterShapeIds">
    <vt:lpwstr>27,28,29,2a,2b,2c,2d,2e,2f,31,32,34,36,37,38,39,3a,3b,3c,3d,3f,40,41,42</vt:lpwstr>
  </property>
  <property fmtid="{D5CDD505-2E9C-101B-9397-08002B2CF9AE}" pid="7" name="ClassificationContentMarkingFooterFontProps">
    <vt:lpwstr>#ff0000,10,Calibri</vt:lpwstr>
  </property>
  <property fmtid="{D5CDD505-2E9C-101B-9397-08002B2CF9AE}" pid="8" name="ClassificationContentMarkingFooterText">
    <vt:lpwstr>OFFICIAL</vt:lpwstr>
  </property>
  <property fmtid="{D5CDD505-2E9C-101B-9397-08002B2CF9AE}" pid="9" name="MSIP_Label_a6214476-0a12-4e5a-9f69-27718960d391_Enabled">
    <vt:lpwstr>true</vt:lpwstr>
  </property>
  <property fmtid="{D5CDD505-2E9C-101B-9397-08002B2CF9AE}" pid="10" name="MSIP_Label_a6214476-0a12-4e5a-9f69-27718960d391_SetDate">
    <vt:lpwstr>2022-07-08T02:53:30Z</vt:lpwstr>
  </property>
  <property fmtid="{D5CDD505-2E9C-101B-9397-08002B2CF9AE}" pid="11" name="MSIP_Label_a6214476-0a12-4e5a-9f69-27718960d391_Method">
    <vt:lpwstr>Standard</vt:lpwstr>
  </property>
  <property fmtid="{D5CDD505-2E9C-101B-9397-08002B2CF9AE}" pid="12" name="MSIP_Label_a6214476-0a12-4e5a-9f69-27718960d391_Name">
    <vt:lpwstr>OFFICIAL</vt:lpwstr>
  </property>
  <property fmtid="{D5CDD505-2E9C-101B-9397-08002B2CF9AE}" pid="13" name="MSIP_Label_a6214476-0a12-4e5a-9f69-27718960d391_SiteId">
    <vt:lpwstr>1ef97a68-e8ab-44ed-a16d-b579fe2d7cd8</vt:lpwstr>
  </property>
  <property fmtid="{D5CDD505-2E9C-101B-9397-08002B2CF9AE}" pid="14" name="MSIP_Label_a6214476-0a12-4e5a-9f69-27718960d391_ActionId">
    <vt:lpwstr>d21410e0-3306-444e-9689-bfafd26558e4</vt:lpwstr>
  </property>
  <property fmtid="{D5CDD505-2E9C-101B-9397-08002B2CF9AE}" pid="15" name="MSIP_Label_a6214476-0a12-4e5a-9f69-27718960d391_ContentBits">
    <vt:lpwstr>3</vt:lpwstr>
  </property>
  <property fmtid="{D5CDD505-2E9C-101B-9397-08002B2CF9AE}" pid="16" name="MediaServiceImageTags">
    <vt:lpwstr/>
  </property>
  <property fmtid="{D5CDD505-2E9C-101B-9397-08002B2CF9AE}" pid="17" name="Order">
    <vt:r8>227000</vt:r8>
  </property>
  <property fmtid="{D5CDD505-2E9C-101B-9397-08002B2CF9AE}" pid="18" name="xd_Signature">
    <vt:bool>false</vt:bool>
  </property>
  <property fmtid="{D5CDD505-2E9C-101B-9397-08002B2CF9AE}" pid="19" name="xd_ProgID">
    <vt:lpwstr/>
  </property>
  <property fmtid="{D5CDD505-2E9C-101B-9397-08002B2CF9AE}" pid="20" name="ComplianceAssetId">
    <vt:lpwstr/>
  </property>
  <property fmtid="{D5CDD505-2E9C-101B-9397-08002B2CF9AE}" pid="21" name="TemplateUrl">
    <vt:lpwstr/>
  </property>
  <property fmtid="{D5CDD505-2E9C-101B-9397-08002B2CF9AE}" pid="22" name="_ExtendedDescription">
    <vt:lpwstr/>
  </property>
  <property fmtid="{D5CDD505-2E9C-101B-9397-08002B2CF9AE}" pid="23" name="TriggerFlowInfo">
    <vt:lpwstr/>
  </property>
</Properties>
</file>