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38238" w14:textId="77777777" w:rsidR="00691DF8" w:rsidRDefault="00FD4530">
      <w:pPr>
        <w:ind w:left="0"/>
        <w:jc w:val="center"/>
        <w:rPr>
          <w:rFonts w:ascii="Arial" w:hAnsi="Arial" w:cs="Arial"/>
          <w:b/>
        </w:rPr>
      </w:pPr>
      <w:r>
        <w:rPr>
          <w:rFonts w:ascii="Arial" w:hAnsi="Arial" w:cs="Arial"/>
          <w:b/>
        </w:rPr>
        <w:t xml:space="preserve">IoT-Based and Solar-Powered Automated Water Temperature and pH </w:t>
      </w:r>
    </w:p>
    <w:p w14:paraId="35B38239" w14:textId="77777777" w:rsidR="00691DF8" w:rsidRDefault="00FD4530">
      <w:pPr>
        <w:ind w:left="0"/>
        <w:jc w:val="center"/>
        <w:rPr>
          <w:rFonts w:ascii="Arial" w:hAnsi="Arial" w:cs="Arial"/>
          <w:b/>
        </w:rPr>
      </w:pPr>
      <w:r>
        <w:rPr>
          <w:rFonts w:ascii="Arial" w:hAnsi="Arial" w:cs="Arial"/>
          <w:b/>
        </w:rPr>
        <w:t>Control System for Black Tiger Shrimp (Penaeus monodon) Aquaculture</w:t>
      </w:r>
    </w:p>
    <w:p w14:paraId="35B3823A" w14:textId="77777777" w:rsidR="00691DF8" w:rsidRDefault="00691DF8">
      <w:pPr>
        <w:ind w:firstLine="864"/>
        <w:jc w:val="center"/>
        <w:rPr>
          <w:rFonts w:ascii="Arial" w:hAnsi="Arial" w:cs="Arial"/>
          <w:b/>
        </w:rPr>
      </w:pPr>
    </w:p>
    <w:tbl>
      <w:tblPr>
        <w:tblStyle w:val="1"/>
        <w:tblW w:w="10080" w:type="dxa"/>
        <w:tblLayout w:type="fixed"/>
        <w:tblLook w:val="04A0" w:firstRow="1" w:lastRow="0" w:firstColumn="1" w:lastColumn="0" w:noHBand="0" w:noVBand="1"/>
      </w:tblPr>
      <w:tblGrid>
        <w:gridCol w:w="4986"/>
        <w:gridCol w:w="5094"/>
      </w:tblGrid>
      <w:tr w:rsidR="00691DF8" w14:paraId="35B38243" w14:textId="77777777">
        <w:tc>
          <w:tcPr>
            <w:tcW w:w="4986" w:type="dxa"/>
          </w:tcPr>
          <w:p w14:paraId="35B3823B" w14:textId="77777777" w:rsidR="00691DF8" w:rsidRDefault="00FD4530">
            <w:pPr>
              <w:spacing w:before="0" w:line="240" w:lineRule="auto"/>
              <w:ind w:left="0"/>
              <w:jc w:val="center"/>
              <w:rPr>
                <w:rFonts w:ascii="Arial" w:eastAsia="Helvetica Neue" w:hAnsi="Arial" w:cs="Arial"/>
                <w:b/>
                <w:bCs/>
                <w:lang w:val="en-US"/>
              </w:rPr>
            </w:pPr>
            <w:r>
              <w:rPr>
                <w:rFonts w:ascii="Arial" w:eastAsia="Helvetica Neue" w:hAnsi="Arial" w:cs="Arial"/>
                <w:b/>
                <w:bCs/>
                <w:lang w:val="en-US"/>
              </w:rPr>
              <w:t xml:space="preserve">Cedrick John V. </w:t>
            </w:r>
            <w:proofErr w:type="spellStart"/>
            <w:r>
              <w:rPr>
                <w:rFonts w:ascii="Arial" w:eastAsia="Helvetica Neue" w:hAnsi="Arial" w:cs="Arial"/>
                <w:b/>
                <w:bCs/>
                <w:lang w:val="en-US"/>
              </w:rPr>
              <w:t>Cuico</w:t>
            </w:r>
            <w:proofErr w:type="spellEnd"/>
          </w:p>
          <w:p w14:paraId="35B3823C" w14:textId="77777777" w:rsidR="00691DF8" w:rsidRDefault="00FD4530">
            <w:pPr>
              <w:spacing w:before="0" w:line="240" w:lineRule="auto"/>
              <w:ind w:left="0"/>
              <w:jc w:val="center"/>
              <w:rPr>
                <w:rFonts w:ascii="Arial" w:eastAsia="Helvetica Neue" w:hAnsi="Arial" w:cs="Arial"/>
              </w:rPr>
            </w:pPr>
            <w:r>
              <w:rPr>
                <w:rFonts w:ascii="Arial" w:eastAsia="Helvetica Neue" w:hAnsi="Arial" w:cs="Arial"/>
              </w:rPr>
              <w:t>Bachelor of Science in Information Technology</w:t>
            </w:r>
          </w:p>
          <w:p w14:paraId="35B3823D" w14:textId="77777777" w:rsidR="00691DF8" w:rsidRDefault="00FD4530">
            <w:pPr>
              <w:ind w:left="0"/>
              <w:jc w:val="center"/>
              <w:rPr>
                <w:rFonts w:ascii="Arial" w:hAnsi="Arial" w:cs="Arial"/>
              </w:rPr>
            </w:pPr>
            <w:r>
              <w:rPr>
                <w:rFonts w:ascii="Arial" w:hAnsi="Arial" w:cs="Arial"/>
              </w:rPr>
              <w:t xml:space="preserve">Purok </w:t>
            </w:r>
            <w:proofErr w:type="spellStart"/>
            <w:r>
              <w:rPr>
                <w:rFonts w:ascii="Arial" w:hAnsi="Arial" w:cs="Arial"/>
              </w:rPr>
              <w:t>Malinawon</w:t>
            </w:r>
            <w:proofErr w:type="spellEnd"/>
            <w:r>
              <w:rPr>
                <w:rFonts w:ascii="Arial" w:hAnsi="Arial" w:cs="Arial"/>
              </w:rPr>
              <w:t xml:space="preserve"> 2 </w:t>
            </w:r>
            <w:proofErr w:type="spellStart"/>
            <w:r>
              <w:rPr>
                <w:rFonts w:ascii="Arial" w:hAnsi="Arial" w:cs="Arial"/>
              </w:rPr>
              <w:t>Magugpo</w:t>
            </w:r>
            <w:proofErr w:type="spellEnd"/>
            <w:r>
              <w:rPr>
                <w:rFonts w:ascii="Arial" w:hAnsi="Arial" w:cs="Arial"/>
              </w:rPr>
              <w:t xml:space="preserve"> East, Tagum City ,8100</w:t>
            </w:r>
          </w:p>
          <w:p w14:paraId="35B3823E" w14:textId="77777777" w:rsidR="00691DF8" w:rsidRDefault="00FD4530">
            <w:pPr>
              <w:spacing w:before="0" w:line="240" w:lineRule="auto"/>
              <w:ind w:left="0"/>
              <w:jc w:val="center"/>
              <w:rPr>
                <w:rFonts w:ascii="Arial" w:hAnsi="Arial" w:cs="Arial"/>
              </w:rPr>
            </w:pPr>
            <w:proofErr w:type="spellStart"/>
            <w:r>
              <w:rPr>
                <w:rFonts w:ascii="Arial" w:eastAsia="Helvetica Neue" w:hAnsi="Arial" w:cs="Arial"/>
                <w:lang w:val="en-US"/>
              </w:rPr>
              <w:t>c.cuico</w:t>
            </w:r>
            <w:proofErr w:type="spellEnd"/>
            <w:r>
              <w:rPr>
                <w:rFonts w:ascii="Arial" w:eastAsia="Helvetica Neue" w:hAnsi="Arial" w:cs="Arial"/>
              </w:rPr>
              <w:t>.</w:t>
            </w:r>
            <w:r>
              <w:rPr>
                <w:rFonts w:ascii="Arial" w:eastAsia="Helvetica Neue" w:hAnsi="Arial" w:cs="Arial"/>
                <w:lang w:val="en-US"/>
              </w:rPr>
              <w:t>141527.tc</w:t>
            </w:r>
            <w:r>
              <w:rPr>
                <w:rFonts w:ascii="Arial" w:eastAsia="Helvetica Neue" w:hAnsi="Arial" w:cs="Arial"/>
              </w:rPr>
              <w:t>@umindanao.edu.ph</w:t>
            </w:r>
          </w:p>
        </w:tc>
        <w:tc>
          <w:tcPr>
            <w:tcW w:w="5094" w:type="dxa"/>
          </w:tcPr>
          <w:p w14:paraId="35B3823F" w14:textId="77777777" w:rsidR="00691DF8" w:rsidRDefault="00FD4530">
            <w:pPr>
              <w:spacing w:before="0" w:line="240" w:lineRule="auto"/>
              <w:ind w:left="0"/>
              <w:jc w:val="center"/>
              <w:rPr>
                <w:rFonts w:ascii="Arial" w:eastAsia="Helvetica Neue" w:hAnsi="Arial" w:cs="Arial"/>
                <w:b/>
                <w:lang w:val="en-US"/>
              </w:rPr>
            </w:pPr>
            <w:r>
              <w:rPr>
                <w:rFonts w:ascii="Arial" w:eastAsia="Helvetica Neue" w:hAnsi="Arial" w:cs="Arial"/>
                <w:b/>
                <w:lang w:val="en-US"/>
              </w:rPr>
              <w:t xml:space="preserve">Axle Paul </w:t>
            </w:r>
            <w:proofErr w:type="spellStart"/>
            <w:r>
              <w:rPr>
                <w:rFonts w:ascii="Arial" w:eastAsia="Helvetica Neue" w:hAnsi="Arial" w:cs="Arial"/>
                <w:b/>
                <w:lang w:val="en-US"/>
              </w:rPr>
              <w:t>Omalay</w:t>
            </w:r>
            <w:proofErr w:type="spellEnd"/>
          </w:p>
          <w:p w14:paraId="35B38240" w14:textId="77777777" w:rsidR="00691DF8" w:rsidRDefault="00FD4530">
            <w:pPr>
              <w:spacing w:before="0" w:line="240" w:lineRule="auto"/>
              <w:ind w:left="0"/>
              <w:jc w:val="center"/>
              <w:rPr>
                <w:rFonts w:ascii="Arial" w:eastAsia="Helvetica Neue" w:hAnsi="Arial" w:cs="Arial"/>
              </w:rPr>
            </w:pPr>
            <w:r>
              <w:rPr>
                <w:rFonts w:ascii="Arial" w:eastAsia="Helvetica Neue" w:hAnsi="Arial" w:cs="Arial"/>
              </w:rPr>
              <w:t>Bachelor of Science in Information Technology</w:t>
            </w:r>
          </w:p>
          <w:p w14:paraId="35B38241" w14:textId="77777777" w:rsidR="00691DF8" w:rsidRDefault="00FD4530">
            <w:pPr>
              <w:spacing w:before="0" w:line="240" w:lineRule="auto"/>
              <w:ind w:left="0"/>
              <w:jc w:val="center"/>
              <w:rPr>
                <w:rFonts w:ascii="Arial" w:eastAsia="Helvetica Neue" w:hAnsi="Arial" w:cs="Arial"/>
                <w:lang w:val="en-US"/>
              </w:rPr>
            </w:pPr>
            <w:r>
              <w:rPr>
                <w:rFonts w:ascii="Arial" w:eastAsia="Helvetica Neue" w:hAnsi="Arial" w:cs="Arial"/>
              </w:rPr>
              <w:t>Purok</w:t>
            </w:r>
            <w:r>
              <w:rPr>
                <w:rFonts w:ascii="Arial" w:eastAsia="Helvetica Neue" w:hAnsi="Arial" w:cs="Arial"/>
                <w:lang w:val="en-US"/>
              </w:rPr>
              <w:t xml:space="preserve"> Bautista, </w:t>
            </w:r>
            <w:proofErr w:type="spellStart"/>
            <w:r>
              <w:rPr>
                <w:rFonts w:ascii="Arial" w:eastAsia="Helvetica Neue" w:hAnsi="Arial" w:cs="Arial"/>
                <w:lang w:val="en-US"/>
              </w:rPr>
              <w:t>Mankilam</w:t>
            </w:r>
            <w:proofErr w:type="spellEnd"/>
            <w:r>
              <w:rPr>
                <w:rFonts w:ascii="Arial" w:eastAsia="Helvetica Neue" w:hAnsi="Arial" w:cs="Arial"/>
                <w:lang w:val="en-US"/>
              </w:rPr>
              <w:t>, Tagum City, Davao del Norte, 8100</w:t>
            </w:r>
          </w:p>
          <w:p w14:paraId="35B38242" w14:textId="77777777" w:rsidR="00691DF8" w:rsidRDefault="00FD4530">
            <w:pPr>
              <w:spacing w:before="0" w:line="240" w:lineRule="auto"/>
              <w:ind w:left="0"/>
              <w:jc w:val="center"/>
              <w:rPr>
                <w:rFonts w:ascii="Arial" w:eastAsia="Helvetica Neue" w:hAnsi="Arial" w:cs="Arial"/>
              </w:rPr>
            </w:pPr>
            <w:proofErr w:type="spellStart"/>
            <w:r>
              <w:rPr>
                <w:rFonts w:ascii="Arial" w:eastAsia="Helvetica Neue" w:hAnsi="Arial" w:cs="Arial"/>
                <w:lang w:val="en-US"/>
              </w:rPr>
              <w:t>a.omalay</w:t>
            </w:r>
            <w:proofErr w:type="spellEnd"/>
            <w:r>
              <w:rPr>
                <w:rFonts w:ascii="Arial" w:eastAsia="Helvetica Neue" w:hAnsi="Arial" w:cs="Arial"/>
                <w:lang w:val="en-US"/>
              </w:rPr>
              <w:t>.</w:t>
            </w:r>
            <w:r>
              <w:rPr>
                <w:rFonts w:ascii="Arial" w:eastAsia="Helvetica Neue" w:hAnsi="Arial" w:cs="Arial"/>
              </w:rPr>
              <w:t>1415</w:t>
            </w:r>
            <w:r>
              <w:rPr>
                <w:rFonts w:ascii="Arial" w:eastAsia="Helvetica Neue" w:hAnsi="Arial" w:cs="Arial"/>
                <w:lang w:val="en-US"/>
              </w:rPr>
              <w:t>48</w:t>
            </w:r>
            <w:r>
              <w:rPr>
                <w:rFonts w:ascii="Arial" w:eastAsia="Helvetica Neue" w:hAnsi="Arial" w:cs="Arial"/>
              </w:rPr>
              <w:t>.tc@umindanao.edu.ph</w:t>
            </w:r>
          </w:p>
        </w:tc>
      </w:tr>
      <w:tr w:rsidR="00691DF8" w14:paraId="35B38247" w14:textId="77777777">
        <w:tc>
          <w:tcPr>
            <w:tcW w:w="4986" w:type="dxa"/>
          </w:tcPr>
          <w:p w14:paraId="35B38244" w14:textId="77777777" w:rsidR="00691DF8" w:rsidRDefault="00FD4530">
            <w:pPr>
              <w:spacing w:before="0" w:line="240" w:lineRule="auto"/>
              <w:ind w:left="0"/>
              <w:jc w:val="center"/>
              <w:rPr>
                <w:rFonts w:ascii="Arial" w:hAnsi="Arial" w:cs="Arial"/>
                <w:b/>
                <w:bCs/>
              </w:rPr>
            </w:pPr>
            <w:proofErr w:type="spellStart"/>
            <w:r>
              <w:rPr>
                <w:rFonts w:ascii="Arial" w:hAnsi="Arial" w:cs="Arial"/>
                <w:b/>
                <w:bCs/>
              </w:rPr>
              <w:t>Thrishia</w:t>
            </w:r>
            <w:proofErr w:type="spellEnd"/>
            <w:r>
              <w:rPr>
                <w:rFonts w:ascii="Arial" w:hAnsi="Arial" w:cs="Arial"/>
                <w:b/>
                <w:bCs/>
              </w:rPr>
              <w:t xml:space="preserve"> May M </w:t>
            </w:r>
            <w:proofErr w:type="spellStart"/>
            <w:r>
              <w:rPr>
                <w:rFonts w:ascii="Arial" w:hAnsi="Arial" w:cs="Arial"/>
                <w:b/>
                <w:bCs/>
              </w:rPr>
              <w:t>Tutol</w:t>
            </w:r>
            <w:proofErr w:type="spellEnd"/>
          </w:p>
          <w:p w14:paraId="35B38245" w14:textId="77777777" w:rsidR="00691DF8" w:rsidRDefault="00FD4530">
            <w:pPr>
              <w:spacing w:before="0" w:line="240" w:lineRule="auto"/>
              <w:ind w:left="0"/>
              <w:jc w:val="center"/>
              <w:rPr>
                <w:rFonts w:ascii="Arial" w:eastAsia="Helvetica Neue" w:hAnsi="Arial" w:cs="Arial"/>
                <w:lang w:val="en-US"/>
              </w:rPr>
            </w:pPr>
            <w:r>
              <w:rPr>
                <w:rFonts w:ascii="Arial" w:hAnsi="Arial" w:cs="Arial"/>
              </w:rPr>
              <w:t xml:space="preserve"> Bachelor of Science in Information Technology Purok-4 </w:t>
            </w:r>
            <w:proofErr w:type="spellStart"/>
            <w:r>
              <w:rPr>
                <w:rFonts w:ascii="Arial" w:hAnsi="Arial" w:cs="Arial"/>
              </w:rPr>
              <w:t>Sagayen</w:t>
            </w:r>
            <w:proofErr w:type="spellEnd"/>
            <w:r>
              <w:rPr>
                <w:rFonts w:ascii="Arial" w:hAnsi="Arial" w:cs="Arial"/>
              </w:rPr>
              <w:t>, Asuncion, Davao del Norte. 8102 t.tutol.141513.tc@umindanao.edu.ph</w:t>
            </w:r>
          </w:p>
        </w:tc>
        <w:tc>
          <w:tcPr>
            <w:tcW w:w="5094" w:type="dxa"/>
          </w:tcPr>
          <w:p w14:paraId="35B38246" w14:textId="77777777" w:rsidR="00691DF8" w:rsidRDefault="00691DF8">
            <w:pPr>
              <w:spacing w:before="0" w:line="240" w:lineRule="auto"/>
              <w:ind w:left="0"/>
              <w:jc w:val="center"/>
              <w:rPr>
                <w:rFonts w:ascii="Arial" w:eastAsia="Helvetica Neue" w:hAnsi="Arial" w:cs="Arial"/>
              </w:rPr>
            </w:pPr>
          </w:p>
        </w:tc>
      </w:tr>
    </w:tbl>
    <w:p w14:paraId="35B38248" w14:textId="77777777" w:rsidR="00691DF8" w:rsidRDefault="00691DF8">
      <w:pPr>
        <w:rPr>
          <w:rFonts w:ascii="Arial" w:hAnsi="Arial" w:cs="Arial"/>
        </w:rPr>
        <w:sectPr w:rsidR="00691DF8">
          <w:headerReference w:type="default" r:id="rId8"/>
          <w:pgSz w:w="12240" w:h="15840"/>
          <w:pgMar w:top="1440" w:right="1080" w:bottom="1440" w:left="1080" w:header="708" w:footer="708" w:gutter="0"/>
          <w:cols w:space="720"/>
        </w:sectPr>
      </w:pPr>
    </w:p>
    <w:p w14:paraId="35B38249" w14:textId="77777777" w:rsidR="00691DF8" w:rsidRDefault="00691DF8">
      <w:pPr>
        <w:spacing w:before="0" w:line="240" w:lineRule="auto"/>
        <w:ind w:left="0"/>
        <w:rPr>
          <w:rFonts w:ascii="Arial" w:hAnsi="Arial" w:cs="Arial"/>
          <w:b/>
          <w:color w:val="000000"/>
        </w:rPr>
      </w:pPr>
    </w:p>
    <w:p w14:paraId="35B3824A" w14:textId="77777777" w:rsidR="00691DF8" w:rsidRDefault="00691DF8">
      <w:pPr>
        <w:spacing w:before="0" w:line="240" w:lineRule="auto"/>
        <w:ind w:left="0"/>
        <w:rPr>
          <w:rFonts w:ascii="Arial" w:hAnsi="Arial" w:cs="Arial"/>
          <w:b/>
          <w:color w:val="000000"/>
        </w:rPr>
      </w:pPr>
    </w:p>
    <w:p w14:paraId="35B3824B" w14:textId="77777777" w:rsidR="00691DF8" w:rsidRDefault="00FD4530">
      <w:pPr>
        <w:pBdr>
          <w:top w:val="none" w:sz="0" w:space="0" w:color="000000"/>
          <w:left w:val="none" w:sz="0" w:space="0" w:color="000000"/>
          <w:bottom w:val="none" w:sz="0" w:space="0" w:color="000000"/>
          <w:right w:val="none" w:sz="0" w:space="0" w:color="000000"/>
          <w:between w:val="none" w:sz="0" w:space="0" w:color="000000"/>
        </w:pBdr>
        <w:spacing w:before="0" w:line="240" w:lineRule="auto"/>
        <w:ind w:left="0"/>
        <w:rPr>
          <w:rFonts w:ascii="Arial" w:eastAsia="Arial" w:hAnsi="Arial" w:cs="Arial"/>
          <w:b/>
          <w:color w:val="000000"/>
        </w:rPr>
      </w:pPr>
      <w:r>
        <w:rPr>
          <w:rFonts w:ascii="Arial" w:eastAsia="Arial" w:hAnsi="Arial" w:cs="Arial"/>
          <w:b/>
          <w:color w:val="000000"/>
        </w:rPr>
        <w:t>1. INTRODUCTION</w:t>
      </w:r>
    </w:p>
    <w:p w14:paraId="35B3824C" w14:textId="77777777" w:rsidR="00691DF8" w:rsidRDefault="00FD4530">
      <w:pPr>
        <w:pStyle w:val="Heading2"/>
        <w:numPr>
          <w:ilvl w:val="1"/>
          <w:numId w:val="0"/>
        </w:numPr>
        <w:rPr>
          <w:rFonts w:ascii="Arial" w:eastAsia="Arial" w:hAnsi="Arial" w:cs="Arial"/>
          <w:b/>
          <w:sz w:val="24"/>
          <w:szCs w:val="24"/>
        </w:rPr>
      </w:pPr>
      <w:r>
        <w:rPr>
          <w:rFonts w:ascii="Arial" w:eastAsia="Arial" w:hAnsi="Arial" w:cs="Arial"/>
          <w:b/>
          <w:sz w:val="24"/>
          <w:szCs w:val="24"/>
        </w:rPr>
        <w:t>1.1 Project Context</w:t>
      </w:r>
    </w:p>
    <w:p w14:paraId="35B3824D" w14:textId="77777777" w:rsidR="00691DF8" w:rsidRDefault="00FD4530">
      <w:pPr>
        <w:pStyle w:val="Heading3"/>
        <w:keepNext w:val="0"/>
        <w:keepLines w:val="0"/>
        <w:numPr>
          <w:ilvl w:val="2"/>
          <w:numId w:val="0"/>
        </w:numPr>
        <w:rPr>
          <w:rFonts w:ascii="Arial" w:eastAsia="Arial" w:hAnsi="Arial" w:cs="Arial"/>
          <w:color w:val="000000"/>
          <w:sz w:val="18"/>
          <w:szCs w:val="18"/>
        </w:rPr>
      </w:pPr>
      <w:r>
        <w:rPr>
          <w:rFonts w:ascii="Arial" w:eastAsia="Arial" w:hAnsi="Arial" w:cs="Arial"/>
          <w:color w:val="000000"/>
          <w:sz w:val="18"/>
          <w:szCs w:val="18"/>
        </w:rPr>
        <w:t xml:space="preserve">Global seafood production is significantly influenced by the aquaculture industry, particularly the cultivation of Black Tiger Shrimp (Penaeus monodon). For these shrimps' growth and health, optimal water quality specifically temperature and pH level </w:t>
      </w:r>
      <w:proofErr w:type="gramStart"/>
      <w:r>
        <w:rPr>
          <w:rFonts w:ascii="Arial" w:eastAsia="Arial" w:hAnsi="Arial" w:cs="Arial"/>
          <w:color w:val="000000"/>
          <w:sz w:val="18"/>
          <w:szCs w:val="18"/>
        </w:rPr>
        <w:t>is</w:t>
      </w:r>
      <w:proofErr w:type="gramEnd"/>
      <w:r>
        <w:rPr>
          <w:rFonts w:ascii="Arial" w:eastAsia="Arial" w:hAnsi="Arial" w:cs="Arial"/>
          <w:color w:val="000000"/>
          <w:sz w:val="18"/>
          <w:szCs w:val="18"/>
        </w:rPr>
        <w:t xml:space="preserve"> es</w:t>
      </w:r>
      <w:r>
        <w:rPr>
          <w:rFonts w:ascii="Arial" w:eastAsia="Arial" w:hAnsi="Arial" w:cs="Arial"/>
          <w:color w:val="000000"/>
          <w:sz w:val="18"/>
          <w:szCs w:val="18"/>
        </w:rPr>
        <w:t xml:space="preserve">sential. </w:t>
      </w:r>
      <w:r w:rsidRPr="00FD4530">
        <w:rPr>
          <w:rFonts w:ascii="Arial" w:eastAsia="Arial" w:hAnsi="Arial" w:cs="Arial"/>
          <w:color w:val="000000"/>
          <w:sz w:val="18"/>
          <w:szCs w:val="18"/>
          <w:highlight w:val="yellow"/>
        </w:rPr>
        <w:t>However, the labor-intensive and prone to human error of traditional methods of monitoring and adjusting water conditions frequently result in sub-optimal shrimp health and decreased production (Boyd, 2018) [1].</w:t>
      </w:r>
      <w:r>
        <w:rPr>
          <w:rFonts w:ascii="Arial" w:eastAsia="Arial" w:hAnsi="Arial" w:cs="Arial"/>
          <w:color w:val="000000"/>
          <w:sz w:val="18"/>
          <w:szCs w:val="18"/>
        </w:rPr>
        <w:t xml:space="preserve"> These difficulties can now be addre</w:t>
      </w:r>
      <w:r>
        <w:rPr>
          <w:rFonts w:ascii="Arial" w:eastAsia="Arial" w:hAnsi="Arial" w:cs="Arial"/>
          <w:color w:val="000000"/>
          <w:sz w:val="18"/>
          <w:szCs w:val="18"/>
        </w:rPr>
        <w:t xml:space="preserve">ssed in ways that are more effective and dependable acknowledgment to recent technological advancements. </w:t>
      </w:r>
    </w:p>
    <w:p w14:paraId="35B3824E" w14:textId="77777777" w:rsidR="00691DF8" w:rsidRDefault="00691DF8">
      <w:pPr>
        <w:pStyle w:val="Heading3"/>
        <w:keepNext w:val="0"/>
        <w:keepLines w:val="0"/>
        <w:numPr>
          <w:ilvl w:val="2"/>
          <w:numId w:val="0"/>
        </w:numPr>
        <w:rPr>
          <w:rFonts w:ascii="Arial" w:eastAsia="Arial" w:hAnsi="Arial" w:cs="Arial"/>
          <w:color w:val="000000"/>
          <w:sz w:val="18"/>
          <w:szCs w:val="18"/>
        </w:rPr>
      </w:pPr>
    </w:p>
    <w:p w14:paraId="35B3824F" w14:textId="77777777" w:rsidR="00691DF8" w:rsidRDefault="00FD4530">
      <w:pPr>
        <w:pStyle w:val="Heading3"/>
        <w:keepNext w:val="0"/>
        <w:keepLines w:val="0"/>
        <w:numPr>
          <w:ilvl w:val="2"/>
          <w:numId w:val="0"/>
        </w:numPr>
        <w:rPr>
          <w:rFonts w:ascii="Arial" w:eastAsia="Arial" w:hAnsi="Arial" w:cs="Arial"/>
          <w:color w:val="000000"/>
          <w:sz w:val="18"/>
          <w:szCs w:val="18"/>
        </w:rPr>
      </w:pPr>
      <w:r w:rsidRPr="00FD4530">
        <w:rPr>
          <w:rFonts w:ascii="Arial" w:eastAsia="Arial" w:hAnsi="Arial" w:cs="Arial"/>
          <w:color w:val="000000"/>
          <w:sz w:val="18"/>
          <w:szCs w:val="18"/>
          <w:highlight w:val="yellow"/>
        </w:rPr>
        <w:t xml:space="preserve">Shrimp aquaculture has gained prominence worldwide </w:t>
      </w:r>
      <w:proofErr w:type="gramStart"/>
      <w:r w:rsidRPr="00FD4530">
        <w:rPr>
          <w:rFonts w:ascii="Arial" w:eastAsia="Arial" w:hAnsi="Arial" w:cs="Arial"/>
          <w:color w:val="000000"/>
          <w:sz w:val="18"/>
          <w:szCs w:val="18"/>
          <w:highlight w:val="yellow"/>
        </w:rPr>
        <w:t>as a result of</w:t>
      </w:r>
      <w:proofErr w:type="gramEnd"/>
      <w:r w:rsidRPr="00FD4530">
        <w:rPr>
          <w:rFonts w:ascii="Arial" w:eastAsia="Arial" w:hAnsi="Arial" w:cs="Arial"/>
          <w:color w:val="000000"/>
          <w:sz w:val="18"/>
          <w:szCs w:val="18"/>
          <w:highlight w:val="yellow"/>
        </w:rPr>
        <w:t xml:space="preserve"> the increasing demand for seafood and the need for environmentally friendly food pr</w:t>
      </w:r>
      <w:r w:rsidRPr="00FD4530">
        <w:rPr>
          <w:rFonts w:ascii="Arial" w:eastAsia="Arial" w:hAnsi="Arial" w:cs="Arial"/>
          <w:color w:val="000000"/>
          <w:sz w:val="18"/>
          <w:szCs w:val="18"/>
          <w:highlight w:val="yellow"/>
        </w:rPr>
        <w:t>oduction methods. The joining of the Internet of Things (IoT) and environmentally friendly power sources, like solar based power, into aquaculture frameworks addresses a promising development. IoT innovation empowers constant checking and continuous inform</w:t>
      </w:r>
      <w:r w:rsidRPr="00FD4530">
        <w:rPr>
          <w:rFonts w:ascii="Arial" w:eastAsia="Arial" w:hAnsi="Arial" w:cs="Arial"/>
          <w:color w:val="000000"/>
          <w:sz w:val="18"/>
          <w:szCs w:val="18"/>
          <w:highlight w:val="yellow"/>
        </w:rPr>
        <w:t xml:space="preserve">ation assortment, which can be utilized to automate water quality changes (Daigle and </w:t>
      </w:r>
      <w:proofErr w:type="spellStart"/>
      <w:r w:rsidRPr="00FD4530">
        <w:rPr>
          <w:rFonts w:ascii="Arial" w:eastAsia="Arial" w:hAnsi="Arial" w:cs="Arial"/>
          <w:color w:val="000000"/>
          <w:sz w:val="18"/>
          <w:szCs w:val="18"/>
          <w:highlight w:val="yellow"/>
        </w:rPr>
        <w:t>Theuvsen</w:t>
      </w:r>
      <w:proofErr w:type="spellEnd"/>
      <w:r w:rsidRPr="00FD4530">
        <w:rPr>
          <w:rFonts w:ascii="Arial" w:eastAsia="Arial" w:hAnsi="Arial" w:cs="Arial"/>
          <w:color w:val="000000"/>
          <w:sz w:val="18"/>
          <w:szCs w:val="18"/>
          <w:highlight w:val="yellow"/>
        </w:rPr>
        <w:t>, 2020) [2].</w:t>
      </w:r>
      <w:r>
        <w:rPr>
          <w:rFonts w:ascii="Arial" w:eastAsia="Arial" w:hAnsi="Arial" w:cs="Arial"/>
          <w:color w:val="000000"/>
          <w:sz w:val="18"/>
          <w:szCs w:val="18"/>
        </w:rPr>
        <w:t xml:space="preserve"> </w:t>
      </w:r>
    </w:p>
    <w:p w14:paraId="35B38250" w14:textId="77777777" w:rsidR="00691DF8" w:rsidRDefault="00691DF8">
      <w:pPr>
        <w:pStyle w:val="Heading3"/>
        <w:keepNext w:val="0"/>
        <w:keepLines w:val="0"/>
        <w:numPr>
          <w:ilvl w:val="2"/>
          <w:numId w:val="0"/>
        </w:numPr>
        <w:ind w:left="1440"/>
        <w:rPr>
          <w:rFonts w:ascii="Arial" w:eastAsia="Arial" w:hAnsi="Arial" w:cs="Arial"/>
          <w:color w:val="000000"/>
          <w:sz w:val="18"/>
          <w:szCs w:val="18"/>
        </w:rPr>
      </w:pPr>
    </w:p>
    <w:p w14:paraId="35B38251" w14:textId="77777777" w:rsidR="00691DF8" w:rsidRDefault="00FD4530">
      <w:pPr>
        <w:pStyle w:val="Heading3"/>
        <w:keepNext w:val="0"/>
        <w:keepLines w:val="0"/>
        <w:numPr>
          <w:ilvl w:val="2"/>
          <w:numId w:val="0"/>
        </w:numPr>
        <w:rPr>
          <w:rFonts w:ascii="Arial" w:eastAsia="Arial" w:hAnsi="Arial" w:cs="Arial"/>
          <w:color w:val="000000"/>
          <w:sz w:val="18"/>
          <w:szCs w:val="18"/>
        </w:rPr>
      </w:pPr>
      <w:r>
        <w:rPr>
          <w:rFonts w:ascii="Arial" w:eastAsia="Arial" w:hAnsi="Arial" w:cs="Arial"/>
          <w:color w:val="000000"/>
          <w:sz w:val="18"/>
          <w:szCs w:val="18"/>
        </w:rPr>
        <w:t xml:space="preserve">In the meantime, aquaculture operations can save money and lessen their impact on the environment thanks to solar </w:t>
      </w:r>
      <w:r>
        <w:rPr>
          <w:rFonts w:ascii="Arial" w:eastAsia="Arial" w:hAnsi="Arial" w:cs="Arial"/>
          <w:color w:val="000000"/>
          <w:sz w:val="18"/>
          <w:szCs w:val="18"/>
        </w:rPr>
        <w:t xml:space="preserve">power, a renewable energy source </w:t>
      </w:r>
      <w:r>
        <w:rPr>
          <w:rFonts w:ascii="Arial" w:eastAsia="Arial" w:hAnsi="Arial" w:cs="Arial"/>
          <w:color w:val="000000"/>
          <w:sz w:val="18"/>
          <w:szCs w:val="18"/>
        </w:rPr>
        <w:t xml:space="preserve">(Ebrahimi et al., </w:t>
      </w:r>
      <w:proofErr w:type="gramStart"/>
      <w:r>
        <w:rPr>
          <w:rFonts w:ascii="Arial" w:eastAsia="Arial" w:hAnsi="Arial" w:cs="Arial"/>
          <w:color w:val="000000"/>
          <w:sz w:val="18"/>
          <w:szCs w:val="18"/>
        </w:rPr>
        <w:t>2021)[</w:t>
      </w:r>
      <w:proofErr w:type="gramEnd"/>
      <w:r>
        <w:rPr>
          <w:rFonts w:ascii="Arial" w:eastAsia="Arial" w:hAnsi="Arial" w:cs="Arial"/>
          <w:color w:val="000000"/>
          <w:sz w:val="18"/>
          <w:szCs w:val="18"/>
        </w:rPr>
        <w:t xml:space="preserve">3]. The combination of these technologies meets the </w:t>
      </w:r>
    </w:p>
    <w:p w14:paraId="35B38252" w14:textId="77777777" w:rsidR="00691DF8" w:rsidRDefault="00691DF8">
      <w:pPr>
        <w:pStyle w:val="Heading3"/>
        <w:keepNext w:val="0"/>
        <w:keepLines w:val="0"/>
        <w:numPr>
          <w:ilvl w:val="2"/>
          <w:numId w:val="0"/>
        </w:numPr>
        <w:rPr>
          <w:rFonts w:ascii="Arial" w:eastAsia="Arial" w:hAnsi="Arial" w:cs="Arial"/>
          <w:color w:val="000000"/>
          <w:sz w:val="18"/>
          <w:szCs w:val="18"/>
        </w:rPr>
      </w:pPr>
    </w:p>
    <w:p w14:paraId="35B38253" w14:textId="77777777" w:rsidR="00691DF8" w:rsidRDefault="00691DF8">
      <w:pPr>
        <w:pStyle w:val="Heading3"/>
        <w:keepNext w:val="0"/>
        <w:keepLines w:val="0"/>
        <w:numPr>
          <w:ilvl w:val="2"/>
          <w:numId w:val="0"/>
        </w:numPr>
        <w:rPr>
          <w:rFonts w:ascii="Arial" w:eastAsia="Arial" w:hAnsi="Arial" w:cs="Arial"/>
          <w:color w:val="000000"/>
          <w:sz w:val="18"/>
          <w:szCs w:val="18"/>
        </w:rPr>
      </w:pPr>
    </w:p>
    <w:p w14:paraId="35B38254" w14:textId="77777777" w:rsidR="00691DF8" w:rsidRDefault="00691DF8">
      <w:pPr>
        <w:pStyle w:val="Heading3"/>
        <w:keepNext w:val="0"/>
        <w:keepLines w:val="0"/>
        <w:numPr>
          <w:ilvl w:val="2"/>
          <w:numId w:val="0"/>
        </w:numPr>
        <w:rPr>
          <w:rFonts w:ascii="Arial" w:eastAsia="Arial" w:hAnsi="Arial" w:cs="Arial"/>
          <w:color w:val="000000"/>
          <w:sz w:val="18"/>
          <w:szCs w:val="18"/>
        </w:rPr>
      </w:pPr>
    </w:p>
    <w:p w14:paraId="35B38255" w14:textId="77777777" w:rsidR="00691DF8" w:rsidRDefault="00691DF8">
      <w:pPr>
        <w:pStyle w:val="Heading3"/>
        <w:keepNext w:val="0"/>
        <w:keepLines w:val="0"/>
        <w:numPr>
          <w:ilvl w:val="2"/>
          <w:numId w:val="0"/>
        </w:numPr>
        <w:rPr>
          <w:rFonts w:ascii="Arial" w:eastAsia="Arial" w:hAnsi="Arial" w:cs="Arial"/>
          <w:color w:val="000000"/>
          <w:sz w:val="18"/>
          <w:szCs w:val="18"/>
        </w:rPr>
      </w:pPr>
    </w:p>
    <w:p w14:paraId="35B38256" w14:textId="77777777" w:rsidR="00691DF8" w:rsidRDefault="00691DF8">
      <w:pPr>
        <w:pStyle w:val="Heading3"/>
        <w:keepNext w:val="0"/>
        <w:keepLines w:val="0"/>
        <w:numPr>
          <w:ilvl w:val="2"/>
          <w:numId w:val="0"/>
        </w:numPr>
        <w:rPr>
          <w:rFonts w:ascii="Arial" w:eastAsia="Arial" w:hAnsi="Arial" w:cs="Arial"/>
          <w:color w:val="000000"/>
          <w:sz w:val="18"/>
          <w:szCs w:val="18"/>
        </w:rPr>
      </w:pPr>
    </w:p>
    <w:p w14:paraId="35B38257" w14:textId="77777777" w:rsidR="00691DF8" w:rsidRDefault="00691DF8">
      <w:pPr>
        <w:pStyle w:val="Heading3"/>
        <w:keepNext w:val="0"/>
        <w:keepLines w:val="0"/>
        <w:numPr>
          <w:ilvl w:val="2"/>
          <w:numId w:val="0"/>
        </w:numPr>
        <w:rPr>
          <w:rFonts w:ascii="Arial" w:eastAsia="Arial" w:hAnsi="Arial" w:cs="Arial"/>
          <w:color w:val="000000"/>
          <w:sz w:val="18"/>
          <w:szCs w:val="18"/>
        </w:rPr>
      </w:pPr>
    </w:p>
    <w:p w14:paraId="35B38258" w14:textId="77777777" w:rsidR="00691DF8" w:rsidRDefault="00FD4530">
      <w:pPr>
        <w:pStyle w:val="Heading3"/>
        <w:keepNext w:val="0"/>
        <w:keepLines w:val="0"/>
        <w:numPr>
          <w:ilvl w:val="2"/>
          <w:numId w:val="0"/>
        </w:numPr>
        <w:rPr>
          <w:rFonts w:ascii="Arial" w:eastAsia="Arial" w:hAnsi="Arial" w:cs="Arial"/>
          <w:color w:val="000000"/>
          <w:sz w:val="18"/>
          <w:szCs w:val="18"/>
        </w:rPr>
      </w:pPr>
      <w:r>
        <w:rPr>
          <w:rFonts w:ascii="Arial" w:eastAsia="Arial" w:hAnsi="Arial" w:cs="Arial"/>
          <w:color w:val="000000"/>
          <w:sz w:val="18"/>
          <w:szCs w:val="18"/>
        </w:rPr>
        <w:t xml:space="preserve">requirements for sustainable aquaculture practices and precise management of water quality. </w:t>
      </w:r>
    </w:p>
    <w:p w14:paraId="35B38259" w14:textId="77777777" w:rsidR="00691DF8" w:rsidRDefault="00691DF8">
      <w:pPr>
        <w:pStyle w:val="Heading3"/>
        <w:keepNext w:val="0"/>
        <w:keepLines w:val="0"/>
        <w:numPr>
          <w:ilvl w:val="2"/>
          <w:numId w:val="0"/>
        </w:numPr>
        <w:ind w:left="1440"/>
        <w:rPr>
          <w:rFonts w:ascii="Arial" w:eastAsia="Arial" w:hAnsi="Arial" w:cs="Arial"/>
          <w:color w:val="000000"/>
          <w:sz w:val="18"/>
          <w:szCs w:val="18"/>
        </w:rPr>
      </w:pPr>
    </w:p>
    <w:p w14:paraId="35B3825A" w14:textId="77777777" w:rsidR="00691DF8" w:rsidRPr="00FD4530" w:rsidRDefault="00FD4530">
      <w:pPr>
        <w:pStyle w:val="Heading3"/>
        <w:keepNext w:val="0"/>
        <w:keepLines w:val="0"/>
        <w:numPr>
          <w:ilvl w:val="2"/>
          <w:numId w:val="0"/>
        </w:numPr>
        <w:rPr>
          <w:rFonts w:ascii="Arial" w:eastAsia="Arial" w:hAnsi="Arial" w:cs="Arial"/>
          <w:color w:val="000000"/>
          <w:sz w:val="18"/>
          <w:szCs w:val="18"/>
          <w:highlight w:val="yellow"/>
        </w:rPr>
      </w:pPr>
      <w:r w:rsidRPr="00FD4530">
        <w:rPr>
          <w:rFonts w:ascii="Arial" w:eastAsia="Arial" w:hAnsi="Arial" w:cs="Arial"/>
          <w:color w:val="000000"/>
          <w:sz w:val="18"/>
          <w:szCs w:val="18"/>
          <w:highlight w:val="yellow"/>
        </w:rPr>
        <w:t xml:space="preserve">Broadly, in the Philippines, the aquaculture area has been a basic part of the </w:t>
      </w:r>
      <w:r w:rsidRPr="00FD4530">
        <w:rPr>
          <w:rFonts w:ascii="Arial" w:eastAsia="Arial" w:hAnsi="Arial" w:cs="Arial"/>
          <w:color w:val="000000"/>
          <w:sz w:val="18"/>
          <w:szCs w:val="18"/>
          <w:highlight w:val="yellow"/>
        </w:rPr>
        <w:t xml:space="preserve">country's food security and monetary turn of events. The production of aquaculture, including shrimp farming, makes a significant contribution to the country's total fishery production, as stated by the </w:t>
      </w:r>
    </w:p>
    <w:p w14:paraId="35B3825B" w14:textId="77777777" w:rsidR="00691DF8" w:rsidRPr="00FD4530" w:rsidRDefault="00691DF8">
      <w:pPr>
        <w:pStyle w:val="Heading3"/>
        <w:keepNext w:val="0"/>
        <w:keepLines w:val="0"/>
        <w:numPr>
          <w:ilvl w:val="2"/>
          <w:numId w:val="0"/>
        </w:numPr>
        <w:ind w:left="1440"/>
        <w:rPr>
          <w:rFonts w:ascii="Arial" w:eastAsia="Arial" w:hAnsi="Arial" w:cs="Arial"/>
          <w:color w:val="000000"/>
          <w:sz w:val="18"/>
          <w:szCs w:val="18"/>
          <w:highlight w:val="yellow"/>
        </w:rPr>
      </w:pPr>
    </w:p>
    <w:p w14:paraId="35B3825C" w14:textId="77777777" w:rsidR="00691DF8" w:rsidRDefault="00FD4530">
      <w:pPr>
        <w:pStyle w:val="Heading3"/>
        <w:keepNext w:val="0"/>
        <w:keepLines w:val="0"/>
        <w:numPr>
          <w:ilvl w:val="2"/>
          <w:numId w:val="0"/>
        </w:numPr>
        <w:rPr>
          <w:rFonts w:ascii="Arial" w:eastAsia="Arial" w:hAnsi="Arial" w:cs="Arial"/>
          <w:color w:val="000000"/>
          <w:sz w:val="18"/>
          <w:szCs w:val="18"/>
        </w:rPr>
      </w:pPr>
      <w:r w:rsidRPr="00FD4530">
        <w:rPr>
          <w:rFonts w:ascii="Arial" w:eastAsia="Arial" w:hAnsi="Arial" w:cs="Arial"/>
          <w:color w:val="000000"/>
          <w:sz w:val="18"/>
          <w:szCs w:val="18"/>
          <w:highlight w:val="yellow"/>
        </w:rPr>
        <w:t>Philippine Statistics Authority (2020) [4].</w:t>
      </w:r>
      <w:r>
        <w:rPr>
          <w:rFonts w:ascii="Arial" w:eastAsia="Arial" w:hAnsi="Arial" w:cs="Arial"/>
          <w:color w:val="000000"/>
          <w:sz w:val="18"/>
          <w:szCs w:val="18"/>
        </w:rPr>
        <w:t xml:space="preserve"> </w:t>
      </w:r>
      <w:r w:rsidRPr="00FD4530">
        <w:rPr>
          <w:rFonts w:ascii="Arial" w:eastAsia="Arial" w:hAnsi="Arial" w:cs="Arial"/>
          <w:color w:val="000000"/>
          <w:sz w:val="18"/>
          <w:szCs w:val="18"/>
          <w:highlight w:val="yellow"/>
        </w:rPr>
        <w:t>The ind</w:t>
      </w:r>
      <w:r w:rsidRPr="00FD4530">
        <w:rPr>
          <w:rFonts w:ascii="Arial" w:eastAsia="Arial" w:hAnsi="Arial" w:cs="Arial"/>
          <w:color w:val="000000"/>
          <w:sz w:val="18"/>
          <w:szCs w:val="18"/>
          <w:highlight w:val="yellow"/>
        </w:rPr>
        <w:t>ustry's expansion has been hampered, however, by issues like environmental sustainability and management of water quality. According to research (Froehlich et al., 2019) [5],</w:t>
      </w:r>
      <w:r>
        <w:rPr>
          <w:rFonts w:ascii="Arial" w:eastAsia="Arial" w:hAnsi="Arial" w:cs="Arial"/>
          <w:color w:val="000000"/>
          <w:sz w:val="18"/>
          <w:szCs w:val="18"/>
        </w:rPr>
        <w:t xml:space="preserve"> the need for cutting-edge technologies to boost Philippine aquaculture's producti</w:t>
      </w:r>
      <w:r>
        <w:rPr>
          <w:rFonts w:ascii="Arial" w:eastAsia="Arial" w:hAnsi="Arial" w:cs="Arial"/>
          <w:color w:val="000000"/>
          <w:sz w:val="18"/>
          <w:szCs w:val="18"/>
        </w:rPr>
        <w:t xml:space="preserve">vity and ensure its long-term viability has been emphasized. </w:t>
      </w:r>
    </w:p>
    <w:p w14:paraId="35B3825D" w14:textId="77777777" w:rsidR="00691DF8" w:rsidRDefault="00691DF8">
      <w:pPr>
        <w:pStyle w:val="Heading3"/>
        <w:keepNext w:val="0"/>
        <w:keepLines w:val="0"/>
        <w:numPr>
          <w:ilvl w:val="2"/>
          <w:numId w:val="0"/>
        </w:numPr>
        <w:ind w:left="1440"/>
        <w:rPr>
          <w:rFonts w:ascii="Arial" w:eastAsia="Arial" w:hAnsi="Arial" w:cs="Arial"/>
          <w:color w:val="000000"/>
          <w:sz w:val="18"/>
          <w:szCs w:val="18"/>
        </w:rPr>
      </w:pPr>
    </w:p>
    <w:p w14:paraId="35B3825E" w14:textId="77777777" w:rsidR="00691DF8" w:rsidRDefault="00FD4530">
      <w:pPr>
        <w:pStyle w:val="Heading3"/>
        <w:keepNext w:val="0"/>
        <w:keepLines w:val="0"/>
        <w:numPr>
          <w:ilvl w:val="2"/>
          <w:numId w:val="0"/>
        </w:numPr>
        <w:rPr>
          <w:rFonts w:ascii="Arial" w:eastAsia="Arial" w:hAnsi="Arial" w:cs="Arial"/>
          <w:color w:val="000000"/>
          <w:sz w:val="18"/>
          <w:szCs w:val="18"/>
        </w:rPr>
      </w:pPr>
      <w:r>
        <w:rPr>
          <w:rFonts w:ascii="Arial" w:eastAsia="Arial" w:hAnsi="Arial" w:cs="Arial"/>
          <w:color w:val="000000"/>
          <w:sz w:val="18"/>
          <w:szCs w:val="18"/>
        </w:rPr>
        <w:t>Shrimp farming is an important local business in Mindanao that helps many communities make ends meet. Shrimp aquaculture thrives in Mindanao due to its ideal climate and abundance of aquatic re</w:t>
      </w:r>
      <w:r>
        <w:rPr>
          <w:rFonts w:ascii="Arial" w:eastAsia="Arial" w:hAnsi="Arial" w:cs="Arial"/>
          <w:color w:val="000000"/>
          <w:sz w:val="18"/>
          <w:szCs w:val="18"/>
        </w:rPr>
        <w:t xml:space="preserve">sources. However, neighborhood ranchers face determined issues connected with water quality and the significant expenses of conventional </w:t>
      </w:r>
      <w:proofErr w:type="spellStart"/>
      <w:r>
        <w:rPr>
          <w:rFonts w:ascii="Arial" w:eastAsia="Arial" w:hAnsi="Arial" w:cs="Arial"/>
          <w:color w:val="000000"/>
          <w:sz w:val="18"/>
          <w:szCs w:val="18"/>
          <w:lang w:val="en-US"/>
        </w:rPr>
        <w:lastRenderedPageBreak/>
        <w:t>cultivationj</w:t>
      </w:r>
      <w:proofErr w:type="spellEnd"/>
      <w:r>
        <w:rPr>
          <w:rFonts w:ascii="Arial" w:eastAsia="Arial" w:hAnsi="Arial" w:cs="Arial"/>
          <w:color w:val="000000"/>
          <w:sz w:val="18"/>
          <w:szCs w:val="18"/>
          <w:lang w:val="en-US"/>
        </w:rPr>
        <w:t xml:space="preserve"> </w:t>
      </w:r>
      <w:r>
        <w:rPr>
          <w:rFonts w:ascii="Arial" w:eastAsia="Arial" w:hAnsi="Arial" w:cs="Arial"/>
          <w:color w:val="000000"/>
          <w:sz w:val="18"/>
          <w:szCs w:val="18"/>
        </w:rPr>
        <w:t>techniques. Research led in Mindanao has stressed the possible advantages of coordinating current advancem</w:t>
      </w:r>
      <w:r>
        <w:rPr>
          <w:rFonts w:ascii="Arial" w:eastAsia="Arial" w:hAnsi="Arial" w:cs="Arial"/>
          <w:color w:val="000000"/>
          <w:sz w:val="18"/>
          <w:szCs w:val="18"/>
        </w:rPr>
        <w:t>ents into aquaculture practices to further develop proficiency and manageability (</w:t>
      </w:r>
      <w:proofErr w:type="spellStart"/>
      <w:r>
        <w:rPr>
          <w:rFonts w:ascii="Arial" w:eastAsia="Arial" w:hAnsi="Arial" w:cs="Arial"/>
          <w:color w:val="000000"/>
          <w:sz w:val="18"/>
          <w:szCs w:val="18"/>
        </w:rPr>
        <w:t>Quinitio</w:t>
      </w:r>
      <w:proofErr w:type="spellEnd"/>
      <w:r>
        <w:rPr>
          <w:rFonts w:ascii="Arial" w:eastAsia="Arial" w:hAnsi="Arial" w:cs="Arial"/>
          <w:color w:val="000000"/>
          <w:sz w:val="18"/>
          <w:szCs w:val="18"/>
        </w:rPr>
        <w:t xml:space="preserve"> et al., 2020) [6]. </w:t>
      </w:r>
    </w:p>
    <w:p w14:paraId="35B3825F" w14:textId="77777777" w:rsidR="00691DF8" w:rsidRDefault="00691DF8">
      <w:pPr>
        <w:pStyle w:val="Heading3"/>
        <w:keepNext w:val="0"/>
        <w:keepLines w:val="0"/>
        <w:numPr>
          <w:ilvl w:val="2"/>
          <w:numId w:val="0"/>
        </w:numPr>
        <w:ind w:left="1440"/>
        <w:rPr>
          <w:rFonts w:ascii="Arial" w:eastAsia="Arial" w:hAnsi="Arial" w:cs="Arial"/>
          <w:color w:val="000000"/>
          <w:sz w:val="18"/>
          <w:szCs w:val="18"/>
        </w:rPr>
      </w:pPr>
    </w:p>
    <w:p w14:paraId="35B38260" w14:textId="77777777" w:rsidR="00691DF8" w:rsidRDefault="00FD4530">
      <w:pPr>
        <w:pStyle w:val="Heading3"/>
        <w:keepNext w:val="0"/>
        <w:keepLines w:val="0"/>
        <w:numPr>
          <w:ilvl w:val="2"/>
          <w:numId w:val="0"/>
        </w:numPr>
        <w:rPr>
          <w:rFonts w:ascii="Arial" w:eastAsia="Arial" w:hAnsi="Arial" w:cs="Arial"/>
          <w:color w:val="000000"/>
          <w:sz w:val="18"/>
          <w:szCs w:val="18"/>
        </w:rPr>
      </w:pPr>
      <w:r>
        <w:rPr>
          <w:rFonts w:ascii="Arial" w:eastAsia="Arial" w:hAnsi="Arial" w:cs="Arial"/>
          <w:color w:val="000000"/>
          <w:sz w:val="18"/>
          <w:szCs w:val="18"/>
        </w:rPr>
        <w:t>The need for a long-term, cost-effective, and reliable approach to water quality management in Black Tiger Shrimp farming is at the heart of this study. The shared objective of increasing aquaculture productivity through technological innovation demonstrat</w:t>
      </w:r>
      <w:r>
        <w:rPr>
          <w:rFonts w:ascii="Arial" w:eastAsia="Arial" w:hAnsi="Arial" w:cs="Arial"/>
          <w:color w:val="000000"/>
          <w:sz w:val="18"/>
          <w:szCs w:val="18"/>
        </w:rPr>
        <w:t>es the connection between the project context and the rationale. We can demonstrate the relevance and significance of developing an IoT-based, solar-powered automated water temperature and pH control system by connecting the broader challenges faced by the</w:t>
      </w:r>
      <w:r>
        <w:rPr>
          <w:rFonts w:ascii="Arial" w:eastAsia="Arial" w:hAnsi="Arial" w:cs="Arial"/>
          <w:color w:val="000000"/>
          <w:sz w:val="18"/>
          <w:szCs w:val="18"/>
        </w:rPr>
        <w:t xml:space="preserve"> global, national, and local shrimp farming communities to the specific objectives of this study. </w:t>
      </w:r>
    </w:p>
    <w:p w14:paraId="35B38261" w14:textId="77777777" w:rsidR="00691DF8" w:rsidRDefault="00691DF8">
      <w:pPr>
        <w:ind w:left="0"/>
        <w:rPr>
          <w:rFonts w:ascii="Arial" w:eastAsia="Arial" w:hAnsi="Arial" w:cs="Arial"/>
          <w:sz w:val="18"/>
          <w:szCs w:val="18"/>
        </w:rPr>
      </w:pPr>
    </w:p>
    <w:p w14:paraId="35B38262" w14:textId="77777777" w:rsidR="00691DF8" w:rsidRDefault="00FD4530">
      <w:pPr>
        <w:pStyle w:val="Heading2"/>
        <w:numPr>
          <w:ilvl w:val="1"/>
          <w:numId w:val="0"/>
        </w:numPr>
        <w:rPr>
          <w:rFonts w:ascii="Arial" w:eastAsia="Arial" w:hAnsi="Arial" w:cs="Arial"/>
          <w:b/>
          <w:sz w:val="24"/>
          <w:szCs w:val="24"/>
        </w:rPr>
      </w:pPr>
      <w:r>
        <w:rPr>
          <w:rFonts w:ascii="Arial" w:eastAsia="Arial" w:hAnsi="Arial" w:cs="Arial"/>
          <w:b/>
          <w:sz w:val="24"/>
          <w:szCs w:val="24"/>
        </w:rPr>
        <w:t xml:space="preserve">1.2 Purpose </w:t>
      </w:r>
      <w:proofErr w:type="gramStart"/>
      <w:r>
        <w:rPr>
          <w:rFonts w:ascii="Arial" w:eastAsia="Arial" w:hAnsi="Arial" w:cs="Arial"/>
          <w:b/>
          <w:sz w:val="24"/>
          <w:szCs w:val="24"/>
        </w:rPr>
        <w:t>And</w:t>
      </w:r>
      <w:proofErr w:type="gramEnd"/>
      <w:r>
        <w:rPr>
          <w:rFonts w:ascii="Arial" w:eastAsia="Arial" w:hAnsi="Arial" w:cs="Arial"/>
          <w:b/>
          <w:sz w:val="24"/>
          <w:szCs w:val="24"/>
        </w:rPr>
        <w:t xml:space="preserve"> Description</w:t>
      </w:r>
    </w:p>
    <w:p w14:paraId="35B38263" w14:textId="77777777" w:rsidR="00691DF8" w:rsidRDefault="00FD4530">
      <w:pPr>
        <w:pStyle w:val="Heading3"/>
        <w:keepNext w:val="0"/>
        <w:keepLines w:val="0"/>
        <w:numPr>
          <w:ilvl w:val="2"/>
          <w:numId w:val="0"/>
        </w:numPr>
        <w:rPr>
          <w:rFonts w:ascii="Arial" w:eastAsia="Arial" w:hAnsi="Arial" w:cs="Arial"/>
          <w:color w:val="000000"/>
          <w:sz w:val="18"/>
          <w:szCs w:val="18"/>
        </w:rPr>
      </w:pPr>
      <w:r>
        <w:rPr>
          <w:rFonts w:ascii="Arial" w:eastAsia="Arial" w:hAnsi="Arial" w:cs="Arial"/>
          <w:color w:val="000000"/>
          <w:sz w:val="18"/>
          <w:szCs w:val="18"/>
        </w:rPr>
        <w:t>The reason for this study is to configure, carry out, and assess an IoT-based, solar oriented fueled mechanized water temperatur</w:t>
      </w:r>
      <w:r>
        <w:rPr>
          <w:rFonts w:ascii="Arial" w:eastAsia="Arial" w:hAnsi="Arial" w:cs="Arial"/>
          <w:color w:val="000000"/>
          <w:sz w:val="18"/>
          <w:szCs w:val="18"/>
        </w:rPr>
        <w:t xml:space="preserve">e and pH control framework explicitly for Black Tiger Shrimp aquaculture. The study aims to offer a solution that promotes sustainability and cost-effectiveness in shrimp farming operations in addition to ensuring optimal water conditions. To continuously </w:t>
      </w:r>
      <w:r>
        <w:rPr>
          <w:rFonts w:ascii="Arial" w:eastAsia="Arial" w:hAnsi="Arial" w:cs="Arial"/>
          <w:color w:val="000000"/>
          <w:sz w:val="18"/>
          <w:szCs w:val="18"/>
        </w:rPr>
        <w:t xml:space="preserve">monitor water temperatures and pH levels, the proposed system incorporates IoT controllers and sensors. </w:t>
      </w:r>
    </w:p>
    <w:p w14:paraId="35B38264" w14:textId="77777777" w:rsidR="00691DF8" w:rsidRDefault="00691DF8">
      <w:pPr>
        <w:pStyle w:val="Heading3"/>
        <w:keepNext w:val="0"/>
        <w:keepLines w:val="0"/>
        <w:numPr>
          <w:ilvl w:val="2"/>
          <w:numId w:val="0"/>
        </w:numPr>
        <w:ind w:left="1440"/>
        <w:rPr>
          <w:rFonts w:ascii="Arial" w:eastAsia="Arial" w:hAnsi="Arial" w:cs="Arial"/>
          <w:color w:val="000000"/>
          <w:sz w:val="18"/>
          <w:szCs w:val="18"/>
        </w:rPr>
      </w:pPr>
    </w:p>
    <w:p w14:paraId="35B38265" w14:textId="77777777" w:rsidR="00691DF8" w:rsidRDefault="00FD4530">
      <w:pPr>
        <w:pStyle w:val="Heading3"/>
        <w:keepNext w:val="0"/>
        <w:keepLines w:val="0"/>
        <w:numPr>
          <w:ilvl w:val="2"/>
          <w:numId w:val="0"/>
        </w:numPr>
        <w:rPr>
          <w:rFonts w:ascii="Arial" w:eastAsia="Arial" w:hAnsi="Arial" w:cs="Arial"/>
          <w:color w:val="000000"/>
          <w:sz w:val="18"/>
          <w:szCs w:val="18"/>
        </w:rPr>
      </w:pPr>
      <w:r>
        <w:rPr>
          <w:rFonts w:ascii="Arial" w:eastAsia="Arial" w:hAnsi="Arial" w:cs="Arial"/>
          <w:color w:val="000000"/>
          <w:sz w:val="18"/>
          <w:szCs w:val="18"/>
        </w:rPr>
        <w:t>These sensors transfer ongoing information to a focal handling unit, which utilizes predefined calculations to decide when intercessions are essential. According to Kumar et al. (2019) [7], the system automatically adjusts the water parameters when it dete</w:t>
      </w:r>
      <w:r>
        <w:rPr>
          <w:rFonts w:ascii="Arial" w:eastAsia="Arial" w:hAnsi="Arial" w:cs="Arial"/>
          <w:color w:val="000000"/>
          <w:sz w:val="18"/>
          <w:szCs w:val="18"/>
        </w:rPr>
        <w:t xml:space="preserve">cts deviations from optimal conditions, ensuring a stable and healthy environment for the shrimp. </w:t>
      </w:r>
    </w:p>
    <w:p w14:paraId="35B38266" w14:textId="77777777" w:rsidR="00691DF8" w:rsidRDefault="00691DF8">
      <w:pPr>
        <w:pStyle w:val="Heading3"/>
        <w:keepNext w:val="0"/>
        <w:keepLines w:val="0"/>
        <w:numPr>
          <w:ilvl w:val="2"/>
          <w:numId w:val="0"/>
        </w:numPr>
        <w:ind w:left="1440"/>
        <w:rPr>
          <w:rFonts w:ascii="Arial" w:eastAsia="Arial" w:hAnsi="Arial" w:cs="Arial"/>
          <w:color w:val="000000"/>
          <w:sz w:val="18"/>
          <w:szCs w:val="18"/>
        </w:rPr>
      </w:pPr>
    </w:p>
    <w:p w14:paraId="35B38267" w14:textId="77777777" w:rsidR="00691DF8" w:rsidRDefault="00FD4530">
      <w:pPr>
        <w:pStyle w:val="Heading3"/>
        <w:keepNext w:val="0"/>
        <w:keepLines w:val="0"/>
        <w:numPr>
          <w:ilvl w:val="2"/>
          <w:numId w:val="0"/>
        </w:numPr>
        <w:rPr>
          <w:rFonts w:ascii="Arial" w:eastAsia="Arial" w:hAnsi="Arial" w:cs="Arial"/>
          <w:color w:val="000000"/>
          <w:sz w:val="18"/>
          <w:szCs w:val="18"/>
        </w:rPr>
      </w:pPr>
      <w:r>
        <w:rPr>
          <w:rFonts w:ascii="Arial" w:eastAsia="Arial" w:hAnsi="Arial" w:cs="Arial"/>
          <w:color w:val="000000"/>
          <w:sz w:val="18"/>
          <w:szCs w:val="18"/>
        </w:rPr>
        <w:t>The use of solar panels as the primary power source is one of this project's most important innovations. The aquaculture operation's carbon footprint is red</w:t>
      </w:r>
      <w:r>
        <w:rPr>
          <w:rFonts w:ascii="Arial" w:eastAsia="Arial" w:hAnsi="Arial" w:cs="Arial"/>
          <w:color w:val="000000"/>
          <w:sz w:val="18"/>
          <w:szCs w:val="18"/>
        </w:rPr>
        <w:t xml:space="preserve">uced by this choice, as are its energy costs, making the system more financially viable for shrimp farmers. The combination of </w:t>
      </w:r>
      <w:proofErr w:type="gramStart"/>
      <w:r>
        <w:rPr>
          <w:rFonts w:ascii="Arial" w:eastAsia="Arial" w:hAnsi="Arial" w:cs="Arial"/>
          <w:color w:val="000000"/>
          <w:sz w:val="18"/>
          <w:szCs w:val="18"/>
        </w:rPr>
        <w:t>sunlight based</w:t>
      </w:r>
      <w:proofErr w:type="gramEnd"/>
      <w:r>
        <w:rPr>
          <w:rFonts w:ascii="Arial" w:eastAsia="Arial" w:hAnsi="Arial" w:cs="Arial"/>
          <w:color w:val="000000"/>
          <w:sz w:val="18"/>
          <w:szCs w:val="18"/>
        </w:rPr>
        <w:t xml:space="preserve"> power lines up with worldwide patterns towards environmentally friendly power and maintainability in horticulture </w:t>
      </w:r>
      <w:r>
        <w:rPr>
          <w:rFonts w:ascii="Arial" w:eastAsia="Arial" w:hAnsi="Arial" w:cs="Arial"/>
          <w:color w:val="000000"/>
          <w:sz w:val="18"/>
          <w:szCs w:val="18"/>
        </w:rPr>
        <w:t>and hydroponics (</w:t>
      </w:r>
      <w:proofErr w:type="spellStart"/>
      <w:r>
        <w:rPr>
          <w:rFonts w:ascii="Arial" w:eastAsia="Arial" w:hAnsi="Arial" w:cs="Arial"/>
          <w:color w:val="000000"/>
          <w:sz w:val="18"/>
          <w:szCs w:val="18"/>
        </w:rPr>
        <w:t>Chiaramonti</w:t>
      </w:r>
      <w:proofErr w:type="spellEnd"/>
      <w:r>
        <w:rPr>
          <w:rFonts w:ascii="Arial" w:eastAsia="Arial" w:hAnsi="Arial" w:cs="Arial"/>
          <w:color w:val="000000"/>
          <w:sz w:val="18"/>
          <w:szCs w:val="18"/>
        </w:rPr>
        <w:t xml:space="preserve"> and </w:t>
      </w:r>
      <w:proofErr w:type="spellStart"/>
      <w:r>
        <w:rPr>
          <w:rFonts w:ascii="Arial" w:eastAsia="Arial" w:hAnsi="Arial" w:cs="Arial"/>
          <w:color w:val="000000"/>
          <w:sz w:val="18"/>
          <w:szCs w:val="18"/>
        </w:rPr>
        <w:t>Maniatis</w:t>
      </w:r>
      <w:proofErr w:type="spellEnd"/>
      <w:r>
        <w:rPr>
          <w:rFonts w:ascii="Arial" w:eastAsia="Arial" w:hAnsi="Arial" w:cs="Arial"/>
          <w:color w:val="000000"/>
          <w:sz w:val="18"/>
          <w:szCs w:val="18"/>
        </w:rPr>
        <w:t>, 2020) [8].</w:t>
      </w:r>
    </w:p>
    <w:p w14:paraId="35B38268" w14:textId="77777777" w:rsidR="00691DF8" w:rsidRDefault="00691DF8">
      <w:pPr>
        <w:pStyle w:val="Heading3"/>
        <w:keepNext w:val="0"/>
        <w:keepLines w:val="0"/>
        <w:numPr>
          <w:ilvl w:val="2"/>
          <w:numId w:val="0"/>
        </w:numPr>
        <w:ind w:left="1440"/>
        <w:rPr>
          <w:rFonts w:ascii="Arial" w:eastAsia="Arial" w:hAnsi="Arial" w:cs="Arial"/>
          <w:color w:val="000000"/>
          <w:sz w:val="18"/>
          <w:szCs w:val="18"/>
        </w:rPr>
      </w:pPr>
    </w:p>
    <w:p w14:paraId="35B38269" w14:textId="77777777" w:rsidR="00691DF8" w:rsidRDefault="00FD4530">
      <w:pPr>
        <w:pStyle w:val="Heading3"/>
        <w:keepNext w:val="0"/>
        <w:keepLines w:val="0"/>
        <w:numPr>
          <w:ilvl w:val="2"/>
          <w:numId w:val="0"/>
        </w:numPr>
        <w:rPr>
          <w:rFonts w:ascii="Arial" w:eastAsia="Arial" w:hAnsi="Arial" w:cs="Arial"/>
          <w:sz w:val="18"/>
          <w:szCs w:val="18"/>
        </w:rPr>
      </w:pPr>
      <w:bookmarkStart w:id="1" w:name="_gjdgxs" w:colFirst="0" w:colLast="0"/>
      <w:bookmarkEnd w:id="1"/>
      <w:r>
        <w:rPr>
          <w:rFonts w:ascii="Arial" w:eastAsia="Arial" w:hAnsi="Arial" w:cs="Arial"/>
          <w:color w:val="000000"/>
          <w:sz w:val="18"/>
          <w:szCs w:val="18"/>
        </w:rPr>
        <w:t>Additionally, the IoT-based framework of the system enables remote monitoring and control, allowing farmers to manage their operations from any location with internet access. This component is especial</w:t>
      </w:r>
      <w:r>
        <w:rPr>
          <w:rFonts w:ascii="Arial" w:eastAsia="Arial" w:hAnsi="Arial" w:cs="Arial"/>
          <w:color w:val="000000"/>
          <w:sz w:val="18"/>
          <w:szCs w:val="18"/>
        </w:rPr>
        <w:t>ly significant in areas where admittance to talented work is restricted, as it decreases the requirement for steady nearby oversight</w:t>
      </w:r>
      <w:r>
        <w:rPr>
          <w:rFonts w:ascii="Arial" w:eastAsia="Arial" w:hAnsi="Arial" w:cs="Arial"/>
          <w:color w:val="000000"/>
          <w:sz w:val="18"/>
          <w:szCs w:val="18"/>
          <w:lang w:val="en-US"/>
        </w:rPr>
        <w:t xml:space="preserve"> </w:t>
      </w:r>
      <w:r>
        <w:rPr>
          <w:rFonts w:ascii="Arial" w:hAnsi="Arial" w:cs="Arial"/>
          <w:color w:val="000000" w:themeColor="text1"/>
          <w:sz w:val="18"/>
          <w:szCs w:val="18"/>
        </w:rPr>
        <w:t>(Jain and Singh, 2020</w:t>
      </w:r>
      <w:proofErr w:type="gramStart"/>
      <w:r>
        <w:rPr>
          <w:rFonts w:ascii="Arial" w:hAnsi="Arial" w:cs="Arial"/>
          <w:color w:val="000000" w:themeColor="text1"/>
          <w:sz w:val="18"/>
          <w:szCs w:val="18"/>
        </w:rPr>
        <w:t>)</w:t>
      </w:r>
      <w:r>
        <w:rPr>
          <w:rFonts w:ascii="Arial" w:hAnsi="Arial" w:cs="Arial"/>
          <w:color w:val="000000" w:themeColor="text1"/>
          <w:sz w:val="18"/>
          <w:szCs w:val="18"/>
          <w:lang w:val="en-US"/>
        </w:rPr>
        <w:t xml:space="preserve">  [</w:t>
      </w:r>
      <w:proofErr w:type="gramEnd"/>
      <w:r>
        <w:rPr>
          <w:rFonts w:ascii="Arial" w:hAnsi="Arial" w:cs="Arial"/>
          <w:color w:val="000000" w:themeColor="text1"/>
          <w:sz w:val="18"/>
          <w:szCs w:val="18"/>
          <w:lang w:val="en-US"/>
        </w:rPr>
        <w:t>9]</w:t>
      </w:r>
      <w:r>
        <w:rPr>
          <w:rFonts w:ascii="Arial" w:eastAsia="Arial" w:hAnsi="Arial" w:cs="Arial"/>
          <w:color w:val="000000"/>
          <w:sz w:val="18"/>
          <w:szCs w:val="18"/>
        </w:rPr>
        <w:t xml:space="preserve">. This study plans to make a </w:t>
      </w:r>
      <w:r>
        <w:rPr>
          <w:rFonts w:ascii="Arial" w:eastAsia="Arial" w:hAnsi="Arial" w:cs="Arial"/>
          <w:color w:val="000000"/>
          <w:sz w:val="18"/>
          <w:szCs w:val="18"/>
        </w:rPr>
        <w:t>framework that is remarkable, creative, and exceptionally pertinent</w:t>
      </w:r>
      <w:r>
        <w:rPr>
          <w:rFonts w:ascii="Arial" w:eastAsia="Arial" w:hAnsi="Arial" w:cs="Arial"/>
          <w:color w:val="000000"/>
          <w:sz w:val="18"/>
          <w:szCs w:val="18"/>
        </w:rPr>
        <w:t xml:space="preserve"> to current difficulties in the hydroponics business. This project is one of a kind because it combines cutting-edge IoT technology with renewable energy sources to provide a comprehensive approach to managing water quality. Its development is clear in the</w:t>
      </w:r>
      <w:r>
        <w:rPr>
          <w:rFonts w:ascii="Arial" w:eastAsia="Arial" w:hAnsi="Arial" w:cs="Arial"/>
          <w:color w:val="000000"/>
          <w:sz w:val="18"/>
          <w:szCs w:val="18"/>
        </w:rPr>
        <w:t xml:space="preserve"> automation and continuous checking abilities, which altogether improve the productivity and viability of shrimp cultivating tasks. The importance of this task is highlighted by the developing worldwide accentuation on maintainability and the dire requirem</w:t>
      </w:r>
      <w:r>
        <w:rPr>
          <w:rFonts w:ascii="Arial" w:eastAsia="Arial" w:hAnsi="Arial" w:cs="Arial"/>
          <w:color w:val="000000"/>
          <w:sz w:val="18"/>
          <w:szCs w:val="18"/>
        </w:rPr>
        <w:t>ent for more proficient aquaculture rehearses. In conclusion, this study develops a sophisticated, long-lasting, and cost-effective method for managing water quality in Black Tiger Shrimp farming, filling a pressing need in the aquaculture sector. The prop</w:t>
      </w:r>
      <w:r>
        <w:rPr>
          <w:rFonts w:ascii="Arial" w:eastAsia="Arial" w:hAnsi="Arial" w:cs="Arial"/>
          <w:color w:val="000000"/>
          <w:sz w:val="18"/>
          <w:szCs w:val="18"/>
        </w:rPr>
        <w:t>osed system aims to improve shrimp health, boost production, and promote environmentally friendly practices by utilizing IoT technology and solar power, ultimately advancing sustainable aquaculture.</w:t>
      </w:r>
    </w:p>
    <w:p w14:paraId="35B3826A" w14:textId="77777777" w:rsidR="00691DF8" w:rsidRDefault="00FD4530">
      <w:pPr>
        <w:pStyle w:val="Heading2"/>
        <w:numPr>
          <w:ilvl w:val="1"/>
          <w:numId w:val="0"/>
        </w:numPr>
        <w:jc w:val="left"/>
        <w:rPr>
          <w:rFonts w:ascii="Arial" w:eastAsia="Arial" w:hAnsi="Arial" w:cs="Arial"/>
          <w:b/>
          <w:sz w:val="24"/>
          <w:szCs w:val="24"/>
        </w:rPr>
      </w:pPr>
      <w:r>
        <w:rPr>
          <w:rFonts w:ascii="Arial" w:eastAsia="Arial" w:hAnsi="Arial" w:cs="Arial"/>
          <w:b/>
          <w:sz w:val="24"/>
          <w:szCs w:val="24"/>
        </w:rPr>
        <w:t>1.3 Objectives</w:t>
      </w:r>
    </w:p>
    <w:p w14:paraId="35B3826B" w14:textId="77777777" w:rsidR="00691DF8" w:rsidRDefault="00FD4530">
      <w:pPr>
        <w:pStyle w:val="Heading3"/>
        <w:numPr>
          <w:ilvl w:val="2"/>
          <w:numId w:val="0"/>
        </w:numPr>
        <w:rPr>
          <w:rFonts w:ascii="Arial" w:eastAsia="Arial" w:hAnsi="Arial" w:cs="Arial"/>
          <w:i/>
          <w:color w:val="000000"/>
          <w:sz w:val="18"/>
          <w:szCs w:val="18"/>
        </w:rPr>
      </w:pPr>
      <w:r>
        <w:rPr>
          <w:rFonts w:ascii="Arial" w:eastAsia="Arial" w:hAnsi="Arial" w:cs="Arial"/>
          <w:i/>
          <w:color w:val="000000"/>
          <w:sz w:val="18"/>
          <w:szCs w:val="18"/>
        </w:rPr>
        <w:t>1.3.1 General Objectives</w:t>
      </w:r>
    </w:p>
    <w:p w14:paraId="35B3826C" w14:textId="77777777" w:rsidR="00691DF8" w:rsidRDefault="00FD4530">
      <w:pPr>
        <w:widowControl w:val="0"/>
        <w:pBdr>
          <w:top w:val="none" w:sz="0" w:space="0" w:color="000000"/>
          <w:left w:val="none" w:sz="0" w:space="0" w:color="000000"/>
          <w:bottom w:val="none" w:sz="0" w:space="0" w:color="000000"/>
          <w:right w:val="none" w:sz="0" w:space="0" w:color="000000"/>
          <w:between w:val="none" w:sz="0" w:space="0" w:color="000000"/>
        </w:pBdr>
        <w:spacing w:before="0" w:afterLines="100" w:after="240" w:line="240" w:lineRule="auto"/>
        <w:ind w:left="0"/>
        <w:rPr>
          <w:rFonts w:ascii="Arial" w:eastAsia="Arial" w:hAnsi="Arial" w:cs="Arial"/>
          <w:color w:val="000000"/>
          <w:sz w:val="18"/>
          <w:szCs w:val="18"/>
        </w:rPr>
      </w:pPr>
      <w:r>
        <w:rPr>
          <w:rFonts w:ascii="Arial" w:eastAsia="Arial" w:hAnsi="Arial" w:cs="Arial"/>
          <w:color w:val="000000"/>
          <w:sz w:val="18"/>
          <w:szCs w:val="18"/>
        </w:rPr>
        <w:t xml:space="preserve">To develop an </w:t>
      </w:r>
      <w:r>
        <w:rPr>
          <w:rFonts w:ascii="Arial" w:eastAsia="Arial" w:hAnsi="Arial" w:cs="Arial"/>
          <w:color w:val="000000"/>
          <w:sz w:val="18"/>
          <w:szCs w:val="18"/>
        </w:rPr>
        <w:t>automated system utilizing IoT and solar energy for enhanced control of water temperature and pH in Black Tiger Shrimp (Penaeus monodon) aquaculture, aiming to promote optimal health and growth conditions.</w:t>
      </w:r>
    </w:p>
    <w:p w14:paraId="35B3826D" w14:textId="77777777" w:rsidR="00691DF8" w:rsidRDefault="00FD4530">
      <w:pPr>
        <w:pStyle w:val="Heading3"/>
        <w:numPr>
          <w:ilvl w:val="2"/>
          <w:numId w:val="0"/>
        </w:numPr>
        <w:spacing w:afterLines="100" w:after="240"/>
        <w:rPr>
          <w:rFonts w:ascii="Arial" w:eastAsia="Arial" w:hAnsi="Arial" w:cs="Arial"/>
          <w:i/>
          <w:color w:val="000000"/>
          <w:sz w:val="18"/>
          <w:szCs w:val="18"/>
        </w:rPr>
      </w:pPr>
      <w:r>
        <w:rPr>
          <w:rFonts w:ascii="Arial" w:eastAsia="Arial" w:hAnsi="Arial" w:cs="Arial"/>
          <w:i/>
          <w:color w:val="000000"/>
          <w:sz w:val="18"/>
          <w:szCs w:val="18"/>
        </w:rPr>
        <w:t>1.3.2 Specific Objectives</w:t>
      </w:r>
    </w:p>
    <w:p w14:paraId="35B3826E" w14:textId="77777777" w:rsidR="00691DF8" w:rsidRDefault="00FD4530">
      <w:pPr>
        <w:spacing w:afterLines="100" w:after="240" w:line="260" w:lineRule="auto"/>
        <w:ind w:left="1138" w:hanging="864"/>
        <w:rPr>
          <w:rFonts w:ascii="Arial" w:eastAsia="Arial" w:hAnsi="Arial" w:cs="Arial"/>
          <w:sz w:val="18"/>
          <w:szCs w:val="18"/>
        </w:rPr>
      </w:pPr>
      <w:r>
        <w:rPr>
          <w:rFonts w:ascii="Arial" w:eastAsia="Arial" w:hAnsi="Arial" w:cs="Arial"/>
          <w:i/>
          <w:sz w:val="18"/>
          <w:szCs w:val="18"/>
        </w:rPr>
        <w:t xml:space="preserve">1.3.2.1   </w:t>
      </w:r>
      <w:r>
        <w:rPr>
          <w:rFonts w:ascii="Arial" w:eastAsia="Arial" w:hAnsi="Arial" w:cs="Arial"/>
          <w:sz w:val="18"/>
          <w:szCs w:val="18"/>
        </w:rPr>
        <w:t xml:space="preserve">To </w:t>
      </w:r>
      <w:r>
        <w:rPr>
          <w:rFonts w:ascii="Arial" w:eastAsia="Arial" w:hAnsi="Arial" w:cs="Arial"/>
          <w:sz w:val="18"/>
          <w:szCs w:val="18"/>
        </w:rPr>
        <w:t>integrate a high-precision temperature sensor and a heating rod to ensure precise water temperature regulation for tiger shrimp cultivation based on real-time data.</w:t>
      </w:r>
    </w:p>
    <w:p w14:paraId="35B3826F" w14:textId="77777777" w:rsidR="00691DF8" w:rsidRDefault="00FD4530">
      <w:pPr>
        <w:spacing w:afterLines="100" w:after="240" w:line="260" w:lineRule="auto"/>
        <w:ind w:left="1138" w:hanging="864"/>
        <w:rPr>
          <w:rFonts w:ascii="Arial" w:eastAsia="Arial" w:hAnsi="Arial" w:cs="Arial"/>
          <w:sz w:val="18"/>
          <w:szCs w:val="18"/>
        </w:rPr>
      </w:pPr>
      <w:r>
        <w:rPr>
          <w:rFonts w:ascii="Arial" w:eastAsia="Arial" w:hAnsi="Arial" w:cs="Arial"/>
          <w:i/>
          <w:sz w:val="18"/>
          <w:szCs w:val="18"/>
        </w:rPr>
        <w:t xml:space="preserve">1.3.2.2     </w:t>
      </w:r>
      <w:r>
        <w:rPr>
          <w:rFonts w:ascii="Arial" w:eastAsia="Arial" w:hAnsi="Arial" w:cs="Arial"/>
          <w:sz w:val="18"/>
          <w:szCs w:val="18"/>
        </w:rPr>
        <w:t xml:space="preserve">To integrate a pH sensor and a submersible pump connected to a water filter to </w:t>
      </w:r>
      <w:r>
        <w:rPr>
          <w:rFonts w:ascii="Arial" w:eastAsia="Arial" w:hAnsi="Arial" w:cs="Arial"/>
          <w:sz w:val="18"/>
          <w:szCs w:val="18"/>
        </w:rPr>
        <w:t>maintain optimal pH levels and water quality for tiger shrimp cultivation based on real-time data.</w:t>
      </w:r>
    </w:p>
    <w:p w14:paraId="35B38270" w14:textId="77777777" w:rsidR="00691DF8" w:rsidRDefault="00FD4530">
      <w:pPr>
        <w:spacing w:afterLines="100" w:after="240" w:line="260" w:lineRule="auto"/>
        <w:ind w:left="1138" w:hanging="864"/>
        <w:rPr>
          <w:rFonts w:ascii="Arial" w:eastAsia="Arial" w:hAnsi="Arial" w:cs="Arial"/>
          <w:sz w:val="18"/>
          <w:szCs w:val="18"/>
        </w:rPr>
      </w:pPr>
      <w:r>
        <w:rPr>
          <w:rFonts w:ascii="Arial" w:eastAsia="Arial" w:hAnsi="Arial" w:cs="Arial"/>
          <w:sz w:val="18"/>
          <w:szCs w:val="18"/>
        </w:rPr>
        <w:t>1.3.2.3     To integrate a dissolved oxygen sensor and an aerator to ensure optimal oxygen levels for tiger shrimp cultivation based on real-time data.</w:t>
      </w:r>
    </w:p>
    <w:p w14:paraId="35B38271" w14:textId="77777777" w:rsidR="00691DF8" w:rsidRDefault="00FD4530">
      <w:pPr>
        <w:spacing w:afterLines="100" w:after="240" w:line="260" w:lineRule="auto"/>
        <w:ind w:left="1138" w:hanging="864"/>
        <w:rPr>
          <w:rFonts w:ascii="Arial" w:eastAsia="Arial" w:hAnsi="Arial" w:cs="Arial"/>
          <w:i/>
          <w:sz w:val="18"/>
          <w:szCs w:val="18"/>
        </w:rPr>
      </w:pPr>
      <w:r>
        <w:rPr>
          <w:rFonts w:ascii="Arial" w:eastAsia="Arial" w:hAnsi="Arial" w:cs="Arial"/>
          <w:sz w:val="18"/>
          <w:szCs w:val="18"/>
        </w:rPr>
        <w:t>1.3.2</w:t>
      </w:r>
      <w:r>
        <w:rPr>
          <w:rFonts w:ascii="Arial" w:eastAsia="Arial" w:hAnsi="Arial" w:cs="Arial"/>
          <w:sz w:val="18"/>
          <w:szCs w:val="18"/>
        </w:rPr>
        <w:t>.4</w:t>
      </w:r>
      <w:r>
        <w:rPr>
          <w:rFonts w:ascii="Arial" w:eastAsia="Arial" w:hAnsi="Arial" w:cs="Arial"/>
          <w:sz w:val="18"/>
          <w:szCs w:val="18"/>
        </w:rPr>
        <w:tab/>
        <w:t>To integrate solar panels to provide a sustainable and energy-efficient power source for the automated systems used in tiger shrimp cultivation.</w:t>
      </w:r>
    </w:p>
    <w:p w14:paraId="35B38272" w14:textId="77777777" w:rsidR="00691DF8" w:rsidRDefault="00FD4530">
      <w:pPr>
        <w:spacing w:afterLines="100" w:after="240" w:line="260" w:lineRule="auto"/>
        <w:ind w:left="1138" w:hanging="864"/>
        <w:rPr>
          <w:rFonts w:ascii="Arial" w:eastAsia="Arial" w:hAnsi="Arial" w:cs="Arial"/>
          <w:sz w:val="18"/>
          <w:szCs w:val="18"/>
        </w:rPr>
      </w:pPr>
      <w:r>
        <w:rPr>
          <w:rFonts w:ascii="Arial" w:eastAsia="Arial" w:hAnsi="Arial" w:cs="Arial"/>
          <w:i/>
          <w:sz w:val="18"/>
          <w:szCs w:val="18"/>
        </w:rPr>
        <w:t>1.3.2.5</w:t>
      </w:r>
      <w:r>
        <w:rPr>
          <w:rFonts w:ascii="Arial" w:eastAsia="Arial" w:hAnsi="Arial" w:cs="Arial"/>
          <w:i/>
          <w:sz w:val="18"/>
          <w:szCs w:val="18"/>
        </w:rPr>
        <w:tab/>
      </w:r>
      <w:r>
        <w:rPr>
          <w:rFonts w:ascii="Arial" w:eastAsia="Arial" w:hAnsi="Arial" w:cs="Arial"/>
          <w:sz w:val="18"/>
          <w:szCs w:val="18"/>
        </w:rPr>
        <w:t>To automate all operations, including temperature regulation, pH level maintenance, water filtration</w:t>
      </w:r>
      <w:r>
        <w:rPr>
          <w:rFonts w:ascii="Arial" w:eastAsia="Arial" w:hAnsi="Arial" w:cs="Arial"/>
          <w:sz w:val="18"/>
          <w:szCs w:val="18"/>
        </w:rPr>
        <w:t xml:space="preserve">, dissolved oxygen monitoring, and energy management, to achieve minimal human intervention and ensure optimal conditions </w:t>
      </w:r>
      <w:r>
        <w:rPr>
          <w:rFonts w:ascii="Arial" w:eastAsia="Arial" w:hAnsi="Arial" w:cs="Arial"/>
          <w:sz w:val="18"/>
          <w:szCs w:val="18"/>
        </w:rPr>
        <w:lastRenderedPageBreak/>
        <w:t>for tiger shrimp cultivation based on real-time data.</w:t>
      </w:r>
    </w:p>
    <w:p w14:paraId="35B38273" w14:textId="77777777" w:rsidR="00691DF8" w:rsidRDefault="00FD4530">
      <w:pPr>
        <w:spacing w:afterLines="100" w:after="240" w:line="260" w:lineRule="auto"/>
        <w:ind w:left="1138" w:hanging="864"/>
        <w:rPr>
          <w:rFonts w:ascii="Arial" w:eastAsia="Arial" w:hAnsi="Arial" w:cs="Arial"/>
          <w:sz w:val="18"/>
          <w:szCs w:val="18"/>
        </w:rPr>
      </w:pPr>
      <w:proofErr w:type="gramStart"/>
      <w:r>
        <w:rPr>
          <w:rFonts w:ascii="Arial" w:eastAsia="Arial" w:hAnsi="Arial" w:cs="Arial"/>
          <w:sz w:val="18"/>
          <w:szCs w:val="18"/>
        </w:rPr>
        <w:t>1.3.2.6</w:t>
      </w:r>
      <w:r>
        <w:rPr>
          <w:rFonts w:ascii="Arial" w:eastAsia="Arial" w:hAnsi="Arial" w:cs="Arial"/>
          <w:sz w:val="18"/>
          <w:szCs w:val="18"/>
        </w:rPr>
        <w:t xml:space="preserve">  </w:t>
      </w:r>
      <w:r>
        <w:rPr>
          <w:rFonts w:ascii="Arial" w:eastAsia="Arial" w:hAnsi="Arial" w:cs="Arial"/>
          <w:color w:val="000000"/>
          <w:sz w:val="18"/>
          <w:szCs w:val="18"/>
        </w:rPr>
        <w:t>To</w:t>
      </w:r>
      <w:proofErr w:type="gramEnd"/>
      <w:r>
        <w:rPr>
          <w:rFonts w:ascii="Arial" w:eastAsia="Arial" w:hAnsi="Arial" w:cs="Arial"/>
          <w:color w:val="000000"/>
          <w:sz w:val="18"/>
          <w:szCs w:val="18"/>
        </w:rPr>
        <w:t xml:space="preserve"> integrate solar panels to provide all necessary power and achieve se</w:t>
      </w:r>
      <w:r>
        <w:rPr>
          <w:rFonts w:ascii="Arial" w:eastAsia="Arial" w:hAnsi="Arial" w:cs="Arial"/>
          <w:color w:val="000000"/>
          <w:sz w:val="18"/>
          <w:szCs w:val="18"/>
        </w:rPr>
        <w:t>lf-sufficiency for the system.</w:t>
      </w:r>
    </w:p>
    <w:p w14:paraId="35B38274" w14:textId="77777777" w:rsidR="00691DF8" w:rsidRDefault="00FD4530">
      <w:pPr>
        <w:spacing w:afterLines="100" w:after="240" w:line="260" w:lineRule="auto"/>
        <w:ind w:left="1138" w:hanging="864"/>
        <w:rPr>
          <w:rFonts w:ascii="Arial" w:eastAsia="Arial" w:hAnsi="Arial" w:cs="Arial"/>
          <w:sz w:val="18"/>
          <w:szCs w:val="18"/>
        </w:rPr>
      </w:pPr>
      <w:proofErr w:type="gramStart"/>
      <w:r>
        <w:rPr>
          <w:rFonts w:ascii="Arial" w:eastAsia="Arial" w:hAnsi="Arial" w:cs="Arial"/>
          <w:i/>
          <w:sz w:val="18"/>
          <w:szCs w:val="18"/>
        </w:rPr>
        <w:t>1.3.2.7</w:t>
      </w:r>
      <w:r>
        <w:rPr>
          <w:rFonts w:ascii="Arial" w:eastAsia="Arial" w:hAnsi="Arial" w:cs="Arial"/>
          <w:sz w:val="18"/>
          <w:szCs w:val="18"/>
        </w:rPr>
        <w:t xml:space="preserve"> .</w:t>
      </w:r>
      <w:proofErr w:type="gramEnd"/>
      <w:r>
        <w:rPr>
          <w:rFonts w:ascii="Arial" w:eastAsia="Arial" w:hAnsi="Arial" w:cs="Arial"/>
          <w:sz w:val="18"/>
          <w:szCs w:val="18"/>
        </w:rPr>
        <w:tab/>
      </w:r>
      <w:r>
        <w:rPr>
          <w:rFonts w:ascii="Arial" w:eastAsia="Arial" w:hAnsi="Arial" w:cs="Arial"/>
          <w:color w:val="000000"/>
          <w:sz w:val="18"/>
          <w:szCs w:val="18"/>
        </w:rPr>
        <w:t>To develop our own mobile application for monitoring and human intervention as necessary.</w:t>
      </w:r>
    </w:p>
    <w:p w14:paraId="35B38275" w14:textId="77777777" w:rsidR="00691DF8" w:rsidRDefault="00691DF8">
      <w:pPr>
        <w:ind w:left="1134" w:hanging="864"/>
        <w:rPr>
          <w:rFonts w:ascii="Arial" w:eastAsia="Arial" w:hAnsi="Arial" w:cs="Arial"/>
          <w:i/>
          <w:sz w:val="18"/>
          <w:szCs w:val="18"/>
        </w:rPr>
      </w:pPr>
    </w:p>
    <w:p w14:paraId="35B38276" w14:textId="77777777" w:rsidR="00691DF8" w:rsidRDefault="00FD4530">
      <w:pPr>
        <w:pStyle w:val="Heading2"/>
        <w:numPr>
          <w:ilvl w:val="1"/>
          <w:numId w:val="0"/>
        </w:numPr>
        <w:rPr>
          <w:rFonts w:ascii="Arial" w:eastAsia="Arial" w:hAnsi="Arial" w:cs="Arial"/>
          <w:b/>
          <w:sz w:val="24"/>
          <w:szCs w:val="24"/>
        </w:rPr>
      </w:pPr>
      <w:r>
        <w:rPr>
          <w:rFonts w:ascii="Arial" w:eastAsia="Arial" w:hAnsi="Arial" w:cs="Arial"/>
          <w:b/>
          <w:sz w:val="24"/>
          <w:szCs w:val="24"/>
        </w:rPr>
        <w:t xml:space="preserve">1.4 Scope </w:t>
      </w:r>
      <w:proofErr w:type="gramStart"/>
      <w:r>
        <w:rPr>
          <w:rFonts w:ascii="Arial" w:eastAsia="Arial" w:hAnsi="Arial" w:cs="Arial"/>
          <w:b/>
          <w:sz w:val="24"/>
          <w:szCs w:val="24"/>
        </w:rPr>
        <w:t>And</w:t>
      </w:r>
      <w:proofErr w:type="gramEnd"/>
      <w:r>
        <w:rPr>
          <w:rFonts w:ascii="Arial" w:eastAsia="Arial" w:hAnsi="Arial" w:cs="Arial"/>
          <w:b/>
          <w:sz w:val="24"/>
          <w:szCs w:val="24"/>
        </w:rPr>
        <w:t xml:space="preserve"> Limitation</w:t>
      </w:r>
    </w:p>
    <w:p w14:paraId="35B38277" w14:textId="77777777" w:rsidR="00691DF8" w:rsidRDefault="00FD4530">
      <w:pPr>
        <w:spacing w:afterLines="100" w:after="240" w:line="240" w:lineRule="auto"/>
        <w:ind w:left="0"/>
        <w:jc w:val="left"/>
        <w:rPr>
          <w:rFonts w:ascii="Arial" w:eastAsia="Arial" w:hAnsi="Arial" w:cs="Arial"/>
          <w:b/>
          <w:bCs/>
          <w:color w:val="000000"/>
          <w:sz w:val="18"/>
          <w:szCs w:val="18"/>
        </w:rPr>
      </w:pPr>
      <w:r>
        <w:rPr>
          <w:rFonts w:ascii="Arial" w:eastAsia="Arial" w:hAnsi="Arial" w:cs="Arial"/>
          <w:b/>
          <w:bCs/>
          <w:color w:val="000000"/>
          <w:sz w:val="18"/>
          <w:szCs w:val="18"/>
        </w:rPr>
        <w:t>Scope:</w:t>
      </w:r>
    </w:p>
    <w:p w14:paraId="35B38278" w14:textId="77777777" w:rsidR="00691DF8" w:rsidRDefault="00FD4530">
      <w:pPr>
        <w:spacing w:afterLines="100" w:after="240" w:line="240" w:lineRule="auto"/>
        <w:ind w:left="0"/>
        <w:rPr>
          <w:rFonts w:ascii="Arial" w:eastAsia="Arial" w:hAnsi="Arial" w:cs="Arial"/>
          <w:color w:val="000000"/>
          <w:sz w:val="20"/>
          <w:szCs w:val="20"/>
        </w:rPr>
      </w:pPr>
      <w:r>
        <w:rPr>
          <w:rFonts w:ascii="Arial" w:eastAsia="Arial" w:hAnsi="Arial" w:cs="Arial"/>
          <w:color w:val="000000"/>
          <w:sz w:val="18"/>
          <w:szCs w:val="18"/>
        </w:rPr>
        <w:t xml:space="preserve">This research focuses on developing and implementing an automated aquaculture system </w:t>
      </w:r>
      <w:r>
        <w:rPr>
          <w:rFonts w:ascii="Arial" w:eastAsia="Arial" w:hAnsi="Arial" w:cs="Arial"/>
          <w:color w:val="000000"/>
          <w:sz w:val="18"/>
          <w:szCs w:val="18"/>
        </w:rPr>
        <w:t>powered exclusively by solar energy. The system targets black tiger shrimp producers in Tagum City and the BFAR XI Provincial Fishery Office, Davao del Norte. Key aspects of the research include:</w:t>
      </w:r>
    </w:p>
    <w:p w14:paraId="35B38279" w14:textId="77777777" w:rsidR="00691DF8" w:rsidRDefault="00FD4530">
      <w:pPr>
        <w:numPr>
          <w:ilvl w:val="0"/>
          <w:numId w:val="2"/>
        </w:numPr>
        <w:spacing w:afterLines="100" w:after="240" w:line="240" w:lineRule="auto"/>
        <w:rPr>
          <w:rFonts w:ascii="Arial" w:eastAsia="Arial" w:hAnsi="Arial" w:cs="Arial"/>
          <w:color w:val="000000"/>
          <w:sz w:val="20"/>
          <w:szCs w:val="20"/>
        </w:rPr>
      </w:pPr>
      <w:r>
        <w:rPr>
          <w:rFonts w:ascii="Arial" w:eastAsia="Arial" w:hAnsi="Arial" w:cs="Arial"/>
          <w:b/>
          <w:color w:val="000000"/>
          <w:sz w:val="18"/>
          <w:szCs w:val="18"/>
        </w:rPr>
        <w:t>Solar-Powered Automation:</w:t>
      </w:r>
      <w:r>
        <w:rPr>
          <w:rFonts w:ascii="Arial" w:eastAsia="Arial" w:hAnsi="Arial" w:cs="Arial"/>
          <w:color w:val="000000"/>
          <w:sz w:val="18"/>
          <w:szCs w:val="18"/>
        </w:rPr>
        <w:t xml:space="preserve"> The system will be designed to ope</w:t>
      </w:r>
      <w:r>
        <w:rPr>
          <w:rFonts w:ascii="Arial" w:eastAsia="Arial" w:hAnsi="Arial" w:cs="Arial"/>
          <w:color w:val="000000"/>
          <w:sz w:val="18"/>
          <w:szCs w:val="18"/>
        </w:rPr>
        <w:t>rate entirely on solar energy, ensuring sustainability and reducing operational costs associated with conventional energy sources.</w:t>
      </w:r>
    </w:p>
    <w:p w14:paraId="35B3827A" w14:textId="77777777" w:rsidR="00691DF8" w:rsidRDefault="00FD4530">
      <w:pPr>
        <w:numPr>
          <w:ilvl w:val="0"/>
          <w:numId w:val="2"/>
        </w:numPr>
        <w:spacing w:afterLines="100" w:after="240" w:line="240" w:lineRule="auto"/>
        <w:rPr>
          <w:rFonts w:ascii="Arial" w:eastAsia="Arial" w:hAnsi="Arial" w:cs="Arial"/>
          <w:color w:val="000000"/>
          <w:sz w:val="20"/>
          <w:szCs w:val="20"/>
        </w:rPr>
      </w:pPr>
      <w:r>
        <w:rPr>
          <w:rFonts w:ascii="Arial" w:eastAsia="Arial" w:hAnsi="Arial" w:cs="Arial"/>
          <w:b/>
          <w:color w:val="000000"/>
          <w:sz w:val="18"/>
          <w:szCs w:val="18"/>
        </w:rPr>
        <w:t>Stationary Design:</w:t>
      </w:r>
      <w:r>
        <w:rPr>
          <w:rFonts w:ascii="Arial" w:eastAsia="Arial" w:hAnsi="Arial" w:cs="Arial"/>
          <w:color w:val="000000"/>
          <w:sz w:val="18"/>
          <w:szCs w:val="18"/>
        </w:rPr>
        <w:t xml:space="preserve"> The system will be stationary, designed to optimize space and efficiency within aquaculture environments.</w:t>
      </w:r>
    </w:p>
    <w:p w14:paraId="35B3827B" w14:textId="77777777" w:rsidR="00691DF8" w:rsidRDefault="00FD4530">
      <w:pPr>
        <w:numPr>
          <w:ilvl w:val="0"/>
          <w:numId w:val="2"/>
        </w:numPr>
        <w:spacing w:afterLines="100" w:after="240" w:line="240" w:lineRule="auto"/>
        <w:rPr>
          <w:rFonts w:ascii="Arial" w:eastAsia="Arial" w:hAnsi="Arial" w:cs="Arial"/>
          <w:color w:val="000000"/>
          <w:sz w:val="20"/>
          <w:szCs w:val="20"/>
        </w:rPr>
      </w:pPr>
      <w:r>
        <w:rPr>
          <w:rFonts w:ascii="Arial" w:eastAsia="Arial" w:hAnsi="Arial" w:cs="Arial"/>
          <w:b/>
          <w:color w:val="000000"/>
          <w:sz w:val="18"/>
          <w:szCs w:val="18"/>
        </w:rPr>
        <w:t>Minimized Human Intervention:</w:t>
      </w:r>
      <w:r>
        <w:rPr>
          <w:rFonts w:ascii="Arial" w:eastAsia="Arial" w:hAnsi="Arial" w:cs="Arial"/>
          <w:color w:val="000000"/>
          <w:sz w:val="18"/>
          <w:szCs w:val="18"/>
        </w:rPr>
        <w:t xml:space="preserve"> Automation will be prioritized to minimize the need for human intervention throughout the aquaculture cycle, from setup to harvest. This aims to enhance efficiency and reduce labor costs.</w:t>
      </w:r>
    </w:p>
    <w:p w14:paraId="35B3827C" w14:textId="77777777" w:rsidR="00691DF8" w:rsidRDefault="00FD4530">
      <w:pPr>
        <w:numPr>
          <w:ilvl w:val="0"/>
          <w:numId w:val="2"/>
        </w:numPr>
        <w:spacing w:afterLines="100" w:after="240" w:line="240" w:lineRule="auto"/>
        <w:rPr>
          <w:rFonts w:ascii="Arial" w:eastAsia="Arial" w:hAnsi="Arial" w:cs="Arial"/>
          <w:color w:val="000000"/>
          <w:sz w:val="20"/>
          <w:szCs w:val="20"/>
        </w:rPr>
      </w:pPr>
      <w:r>
        <w:rPr>
          <w:rFonts w:ascii="Arial" w:eastAsia="Arial" w:hAnsi="Arial" w:cs="Arial"/>
          <w:b/>
          <w:color w:val="000000"/>
          <w:sz w:val="18"/>
          <w:szCs w:val="18"/>
        </w:rPr>
        <w:t>ESP32 Integration:</w:t>
      </w:r>
      <w:r>
        <w:rPr>
          <w:rFonts w:ascii="Arial" w:eastAsia="Arial" w:hAnsi="Arial" w:cs="Arial"/>
          <w:color w:val="000000"/>
          <w:sz w:val="18"/>
          <w:szCs w:val="18"/>
        </w:rPr>
        <w:t xml:space="preserve"> Monitoring and cont</w:t>
      </w:r>
      <w:r>
        <w:rPr>
          <w:rFonts w:ascii="Arial" w:eastAsia="Arial" w:hAnsi="Arial" w:cs="Arial"/>
          <w:color w:val="000000"/>
          <w:sz w:val="18"/>
          <w:szCs w:val="18"/>
        </w:rPr>
        <w:t>rol functionalities will be facilitated through an ESP32 processor, enabling real-time data collection and remote management via a dedicated mobile application.</w:t>
      </w:r>
    </w:p>
    <w:p w14:paraId="35B3827D" w14:textId="77777777" w:rsidR="00691DF8" w:rsidRDefault="00691DF8">
      <w:pPr>
        <w:spacing w:line="240" w:lineRule="auto"/>
        <w:ind w:left="0"/>
        <w:rPr>
          <w:rFonts w:ascii="Arial" w:eastAsia="Arial" w:hAnsi="Arial" w:cs="Arial"/>
          <w:color w:val="000000"/>
          <w:sz w:val="20"/>
          <w:szCs w:val="20"/>
        </w:rPr>
      </w:pPr>
    </w:p>
    <w:p w14:paraId="35B3827E" w14:textId="77777777" w:rsidR="00691DF8" w:rsidRDefault="00FD4530">
      <w:pPr>
        <w:spacing w:afterLines="100" w:after="240" w:line="240" w:lineRule="auto"/>
        <w:ind w:left="0"/>
        <w:jc w:val="left"/>
        <w:rPr>
          <w:rFonts w:ascii="Arial" w:eastAsia="Arial" w:hAnsi="Arial" w:cs="Arial"/>
          <w:b/>
          <w:bCs/>
          <w:color w:val="000000"/>
          <w:sz w:val="18"/>
          <w:szCs w:val="18"/>
        </w:rPr>
      </w:pPr>
      <w:r>
        <w:rPr>
          <w:rFonts w:ascii="Arial" w:eastAsia="Arial" w:hAnsi="Arial" w:cs="Arial"/>
          <w:b/>
          <w:bCs/>
          <w:color w:val="000000"/>
          <w:sz w:val="18"/>
          <w:szCs w:val="18"/>
        </w:rPr>
        <w:t>Limitations:</w:t>
      </w:r>
    </w:p>
    <w:p w14:paraId="35B3827F" w14:textId="77777777" w:rsidR="00691DF8" w:rsidRDefault="00FD4530">
      <w:pPr>
        <w:numPr>
          <w:ilvl w:val="0"/>
          <w:numId w:val="2"/>
        </w:numPr>
        <w:spacing w:afterLines="100" w:after="240" w:line="240" w:lineRule="auto"/>
        <w:ind w:left="418" w:hanging="418"/>
        <w:rPr>
          <w:rFonts w:ascii="Arial" w:eastAsia="Arial" w:hAnsi="Arial" w:cs="Arial"/>
          <w:color w:val="000000"/>
          <w:sz w:val="20"/>
          <w:szCs w:val="20"/>
        </w:rPr>
      </w:pPr>
      <w:r>
        <w:rPr>
          <w:rFonts w:ascii="Arial" w:eastAsia="Arial" w:hAnsi="Arial" w:cs="Arial"/>
          <w:b/>
          <w:color w:val="000000"/>
          <w:sz w:val="18"/>
          <w:szCs w:val="18"/>
        </w:rPr>
        <w:t>Geographical Focus:</w:t>
      </w:r>
      <w:r>
        <w:rPr>
          <w:rFonts w:ascii="Arial" w:eastAsia="Arial" w:hAnsi="Arial" w:cs="Arial"/>
          <w:color w:val="000000"/>
          <w:sz w:val="18"/>
          <w:szCs w:val="18"/>
        </w:rPr>
        <w:t xml:space="preserve"> The research is limited to black tiger shrimp producers in Ta</w:t>
      </w:r>
      <w:r>
        <w:rPr>
          <w:rFonts w:ascii="Arial" w:eastAsia="Arial" w:hAnsi="Arial" w:cs="Arial"/>
          <w:color w:val="000000"/>
          <w:sz w:val="18"/>
          <w:szCs w:val="18"/>
        </w:rPr>
        <w:t>gum City and the BFAR XI Provincial Fishery Office, Davao del Norte, Philippines. Results may not be directly applicable to other geographic locations without further adaptation.</w:t>
      </w:r>
    </w:p>
    <w:p w14:paraId="35B38280" w14:textId="77777777" w:rsidR="00691DF8" w:rsidRDefault="00FD4530">
      <w:pPr>
        <w:numPr>
          <w:ilvl w:val="0"/>
          <w:numId w:val="2"/>
        </w:numPr>
        <w:spacing w:afterLines="100" w:after="240" w:line="240" w:lineRule="auto"/>
        <w:ind w:left="418" w:hanging="418"/>
        <w:rPr>
          <w:rFonts w:ascii="Arial" w:eastAsia="Arial" w:hAnsi="Arial" w:cs="Arial"/>
          <w:color w:val="000000"/>
          <w:sz w:val="20"/>
          <w:szCs w:val="20"/>
        </w:rPr>
      </w:pPr>
      <w:r>
        <w:rPr>
          <w:rFonts w:ascii="Arial" w:eastAsia="Arial" w:hAnsi="Arial" w:cs="Arial"/>
          <w:b/>
          <w:color w:val="000000"/>
          <w:sz w:val="18"/>
          <w:szCs w:val="18"/>
        </w:rPr>
        <w:t>Technology Dependency:</w:t>
      </w:r>
      <w:r>
        <w:rPr>
          <w:rFonts w:ascii="Arial" w:eastAsia="Arial" w:hAnsi="Arial" w:cs="Arial"/>
          <w:color w:val="000000"/>
          <w:sz w:val="18"/>
          <w:szCs w:val="18"/>
        </w:rPr>
        <w:t xml:space="preserve"> The effectiveness of the system is dependent on the reliability and efficiency of solar energy and the ESP32 processor. Variations in </w:t>
      </w:r>
      <w:r>
        <w:rPr>
          <w:rFonts w:ascii="Arial" w:eastAsia="Arial" w:hAnsi="Arial" w:cs="Arial"/>
          <w:color w:val="000000"/>
          <w:sz w:val="18"/>
          <w:szCs w:val="18"/>
        </w:rPr>
        <w:t>solar exposure and technological limitations may impact system performance.</w:t>
      </w:r>
    </w:p>
    <w:p w14:paraId="35B38281" w14:textId="77777777" w:rsidR="00691DF8" w:rsidRDefault="00FD4530">
      <w:pPr>
        <w:numPr>
          <w:ilvl w:val="0"/>
          <w:numId w:val="2"/>
        </w:numPr>
        <w:spacing w:afterLines="100" w:after="240" w:line="240" w:lineRule="auto"/>
        <w:ind w:left="418" w:hanging="418"/>
        <w:rPr>
          <w:rFonts w:ascii="Arial" w:eastAsia="Arial" w:hAnsi="Arial" w:cs="Arial"/>
          <w:color w:val="000000"/>
          <w:sz w:val="20"/>
          <w:szCs w:val="20"/>
        </w:rPr>
      </w:pPr>
      <w:r>
        <w:rPr>
          <w:rFonts w:ascii="Arial" w:eastAsia="Arial" w:hAnsi="Arial" w:cs="Arial"/>
          <w:b/>
          <w:color w:val="000000"/>
          <w:sz w:val="18"/>
          <w:szCs w:val="18"/>
        </w:rPr>
        <w:t>Operational Constraints:</w:t>
      </w:r>
      <w:r>
        <w:rPr>
          <w:rFonts w:ascii="Arial" w:eastAsia="Arial" w:hAnsi="Arial" w:cs="Arial"/>
          <w:color w:val="000000"/>
          <w:sz w:val="18"/>
          <w:szCs w:val="18"/>
        </w:rPr>
        <w:t xml:space="preserve"> While the system aim</w:t>
      </w:r>
      <w:r>
        <w:rPr>
          <w:rFonts w:ascii="Arial" w:eastAsia="Arial" w:hAnsi="Arial" w:cs="Arial"/>
          <w:color w:val="000000"/>
          <w:sz w:val="18"/>
          <w:szCs w:val="18"/>
        </w:rPr>
        <w:t>s to minimize human intervention, certain operational tasks such as maintenance and occasional manual adjustments may still be required, especially in unforeseen circumstances.</w:t>
      </w:r>
    </w:p>
    <w:p w14:paraId="35B38282" w14:textId="77777777" w:rsidR="00691DF8" w:rsidRDefault="00FD4530">
      <w:pPr>
        <w:spacing w:line="240" w:lineRule="auto"/>
        <w:ind w:left="0"/>
        <w:rPr>
          <w:rFonts w:ascii="Arial" w:eastAsia="Arial" w:hAnsi="Arial" w:cs="Arial"/>
          <w:color w:val="000000"/>
          <w:sz w:val="20"/>
          <w:szCs w:val="20"/>
        </w:rPr>
      </w:pPr>
      <w:r>
        <w:rPr>
          <w:rFonts w:ascii="Arial" w:eastAsia="Arial" w:hAnsi="Arial" w:cs="Arial"/>
          <w:color w:val="000000"/>
          <w:sz w:val="18"/>
          <w:szCs w:val="18"/>
        </w:rPr>
        <w:t xml:space="preserve">By addressing these scope and limitations, this research aims to </w:t>
      </w:r>
      <w:r>
        <w:rPr>
          <w:rFonts w:ascii="Arial" w:eastAsia="Arial" w:hAnsi="Arial" w:cs="Arial"/>
          <w:color w:val="000000"/>
          <w:sz w:val="18"/>
          <w:szCs w:val="18"/>
        </w:rPr>
        <w:t>contribute to the advancement of sustainable and efficient aquaculture practices through innovative automation and renewable energy integration.</w:t>
      </w:r>
    </w:p>
    <w:p w14:paraId="35B38283" w14:textId="77777777" w:rsidR="00691DF8" w:rsidRDefault="00691DF8">
      <w:pPr>
        <w:spacing w:before="0"/>
        <w:ind w:left="0"/>
        <w:rPr>
          <w:rFonts w:ascii="Arial" w:eastAsia="Helvetica Neue" w:hAnsi="Arial" w:cs="Arial"/>
          <w:color w:val="000000" w:themeColor="text1"/>
          <w:sz w:val="18"/>
          <w:szCs w:val="18"/>
        </w:rPr>
      </w:pPr>
    </w:p>
    <w:p w14:paraId="35B38284" w14:textId="77777777" w:rsidR="00691DF8" w:rsidRDefault="00FD4530">
      <w:pPr>
        <w:ind w:left="0" w:right="-174"/>
        <w:rPr>
          <w:rFonts w:ascii="Arial" w:hAnsi="Arial" w:cs="Arial"/>
          <w:b/>
          <w:color w:val="000000"/>
        </w:rPr>
      </w:pPr>
      <w:r>
        <w:rPr>
          <w:rFonts w:ascii="Arial" w:hAnsi="Arial" w:cs="Arial"/>
          <w:b/>
          <w:color w:val="000000"/>
          <w:lang w:val="en-US"/>
        </w:rPr>
        <w:t xml:space="preserve">2. </w:t>
      </w:r>
      <w:r>
        <w:rPr>
          <w:rFonts w:ascii="Arial" w:hAnsi="Arial" w:cs="Arial"/>
          <w:b/>
          <w:color w:val="000000"/>
        </w:rPr>
        <w:t>Methodology</w:t>
      </w:r>
    </w:p>
    <w:p w14:paraId="35B38285" w14:textId="77777777" w:rsidR="00691DF8" w:rsidRDefault="00FD4530">
      <w:pPr>
        <w:tabs>
          <w:tab w:val="left" w:pos="0"/>
        </w:tabs>
        <w:spacing w:after="200"/>
        <w:ind w:left="0" w:right="6"/>
        <w:rPr>
          <w:rFonts w:ascii="Arial" w:eastAsia="Helvetica Neue" w:hAnsi="Arial" w:cs="Arial"/>
          <w:color w:val="000000" w:themeColor="text1"/>
          <w:sz w:val="18"/>
          <w:szCs w:val="18"/>
        </w:rPr>
      </w:pPr>
      <w:r>
        <w:rPr>
          <w:rFonts w:ascii="Arial" w:eastAsia="Helvetica Neue" w:hAnsi="Arial" w:cs="Arial"/>
          <w:color w:val="000000" w:themeColor="text1"/>
          <w:sz w:val="18"/>
          <w:szCs w:val="18"/>
        </w:rPr>
        <w:t>This chapter discusses the methodology utilized for this investigation. It includes the researc</w:t>
      </w:r>
      <w:r>
        <w:rPr>
          <w:rFonts w:ascii="Arial" w:eastAsia="Helvetica Neue" w:hAnsi="Arial" w:cs="Arial"/>
          <w:color w:val="000000" w:themeColor="text1"/>
          <w:sz w:val="18"/>
          <w:szCs w:val="18"/>
        </w:rPr>
        <w:t>h methods and procedures that will be used to develop the system.</w:t>
      </w:r>
    </w:p>
    <w:p w14:paraId="35B38286" w14:textId="77777777" w:rsidR="00691DF8" w:rsidRDefault="00FD4530">
      <w:pPr>
        <w:tabs>
          <w:tab w:val="left" w:pos="0"/>
        </w:tabs>
        <w:spacing w:after="200"/>
        <w:ind w:left="0"/>
        <w:rPr>
          <w:rFonts w:ascii="Arial" w:eastAsia="Helvetica Neue" w:hAnsi="Arial" w:cs="Arial"/>
          <w:b/>
          <w:color w:val="0E101A"/>
        </w:rPr>
      </w:pPr>
      <w:r>
        <w:rPr>
          <w:rFonts w:ascii="Arial" w:eastAsia="Helvetica Neue" w:hAnsi="Arial" w:cs="Arial"/>
          <w:b/>
          <w:color w:val="0E101A"/>
          <w:lang w:val="en-US"/>
        </w:rPr>
        <w:t>2</w:t>
      </w:r>
      <w:r>
        <w:rPr>
          <w:rFonts w:ascii="Arial" w:eastAsia="Helvetica Neue" w:hAnsi="Arial" w:cs="Arial"/>
          <w:b/>
          <w:color w:val="0E101A"/>
        </w:rPr>
        <w:t>.1 Planning</w:t>
      </w:r>
    </w:p>
    <w:p w14:paraId="35B38287" w14:textId="77777777" w:rsidR="00691DF8" w:rsidRDefault="00FD4530">
      <w:pPr>
        <w:ind w:left="0"/>
        <w:rPr>
          <w:rFonts w:ascii="Arial" w:hAnsi="Arial" w:cs="Arial"/>
          <w:sz w:val="18"/>
          <w:szCs w:val="18"/>
        </w:rPr>
      </w:pPr>
      <w:r>
        <w:rPr>
          <w:rFonts w:ascii="Arial" w:hAnsi="Arial" w:cs="Arial"/>
          <w:sz w:val="18"/>
          <w:szCs w:val="18"/>
        </w:rPr>
        <w:t xml:space="preserve">The researchers will interview the BFAR XI Provincial Fishery Office Davao del Norte personnel to understand the specific requirements and objectives of the </w:t>
      </w:r>
      <w:r>
        <w:rPr>
          <w:rFonts w:ascii="Arial" w:hAnsi="Arial" w:cs="Arial"/>
          <w:sz w:val="18"/>
          <w:szCs w:val="18"/>
          <w:lang w:val="en-US"/>
        </w:rPr>
        <w:t>aquaculture</w:t>
      </w:r>
      <w:r>
        <w:rPr>
          <w:rFonts w:ascii="Arial" w:hAnsi="Arial" w:cs="Arial"/>
          <w:sz w:val="18"/>
          <w:szCs w:val="18"/>
        </w:rPr>
        <w:t xml:space="preserve">, including the </w:t>
      </w:r>
      <w:r>
        <w:rPr>
          <w:rFonts w:ascii="Arial" w:hAnsi="Arial" w:cs="Arial"/>
          <w:sz w:val="18"/>
          <w:szCs w:val="18"/>
          <w:lang w:val="en-US"/>
        </w:rPr>
        <w:t>exact</w:t>
      </w:r>
      <w:r>
        <w:rPr>
          <w:rFonts w:ascii="Arial" w:hAnsi="Arial" w:cs="Arial"/>
          <w:sz w:val="18"/>
          <w:szCs w:val="18"/>
        </w:rPr>
        <w:t xml:space="preserve"> measurements of the </w:t>
      </w:r>
      <w:r>
        <w:rPr>
          <w:rFonts w:ascii="Arial" w:hAnsi="Arial" w:cs="Arial"/>
          <w:sz w:val="18"/>
          <w:szCs w:val="18"/>
          <w:lang w:val="en-US"/>
        </w:rPr>
        <w:t xml:space="preserve">growth factor of Black tiger </w:t>
      </w:r>
      <w:proofErr w:type="gramStart"/>
      <w:r>
        <w:rPr>
          <w:rFonts w:ascii="Arial" w:hAnsi="Arial" w:cs="Arial"/>
          <w:sz w:val="18"/>
          <w:szCs w:val="18"/>
          <w:lang w:val="en-US"/>
        </w:rPr>
        <w:t>prawn</w:t>
      </w:r>
      <w:r>
        <w:rPr>
          <w:rFonts w:ascii="Arial" w:eastAsia="Helvetica Neue" w:hAnsi="Arial" w:cs="Arial"/>
          <w:color w:val="000000" w:themeColor="text1"/>
          <w:sz w:val="18"/>
          <w:szCs w:val="18"/>
          <w:lang w:val="en-US"/>
        </w:rPr>
        <w:t>(</w:t>
      </w:r>
      <w:proofErr w:type="gramEnd"/>
      <w:r>
        <w:rPr>
          <w:rFonts w:ascii="Arial" w:hAnsi="Arial" w:cs="Arial"/>
          <w:sz w:val="18"/>
          <w:szCs w:val="18"/>
        </w:rPr>
        <w:t>Penaeus mon</w:t>
      </w:r>
      <w:r>
        <w:rPr>
          <w:rFonts w:ascii="Arial" w:hAnsi="Arial" w:cs="Arial"/>
          <w:sz w:val="18"/>
          <w:szCs w:val="18"/>
        </w:rPr>
        <w:t>odon</w:t>
      </w:r>
      <w:r>
        <w:rPr>
          <w:rFonts w:ascii="Arial" w:eastAsia="Helvetica Neue" w:hAnsi="Arial" w:cs="Arial"/>
          <w:color w:val="000000" w:themeColor="text1"/>
          <w:sz w:val="18"/>
          <w:szCs w:val="18"/>
          <w:lang w:val="en-US"/>
        </w:rPr>
        <w:t>)</w:t>
      </w:r>
      <w:r>
        <w:rPr>
          <w:rFonts w:ascii="Arial" w:hAnsi="Arial" w:cs="Arial"/>
          <w:sz w:val="18"/>
          <w:szCs w:val="18"/>
        </w:rPr>
        <w:t>.</w:t>
      </w:r>
    </w:p>
    <w:p w14:paraId="35B38288" w14:textId="77777777" w:rsidR="00691DF8" w:rsidRDefault="00691DF8">
      <w:pPr>
        <w:ind w:left="0"/>
        <w:rPr>
          <w:rFonts w:ascii="Arial" w:hAnsi="Arial" w:cs="Arial"/>
          <w:sz w:val="18"/>
          <w:szCs w:val="18"/>
        </w:rPr>
      </w:pPr>
    </w:p>
    <w:p w14:paraId="35B38289" w14:textId="77777777" w:rsidR="00691DF8" w:rsidRDefault="00FD4530">
      <w:pPr>
        <w:ind w:left="0" w:right="6"/>
        <w:rPr>
          <w:rFonts w:ascii="Arial" w:eastAsia="Helvetica Neue" w:hAnsi="Arial" w:cs="Arial"/>
          <w:color w:val="000000" w:themeColor="text1"/>
          <w:lang w:val="en-US"/>
        </w:rPr>
      </w:pPr>
      <w:r>
        <w:rPr>
          <w:rFonts w:ascii="Arial" w:hAnsi="Arial" w:cs="Arial"/>
          <w:b/>
          <w:lang w:val="en-US"/>
        </w:rPr>
        <w:t>2</w:t>
      </w:r>
      <w:r>
        <w:rPr>
          <w:rFonts w:ascii="Arial" w:hAnsi="Arial" w:cs="Arial"/>
          <w:b/>
        </w:rPr>
        <w:t>.</w:t>
      </w:r>
      <w:r>
        <w:rPr>
          <w:rFonts w:ascii="Arial" w:hAnsi="Arial" w:cs="Arial"/>
          <w:b/>
          <w:lang w:val="en-US"/>
        </w:rPr>
        <w:t>2</w:t>
      </w:r>
      <w:r>
        <w:rPr>
          <w:rFonts w:ascii="Arial" w:hAnsi="Arial" w:cs="Arial"/>
          <w:b/>
        </w:rPr>
        <w:t xml:space="preserve"> System Requirements Specification</w:t>
      </w:r>
    </w:p>
    <w:p w14:paraId="35B3828A" w14:textId="77777777" w:rsidR="00691DF8" w:rsidRDefault="00FD4530">
      <w:pPr>
        <w:ind w:left="0" w:right="6"/>
        <w:rPr>
          <w:rFonts w:ascii="Arial" w:eastAsia="Arial" w:hAnsi="Arial" w:cs="Arial"/>
          <w:color w:val="000000"/>
          <w:sz w:val="18"/>
          <w:szCs w:val="18"/>
        </w:rPr>
      </w:pPr>
      <w:r>
        <w:rPr>
          <w:rFonts w:ascii="Arial" w:eastAsia="Arial" w:hAnsi="Arial" w:cs="Arial"/>
          <w:color w:val="000000"/>
          <w:sz w:val="18"/>
          <w:szCs w:val="18"/>
        </w:rPr>
        <w:t>The system is a prototype of a solar-powered automated system for aquatic environments capable of monitoring and adjusting pH level, temperature, humidity, and dissolved oxygen. The solar-powered aquatic enviro</w:t>
      </w:r>
      <w:r>
        <w:rPr>
          <w:rFonts w:ascii="Arial" w:eastAsia="Arial" w:hAnsi="Arial" w:cs="Arial"/>
          <w:color w:val="000000"/>
          <w:sz w:val="18"/>
          <w:szCs w:val="18"/>
        </w:rPr>
        <w:t>nment system automatically adjusts the various environmental elements to maintain the necessary requirements to maximize the growth potential of the Black tiger shrimp (</w:t>
      </w:r>
      <w:r>
        <w:rPr>
          <w:rFonts w:ascii="Arial" w:eastAsia="Arial" w:hAnsi="Arial" w:cs="Arial"/>
          <w:sz w:val="18"/>
          <w:szCs w:val="18"/>
        </w:rPr>
        <w:t>Penaeus monodon</w:t>
      </w:r>
      <w:r>
        <w:rPr>
          <w:rFonts w:ascii="Arial" w:eastAsia="Arial" w:hAnsi="Arial" w:cs="Arial"/>
          <w:color w:val="000000"/>
          <w:sz w:val="18"/>
          <w:szCs w:val="18"/>
        </w:rPr>
        <w:t xml:space="preserve">). This is achieved by integrating various components, sensors, </w:t>
      </w:r>
      <w:r>
        <w:rPr>
          <w:rFonts w:ascii="Arial" w:eastAsia="Arial" w:hAnsi="Arial" w:cs="Arial"/>
          <w:color w:val="000000"/>
          <w:sz w:val="18"/>
          <w:szCs w:val="18"/>
        </w:rPr>
        <w:t>solar panels, and control units to ultimately make an environment that works seamlessly and efficiently while being self-sustainable in terms of power.</w:t>
      </w:r>
    </w:p>
    <w:p w14:paraId="35B3828B" w14:textId="77777777" w:rsidR="00691DF8" w:rsidRDefault="00691DF8">
      <w:pPr>
        <w:ind w:left="0" w:right="6"/>
        <w:rPr>
          <w:rFonts w:ascii="Arial" w:eastAsia="Helvetica Neue" w:hAnsi="Arial" w:cs="Arial"/>
          <w:color w:val="000000" w:themeColor="text1"/>
          <w:sz w:val="18"/>
          <w:szCs w:val="18"/>
          <w:lang w:val="en-US"/>
        </w:rPr>
      </w:pPr>
    </w:p>
    <w:p w14:paraId="35B3828C" w14:textId="77777777" w:rsidR="00691DF8" w:rsidRDefault="00691DF8">
      <w:pPr>
        <w:ind w:left="0" w:right="6"/>
        <w:rPr>
          <w:rFonts w:ascii="Arial" w:eastAsia="Helvetica Neue" w:hAnsi="Arial" w:cs="Arial"/>
          <w:sz w:val="18"/>
          <w:szCs w:val="18"/>
        </w:rPr>
      </w:pPr>
    </w:p>
    <w:p w14:paraId="35B3828D" w14:textId="77777777" w:rsidR="00691DF8" w:rsidRDefault="00FD4530">
      <w:pPr>
        <w:ind w:left="0" w:right="6"/>
        <w:rPr>
          <w:rFonts w:ascii="Arial" w:hAnsi="Arial" w:cs="Arial"/>
          <w:bCs/>
          <w:lang w:val="en-US"/>
        </w:rPr>
      </w:pPr>
      <w:r>
        <w:rPr>
          <w:rFonts w:ascii="Arial" w:hAnsi="Arial" w:cs="Arial"/>
          <w:b/>
          <w:lang w:val="en-US"/>
        </w:rPr>
        <w:t>2</w:t>
      </w:r>
      <w:r>
        <w:rPr>
          <w:rFonts w:ascii="Arial" w:hAnsi="Arial" w:cs="Arial"/>
          <w:b/>
        </w:rPr>
        <w:t>.</w:t>
      </w:r>
      <w:r>
        <w:rPr>
          <w:rFonts w:ascii="Arial" w:hAnsi="Arial" w:cs="Arial"/>
          <w:b/>
          <w:lang w:val="en-US"/>
        </w:rPr>
        <w:t>3</w:t>
      </w:r>
      <w:r>
        <w:rPr>
          <w:rFonts w:ascii="Arial" w:hAnsi="Arial" w:cs="Arial"/>
          <w:b/>
        </w:rPr>
        <w:t xml:space="preserve"> System Analysis</w:t>
      </w:r>
    </w:p>
    <w:p w14:paraId="35B3828E" w14:textId="77777777" w:rsidR="00691DF8" w:rsidRDefault="00691DF8">
      <w:pPr>
        <w:ind w:left="0" w:right="6"/>
        <w:rPr>
          <w:rFonts w:ascii="Arial" w:hAnsi="Arial" w:cs="Arial"/>
          <w:b/>
          <w:sz w:val="18"/>
          <w:szCs w:val="18"/>
        </w:rPr>
      </w:pPr>
    </w:p>
    <w:p w14:paraId="35B3828F" w14:textId="77777777" w:rsidR="00691DF8" w:rsidRDefault="00FD4530">
      <w:pPr>
        <w:ind w:left="0" w:right="6"/>
        <w:rPr>
          <w:rFonts w:ascii="Arial" w:eastAsia="Helvetica Neue" w:hAnsi="Arial" w:cs="Arial"/>
          <w:color w:val="000000"/>
          <w:sz w:val="18"/>
          <w:szCs w:val="18"/>
          <w:lang w:val="en-US"/>
        </w:rPr>
      </w:pPr>
      <w:r>
        <w:rPr>
          <w:rFonts w:ascii="Arial" w:eastAsia="Helvetica Neue" w:hAnsi="Arial" w:cs="Arial"/>
          <w:color w:val="000000"/>
          <w:sz w:val="18"/>
          <w:szCs w:val="18"/>
          <w:lang w:val="en-US"/>
        </w:rPr>
        <w:t>The automation system is equipped with temperature and humidity sensor, making it</w:t>
      </w:r>
      <w:r>
        <w:rPr>
          <w:rFonts w:ascii="Arial" w:eastAsia="Helvetica Neue" w:hAnsi="Arial" w:cs="Arial"/>
          <w:color w:val="000000"/>
          <w:sz w:val="18"/>
          <w:szCs w:val="18"/>
          <w:lang w:val="en-US"/>
        </w:rPr>
        <w:t xml:space="preserve"> possible for the system to detect and display the temperature and humidity of the water for monitoring and control. With the help of heating rod, we can attune the temperature of water to maintain it to optimal level for black tiger </w:t>
      </w:r>
      <w:proofErr w:type="gramStart"/>
      <w:r>
        <w:rPr>
          <w:rFonts w:ascii="Arial" w:eastAsia="Helvetica Neue" w:hAnsi="Arial" w:cs="Arial"/>
          <w:color w:val="000000"/>
          <w:sz w:val="18"/>
          <w:szCs w:val="18"/>
          <w:lang w:val="en-US"/>
        </w:rPr>
        <w:t>shrimp(</w:t>
      </w:r>
      <w:proofErr w:type="gramEnd"/>
      <w:r>
        <w:rPr>
          <w:rFonts w:ascii="Arial" w:hAnsi="Arial" w:cs="Arial"/>
          <w:sz w:val="18"/>
          <w:szCs w:val="18"/>
        </w:rPr>
        <w:t>Penaeus monodon</w:t>
      </w:r>
      <w:r>
        <w:rPr>
          <w:rFonts w:ascii="Arial" w:eastAsia="Helvetica Neue" w:hAnsi="Arial" w:cs="Arial"/>
          <w:color w:val="000000"/>
          <w:sz w:val="18"/>
          <w:szCs w:val="18"/>
          <w:lang w:val="en-US"/>
        </w:rPr>
        <w:t xml:space="preserve">) aquaculture. </w:t>
      </w:r>
    </w:p>
    <w:p w14:paraId="35B38290" w14:textId="77777777" w:rsidR="00691DF8" w:rsidRDefault="00691DF8">
      <w:pPr>
        <w:ind w:left="0" w:right="6"/>
        <w:rPr>
          <w:rFonts w:ascii="Arial" w:eastAsia="Helvetica Neue" w:hAnsi="Arial" w:cs="Arial"/>
          <w:color w:val="000000"/>
          <w:sz w:val="18"/>
          <w:szCs w:val="18"/>
          <w:lang w:val="en-US"/>
        </w:rPr>
      </w:pPr>
    </w:p>
    <w:p w14:paraId="35B38291" w14:textId="77777777" w:rsidR="00691DF8" w:rsidRDefault="00FD4530">
      <w:pPr>
        <w:ind w:left="0"/>
        <w:rPr>
          <w:rFonts w:ascii="Arial" w:eastAsia="Helvetica Neue" w:hAnsi="Arial" w:cs="Arial"/>
          <w:sz w:val="18"/>
          <w:szCs w:val="18"/>
        </w:rPr>
      </w:pPr>
      <w:r>
        <w:rPr>
          <w:rFonts w:ascii="Arial" w:hAnsi="Arial" w:cs="Arial"/>
          <w:sz w:val="18"/>
          <w:szCs w:val="18"/>
        </w:rPr>
        <w:t xml:space="preserve">The automation system is further enhanced with the inclusion of a pH sensor and a dissolved oxygen sensor, which enable the detection and display of water quality parameters, including pH and dissolved oxygen levels, in </w:t>
      </w:r>
      <w:r>
        <w:rPr>
          <w:rFonts w:ascii="Arial" w:hAnsi="Arial" w:cs="Arial"/>
          <w:sz w:val="18"/>
          <w:szCs w:val="18"/>
        </w:rPr>
        <w:lastRenderedPageBreak/>
        <w:t>our monitoring appl</w:t>
      </w:r>
      <w:r>
        <w:rPr>
          <w:rFonts w:ascii="Arial" w:hAnsi="Arial" w:cs="Arial"/>
          <w:sz w:val="18"/>
          <w:szCs w:val="18"/>
        </w:rPr>
        <w:t>ication. This comprehensive monitoring capability ensures that we are well-informed about the state of the water in the tank, allowing for proactive adjustments to maintain optimal conditions for black tiger shrimp (Penaeus monodon) aquaculture. By closely</w:t>
      </w:r>
      <w:r>
        <w:rPr>
          <w:rFonts w:ascii="Arial" w:hAnsi="Arial" w:cs="Arial"/>
          <w:sz w:val="18"/>
          <w:szCs w:val="18"/>
        </w:rPr>
        <w:t xml:space="preserve"> monitoring and controlling the critical water parameters, the system can help to create an environment that is conducive to the health and growth of the shrimp. Moreover, the system's reliance on solar power ensures a sustainable and </w:t>
      </w:r>
      <w:proofErr w:type="gramStart"/>
      <w:r>
        <w:rPr>
          <w:rFonts w:ascii="Arial" w:hAnsi="Arial" w:cs="Arial"/>
          <w:sz w:val="18"/>
          <w:szCs w:val="18"/>
        </w:rPr>
        <w:t>environmentally-frien</w:t>
      </w:r>
      <w:r>
        <w:rPr>
          <w:rFonts w:ascii="Arial" w:hAnsi="Arial" w:cs="Arial"/>
          <w:sz w:val="18"/>
          <w:szCs w:val="18"/>
        </w:rPr>
        <w:t>dly</w:t>
      </w:r>
      <w:proofErr w:type="gramEnd"/>
      <w:r>
        <w:rPr>
          <w:rFonts w:ascii="Arial" w:hAnsi="Arial" w:cs="Arial"/>
          <w:sz w:val="18"/>
          <w:szCs w:val="18"/>
        </w:rPr>
        <w:t xml:space="preserve"> approach to aquaculture operations.</w:t>
      </w:r>
    </w:p>
    <w:p w14:paraId="35B38292" w14:textId="77777777" w:rsidR="00691DF8" w:rsidRDefault="00FD4530">
      <w:pPr>
        <w:ind w:left="0" w:right="6"/>
        <w:rPr>
          <w:rFonts w:ascii="Arial" w:hAnsi="Arial" w:cs="Arial"/>
          <w:b/>
        </w:rPr>
      </w:pPr>
      <w:r>
        <w:rPr>
          <w:rFonts w:ascii="Arial" w:hAnsi="Arial" w:cs="Arial"/>
          <w:b/>
          <w:lang w:val="en-US"/>
        </w:rPr>
        <w:t>2</w:t>
      </w:r>
      <w:r>
        <w:rPr>
          <w:rFonts w:ascii="Arial" w:hAnsi="Arial" w:cs="Arial"/>
          <w:b/>
        </w:rPr>
        <w:t>.</w:t>
      </w:r>
      <w:r>
        <w:rPr>
          <w:rFonts w:ascii="Arial" w:hAnsi="Arial" w:cs="Arial"/>
          <w:b/>
          <w:lang w:val="en-US"/>
        </w:rPr>
        <w:t>4</w:t>
      </w:r>
      <w:r>
        <w:rPr>
          <w:rFonts w:ascii="Arial" w:hAnsi="Arial" w:cs="Arial"/>
          <w:b/>
        </w:rPr>
        <w:t xml:space="preserve"> System Design</w:t>
      </w:r>
    </w:p>
    <w:p w14:paraId="35B38293" w14:textId="77777777" w:rsidR="00691DF8" w:rsidRDefault="00FD4530">
      <w:pPr>
        <w:spacing w:line="240" w:lineRule="auto"/>
        <w:ind w:left="0" w:right="6"/>
        <w:rPr>
          <w:rFonts w:ascii="Arial" w:eastAsia="Arial" w:hAnsi="Arial" w:cs="Arial"/>
          <w:color w:val="0E101A"/>
          <w:sz w:val="18"/>
          <w:szCs w:val="18"/>
        </w:rPr>
      </w:pPr>
      <w:proofErr w:type="gramStart"/>
      <w:r>
        <w:rPr>
          <w:rFonts w:ascii="Arial" w:eastAsia="Arial" w:hAnsi="Arial" w:cs="Arial"/>
          <w:color w:val="0E101A"/>
          <w:sz w:val="18"/>
          <w:szCs w:val="18"/>
        </w:rPr>
        <w:t>he</w:t>
      </w:r>
      <w:proofErr w:type="gramEnd"/>
      <w:r>
        <w:rPr>
          <w:rFonts w:ascii="Arial" w:eastAsia="Arial" w:hAnsi="Arial" w:cs="Arial"/>
          <w:color w:val="0E101A"/>
          <w:sz w:val="18"/>
          <w:szCs w:val="18"/>
        </w:rPr>
        <w:t xml:space="preserve"> system design will be consistent with the system design and the system's process. In this instance, researchers will utilize prototyping design. It will greatly assist in developing and </w:t>
      </w:r>
      <w:r>
        <w:rPr>
          <w:rFonts w:ascii="Arial" w:eastAsia="Arial" w:hAnsi="Arial" w:cs="Arial"/>
          <w:color w:val="0E101A"/>
          <w:sz w:val="18"/>
          <w:szCs w:val="18"/>
        </w:rPr>
        <w:t>enhancing the system's capabilities and resolving issues.</w:t>
      </w:r>
    </w:p>
    <w:p w14:paraId="35B38294" w14:textId="77777777" w:rsidR="00691DF8" w:rsidRDefault="00691DF8">
      <w:pPr>
        <w:spacing w:line="240" w:lineRule="auto"/>
        <w:ind w:left="0" w:right="6"/>
        <w:rPr>
          <w:rFonts w:ascii="Arial" w:eastAsia="Arial" w:hAnsi="Arial" w:cs="Arial"/>
          <w:sz w:val="18"/>
          <w:szCs w:val="18"/>
        </w:rPr>
      </w:pPr>
    </w:p>
    <w:p w14:paraId="35B38295" w14:textId="77777777" w:rsidR="00691DF8" w:rsidRDefault="00FD4530">
      <w:pPr>
        <w:widowControl w:val="0"/>
        <w:spacing w:before="0" w:line="240" w:lineRule="auto"/>
        <w:ind w:left="0"/>
        <w:jc w:val="left"/>
        <w:rPr>
          <w:rFonts w:ascii="Arial" w:eastAsia="Arial" w:hAnsi="Arial" w:cs="Arial"/>
          <w:color w:val="000000"/>
          <w:sz w:val="18"/>
          <w:szCs w:val="18"/>
        </w:rPr>
      </w:pPr>
      <w:r>
        <w:rPr>
          <w:rFonts w:ascii="Arial" w:eastAsia="Arial" w:hAnsi="Arial" w:cs="Arial"/>
          <w:color w:val="000000"/>
          <w:sz w:val="18"/>
          <w:szCs w:val="18"/>
        </w:rPr>
        <w:t>In this phase, the proposed system will be developed using the following software, hardware, user, and network requirements:</w:t>
      </w:r>
    </w:p>
    <w:p w14:paraId="35B38296" w14:textId="77777777" w:rsidR="00691DF8" w:rsidRDefault="00691DF8">
      <w:pPr>
        <w:spacing w:line="240" w:lineRule="auto"/>
        <w:ind w:left="0" w:right="6"/>
        <w:rPr>
          <w:rFonts w:ascii="Arial" w:eastAsia="Helvetica Neue" w:hAnsi="Arial" w:cs="Arial"/>
          <w:color w:val="0E101A"/>
          <w:sz w:val="18"/>
          <w:szCs w:val="18"/>
        </w:rPr>
      </w:pPr>
    </w:p>
    <w:p w14:paraId="35B38297" w14:textId="77777777" w:rsidR="00691DF8" w:rsidRDefault="00FD4530">
      <w:pPr>
        <w:spacing w:afterLines="100" w:after="240" w:line="240" w:lineRule="auto"/>
        <w:ind w:left="0"/>
        <w:rPr>
          <w:rFonts w:ascii="Arial" w:eastAsia="Arial" w:hAnsi="Arial" w:cs="Arial"/>
          <w:b/>
          <w:color w:val="0E101A"/>
          <w:sz w:val="18"/>
          <w:szCs w:val="18"/>
        </w:rPr>
      </w:pPr>
      <w:r>
        <w:rPr>
          <w:rFonts w:ascii="Arial" w:eastAsia="Arial" w:hAnsi="Arial" w:cs="Arial"/>
          <w:b/>
          <w:color w:val="0E101A"/>
          <w:sz w:val="18"/>
          <w:szCs w:val="18"/>
          <w:lang w:val="en-US"/>
        </w:rPr>
        <w:t>2.4</w:t>
      </w:r>
      <w:r>
        <w:rPr>
          <w:rFonts w:ascii="Arial" w:eastAsia="Arial" w:hAnsi="Arial" w:cs="Arial"/>
          <w:b/>
          <w:color w:val="0E101A"/>
          <w:sz w:val="18"/>
          <w:szCs w:val="18"/>
        </w:rPr>
        <w:t>.1</w:t>
      </w:r>
      <w:r>
        <w:rPr>
          <w:rFonts w:ascii="Arial" w:eastAsia="Arial" w:hAnsi="Arial" w:cs="Arial"/>
          <w:b/>
          <w:color w:val="0E101A"/>
          <w:sz w:val="18"/>
          <w:szCs w:val="18"/>
          <w:lang w:val="en-US"/>
        </w:rPr>
        <w:t xml:space="preserve"> </w:t>
      </w:r>
      <w:r>
        <w:rPr>
          <w:rFonts w:ascii="Arial" w:eastAsia="Arial" w:hAnsi="Arial" w:cs="Arial"/>
          <w:b/>
          <w:color w:val="0E101A"/>
          <w:sz w:val="18"/>
          <w:szCs w:val="18"/>
          <w:lang w:val="en-US"/>
        </w:rPr>
        <w:t>Hardware Requirements</w:t>
      </w:r>
    </w:p>
    <w:p w14:paraId="35B38298" w14:textId="77777777" w:rsidR="00691DF8" w:rsidRDefault="00FD4530">
      <w:pPr>
        <w:spacing w:after="240" w:line="240" w:lineRule="auto"/>
        <w:ind w:left="0" w:right="6"/>
        <w:rPr>
          <w:rFonts w:ascii="Arial" w:eastAsia="Arial" w:hAnsi="Arial" w:cs="Arial"/>
          <w:sz w:val="18"/>
          <w:szCs w:val="18"/>
        </w:rPr>
      </w:pPr>
      <w:r>
        <w:rPr>
          <w:rFonts w:ascii="Arial" w:eastAsia="Arial" w:hAnsi="Arial" w:cs="Arial"/>
          <w:color w:val="0E101A"/>
          <w:sz w:val="18"/>
          <w:szCs w:val="18"/>
          <w:lang w:val="en-US"/>
        </w:rPr>
        <w:t>2</w:t>
      </w:r>
      <w:r>
        <w:rPr>
          <w:rFonts w:ascii="Arial" w:eastAsia="Arial" w:hAnsi="Arial" w:cs="Arial"/>
          <w:color w:val="0E101A"/>
          <w:sz w:val="18"/>
          <w:szCs w:val="18"/>
        </w:rPr>
        <w:t>.</w:t>
      </w:r>
      <w:r>
        <w:rPr>
          <w:rFonts w:ascii="Arial" w:eastAsia="Arial" w:hAnsi="Arial" w:cs="Arial"/>
          <w:color w:val="0E101A"/>
          <w:sz w:val="18"/>
          <w:szCs w:val="18"/>
          <w:lang w:val="en-US"/>
        </w:rPr>
        <w:t>4</w:t>
      </w:r>
      <w:r>
        <w:rPr>
          <w:rFonts w:ascii="Arial" w:eastAsia="Arial" w:hAnsi="Arial" w:cs="Arial"/>
          <w:color w:val="0E101A"/>
          <w:sz w:val="18"/>
          <w:szCs w:val="18"/>
        </w:rPr>
        <w:t xml:space="preserve">.1.1 </w:t>
      </w:r>
      <w:r>
        <w:rPr>
          <w:rFonts w:ascii="Arial" w:eastAsia="Arial" w:hAnsi="Arial" w:cs="Arial"/>
          <w:b/>
          <w:sz w:val="18"/>
          <w:szCs w:val="18"/>
        </w:rPr>
        <w:t xml:space="preserve">Heating Rod and </w:t>
      </w:r>
      <w:r>
        <w:rPr>
          <w:rFonts w:ascii="Arial" w:eastAsia="Arial" w:hAnsi="Arial" w:cs="Arial"/>
          <w:b/>
          <w:sz w:val="18"/>
          <w:szCs w:val="18"/>
        </w:rPr>
        <w:t>Temperature Sensor:</w:t>
      </w:r>
      <w:r>
        <w:rPr>
          <w:rFonts w:ascii="Arial" w:eastAsia="Arial" w:hAnsi="Arial" w:cs="Arial"/>
          <w:sz w:val="18"/>
          <w:szCs w:val="18"/>
        </w:rPr>
        <w:t xml:space="preserve"> Work in unison to maintain optimal water temperature. The temperature sensor continuously monitors the water, while the heating rod automatically adjusts the heat to ensure a stable and ideal environment for the health and growth of bla</w:t>
      </w:r>
      <w:r>
        <w:rPr>
          <w:rFonts w:ascii="Arial" w:eastAsia="Arial" w:hAnsi="Arial" w:cs="Arial"/>
          <w:sz w:val="18"/>
          <w:szCs w:val="18"/>
        </w:rPr>
        <w:t xml:space="preserve">ck tiger shrimp </w:t>
      </w:r>
      <w:r>
        <w:rPr>
          <w:rFonts w:ascii="Arial" w:eastAsia="Arial" w:hAnsi="Arial" w:cs="Arial"/>
          <w:color w:val="000000"/>
          <w:sz w:val="18"/>
          <w:szCs w:val="18"/>
        </w:rPr>
        <w:t>(</w:t>
      </w:r>
      <w:r>
        <w:rPr>
          <w:rFonts w:ascii="Arial" w:eastAsia="Arial" w:hAnsi="Arial" w:cs="Arial"/>
          <w:sz w:val="18"/>
          <w:szCs w:val="18"/>
        </w:rPr>
        <w:t>Penaeus monodon</w:t>
      </w:r>
      <w:r>
        <w:rPr>
          <w:rFonts w:ascii="Arial" w:eastAsia="Arial" w:hAnsi="Arial" w:cs="Arial"/>
          <w:color w:val="000000"/>
          <w:sz w:val="18"/>
          <w:szCs w:val="18"/>
        </w:rPr>
        <w:t>)</w:t>
      </w:r>
      <w:r>
        <w:rPr>
          <w:rFonts w:ascii="Arial" w:eastAsia="Arial" w:hAnsi="Arial" w:cs="Arial"/>
          <w:sz w:val="18"/>
          <w:szCs w:val="18"/>
        </w:rPr>
        <w:t>.</w:t>
      </w:r>
    </w:p>
    <w:p w14:paraId="35B38299" w14:textId="77777777" w:rsidR="00691DF8" w:rsidRDefault="00FD4530">
      <w:pPr>
        <w:spacing w:after="240" w:line="240" w:lineRule="auto"/>
        <w:ind w:left="0" w:right="6"/>
        <w:rPr>
          <w:rFonts w:ascii="Arial" w:eastAsia="Arial" w:hAnsi="Arial" w:cs="Arial"/>
          <w:sz w:val="18"/>
          <w:szCs w:val="18"/>
        </w:rPr>
      </w:pPr>
      <w:r>
        <w:rPr>
          <w:rFonts w:ascii="Arial" w:eastAsia="Arial" w:hAnsi="Arial" w:cs="Arial"/>
          <w:sz w:val="18"/>
          <w:szCs w:val="18"/>
          <w:lang w:val="en-US"/>
        </w:rPr>
        <w:t>2</w:t>
      </w:r>
      <w:r>
        <w:rPr>
          <w:rFonts w:ascii="Arial" w:eastAsia="Arial" w:hAnsi="Arial" w:cs="Arial"/>
          <w:sz w:val="18"/>
          <w:szCs w:val="18"/>
        </w:rPr>
        <w:t>.</w:t>
      </w:r>
      <w:r>
        <w:rPr>
          <w:rFonts w:ascii="Arial" w:eastAsia="Arial" w:hAnsi="Arial" w:cs="Arial"/>
          <w:sz w:val="18"/>
          <w:szCs w:val="18"/>
          <w:lang w:val="en-US"/>
        </w:rPr>
        <w:t>4</w:t>
      </w:r>
      <w:r>
        <w:rPr>
          <w:rFonts w:ascii="Arial" w:eastAsia="Arial" w:hAnsi="Arial" w:cs="Arial"/>
          <w:sz w:val="18"/>
          <w:szCs w:val="18"/>
        </w:rPr>
        <w:t xml:space="preserve">.1.2 </w:t>
      </w:r>
      <w:r>
        <w:rPr>
          <w:rFonts w:ascii="Arial" w:eastAsia="Arial" w:hAnsi="Arial" w:cs="Arial"/>
          <w:b/>
          <w:sz w:val="18"/>
          <w:szCs w:val="18"/>
        </w:rPr>
        <w:t>pH Sensor:</w:t>
      </w:r>
      <w:r>
        <w:rPr>
          <w:rFonts w:ascii="Arial" w:eastAsia="Arial" w:hAnsi="Arial" w:cs="Arial"/>
          <w:sz w:val="18"/>
          <w:szCs w:val="18"/>
        </w:rPr>
        <w:t xml:space="preserve"> Continuously monitor water pH levels to ensure optimal conditions for the health and growth of black tiger shrimp </w:t>
      </w:r>
      <w:r>
        <w:rPr>
          <w:rFonts w:ascii="Arial" w:eastAsia="Arial" w:hAnsi="Arial" w:cs="Arial"/>
          <w:color w:val="000000"/>
          <w:sz w:val="18"/>
          <w:szCs w:val="18"/>
        </w:rPr>
        <w:t>(</w:t>
      </w:r>
      <w:r>
        <w:rPr>
          <w:rFonts w:ascii="Arial" w:eastAsia="Arial" w:hAnsi="Arial" w:cs="Arial"/>
          <w:sz w:val="18"/>
          <w:szCs w:val="18"/>
        </w:rPr>
        <w:t>Penaeus monodon</w:t>
      </w:r>
      <w:r>
        <w:rPr>
          <w:rFonts w:ascii="Arial" w:eastAsia="Arial" w:hAnsi="Arial" w:cs="Arial"/>
          <w:color w:val="000000"/>
          <w:sz w:val="18"/>
          <w:szCs w:val="18"/>
        </w:rPr>
        <w:t>)</w:t>
      </w:r>
      <w:r>
        <w:rPr>
          <w:rFonts w:ascii="Arial" w:eastAsia="Arial" w:hAnsi="Arial" w:cs="Arial"/>
          <w:sz w:val="18"/>
          <w:szCs w:val="18"/>
        </w:rPr>
        <w:t>.</w:t>
      </w:r>
    </w:p>
    <w:p w14:paraId="35B3829A" w14:textId="77777777" w:rsidR="00691DF8" w:rsidRDefault="00FD4530">
      <w:pPr>
        <w:spacing w:line="240" w:lineRule="auto"/>
        <w:ind w:left="0" w:right="6"/>
        <w:rPr>
          <w:rFonts w:ascii="Arial" w:eastAsia="Arial" w:hAnsi="Arial" w:cs="Arial"/>
          <w:sz w:val="18"/>
          <w:szCs w:val="18"/>
        </w:rPr>
      </w:pPr>
      <w:r>
        <w:rPr>
          <w:rFonts w:ascii="Arial" w:eastAsia="Arial" w:hAnsi="Arial" w:cs="Arial"/>
          <w:sz w:val="18"/>
          <w:szCs w:val="18"/>
          <w:lang w:val="en-US"/>
        </w:rPr>
        <w:t>2</w:t>
      </w:r>
      <w:r>
        <w:rPr>
          <w:rFonts w:ascii="Arial" w:eastAsia="Arial" w:hAnsi="Arial" w:cs="Arial"/>
          <w:sz w:val="18"/>
          <w:szCs w:val="18"/>
        </w:rPr>
        <w:t>.</w:t>
      </w:r>
      <w:r>
        <w:rPr>
          <w:rFonts w:ascii="Arial" w:eastAsia="Arial" w:hAnsi="Arial" w:cs="Arial"/>
          <w:sz w:val="18"/>
          <w:szCs w:val="18"/>
          <w:lang w:val="en-US"/>
        </w:rPr>
        <w:t>4</w:t>
      </w:r>
      <w:r>
        <w:rPr>
          <w:rFonts w:ascii="Arial" w:eastAsia="Arial" w:hAnsi="Arial" w:cs="Arial"/>
          <w:sz w:val="18"/>
          <w:szCs w:val="18"/>
        </w:rPr>
        <w:t xml:space="preserve">.1.3 </w:t>
      </w:r>
      <w:r>
        <w:rPr>
          <w:rFonts w:ascii="Arial" w:eastAsia="Arial" w:hAnsi="Arial" w:cs="Arial"/>
          <w:b/>
          <w:sz w:val="18"/>
          <w:szCs w:val="18"/>
        </w:rPr>
        <w:t>Submersible Pump and Water Filter:</w:t>
      </w:r>
      <w:r>
        <w:rPr>
          <w:rFonts w:ascii="Arial" w:eastAsia="Arial" w:hAnsi="Arial" w:cs="Arial"/>
          <w:sz w:val="18"/>
          <w:szCs w:val="18"/>
        </w:rPr>
        <w:t xml:space="preserve"> Work in tandem to maintain clean and clear water by circulating and filtering impurities, ensuring optimal conditions.</w:t>
      </w:r>
    </w:p>
    <w:p w14:paraId="35B3829B" w14:textId="77777777" w:rsidR="00691DF8" w:rsidRDefault="00691DF8">
      <w:pPr>
        <w:spacing w:line="240" w:lineRule="auto"/>
        <w:ind w:left="0" w:right="6"/>
        <w:rPr>
          <w:rFonts w:ascii="Arial" w:eastAsia="Arial" w:hAnsi="Arial" w:cs="Arial"/>
          <w:sz w:val="18"/>
          <w:szCs w:val="18"/>
        </w:rPr>
      </w:pPr>
    </w:p>
    <w:p w14:paraId="35B3829C" w14:textId="77777777" w:rsidR="00691DF8" w:rsidRDefault="00FD4530">
      <w:pPr>
        <w:spacing w:after="240" w:line="240" w:lineRule="auto"/>
        <w:ind w:left="0" w:right="6"/>
        <w:rPr>
          <w:rFonts w:ascii="Arial" w:eastAsia="Arial" w:hAnsi="Arial" w:cs="Arial"/>
          <w:sz w:val="18"/>
          <w:szCs w:val="18"/>
        </w:rPr>
      </w:pPr>
      <w:r>
        <w:rPr>
          <w:rFonts w:ascii="Arial" w:eastAsia="Arial" w:hAnsi="Arial" w:cs="Arial"/>
          <w:color w:val="0E101A"/>
          <w:sz w:val="18"/>
          <w:szCs w:val="18"/>
          <w:lang w:val="en-US"/>
        </w:rPr>
        <w:t>2</w:t>
      </w:r>
      <w:r>
        <w:rPr>
          <w:rFonts w:ascii="Arial" w:eastAsia="Arial" w:hAnsi="Arial" w:cs="Arial"/>
          <w:color w:val="0E101A"/>
          <w:sz w:val="18"/>
          <w:szCs w:val="18"/>
        </w:rPr>
        <w:t>.</w:t>
      </w:r>
      <w:r>
        <w:rPr>
          <w:rFonts w:ascii="Arial" w:eastAsia="Arial" w:hAnsi="Arial" w:cs="Arial"/>
          <w:color w:val="0E101A"/>
          <w:sz w:val="18"/>
          <w:szCs w:val="18"/>
          <w:lang w:val="en-US"/>
        </w:rPr>
        <w:t>4</w:t>
      </w:r>
      <w:r>
        <w:rPr>
          <w:rFonts w:ascii="Arial" w:eastAsia="Arial" w:hAnsi="Arial" w:cs="Arial"/>
          <w:color w:val="0E101A"/>
          <w:sz w:val="18"/>
          <w:szCs w:val="18"/>
        </w:rPr>
        <w:t xml:space="preserve">.1.4 </w:t>
      </w:r>
      <w:r>
        <w:rPr>
          <w:rFonts w:ascii="Arial" w:eastAsia="Arial" w:hAnsi="Arial" w:cs="Arial"/>
          <w:b/>
          <w:sz w:val="18"/>
          <w:szCs w:val="18"/>
        </w:rPr>
        <w:t>Dissolved Oxygen Sensor and Aerator:</w:t>
      </w:r>
      <w:r>
        <w:rPr>
          <w:rFonts w:ascii="Arial" w:eastAsia="Arial" w:hAnsi="Arial" w:cs="Arial"/>
          <w:sz w:val="18"/>
          <w:szCs w:val="18"/>
        </w:rPr>
        <w:t xml:space="preserve"> Collaboratively maintain optimal oxygen levels in the water. The dissolved oxygen sensor c</w:t>
      </w:r>
      <w:r>
        <w:rPr>
          <w:rFonts w:ascii="Arial" w:eastAsia="Arial" w:hAnsi="Arial" w:cs="Arial"/>
          <w:sz w:val="18"/>
          <w:szCs w:val="18"/>
        </w:rPr>
        <w:t xml:space="preserve">ontinuously monitors oxygen concentration, while the aerator activates as needed to infuse the water with oxygen, ensuring a healthy environment for black tiger shrimp </w:t>
      </w:r>
      <w:r>
        <w:rPr>
          <w:rFonts w:ascii="Arial" w:eastAsia="Arial" w:hAnsi="Arial" w:cs="Arial"/>
          <w:color w:val="000000"/>
          <w:sz w:val="18"/>
          <w:szCs w:val="18"/>
        </w:rPr>
        <w:t>(</w:t>
      </w:r>
      <w:r>
        <w:rPr>
          <w:rFonts w:ascii="Arial" w:eastAsia="Arial" w:hAnsi="Arial" w:cs="Arial"/>
          <w:sz w:val="18"/>
          <w:szCs w:val="18"/>
        </w:rPr>
        <w:t>Penaeus monodon</w:t>
      </w:r>
      <w:r>
        <w:rPr>
          <w:rFonts w:ascii="Arial" w:eastAsia="Arial" w:hAnsi="Arial" w:cs="Arial"/>
          <w:color w:val="000000"/>
          <w:sz w:val="18"/>
          <w:szCs w:val="18"/>
        </w:rPr>
        <w:t>)</w:t>
      </w:r>
      <w:r>
        <w:rPr>
          <w:rFonts w:ascii="Arial" w:eastAsia="Arial" w:hAnsi="Arial" w:cs="Arial"/>
          <w:sz w:val="18"/>
          <w:szCs w:val="18"/>
        </w:rPr>
        <w:t>.</w:t>
      </w:r>
    </w:p>
    <w:p w14:paraId="35B3829D" w14:textId="77777777" w:rsidR="00691DF8" w:rsidRDefault="00FD4530">
      <w:pPr>
        <w:spacing w:line="240" w:lineRule="auto"/>
        <w:ind w:left="0" w:right="6"/>
        <w:rPr>
          <w:rFonts w:ascii="Arial" w:eastAsia="Arial" w:hAnsi="Arial" w:cs="Arial"/>
          <w:sz w:val="18"/>
          <w:szCs w:val="18"/>
        </w:rPr>
      </w:pPr>
      <w:r>
        <w:rPr>
          <w:rFonts w:ascii="Arial" w:eastAsia="Arial" w:hAnsi="Arial" w:cs="Arial"/>
          <w:sz w:val="18"/>
          <w:szCs w:val="18"/>
          <w:lang w:val="en-US"/>
        </w:rPr>
        <w:t>2</w:t>
      </w:r>
      <w:r>
        <w:rPr>
          <w:rFonts w:ascii="Arial" w:eastAsia="Arial" w:hAnsi="Arial" w:cs="Arial"/>
          <w:sz w:val="18"/>
          <w:szCs w:val="18"/>
        </w:rPr>
        <w:t>.</w:t>
      </w:r>
      <w:r>
        <w:rPr>
          <w:rFonts w:ascii="Arial" w:eastAsia="Arial" w:hAnsi="Arial" w:cs="Arial"/>
          <w:sz w:val="18"/>
          <w:szCs w:val="18"/>
          <w:lang w:val="en-US"/>
        </w:rPr>
        <w:t>4</w:t>
      </w:r>
      <w:r>
        <w:rPr>
          <w:rFonts w:ascii="Arial" w:eastAsia="Arial" w:hAnsi="Arial" w:cs="Arial"/>
          <w:sz w:val="18"/>
          <w:szCs w:val="18"/>
        </w:rPr>
        <w:t xml:space="preserve">.1.5 </w:t>
      </w:r>
      <w:r>
        <w:rPr>
          <w:rFonts w:ascii="Arial" w:eastAsia="Arial" w:hAnsi="Arial" w:cs="Arial"/>
          <w:b/>
          <w:sz w:val="18"/>
          <w:szCs w:val="18"/>
        </w:rPr>
        <w:t>ESP32 as Main Processing Unit:</w:t>
      </w:r>
      <w:r>
        <w:rPr>
          <w:rFonts w:ascii="Arial" w:eastAsia="Arial" w:hAnsi="Arial" w:cs="Arial"/>
          <w:sz w:val="18"/>
          <w:szCs w:val="18"/>
        </w:rPr>
        <w:t xml:space="preserve"> Acts as the central hub for ma</w:t>
      </w:r>
      <w:r>
        <w:rPr>
          <w:rFonts w:ascii="Arial" w:eastAsia="Arial" w:hAnsi="Arial" w:cs="Arial"/>
          <w:sz w:val="18"/>
          <w:szCs w:val="18"/>
        </w:rPr>
        <w:t>naging all system components. It processes data from sensors, including temperature, pH, and dissolved oxygen sensors, and controls the heating rod, aerator, submersible pump, and water filter. The ESP32 ensures real-time monitoring, efficient data process</w:t>
      </w:r>
      <w:r>
        <w:rPr>
          <w:rFonts w:ascii="Arial" w:eastAsia="Arial" w:hAnsi="Arial" w:cs="Arial"/>
          <w:sz w:val="18"/>
          <w:szCs w:val="18"/>
        </w:rPr>
        <w:t xml:space="preserve">ing, and seamless communication between components, maintaining optimal conditions for the health and growth of black tiger shrimp </w:t>
      </w:r>
      <w:r>
        <w:rPr>
          <w:rFonts w:ascii="Arial" w:eastAsia="Arial" w:hAnsi="Arial" w:cs="Arial"/>
          <w:color w:val="000000"/>
          <w:sz w:val="18"/>
          <w:szCs w:val="18"/>
        </w:rPr>
        <w:t>(</w:t>
      </w:r>
      <w:r>
        <w:rPr>
          <w:rFonts w:ascii="Arial" w:eastAsia="Arial" w:hAnsi="Arial" w:cs="Arial"/>
          <w:sz w:val="18"/>
          <w:szCs w:val="18"/>
        </w:rPr>
        <w:t>Penaeus monodon</w:t>
      </w:r>
      <w:r>
        <w:rPr>
          <w:rFonts w:ascii="Arial" w:eastAsia="Arial" w:hAnsi="Arial" w:cs="Arial"/>
          <w:color w:val="000000"/>
          <w:sz w:val="18"/>
          <w:szCs w:val="18"/>
        </w:rPr>
        <w:t>)</w:t>
      </w:r>
      <w:r>
        <w:rPr>
          <w:rFonts w:ascii="Arial" w:eastAsia="Arial" w:hAnsi="Arial" w:cs="Arial"/>
          <w:sz w:val="18"/>
          <w:szCs w:val="18"/>
        </w:rPr>
        <w:t>.</w:t>
      </w:r>
    </w:p>
    <w:p w14:paraId="35B3829E" w14:textId="77777777" w:rsidR="00691DF8" w:rsidRDefault="00691DF8">
      <w:pPr>
        <w:spacing w:line="240" w:lineRule="auto"/>
        <w:ind w:left="0" w:right="6"/>
        <w:rPr>
          <w:rFonts w:ascii="Arial" w:eastAsia="Arial" w:hAnsi="Arial" w:cs="Arial"/>
          <w:color w:val="0E101A"/>
          <w:sz w:val="18"/>
          <w:szCs w:val="18"/>
        </w:rPr>
      </w:pPr>
    </w:p>
    <w:p w14:paraId="35B3829F" w14:textId="77777777" w:rsidR="00691DF8" w:rsidRDefault="00FD4530">
      <w:pPr>
        <w:spacing w:line="240" w:lineRule="auto"/>
        <w:ind w:left="0" w:right="6"/>
        <w:rPr>
          <w:rFonts w:ascii="Arial" w:eastAsia="Arial" w:hAnsi="Arial" w:cs="Arial"/>
          <w:sz w:val="18"/>
          <w:szCs w:val="18"/>
        </w:rPr>
      </w:pPr>
      <w:r>
        <w:rPr>
          <w:rFonts w:ascii="Arial" w:eastAsia="Arial" w:hAnsi="Arial" w:cs="Arial"/>
          <w:color w:val="0E101A"/>
          <w:sz w:val="18"/>
          <w:szCs w:val="18"/>
          <w:lang w:val="en-US"/>
        </w:rPr>
        <w:t>2</w:t>
      </w:r>
      <w:r>
        <w:rPr>
          <w:rFonts w:ascii="Arial" w:eastAsia="Arial" w:hAnsi="Arial" w:cs="Arial"/>
          <w:color w:val="0E101A"/>
          <w:sz w:val="18"/>
          <w:szCs w:val="18"/>
        </w:rPr>
        <w:t>.</w:t>
      </w:r>
      <w:r>
        <w:rPr>
          <w:rFonts w:ascii="Arial" w:eastAsia="Arial" w:hAnsi="Arial" w:cs="Arial"/>
          <w:color w:val="0E101A"/>
          <w:sz w:val="18"/>
          <w:szCs w:val="18"/>
          <w:lang w:val="en-US"/>
        </w:rPr>
        <w:t>4</w:t>
      </w:r>
      <w:r>
        <w:rPr>
          <w:rFonts w:ascii="Arial" w:eastAsia="Arial" w:hAnsi="Arial" w:cs="Arial"/>
          <w:color w:val="0E101A"/>
          <w:sz w:val="18"/>
          <w:szCs w:val="18"/>
        </w:rPr>
        <w:t>.1.</w:t>
      </w:r>
      <w:r>
        <w:rPr>
          <w:rFonts w:ascii="Arial" w:eastAsia="Arial" w:hAnsi="Arial" w:cs="Arial"/>
          <w:color w:val="0E101A"/>
          <w:sz w:val="18"/>
          <w:szCs w:val="18"/>
          <w:lang w:val="en-US"/>
        </w:rPr>
        <w:t>6</w:t>
      </w:r>
      <w:r>
        <w:rPr>
          <w:rFonts w:ascii="Arial" w:eastAsia="Arial" w:hAnsi="Arial" w:cs="Arial"/>
          <w:color w:val="0E101A"/>
          <w:sz w:val="18"/>
          <w:szCs w:val="18"/>
        </w:rPr>
        <w:t xml:space="preserve"> </w:t>
      </w:r>
      <w:r>
        <w:rPr>
          <w:rFonts w:ascii="Arial" w:eastAsia="Arial" w:hAnsi="Arial" w:cs="Arial"/>
          <w:b/>
          <w:sz w:val="18"/>
          <w:szCs w:val="18"/>
        </w:rPr>
        <w:t>TP4056 with Solar Panels:</w:t>
      </w:r>
      <w:r>
        <w:rPr>
          <w:rFonts w:ascii="Arial" w:eastAsia="Arial" w:hAnsi="Arial" w:cs="Arial"/>
          <w:sz w:val="18"/>
          <w:szCs w:val="18"/>
        </w:rPr>
        <w:t xml:space="preserve"> The TP4056 is a battery charging IC commonly used with solar panels in </w:t>
      </w:r>
      <w:r>
        <w:rPr>
          <w:rFonts w:ascii="Arial" w:eastAsia="Arial" w:hAnsi="Arial" w:cs="Arial"/>
          <w:sz w:val="18"/>
          <w:szCs w:val="18"/>
        </w:rPr>
        <w:t>renewable energy applications. When paired with solar panels, the TP4056 efficiently charges batteries by regulating the charging process based on the solar panel's output voltage. This setup ensures that batteries, such as lithium-ion or lithium-polymer c</w:t>
      </w:r>
      <w:r>
        <w:rPr>
          <w:rFonts w:ascii="Arial" w:eastAsia="Arial" w:hAnsi="Arial" w:cs="Arial"/>
          <w:sz w:val="18"/>
          <w:szCs w:val="18"/>
        </w:rPr>
        <w:t>ells, are charged safely and optimally, even under varying sunlight conditions. The TP4056 IC includes features like overcharge protection and thermal regulation, enhancing battery lifespan and safety. This integration allows the aquaculture system to oper</w:t>
      </w:r>
      <w:r>
        <w:rPr>
          <w:rFonts w:ascii="Arial" w:eastAsia="Arial" w:hAnsi="Arial" w:cs="Arial"/>
          <w:sz w:val="18"/>
          <w:szCs w:val="18"/>
        </w:rPr>
        <w:t>ate continuously, utilizing stored solar energy to power critical components, such as sensors and actuators, ensuring uninterrupted monitoring and maintenance of optimal conditions for black tiger shrimps.</w:t>
      </w:r>
    </w:p>
    <w:p w14:paraId="35B382A0" w14:textId="77777777" w:rsidR="00691DF8" w:rsidRDefault="00691DF8">
      <w:pPr>
        <w:spacing w:line="240" w:lineRule="auto"/>
        <w:ind w:left="0" w:right="6"/>
        <w:rPr>
          <w:rFonts w:ascii="Arial" w:eastAsia="Arial" w:hAnsi="Arial" w:cs="Arial"/>
          <w:sz w:val="18"/>
          <w:szCs w:val="18"/>
        </w:rPr>
      </w:pPr>
    </w:p>
    <w:p w14:paraId="35B382A1" w14:textId="77777777" w:rsidR="00691DF8" w:rsidRDefault="00FD4530">
      <w:pPr>
        <w:pStyle w:val="Heading4"/>
        <w:keepNext w:val="0"/>
        <w:keepLines w:val="0"/>
        <w:numPr>
          <w:ilvl w:val="3"/>
          <w:numId w:val="0"/>
        </w:numPr>
        <w:rPr>
          <w:rFonts w:ascii="Arial" w:hAnsi="Arial" w:cs="Arial"/>
          <w:i w:val="0"/>
          <w:sz w:val="18"/>
          <w:szCs w:val="18"/>
        </w:rPr>
      </w:pPr>
      <w:r>
        <w:rPr>
          <w:rFonts w:ascii="Arial" w:eastAsia="Arial" w:hAnsi="Arial" w:cs="Arial"/>
          <w:sz w:val="18"/>
          <w:szCs w:val="18"/>
          <w:lang w:val="en-US"/>
        </w:rPr>
        <w:t xml:space="preserve">2.4.1.7 </w:t>
      </w:r>
      <w:r>
        <w:rPr>
          <w:rFonts w:ascii="Arial" w:hAnsi="Arial" w:cs="Arial"/>
          <w:b/>
          <w:bCs/>
          <w:i w:val="0"/>
          <w:sz w:val="18"/>
          <w:szCs w:val="18"/>
        </w:rPr>
        <w:t xml:space="preserve">Windows 10 Devices for </w:t>
      </w:r>
      <w:r>
        <w:rPr>
          <w:rFonts w:ascii="Arial" w:hAnsi="Arial" w:cs="Arial"/>
          <w:b/>
          <w:bCs/>
          <w:i w:val="0"/>
          <w:sz w:val="18"/>
          <w:szCs w:val="18"/>
        </w:rPr>
        <w:t>Development</w:t>
      </w:r>
      <w:r>
        <w:rPr>
          <w:rFonts w:ascii="Arial" w:hAnsi="Arial" w:cs="Arial"/>
          <w:b/>
          <w:bCs/>
          <w:i w:val="0"/>
          <w:sz w:val="18"/>
          <w:szCs w:val="18"/>
          <w:lang w:val="en-US"/>
        </w:rPr>
        <w:t xml:space="preserve">: </w:t>
      </w:r>
      <w:r>
        <w:rPr>
          <w:rFonts w:ascii="Arial" w:hAnsi="Arial" w:cs="Arial"/>
          <w:i w:val="0"/>
          <w:sz w:val="18"/>
          <w:szCs w:val="18"/>
        </w:rPr>
        <w:t>The development of the mobile application will be carried out on Windows 10 devices with the following minimum specifications: AMD 10 PRO processor and 12GB RAM. These devices are essential for developing and testing the mobile application, en</w:t>
      </w:r>
      <w:r>
        <w:rPr>
          <w:rFonts w:ascii="Arial" w:hAnsi="Arial" w:cs="Arial"/>
          <w:i w:val="0"/>
          <w:sz w:val="18"/>
          <w:szCs w:val="18"/>
        </w:rPr>
        <w:t>suring that it operates smoothly and efficiently to handle real-time data processing and monitoring tasks effectively.</w:t>
      </w:r>
    </w:p>
    <w:p w14:paraId="35B382A2" w14:textId="77777777" w:rsidR="00691DF8" w:rsidRDefault="00691DF8">
      <w:pPr>
        <w:spacing w:line="240" w:lineRule="auto"/>
        <w:ind w:left="0" w:right="6"/>
        <w:rPr>
          <w:rFonts w:ascii="Arial" w:eastAsia="Arial" w:hAnsi="Arial" w:cs="Arial"/>
          <w:color w:val="0E101A"/>
          <w:sz w:val="18"/>
          <w:szCs w:val="18"/>
        </w:rPr>
      </w:pPr>
    </w:p>
    <w:p w14:paraId="35B382A3" w14:textId="77777777" w:rsidR="00691DF8" w:rsidRDefault="00FD4530">
      <w:pPr>
        <w:spacing w:afterLines="100" w:after="240" w:line="240" w:lineRule="auto"/>
        <w:ind w:left="0"/>
        <w:rPr>
          <w:rFonts w:ascii="Arial" w:eastAsia="Arial" w:hAnsi="Arial" w:cs="Arial"/>
          <w:b/>
          <w:color w:val="0E101A"/>
          <w:sz w:val="18"/>
          <w:szCs w:val="18"/>
        </w:rPr>
      </w:pPr>
      <w:r>
        <w:rPr>
          <w:rFonts w:ascii="Arial" w:eastAsia="Arial" w:hAnsi="Arial" w:cs="Arial"/>
          <w:b/>
          <w:color w:val="0E101A"/>
          <w:sz w:val="18"/>
          <w:szCs w:val="18"/>
          <w:lang w:val="en-US"/>
        </w:rPr>
        <w:t>2</w:t>
      </w:r>
      <w:r>
        <w:rPr>
          <w:rFonts w:ascii="Arial" w:eastAsia="Arial" w:hAnsi="Arial" w:cs="Arial"/>
          <w:b/>
          <w:color w:val="0E101A"/>
          <w:sz w:val="18"/>
          <w:szCs w:val="18"/>
        </w:rPr>
        <w:t>.</w:t>
      </w:r>
      <w:r>
        <w:rPr>
          <w:rFonts w:ascii="Arial" w:eastAsia="Arial" w:hAnsi="Arial" w:cs="Arial"/>
          <w:b/>
          <w:color w:val="0E101A"/>
          <w:sz w:val="18"/>
          <w:szCs w:val="18"/>
          <w:lang w:val="en-US"/>
        </w:rPr>
        <w:t>4</w:t>
      </w:r>
      <w:r>
        <w:rPr>
          <w:rFonts w:ascii="Arial" w:eastAsia="Arial" w:hAnsi="Arial" w:cs="Arial"/>
          <w:b/>
          <w:color w:val="0E101A"/>
          <w:sz w:val="18"/>
          <w:szCs w:val="18"/>
        </w:rPr>
        <w:t xml:space="preserve">.2 </w:t>
      </w:r>
      <w:r>
        <w:rPr>
          <w:rFonts w:ascii="Arial" w:eastAsia="Arial" w:hAnsi="Arial" w:cs="Arial"/>
          <w:b/>
          <w:color w:val="000000"/>
          <w:sz w:val="18"/>
          <w:szCs w:val="18"/>
        </w:rPr>
        <w:t>Software Requirements</w:t>
      </w:r>
      <w:r>
        <w:rPr>
          <w:rFonts w:ascii="Arial" w:eastAsia="Arial" w:hAnsi="Arial" w:cs="Arial"/>
          <w:b/>
          <w:color w:val="0E101A"/>
          <w:sz w:val="18"/>
          <w:szCs w:val="18"/>
        </w:rPr>
        <w:t>:</w:t>
      </w:r>
    </w:p>
    <w:p w14:paraId="35B382A4" w14:textId="77777777" w:rsidR="00691DF8" w:rsidRDefault="00FD4530">
      <w:pPr>
        <w:pBdr>
          <w:top w:val="none" w:sz="0" w:space="0" w:color="000000"/>
          <w:left w:val="none" w:sz="0" w:space="0" w:color="000000"/>
          <w:bottom w:val="none" w:sz="0" w:space="0" w:color="000000"/>
          <w:right w:val="none" w:sz="0" w:space="0" w:color="000000"/>
          <w:between w:val="none" w:sz="0" w:space="0" w:color="000000"/>
        </w:pBdr>
        <w:spacing w:after="20" w:line="240" w:lineRule="auto"/>
        <w:ind w:left="0" w:right="6"/>
        <w:rPr>
          <w:rFonts w:ascii="Arial" w:eastAsia="Arial" w:hAnsi="Arial" w:cs="Arial"/>
          <w:sz w:val="18"/>
          <w:szCs w:val="18"/>
        </w:rPr>
      </w:pPr>
      <w:r>
        <w:rPr>
          <w:rFonts w:ascii="Arial" w:eastAsia="Arial" w:hAnsi="Arial" w:cs="Arial"/>
          <w:b/>
          <w:i/>
          <w:color w:val="0E101A"/>
          <w:sz w:val="18"/>
          <w:szCs w:val="18"/>
          <w:lang w:val="en-US"/>
        </w:rPr>
        <w:t>2</w:t>
      </w:r>
      <w:r>
        <w:rPr>
          <w:rFonts w:ascii="Arial" w:eastAsia="Arial" w:hAnsi="Arial" w:cs="Arial"/>
          <w:b/>
          <w:i/>
          <w:color w:val="0E101A"/>
          <w:sz w:val="18"/>
          <w:szCs w:val="18"/>
        </w:rPr>
        <w:t>.</w:t>
      </w:r>
      <w:r>
        <w:rPr>
          <w:rFonts w:ascii="Arial" w:eastAsia="Arial" w:hAnsi="Arial" w:cs="Arial"/>
          <w:b/>
          <w:i/>
          <w:color w:val="0E101A"/>
          <w:sz w:val="18"/>
          <w:szCs w:val="18"/>
          <w:lang w:val="en-US"/>
        </w:rPr>
        <w:t>4</w:t>
      </w:r>
      <w:r>
        <w:rPr>
          <w:rFonts w:ascii="Arial" w:eastAsia="Arial" w:hAnsi="Arial" w:cs="Arial"/>
          <w:b/>
          <w:i/>
          <w:color w:val="0E101A"/>
          <w:sz w:val="18"/>
          <w:szCs w:val="18"/>
        </w:rPr>
        <w:t xml:space="preserve">.2.1 </w:t>
      </w:r>
      <w:r>
        <w:rPr>
          <w:rFonts w:ascii="Arial" w:eastAsia="Arial" w:hAnsi="Arial" w:cs="Arial"/>
          <w:sz w:val="18"/>
          <w:szCs w:val="18"/>
        </w:rPr>
        <w:t xml:space="preserve">C++ serves as the programming language of choice for the ESP32. It's employed for </w:t>
      </w:r>
      <w:r>
        <w:rPr>
          <w:rFonts w:ascii="Arial" w:eastAsia="Arial" w:hAnsi="Arial" w:cs="Arial"/>
          <w:sz w:val="18"/>
          <w:szCs w:val="18"/>
        </w:rPr>
        <w:t xml:space="preserve">object-oriented programming, providing a structured </w:t>
      </w:r>
      <w:proofErr w:type="gramStart"/>
      <w:r>
        <w:rPr>
          <w:rFonts w:ascii="Arial" w:eastAsia="Arial" w:hAnsi="Arial" w:cs="Arial"/>
          <w:sz w:val="18"/>
          <w:szCs w:val="18"/>
        </w:rPr>
        <w:t>approach</w:t>
      </w:r>
      <w:proofErr w:type="gramEnd"/>
      <w:r>
        <w:rPr>
          <w:rFonts w:ascii="Arial" w:eastAsia="Arial" w:hAnsi="Arial" w:cs="Arial"/>
          <w:sz w:val="18"/>
          <w:szCs w:val="18"/>
        </w:rPr>
        <w:t xml:space="preserve"> and enabling code reuse, which lowers development costs. C++ is also portable, allowing for the creation of applications that work across different platforms.</w:t>
      </w:r>
    </w:p>
    <w:p w14:paraId="35B382A5" w14:textId="77777777" w:rsidR="00691DF8" w:rsidRDefault="00691DF8">
      <w:pPr>
        <w:pBdr>
          <w:top w:val="none" w:sz="0" w:space="0" w:color="000000"/>
          <w:left w:val="none" w:sz="0" w:space="0" w:color="000000"/>
          <w:bottom w:val="none" w:sz="0" w:space="0" w:color="000000"/>
          <w:right w:val="none" w:sz="0" w:space="0" w:color="000000"/>
          <w:between w:val="none" w:sz="0" w:space="0" w:color="000000"/>
        </w:pBdr>
        <w:spacing w:after="20" w:line="240" w:lineRule="auto"/>
        <w:ind w:left="0" w:right="6"/>
        <w:rPr>
          <w:rFonts w:ascii="Arial" w:eastAsia="Arial" w:hAnsi="Arial" w:cs="Arial"/>
          <w:sz w:val="18"/>
          <w:szCs w:val="18"/>
        </w:rPr>
      </w:pPr>
    </w:p>
    <w:p w14:paraId="35B382A6" w14:textId="77777777" w:rsidR="00691DF8" w:rsidRDefault="00FD4530">
      <w:pPr>
        <w:pBdr>
          <w:top w:val="none" w:sz="0" w:space="0" w:color="000000"/>
          <w:left w:val="none" w:sz="0" w:space="0" w:color="000000"/>
          <w:bottom w:val="none" w:sz="0" w:space="0" w:color="000000"/>
          <w:right w:val="none" w:sz="0" w:space="0" w:color="000000"/>
          <w:between w:val="none" w:sz="0" w:space="0" w:color="000000"/>
        </w:pBdr>
        <w:spacing w:after="20" w:line="240" w:lineRule="auto"/>
        <w:ind w:left="0"/>
        <w:rPr>
          <w:rFonts w:ascii="Arial" w:eastAsia="Arial" w:hAnsi="Arial" w:cs="Arial"/>
          <w:color w:val="000000"/>
          <w:sz w:val="18"/>
          <w:szCs w:val="18"/>
        </w:rPr>
      </w:pPr>
      <w:r>
        <w:rPr>
          <w:rFonts w:ascii="Arial" w:eastAsia="Arial" w:hAnsi="Arial" w:cs="Arial"/>
          <w:b/>
          <w:i/>
          <w:color w:val="0E101A"/>
          <w:sz w:val="18"/>
          <w:szCs w:val="18"/>
          <w:lang w:val="en-US"/>
        </w:rPr>
        <w:t>2</w:t>
      </w:r>
      <w:r>
        <w:rPr>
          <w:rFonts w:ascii="Arial" w:eastAsia="Arial" w:hAnsi="Arial" w:cs="Arial"/>
          <w:b/>
          <w:i/>
          <w:color w:val="0E101A"/>
          <w:sz w:val="18"/>
          <w:szCs w:val="18"/>
        </w:rPr>
        <w:t>.</w:t>
      </w:r>
      <w:r>
        <w:rPr>
          <w:rFonts w:ascii="Arial" w:eastAsia="Arial" w:hAnsi="Arial" w:cs="Arial"/>
          <w:b/>
          <w:i/>
          <w:color w:val="0E101A"/>
          <w:sz w:val="18"/>
          <w:szCs w:val="18"/>
          <w:lang w:val="en-US"/>
        </w:rPr>
        <w:t>4</w:t>
      </w:r>
      <w:r>
        <w:rPr>
          <w:rFonts w:ascii="Arial" w:eastAsia="Arial" w:hAnsi="Arial" w:cs="Arial"/>
          <w:b/>
          <w:i/>
          <w:color w:val="0E101A"/>
          <w:sz w:val="18"/>
          <w:szCs w:val="18"/>
        </w:rPr>
        <w:t>.2.2</w:t>
      </w:r>
      <w:r>
        <w:rPr>
          <w:rFonts w:ascii="Arial" w:eastAsia="Arial" w:hAnsi="Arial" w:cs="Arial"/>
          <w:color w:val="000000"/>
          <w:sz w:val="18"/>
          <w:szCs w:val="18"/>
        </w:rPr>
        <w:t xml:space="preserve"> Firebase as the database us</w:t>
      </w:r>
      <w:r>
        <w:rPr>
          <w:rFonts w:ascii="Arial" w:eastAsia="Arial" w:hAnsi="Arial" w:cs="Arial"/>
          <w:color w:val="000000"/>
          <w:sz w:val="18"/>
          <w:szCs w:val="18"/>
        </w:rPr>
        <w:t>ed for ESP32. Firebase is a cloud-based database that, unlike other databases, does not need to be hosted on a physical server. Firebase is perfect for Arduino Uno because it doesn't rely on local server infrastructure.</w:t>
      </w:r>
    </w:p>
    <w:p w14:paraId="35B382A7" w14:textId="77777777" w:rsidR="00691DF8" w:rsidRDefault="00691DF8">
      <w:pPr>
        <w:pBdr>
          <w:top w:val="none" w:sz="0" w:space="0" w:color="000000"/>
          <w:left w:val="none" w:sz="0" w:space="0" w:color="000000"/>
          <w:bottom w:val="none" w:sz="0" w:space="0" w:color="000000"/>
          <w:right w:val="none" w:sz="0" w:space="0" w:color="000000"/>
          <w:between w:val="none" w:sz="0" w:space="0" w:color="000000"/>
        </w:pBdr>
        <w:spacing w:after="20" w:line="240" w:lineRule="auto"/>
        <w:ind w:left="0"/>
        <w:rPr>
          <w:rFonts w:ascii="Arial" w:eastAsia="Arial" w:hAnsi="Arial" w:cs="Arial"/>
          <w:color w:val="000000"/>
          <w:sz w:val="18"/>
          <w:szCs w:val="18"/>
        </w:rPr>
      </w:pPr>
    </w:p>
    <w:p w14:paraId="35B382A8" w14:textId="77777777" w:rsidR="00691DF8" w:rsidRDefault="00FD4530">
      <w:pPr>
        <w:pBdr>
          <w:top w:val="none" w:sz="0" w:space="0" w:color="000000"/>
          <w:left w:val="none" w:sz="0" w:space="0" w:color="000000"/>
          <w:bottom w:val="none" w:sz="0" w:space="0" w:color="000000"/>
          <w:right w:val="none" w:sz="0" w:space="0" w:color="000000"/>
          <w:between w:val="none" w:sz="0" w:space="0" w:color="000000"/>
        </w:pBdr>
        <w:spacing w:after="20" w:line="240" w:lineRule="auto"/>
        <w:ind w:left="0"/>
        <w:rPr>
          <w:rFonts w:ascii="Arial" w:eastAsia="Arial" w:hAnsi="Arial" w:cs="Arial"/>
          <w:color w:val="000000"/>
          <w:sz w:val="18"/>
          <w:szCs w:val="18"/>
        </w:rPr>
      </w:pPr>
      <w:r>
        <w:rPr>
          <w:rFonts w:ascii="Arial" w:eastAsia="Arial" w:hAnsi="Arial" w:cs="Arial"/>
          <w:b/>
          <w:i/>
          <w:color w:val="0E101A"/>
          <w:sz w:val="18"/>
          <w:szCs w:val="18"/>
          <w:lang w:val="en-US"/>
        </w:rPr>
        <w:t>2</w:t>
      </w:r>
      <w:r>
        <w:rPr>
          <w:rFonts w:ascii="Arial" w:eastAsia="Arial" w:hAnsi="Arial" w:cs="Arial"/>
          <w:b/>
          <w:i/>
          <w:color w:val="0E101A"/>
          <w:sz w:val="18"/>
          <w:szCs w:val="18"/>
        </w:rPr>
        <w:t>.</w:t>
      </w:r>
      <w:r>
        <w:rPr>
          <w:rFonts w:ascii="Arial" w:eastAsia="Arial" w:hAnsi="Arial" w:cs="Arial"/>
          <w:b/>
          <w:i/>
          <w:color w:val="0E101A"/>
          <w:sz w:val="18"/>
          <w:szCs w:val="18"/>
          <w:lang w:val="en-US"/>
        </w:rPr>
        <w:t>4</w:t>
      </w:r>
      <w:r>
        <w:rPr>
          <w:rFonts w:ascii="Arial" w:eastAsia="Arial" w:hAnsi="Arial" w:cs="Arial"/>
          <w:b/>
          <w:i/>
          <w:color w:val="0E101A"/>
          <w:sz w:val="18"/>
          <w:szCs w:val="18"/>
        </w:rPr>
        <w:t xml:space="preserve">.2.3 </w:t>
      </w:r>
      <w:r>
        <w:rPr>
          <w:rFonts w:ascii="Arial" w:eastAsia="Arial" w:hAnsi="Arial" w:cs="Arial"/>
          <w:color w:val="0E101A"/>
          <w:sz w:val="18"/>
          <w:szCs w:val="18"/>
        </w:rPr>
        <w:t>Kotlin will be used to crea</w:t>
      </w:r>
      <w:r>
        <w:rPr>
          <w:rFonts w:ascii="Arial" w:eastAsia="Arial" w:hAnsi="Arial" w:cs="Arial"/>
          <w:color w:val="0E101A"/>
          <w:sz w:val="18"/>
          <w:szCs w:val="18"/>
        </w:rPr>
        <w:t xml:space="preserve">te and build our application in Android Studio IDE. </w:t>
      </w:r>
      <w:r>
        <w:rPr>
          <w:rFonts w:ascii="Arial" w:eastAsia="Arial" w:hAnsi="Arial" w:cs="Arial"/>
          <w:color w:val="000000"/>
          <w:sz w:val="18"/>
          <w:szCs w:val="18"/>
        </w:rPr>
        <w:t>It is a language that is familiar and comfortable to use. The flexibility that this programming language offer is very helpful for the project and make it easier for developers to adapt different needs.</w:t>
      </w:r>
    </w:p>
    <w:p w14:paraId="35B382A9" w14:textId="77777777" w:rsidR="00691DF8" w:rsidRDefault="00691DF8">
      <w:pPr>
        <w:pBdr>
          <w:top w:val="none" w:sz="0" w:space="0" w:color="000000"/>
          <w:left w:val="none" w:sz="0" w:space="0" w:color="000000"/>
          <w:bottom w:val="none" w:sz="0" w:space="0" w:color="000000"/>
          <w:right w:val="none" w:sz="0" w:space="0" w:color="000000"/>
          <w:between w:val="none" w:sz="0" w:space="0" w:color="000000"/>
        </w:pBdr>
        <w:spacing w:line="240" w:lineRule="auto"/>
        <w:ind w:left="0"/>
        <w:rPr>
          <w:rFonts w:ascii="Arial" w:eastAsia="Arial" w:hAnsi="Arial" w:cs="Arial"/>
          <w:color w:val="000000"/>
          <w:sz w:val="18"/>
          <w:szCs w:val="18"/>
        </w:rPr>
      </w:pPr>
    </w:p>
    <w:p w14:paraId="35B382AA" w14:textId="77777777" w:rsidR="00691DF8" w:rsidRDefault="00FD4530">
      <w:pPr>
        <w:ind w:left="0"/>
        <w:rPr>
          <w:rFonts w:ascii="Arial" w:hAnsi="Arial" w:cs="Arial"/>
          <w:b/>
        </w:rPr>
      </w:pPr>
      <w:r>
        <w:rPr>
          <w:rFonts w:ascii="Arial" w:hAnsi="Arial" w:cs="Arial"/>
          <w:b/>
          <w:lang w:val="en-US"/>
        </w:rPr>
        <w:t>2</w:t>
      </w:r>
      <w:r>
        <w:rPr>
          <w:rFonts w:ascii="Arial" w:hAnsi="Arial" w:cs="Arial"/>
          <w:b/>
        </w:rPr>
        <w:t>.</w:t>
      </w:r>
      <w:r>
        <w:rPr>
          <w:rFonts w:ascii="Arial" w:hAnsi="Arial" w:cs="Arial"/>
          <w:b/>
          <w:lang w:val="en-US"/>
        </w:rPr>
        <w:t>5</w:t>
      </w:r>
      <w:r>
        <w:rPr>
          <w:rFonts w:ascii="Arial" w:hAnsi="Arial" w:cs="Arial"/>
          <w:b/>
        </w:rPr>
        <w:t xml:space="preserve"> System Development</w:t>
      </w:r>
    </w:p>
    <w:p w14:paraId="35B382AB" w14:textId="77777777" w:rsidR="00691DF8" w:rsidRDefault="00FD4530">
      <w:pPr>
        <w:ind w:left="0"/>
        <w:rPr>
          <w:rFonts w:ascii="Arial" w:eastAsia="Helvetica Neue" w:hAnsi="Arial" w:cs="Arial"/>
          <w:b/>
          <w:i/>
          <w:color w:val="0E101A"/>
          <w:sz w:val="18"/>
          <w:szCs w:val="18"/>
          <w:highlight w:val="white"/>
        </w:rPr>
      </w:pPr>
      <w:r>
        <w:rPr>
          <w:rFonts w:ascii="Arial" w:hAnsi="Arial" w:cs="Arial"/>
          <w:sz w:val="18"/>
          <w:szCs w:val="18"/>
        </w:rPr>
        <w:t xml:space="preserve">Researchers will utilize Agile Software Development Methodology. </w:t>
      </w:r>
      <w:r>
        <w:rPr>
          <w:rFonts w:ascii="Arial" w:hAnsi="Arial" w:cs="Arial"/>
          <w:sz w:val="18"/>
          <w:szCs w:val="18"/>
          <w:lang w:val="en-US"/>
        </w:rPr>
        <w:t xml:space="preserve">This </w:t>
      </w:r>
      <w:r>
        <w:rPr>
          <w:rFonts w:ascii="Arial" w:hAnsi="Arial" w:cs="Arial"/>
          <w:sz w:val="18"/>
          <w:szCs w:val="18"/>
        </w:rPr>
        <w:t xml:space="preserve">allows researchers to maintain control over the system's development through an iterative process. This continuous testing and quality assurance throughout the project </w:t>
      </w:r>
      <w:r>
        <w:rPr>
          <w:rFonts w:ascii="Arial" w:hAnsi="Arial" w:cs="Arial"/>
          <w:sz w:val="18"/>
          <w:szCs w:val="18"/>
          <w:lang w:val="en-US"/>
        </w:rPr>
        <w:t xml:space="preserve">life cycle </w:t>
      </w:r>
      <w:r>
        <w:rPr>
          <w:rFonts w:ascii="Arial" w:hAnsi="Arial" w:cs="Arial"/>
          <w:sz w:val="18"/>
          <w:szCs w:val="18"/>
        </w:rPr>
        <w:t>helps researchers produce a high-quality product that meets the specified req</w:t>
      </w:r>
      <w:r>
        <w:rPr>
          <w:rFonts w:ascii="Arial" w:hAnsi="Arial" w:cs="Arial"/>
          <w:sz w:val="18"/>
          <w:szCs w:val="18"/>
        </w:rPr>
        <w:t xml:space="preserve">uirements and expectations. </w:t>
      </w:r>
      <w:r>
        <w:rPr>
          <w:rFonts w:ascii="Arial" w:hAnsi="Arial" w:cs="Arial"/>
          <w:sz w:val="18"/>
          <w:szCs w:val="18"/>
          <w:lang w:val="en-US"/>
        </w:rPr>
        <w:t xml:space="preserve">By </w:t>
      </w:r>
      <w:r>
        <w:rPr>
          <w:rFonts w:ascii="Arial" w:hAnsi="Arial" w:cs="Arial"/>
          <w:sz w:val="18"/>
          <w:szCs w:val="18"/>
        </w:rPr>
        <w:t>breaking down the project into smaller, manageable tasks and allocating resources accordingly</w:t>
      </w:r>
      <w:r>
        <w:rPr>
          <w:rFonts w:ascii="Arial" w:hAnsi="Arial" w:cs="Arial"/>
          <w:sz w:val="18"/>
          <w:szCs w:val="18"/>
          <w:lang w:val="en-US"/>
        </w:rPr>
        <w:t>,</w:t>
      </w:r>
      <w:r>
        <w:rPr>
          <w:rFonts w:ascii="Arial" w:hAnsi="Arial" w:cs="Arial"/>
          <w:sz w:val="18"/>
          <w:szCs w:val="18"/>
        </w:rPr>
        <w:t xml:space="preserve"> </w:t>
      </w:r>
      <w:r>
        <w:rPr>
          <w:rFonts w:ascii="Arial" w:hAnsi="Arial" w:cs="Arial"/>
          <w:sz w:val="18"/>
          <w:szCs w:val="18"/>
          <w:lang w:val="en-US"/>
        </w:rPr>
        <w:t xml:space="preserve">the </w:t>
      </w:r>
      <w:r>
        <w:rPr>
          <w:rFonts w:ascii="Arial" w:hAnsi="Arial" w:cs="Arial"/>
          <w:sz w:val="18"/>
          <w:szCs w:val="18"/>
        </w:rPr>
        <w:t xml:space="preserve">researchers </w:t>
      </w:r>
      <w:r>
        <w:rPr>
          <w:rFonts w:ascii="Arial" w:hAnsi="Arial" w:cs="Arial"/>
          <w:sz w:val="18"/>
          <w:szCs w:val="18"/>
          <w:lang w:val="en-US"/>
        </w:rPr>
        <w:t xml:space="preserve">will be able to </w:t>
      </w:r>
      <w:r>
        <w:rPr>
          <w:rFonts w:ascii="Arial" w:hAnsi="Arial" w:cs="Arial"/>
          <w:sz w:val="18"/>
          <w:szCs w:val="18"/>
        </w:rPr>
        <w:t>plan effectively, employ accurate prediction techniques, and mitigate risks by addressing issues e</w:t>
      </w:r>
      <w:r>
        <w:rPr>
          <w:rFonts w:ascii="Arial" w:hAnsi="Arial" w:cs="Arial"/>
          <w:sz w:val="18"/>
          <w:szCs w:val="18"/>
        </w:rPr>
        <w:t>arly in the development process.</w:t>
      </w:r>
    </w:p>
    <w:p w14:paraId="35B382AC" w14:textId="77777777" w:rsidR="00691DF8" w:rsidRDefault="00691DF8">
      <w:pPr>
        <w:ind w:left="0"/>
        <w:rPr>
          <w:rFonts w:ascii="Arial" w:eastAsia="Helvetica Neue" w:hAnsi="Arial" w:cs="Arial"/>
          <w:b/>
          <w:i/>
          <w:color w:val="0E101A"/>
          <w:sz w:val="18"/>
          <w:szCs w:val="18"/>
          <w:highlight w:val="white"/>
        </w:rPr>
      </w:pPr>
    </w:p>
    <w:p w14:paraId="35B382AD" w14:textId="77777777" w:rsidR="00691DF8" w:rsidRDefault="00691DF8">
      <w:pPr>
        <w:ind w:left="0"/>
        <w:rPr>
          <w:rFonts w:ascii="Arial" w:eastAsia="Helvetica Neue" w:hAnsi="Arial" w:cs="Arial"/>
          <w:b/>
          <w:i/>
          <w:color w:val="0E101A"/>
          <w:sz w:val="18"/>
          <w:szCs w:val="18"/>
          <w:highlight w:val="white"/>
        </w:rPr>
      </w:pPr>
    </w:p>
    <w:p w14:paraId="35B382AE" w14:textId="77777777" w:rsidR="00691DF8" w:rsidRDefault="00691DF8">
      <w:pPr>
        <w:ind w:left="0"/>
        <w:rPr>
          <w:rFonts w:ascii="Arial" w:eastAsia="Helvetica Neue" w:hAnsi="Arial" w:cs="Arial"/>
          <w:b/>
          <w:i/>
          <w:color w:val="0E101A"/>
          <w:sz w:val="18"/>
          <w:szCs w:val="18"/>
          <w:highlight w:val="white"/>
        </w:rPr>
      </w:pPr>
    </w:p>
    <w:p w14:paraId="35B382AF" w14:textId="77777777" w:rsidR="00691DF8" w:rsidRDefault="00691DF8">
      <w:pPr>
        <w:ind w:left="0"/>
        <w:rPr>
          <w:rFonts w:ascii="Arial" w:eastAsia="Helvetica Neue" w:hAnsi="Arial" w:cs="Arial"/>
          <w:b/>
          <w:i/>
          <w:color w:val="0E101A"/>
          <w:sz w:val="18"/>
          <w:szCs w:val="18"/>
          <w:highlight w:val="white"/>
        </w:rPr>
      </w:pPr>
    </w:p>
    <w:p w14:paraId="35B382B0" w14:textId="77777777" w:rsidR="00691DF8" w:rsidRDefault="00691DF8">
      <w:pPr>
        <w:ind w:left="0"/>
        <w:rPr>
          <w:rFonts w:ascii="Arial" w:eastAsia="Helvetica Neue" w:hAnsi="Arial" w:cs="Arial"/>
          <w:b/>
          <w:i/>
          <w:color w:val="0E101A"/>
          <w:sz w:val="18"/>
          <w:szCs w:val="18"/>
          <w:highlight w:val="white"/>
        </w:rPr>
      </w:pPr>
    </w:p>
    <w:p w14:paraId="35B382B1" w14:textId="77777777" w:rsidR="00691DF8" w:rsidRDefault="00691DF8">
      <w:pPr>
        <w:ind w:left="0"/>
        <w:rPr>
          <w:rFonts w:ascii="Arial" w:eastAsia="Helvetica Neue" w:hAnsi="Arial" w:cs="Arial"/>
          <w:b/>
          <w:i/>
          <w:color w:val="0E101A"/>
          <w:sz w:val="18"/>
          <w:szCs w:val="18"/>
          <w:highlight w:val="white"/>
        </w:rPr>
      </w:pPr>
    </w:p>
    <w:p w14:paraId="35B382B2" w14:textId="77777777" w:rsidR="00691DF8" w:rsidRDefault="00691DF8">
      <w:pPr>
        <w:ind w:left="0"/>
        <w:rPr>
          <w:rFonts w:ascii="Arial" w:eastAsia="Helvetica Neue" w:hAnsi="Arial" w:cs="Arial"/>
          <w:b/>
          <w:i/>
          <w:color w:val="0E101A"/>
          <w:sz w:val="18"/>
          <w:szCs w:val="18"/>
          <w:highlight w:val="white"/>
        </w:rPr>
      </w:pPr>
    </w:p>
    <w:p w14:paraId="35B382B3" w14:textId="77777777" w:rsidR="00691DF8" w:rsidRDefault="00691DF8">
      <w:pPr>
        <w:ind w:left="0"/>
        <w:rPr>
          <w:rFonts w:ascii="Arial" w:eastAsia="Helvetica Neue" w:hAnsi="Arial" w:cs="Arial"/>
          <w:b/>
          <w:i/>
          <w:color w:val="0E101A"/>
          <w:sz w:val="18"/>
          <w:szCs w:val="18"/>
          <w:highlight w:val="white"/>
        </w:rPr>
      </w:pPr>
    </w:p>
    <w:p w14:paraId="35B382B4" w14:textId="77777777" w:rsidR="00691DF8" w:rsidRDefault="00691DF8">
      <w:pPr>
        <w:ind w:left="0"/>
        <w:rPr>
          <w:rFonts w:ascii="Arial" w:eastAsia="Helvetica Neue" w:hAnsi="Arial" w:cs="Arial"/>
          <w:b/>
          <w:i/>
          <w:color w:val="0E101A"/>
          <w:sz w:val="18"/>
          <w:szCs w:val="18"/>
          <w:highlight w:val="white"/>
        </w:rPr>
      </w:pPr>
    </w:p>
    <w:p w14:paraId="35B382B5" w14:textId="77777777" w:rsidR="00691DF8" w:rsidRDefault="00691DF8">
      <w:pPr>
        <w:ind w:left="0"/>
        <w:rPr>
          <w:rFonts w:ascii="Arial" w:eastAsia="Helvetica Neue" w:hAnsi="Arial" w:cs="Arial"/>
          <w:b/>
          <w:i/>
          <w:color w:val="0E101A"/>
          <w:sz w:val="18"/>
          <w:szCs w:val="18"/>
          <w:highlight w:val="white"/>
        </w:rPr>
      </w:pPr>
    </w:p>
    <w:p w14:paraId="35B382B6" w14:textId="77777777" w:rsidR="00691DF8" w:rsidRDefault="00FD4530">
      <w:pPr>
        <w:ind w:left="0"/>
        <w:rPr>
          <w:rFonts w:ascii="Arial" w:eastAsia="Helvetica Neue" w:hAnsi="Arial" w:cs="Arial"/>
          <w:color w:val="0E101A"/>
          <w:sz w:val="18"/>
          <w:szCs w:val="18"/>
        </w:rPr>
      </w:pPr>
      <w:r>
        <w:rPr>
          <w:rFonts w:ascii="Arial" w:eastAsia="Helvetica Neue" w:hAnsi="Arial" w:cs="Arial"/>
          <w:b/>
          <w:i/>
          <w:color w:val="0E101A"/>
          <w:sz w:val="18"/>
          <w:szCs w:val="18"/>
          <w:highlight w:val="white"/>
        </w:rPr>
        <w:t>Figure 2.</w:t>
      </w:r>
      <w:r>
        <w:rPr>
          <w:rFonts w:ascii="Arial" w:eastAsia="Helvetica Neue" w:hAnsi="Arial" w:cs="Arial"/>
          <w:b/>
          <w:color w:val="0E101A"/>
          <w:sz w:val="18"/>
          <w:szCs w:val="18"/>
          <w:highlight w:val="white"/>
        </w:rPr>
        <w:t xml:space="preserve"> Agile Software Development</w:t>
      </w:r>
    </w:p>
    <w:p w14:paraId="35B382B7" w14:textId="77777777" w:rsidR="00691DF8" w:rsidRDefault="00FD4530">
      <w:pPr>
        <w:spacing w:before="280" w:after="280" w:line="240" w:lineRule="auto"/>
        <w:ind w:left="0" w:right="-180"/>
        <w:rPr>
          <w:rFonts w:ascii="SimSun" w:eastAsia="SimSun" w:hAnsi="SimSun" w:cs="SimSun"/>
          <w:sz w:val="18"/>
          <w:szCs w:val="18"/>
        </w:rPr>
      </w:pPr>
      <w:r>
        <w:rPr>
          <w:rFonts w:ascii="SimSun" w:eastAsia="SimSun" w:hAnsi="SimSun" w:cs="SimSun"/>
          <w:noProof/>
          <w:sz w:val="18"/>
          <w:szCs w:val="18"/>
        </w:rPr>
        <w:drawing>
          <wp:inline distT="0" distB="0" distL="114300" distR="114300" wp14:anchorId="35B382D3" wp14:editId="35B382D4">
            <wp:extent cx="2857500" cy="160020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9"/>
                    <a:stretch>
                      <a:fillRect/>
                    </a:stretch>
                  </pic:blipFill>
                  <pic:spPr>
                    <a:xfrm>
                      <a:off x="0" y="0"/>
                      <a:ext cx="2857500" cy="1600200"/>
                    </a:xfrm>
                    <a:prstGeom prst="rect">
                      <a:avLst/>
                    </a:prstGeom>
                    <a:noFill/>
                    <a:ln w="9525">
                      <a:noFill/>
                    </a:ln>
                  </pic:spPr>
                </pic:pic>
              </a:graphicData>
            </a:graphic>
          </wp:inline>
        </w:drawing>
      </w:r>
    </w:p>
    <w:p w14:paraId="35B382B8" w14:textId="77777777" w:rsidR="00691DF8" w:rsidRDefault="00FD4530">
      <w:pPr>
        <w:spacing w:before="280" w:after="280" w:line="240" w:lineRule="auto"/>
        <w:ind w:left="0" w:right="-180"/>
        <w:rPr>
          <w:rFonts w:ascii="Arial" w:hAnsi="Arial" w:cs="Arial"/>
          <w:sz w:val="18"/>
          <w:szCs w:val="18"/>
        </w:rPr>
      </w:pPr>
      <w:r>
        <w:rPr>
          <w:rFonts w:ascii="Arial" w:hAnsi="Arial" w:cs="Arial"/>
          <w:sz w:val="18"/>
          <w:szCs w:val="18"/>
        </w:rPr>
        <w:t xml:space="preserve">Agile systems and processes are focused on delivering value to the end-user of the product. That means a strong interest in their needs and wishes, putting users at the </w:t>
      </w:r>
      <w:r>
        <w:rPr>
          <w:rFonts w:ascii="Arial" w:hAnsi="Arial" w:cs="Arial"/>
          <w:sz w:val="18"/>
          <w:szCs w:val="18"/>
        </w:rPr>
        <w:t>center of project planning. This is done by means of engaging with users’ needs, including developing </w:t>
      </w:r>
      <w:hyperlink r:id="rId10" w:history="1">
        <w:r>
          <w:rPr>
            <w:rFonts w:ascii="Arial" w:hAnsi="Arial" w:cs="Arial"/>
            <w:sz w:val="18"/>
            <w:szCs w:val="18"/>
          </w:rPr>
          <w:t>user stories</w:t>
        </w:r>
      </w:hyperlink>
      <w:r>
        <w:rPr>
          <w:rFonts w:ascii="Arial" w:hAnsi="Arial" w:cs="Arial"/>
          <w:sz w:val="18"/>
          <w:szCs w:val="18"/>
        </w:rPr>
        <w:t> that clearly identify key types of user, what th</w:t>
      </w:r>
      <w:r>
        <w:rPr>
          <w:rFonts w:ascii="Arial" w:hAnsi="Arial" w:cs="Arial"/>
          <w:sz w:val="18"/>
          <w:szCs w:val="18"/>
        </w:rPr>
        <w:t>ey want and what value the product should deliver to them. These stories are then mapped or laid out to show the users’ various journeys when using the planned product to various degrees of detail. This mapping process results in clear priorities for devel</w:t>
      </w:r>
      <w:r>
        <w:rPr>
          <w:rFonts w:ascii="Arial" w:hAnsi="Arial" w:cs="Arial"/>
          <w:sz w:val="18"/>
          <w:szCs w:val="18"/>
        </w:rPr>
        <w:t>opment which determines which aspects and features are worked on in each sprint or iteration</w:t>
      </w:r>
      <w:r>
        <w:rPr>
          <w:rFonts w:ascii="Arial" w:hAnsi="Arial" w:cs="Arial"/>
          <w:sz w:val="18"/>
          <w:szCs w:val="18"/>
          <w:lang w:val="en-US"/>
        </w:rPr>
        <w:t xml:space="preserve"> (Pawel </w:t>
      </w:r>
      <w:proofErr w:type="gramStart"/>
      <w:r>
        <w:rPr>
          <w:rFonts w:ascii="Arial" w:hAnsi="Arial" w:cs="Arial"/>
          <w:sz w:val="18"/>
          <w:szCs w:val="18"/>
          <w:lang w:val="en-US"/>
        </w:rPr>
        <w:t>Kanski,  2022</w:t>
      </w:r>
      <w:proofErr w:type="gramEnd"/>
      <w:r>
        <w:rPr>
          <w:rFonts w:ascii="Arial" w:hAnsi="Arial" w:cs="Arial"/>
          <w:sz w:val="18"/>
          <w:szCs w:val="18"/>
          <w:lang w:val="en-US"/>
        </w:rPr>
        <w:t>)</w:t>
      </w:r>
      <w:r>
        <w:rPr>
          <w:rFonts w:ascii="Arial" w:hAnsi="Arial" w:cs="Arial"/>
          <w:sz w:val="18"/>
          <w:szCs w:val="18"/>
        </w:rPr>
        <w:t xml:space="preserve">. </w:t>
      </w:r>
      <w:r>
        <w:rPr>
          <w:rFonts w:ascii="Arial" w:eastAsia="Helvetica Neue" w:hAnsi="Arial" w:cs="Arial"/>
          <w:color w:val="000000"/>
          <w:sz w:val="18"/>
          <w:szCs w:val="18"/>
        </w:rPr>
        <w:t xml:space="preserve">[10]. </w:t>
      </w:r>
    </w:p>
    <w:p w14:paraId="35B382B9" w14:textId="77777777" w:rsidR="00691DF8" w:rsidRDefault="00FD4530">
      <w:pPr>
        <w:spacing w:before="280" w:after="280" w:line="240" w:lineRule="auto"/>
        <w:ind w:left="0" w:right="-180"/>
        <w:rPr>
          <w:rFonts w:ascii="Arial" w:hAnsi="Arial" w:cs="Arial"/>
          <w:b/>
        </w:rPr>
      </w:pPr>
      <w:r>
        <w:rPr>
          <w:rFonts w:ascii="Arial" w:hAnsi="Arial" w:cs="Arial"/>
          <w:b/>
        </w:rPr>
        <w:t>2.</w:t>
      </w:r>
      <w:r>
        <w:rPr>
          <w:rFonts w:ascii="Arial" w:hAnsi="Arial" w:cs="Arial"/>
          <w:b/>
          <w:lang w:val="en-US"/>
        </w:rPr>
        <w:t>6</w:t>
      </w:r>
      <w:r>
        <w:rPr>
          <w:rFonts w:ascii="Arial" w:hAnsi="Arial" w:cs="Arial"/>
          <w:b/>
        </w:rPr>
        <w:t xml:space="preserve"> Testing and Implementation</w:t>
      </w:r>
    </w:p>
    <w:p w14:paraId="35B382BA" w14:textId="77777777" w:rsidR="00691DF8" w:rsidRDefault="00FD4530">
      <w:pPr>
        <w:ind w:left="0"/>
        <w:rPr>
          <w:rFonts w:ascii="Arial" w:hAnsi="Arial" w:cs="Arial"/>
          <w:sz w:val="18"/>
          <w:szCs w:val="18"/>
        </w:rPr>
      </w:pPr>
      <w:r>
        <w:rPr>
          <w:rFonts w:ascii="Arial" w:hAnsi="Arial" w:cs="Arial"/>
          <w:sz w:val="18"/>
          <w:szCs w:val="18"/>
        </w:rPr>
        <w:t xml:space="preserve">In this phase, researchers will use Exploratory Testing to </w:t>
      </w:r>
      <w:proofErr w:type="gramStart"/>
      <w:r>
        <w:rPr>
          <w:rFonts w:ascii="Arial" w:hAnsi="Arial" w:cs="Arial"/>
          <w:sz w:val="18"/>
          <w:szCs w:val="18"/>
        </w:rPr>
        <w:t>more effectively adapt to changes</w:t>
      </w:r>
      <w:proofErr w:type="gramEnd"/>
      <w:r>
        <w:rPr>
          <w:rFonts w:ascii="Arial" w:hAnsi="Arial" w:cs="Arial"/>
          <w:sz w:val="18"/>
          <w:szCs w:val="18"/>
        </w:rPr>
        <w:t xml:space="preserve">. User </w:t>
      </w:r>
      <w:r>
        <w:rPr>
          <w:rFonts w:ascii="Arial" w:hAnsi="Arial" w:cs="Arial"/>
          <w:sz w:val="18"/>
          <w:szCs w:val="18"/>
        </w:rPr>
        <w:t>testing will be conducted to evaluate the proposed system. They will assess the system's compatibility and overall quality using a prototype version. Through this investigation, evaluators will determine the system's efficiency. Based on their findings, te</w:t>
      </w:r>
      <w:r>
        <w:rPr>
          <w:rFonts w:ascii="Arial" w:hAnsi="Arial" w:cs="Arial"/>
          <w:sz w:val="18"/>
          <w:szCs w:val="18"/>
        </w:rPr>
        <w:t>sters will create and implement test plans to gain a comprehensive understanding of the system.</w:t>
      </w:r>
    </w:p>
    <w:p w14:paraId="35B382BB" w14:textId="77777777" w:rsidR="00691DF8" w:rsidRDefault="00691DF8">
      <w:pPr>
        <w:spacing w:before="0"/>
        <w:ind w:left="0"/>
        <w:rPr>
          <w:rFonts w:ascii="Arial" w:eastAsia="Helvetica Neue" w:hAnsi="Arial" w:cs="Arial"/>
          <w:color w:val="000000" w:themeColor="text1"/>
          <w:sz w:val="18"/>
          <w:szCs w:val="18"/>
        </w:rPr>
      </w:pPr>
    </w:p>
    <w:p w14:paraId="35B382BC" w14:textId="77777777" w:rsidR="00691DF8" w:rsidRDefault="00691DF8">
      <w:pPr>
        <w:ind w:left="0" w:right="6"/>
        <w:rPr>
          <w:rFonts w:ascii="Arial" w:hAnsi="Arial" w:cs="Arial"/>
          <w:sz w:val="18"/>
          <w:szCs w:val="18"/>
        </w:rPr>
      </w:pPr>
    </w:p>
    <w:p w14:paraId="35B382BD" w14:textId="77777777" w:rsidR="00691DF8" w:rsidRDefault="00FD4530">
      <w:pPr>
        <w:ind w:left="0" w:right="6"/>
        <w:rPr>
          <w:rFonts w:ascii="Arial" w:hAnsi="Arial" w:cs="Arial"/>
          <w:b/>
          <w:color w:val="000000"/>
        </w:rPr>
      </w:pPr>
      <w:r>
        <w:rPr>
          <w:rFonts w:ascii="Arial" w:hAnsi="Arial" w:cs="Arial"/>
          <w:b/>
          <w:color w:val="000000"/>
          <w:lang w:val="en-US"/>
        </w:rPr>
        <w:t xml:space="preserve">3. </w:t>
      </w:r>
      <w:r>
        <w:rPr>
          <w:rFonts w:ascii="Arial" w:hAnsi="Arial" w:cs="Arial"/>
          <w:b/>
          <w:color w:val="000000"/>
        </w:rPr>
        <w:t>Technical Background</w:t>
      </w:r>
    </w:p>
    <w:p w14:paraId="35B382BE" w14:textId="77777777" w:rsidR="00691DF8" w:rsidRDefault="00FD4530">
      <w:pPr>
        <w:ind w:left="0" w:right="6"/>
        <w:rPr>
          <w:rFonts w:ascii="Arial" w:eastAsia="Helvetica Neue" w:hAnsi="Arial" w:cs="Arial"/>
          <w:color w:val="000000" w:themeColor="text1"/>
          <w:sz w:val="18"/>
          <w:szCs w:val="18"/>
        </w:rPr>
      </w:pPr>
      <w:r>
        <w:rPr>
          <w:rFonts w:ascii="Arial" w:eastAsia="SimSun" w:hAnsi="Arial" w:cs="Arial"/>
          <w:sz w:val="18"/>
          <w:szCs w:val="18"/>
        </w:rPr>
        <w:t>The cultivation of black tiger shrimp (Penaeus monodon) is a significant sector within the aquaculture industry, contributing substant</w:t>
      </w:r>
      <w:r>
        <w:rPr>
          <w:rFonts w:ascii="Arial" w:eastAsia="SimSun" w:hAnsi="Arial" w:cs="Arial"/>
          <w:sz w:val="18"/>
          <w:szCs w:val="18"/>
        </w:rPr>
        <w:t xml:space="preserve">ially to the global seafood market. </w:t>
      </w:r>
      <w:r>
        <w:rPr>
          <w:rFonts w:ascii="Arial" w:eastAsia="Helvetica Neue" w:hAnsi="Arial" w:cs="Arial"/>
          <w:color w:val="000000" w:themeColor="text1"/>
          <w:sz w:val="18"/>
          <w:szCs w:val="18"/>
        </w:rPr>
        <w:t xml:space="preserve">The proposed a smart </w:t>
      </w:r>
      <w:r>
        <w:rPr>
          <w:rFonts w:ascii="Arial" w:eastAsia="Helvetica Neue" w:hAnsi="Arial" w:cs="Arial"/>
          <w:color w:val="000000" w:themeColor="text1"/>
          <w:sz w:val="18"/>
          <w:szCs w:val="18"/>
          <w:lang w:val="en-US"/>
        </w:rPr>
        <w:t xml:space="preserve">aquaculture </w:t>
      </w:r>
      <w:r>
        <w:rPr>
          <w:rFonts w:ascii="Arial" w:eastAsia="Helvetica Neue" w:hAnsi="Arial" w:cs="Arial"/>
          <w:color w:val="000000" w:themeColor="text1"/>
          <w:sz w:val="18"/>
          <w:szCs w:val="18"/>
        </w:rPr>
        <w:t xml:space="preserve">system </w:t>
      </w:r>
      <w:r>
        <w:rPr>
          <w:rFonts w:ascii="Arial" w:eastAsia="Helvetica Neue" w:hAnsi="Arial" w:cs="Arial"/>
          <w:color w:val="000000" w:themeColor="text1"/>
          <w:sz w:val="18"/>
          <w:szCs w:val="18"/>
          <w:lang w:val="en-US"/>
        </w:rPr>
        <w:t xml:space="preserve">will be useful for the </w:t>
      </w:r>
      <w:r>
        <w:rPr>
          <w:rFonts w:ascii="Arial" w:eastAsia="Helvetica Neue" w:hAnsi="Arial" w:cs="Arial"/>
          <w:sz w:val="18"/>
          <w:szCs w:val="18"/>
        </w:rPr>
        <w:t xml:space="preserve">Tagum City </w:t>
      </w:r>
      <w:r>
        <w:rPr>
          <w:rFonts w:ascii="Arial" w:eastAsia="Helvetica Neue" w:hAnsi="Arial" w:cs="Arial"/>
          <w:sz w:val="18"/>
          <w:szCs w:val="18"/>
          <w:lang w:val="en-US"/>
        </w:rPr>
        <w:t xml:space="preserve">black tiger shrimp </w:t>
      </w:r>
      <w:r>
        <w:rPr>
          <w:rFonts w:ascii="Arial" w:eastAsia="Helvetica Neue" w:hAnsi="Arial" w:cs="Arial"/>
          <w:sz w:val="18"/>
          <w:szCs w:val="18"/>
        </w:rPr>
        <w:t xml:space="preserve">farmers and </w:t>
      </w:r>
      <w:r>
        <w:rPr>
          <w:rFonts w:ascii="Arial" w:eastAsia="Arial" w:hAnsi="Arial" w:cs="Arial"/>
          <w:color w:val="000000"/>
          <w:sz w:val="18"/>
          <w:szCs w:val="18"/>
        </w:rPr>
        <w:t xml:space="preserve">the BFAR XI </w:t>
      </w:r>
      <w:r>
        <w:rPr>
          <w:rFonts w:ascii="Arial" w:eastAsia="Arial" w:hAnsi="Arial" w:cs="Arial"/>
          <w:color w:val="000000"/>
          <w:sz w:val="18"/>
          <w:szCs w:val="18"/>
        </w:rPr>
        <w:t>Provincial Fishery Office, Davao del Norte, Philippines</w:t>
      </w:r>
      <w:r>
        <w:rPr>
          <w:rFonts w:ascii="Arial" w:eastAsia="Arial" w:hAnsi="Arial" w:cs="Arial"/>
          <w:color w:val="000000"/>
          <w:sz w:val="18"/>
          <w:szCs w:val="18"/>
          <w:lang w:val="en-US"/>
        </w:rPr>
        <w:t>. The way we</w:t>
      </w:r>
      <w:r>
        <w:rPr>
          <w:rFonts w:ascii="Arial" w:eastAsia="SimSun" w:hAnsi="Arial" w:cs="Arial"/>
          <w:sz w:val="18"/>
          <w:szCs w:val="18"/>
        </w:rPr>
        <w:t xml:space="preserve"> optimize the growth and health of black tiger shrimp</w:t>
      </w:r>
      <w:r>
        <w:rPr>
          <w:rFonts w:ascii="Arial" w:eastAsia="SimSun" w:hAnsi="Arial" w:cs="Arial"/>
          <w:sz w:val="18"/>
          <w:szCs w:val="18"/>
          <w:lang w:val="en-US"/>
        </w:rPr>
        <w:t xml:space="preserve"> and it’s</w:t>
      </w:r>
      <w:r>
        <w:rPr>
          <w:rFonts w:ascii="Arial" w:eastAsia="SimSun" w:hAnsi="Arial" w:cs="Arial"/>
          <w:sz w:val="18"/>
          <w:szCs w:val="18"/>
        </w:rPr>
        <w:t xml:space="preserve"> several key environmental parameters </w:t>
      </w:r>
      <w:r>
        <w:rPr>
          <w:rFonts w:ascii="Arial" w:eastAsia="SimSun" w:hAnsi="Arial" w:cs="Arial"/>
          <w:sz w:val="18"/>
          <w:szCs w:val="18"/>
          <w:lang w:val="en-US"/>
        </w:rPr>
        <w:t xml:space="preserve">while </w:t>
      </w:r>
      <w:r>
        <w:rPr>
          <w:rFonts w:ascii="Arial" w:eastAsia="SimSun" w:hAnsi="Arial" w:cs="Arial"/>
          <w:sz w:val="18"/>
          <w:szCs w:val="18"/>
        </w:rPr>
        <w:t>meticulously monitor</w:t>
      </w:r>
      <w:proofErr w:type="spellStart"/>
      <w:r>
        <w:rPr>
          <w:rFonts w:ascii="Arial" w:eastAsia="SimSun" w:hAnsi="Arial" w:cs="Arial"/>
          <w:sz w:val="18"/>
          <w:szCs w:val="18"/>
          <w:lang w:val="en-US"/>
        </w:rPr>
        <w:t>ing</w:t>
      </w:r>
      <w:proofErr w:type="spellEnd"/>
      <w:r>
        <w:rPr>
          <w:rFonts w:ascii="Arial" w:eastAsia="SimSun" w:hAnsi="Arial" w:cs="Arial"/>
          <w:sz w:val="18"/>
          <w:szCs w:val="18"/>
        </w:rPr>
        <w:t xml:space="preserve"> and </w:t>
      </w:r>
      <w:proofErr w:type="spellStart"/>
      <w:r>
        <w:rPr>
          <w:rFonts w:ascii="Arial" w:eastAsia="SimSun" w:hAnsi="Arial" w:cs="Arial"/>
          <w:sz w:val="18"/>
          <w:szCs w:val="18"/>
        </w:rPr>
        <w:t>controll</w:t>
      </w:r>
      <w:r>
        <w:rPr>
          <w:rFonts w:ascii="Arial" w:eastAsia="SimSun" w:hAnsi="Arial" w:cs="Arial"/>
          <w:sz w:val="18"/>
          <w:szCs w:val="18"/>
          <w:lang w:val="en-US"/>
        </w:rPr>
        <w:t>ing</w:t>
      </w:r>
      <w:proofErr w:type="spellEnd"/>
      <w:r>
        <w:rPr>
          <w:rFonts w:ascii="Arial" w:eastAsia="SimSun" w:hAnsi="Arial" w:cs="Arial"/>
          <w:sz w:val="18"/>
          <w:szCs w:val="18"/>
          <w:lang w:val="en-US"/>
        </w:rPr>
        <w:t xml:space="preserve"> its environment,</w:t>
      </w:r>
      <w:r>
        <w:rPr>
          <w:rFonts w:ascii="Arial" w:eastAsia="SimSun" w:hAnsi="Arial" w:cs="Arial"/>
          <w:sz w:val="18"/>
          <w:szCs w:val="18"/>
        </w:rPr>
        <w:t xml:space="preserve"> including water temperature, pH levels, dissolved oxygen, and water cleanliness</w:t>
      </w:r>
      <w:r>
        <w:rPr>
          <w:rFonts w:ascii="Arial" w:eastAsia="SimSun" w:hAnsi="Arial" w:cs="Arial"/>
          <w:sz w:val="18"/>
          <w:szCs w:val="18"/>
          <w:lang w:val="en-US"/>
        </w:rPr>
        <w:t xml:space="preserve"> will certainly </w:t>
      </w:r>
      <w:proofErr w:type="gramStart"/>
      <w:r>
        <w:rPr>
          <w:rFonts w:ascii="Arial" w:eastAsia="SimSun" w:hAnsi="Arial" w:cs="Arial"/>
          <w:sz w:val="18"/>
          <w:szCs w:val="18"/>
          <w:lang w:val="en-US"/>
        </w:rPr>
        <w:t>benefits</w:t>
      </w:r>
      <w:proofErr w:type="gramEnd"/>
      <w:r>
        <w:rPr>
          <w:rFonts w:ascii="Arial" w:eastAsia="SimSun" w:hAnsi="Arial" w:cs="Arial"/>
          <w:sz w:val="18"/>
          <w:szCs w:val="18"/>
          <w:lang w:val="en-US"/>
        </w:rPr>
        <w:t xml:space="preserve"> them</w:t>
      </w:r>
      <w:r>
        <w:rPr>
          <w:rFonts w:ascii="Arial" w:eastAsia="SimSun" w:hAnsi="Arial" w:cs="Arial"/>
          <w:sz w:val="18"/>
          <w:szCs w:val="18"/>
        </w:rPr>
        <w:t xml:space="preserve">. </w:t>
      </w:r>
      <w:r>
        <w:rPr>
          <w:rFonts w:ascii="Arial" w:eastAsia="SimSun" w:hAnsi="Arial" w:cs="Arial"/>
          <w:sz w:val="18"/>
          <w:szCs w:val="18"/>
          <w:lang w:val="en-US"/>
        </w:rPr>
        <w:t>The a</w:t>
      </w:r>
      <w:proofErr w:type="spellStart"/>
      <w:r>
        <w:rPr>
          <w:rFonts w:ascii="Arial" w:eastAsia="SimSun" w:hAnsi="Arial" w:cs="Arial"/>
          <w:sz w:val="18"/>
          <w:szCs w:val="18"/>
        </w:rPr>
        <w:t>dvances</w:t>
      </w:r>
      <w:proofErr w:type="spellEnd"/>
      <w:r>
        <w:rPr>
          <w:rFonts w:ascii="Arial" w:eastAsia="SimSun" w:hAnsi="Arial" w:cs="Arial"/>
          <w:sz w:val="18"/>
          <w:szCs w:val="18"/>
        </w:rPr>
        <w:t xml:space="preserve"> in technology, particularly the integration of Internet of Things (IoT) devices and automated systems, </w:t>
      </w:r>
      <w:r>
        <w:rPr>
          <w:rFonts w:ascii="Arial" w:eastAsia="SimSun" w:hAnsi="Arial" w:cs="Arial"/>
          <w:sz w:val="18"/>
          <w:szCs w:val="18"/>
          <w:lang w:val="en-US"/>
        </w:rPr>
        <w:t xml:space="preserve">will </w:t>
      </w:r>
      <w:r>
        <w:rPr>
          <w:rFonts w:ascii="Arial" w:eastAsia="SimSun" w:hAnsi="Arial" w:cs="Arial"/>
          <w:sz w:val="18"/>
          <w:szCs w:val="18"/>
        </w:rPr>
        <w:t>offer innovative solutio</w:t>
      </w:r>
      <w:r>
        <w:rPr>
          <w:rFonts w:ascii="Arial" w:eastAsia="SimSun" w:hAnsi="Arial" w:cs="Arial"/>
          <w:sz w:val="18"/>
          <w:szCs w:val="18"/>
        </w:rPr>
        <w:t>ns to maintain these</w:t>
      </w:r>
      <w:r>
        <w:rPr>
          <w:rFonts w:ascii="Arial" w:eastAsia="SimSun" w:hAnsi="Arial" w:cs="Arial"/>
          <w:sz w:val="18"/>
          <w:szCs w:val="18"/>
          <w:lang w:val="en-US"/>
        </w:rPr>
        <w:t xml:space="preserve"> important</w:t>
      </w:r>
      <w:r>
        <w:rPr>
          <w:rFonts w:ascii="Arial" w:eastAsia="SimSun" w:hAnsi="Arial" w:cs="Arial"/>
          <w:sz w:val="18"/>
          <w:szCs w:val="18"/>
        </w:rPr>
        <w:t xml:space="preserve"> parameters within optimal ranges. This project aims to leverage such technologies to create a sustainable and efficient aquaculture system.</w:t>
      </w:r>
      <w:r>
        <w:rPr>
          <w:rFonts w:ascii="Arial" w:eastAsia="Helvetica Neue" w:hAnsi="Arial" w:cs="Arial"/>
          <w:color w:val="000000" w:themeColor="text1"/>
          <w:sz w:val="18"/>
          <w:szCs w:val="18"/>
        </w:rPr>
        <w:t xml:space="preserve"> </w:t>
      </w:r>
    </w:p>
    <w:p w14:paraId="35B382BF" w14:textId="77777777" w:rsidR="00691DF8" w:rsidRDefault="00691DF8">
      <w:pPr>
        <w:ind w:left="0" w:right="6"/>
        <w:rPr>
          <w:rFonts w:ascii="Arial" w:eastAsia="Helvetica Neue" w:hAnsi="Arial" w:cs="Arial"/>
          <w:color w:val="000000" w:themeColor="text1"/>
          <w:sz w:val="18"/>
          <w:szCs w:val="18"/>
        </w:rPr>
      </w:pPr>
    </w:p>
    <w:p w14:paraId="35B382C0" w14:textId="77777777" w:rsidR="00691DF8" w:rsidRDefault="00FD4530">
      <w:pPr>
        <w:ind w:left="0"/>
        <w:rPr>
          <w:rFonts w:ascii="Arial" w:eastAsia="Helvetica Neue" w:hAnsi="Arial" w:cs="Arial"/>
          <w:b/>
        </w:rPr>
      </w:pPr>
      <w:r>
        <w:rPr>
          <w:rFonts w:ascii="Arial" w:eastAsia="Helvetica Neue" w:hAnsi="Arial" w:cs="Arial"/>
          <w:b/>
          <w:i/>
        </w:rPr>
        <w:t>Figure 1.</w:t>
      </w:r>
      <w:r>
        <w:rPr>
          <w:rFonts w:ascii="Arial" w:eastAsia="Helvetica Neue" w:hAnsi="Arial" w:cs="Arial"/>
          <w:b/>
        </w:rPr>
        <w:t xml:space="preserve"> Conceptual Framework</w:t>
      </w:r>
    </w:p>
    <w:p w14:paraId="35B382C1" w14:textId="77777777" w:rsidR="00691DF8" w:rsidRDefault="00691DF8">
      <w:pPr>
        <w:spacing w:before="0"/>
        <w:ind w:left="0" w:right="-180"/>
        <w:rPr>
          <w:rFonts w:ascii="Arial" w:eastAsia="Helvetica Neue" w:hAnsi="Arial" w:cs="Arial"/>
          <w:color w:val="0E101A"/>
          <w:sz w:val="18"/>
          <w:szCs w:val="18"/>
        </w:rPr>
      </w:pPr>
    </w:p>
    <w:p w14:paraId="35B382C2" w14:textId="77777777" w:rsidR="00691DF8" w:rsidRDefault="00FD4530">
      <w:pPr>
        <w:spacing w:before="0"/>
        <w:ind w:left="0" w:right="-180"/>
        <w:rPr>
          <w:rFonts w:ascii="Arial" w:eastAsia="Helvetica Neue" w:hAnsi="Arial" w:cs="Arial"/>
          <w:color w:val="0E101A"/>
          <w:sz w:val="18"/>
          <w:szCs w:val="18"/>
          <w:lang w:val="en-US"/>
        </w:rPr>
      </w:pPr>
      <w:r>
        <w:rPr>
          <w:rFonts w:ascii="Arial" w:eastAsia="Helvetica Neue" w:hAnsi="Arial" w:cs="Arial"/>
          <w:noProof/>
          <w:color w:val="0E101A"/>
          <w:sz w:val="18"/>
          <w:szCs w:val="18"/>
          <w:lang w:val="en-US"/>
        </w:rPr>
        <w:drawing>
          <wp:inline distT="0" distB="0" distL="114300" distR="114300" wp14:anchorId="35B382D5" wp14:editId="35B382D6">
            <wp:extent cx="2973070" cy="2901950"/>
            <wp:effectExtent l="0" t="0" r="17780" b="12700"/>
            <wp:docPr id="2" name="Picture 2"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1"/>
                    <pic:cNvPicPr>
                      <a:picLocks noChangeAspect="1"/>
                    </pic:cNvPicPr>
                  </pic:nvPicPr>
                  <pic:blipFill>
                    <a:blip r:embed="rId11"/>
                    <a:stretch>
                      <a:fillRect/>
                    </a:stretch>
                  </pic:blipFill>
                  <pic:spPr>
                    <a:xfrm>
                      <a:off x="0" y="0"/>
                      <a:ext cx="2973070" cy="2901950"/>
                    </a:xfrm>
                    <a:prstGeom prst="rect">
                      <a:avLst/>
                    </a:prstGeom>
                  </pic:spPr>
                </pic:pic>
              </a:graphicData>
            </a:graphic>
          </wp:inline>
        </w:drawing>
      </w:r>
    </w:p>
    <w:p w14:paraId="35B382C3" w14:textId="77777777" w:rsidR="00691DF8" w:rsidRDefault="00691DF8">
      <w:pPr>
        <w:ind w:left="0"/>
        <w:rPr>
          <w:rFonts w:ascii="Arial" w:hAnsi="Arial" w:cs="Arial"/>
          <w:sz w:val="18"/>
          <w:szCs w:val="18"/>
        </w:rPr>
      </w:pPr>
    </w:p>
    <w:p w14:paraId="35B382C4" w14:textId="77777777" w:rsidR="00691DF8" w:rsidRDefault="00691DF8">
      <w:pPr>
        <w:spacing w:before="0" w:after="200"/>
        <w:ind w:left="0" w:right="-180"/>
        <w:rPr>
          <w:rFonts w:ascii="Arial" w:hAnsi="Arial" w:cs="Arial"/>
          <w:b/>
          <w:color w:val="0E101A"/>
          <w:sz w:val="18"/>
          <w:szCs w:val="18"/>
        </w:rPr>
      </w:pPr>
    </w:p>
    <w:p w14:paraId="35B382C5" w14:textId="77777777" w:rsidR="00691DF8" w:rsidRDefault="00FD4530">
      <w:pPr>
        <w:spacing w:before="0" w:after="200"/>
        <w:ind w:left="0" w:right="-180"/>
        <w:rPr>
          <w:rFonts w:ascii="Arial" w:hAnsi="Arial" w:cs="Arial"/>
          <w:b/>
          <w:color w:val="0E101A"/>
          <w:sz w:val="18"/>
          <w:szCs w:val="18"/>
        </w:rPr>
      </w:pPr>
      <w:r>
        <w:rPr>
          <w:rFonts w:ascii="Arial" w:hAnsi="Arial" w:cs="Arial"/>
          <w:b/>
          <w:color w:val="0E101A"/>
          <w:sz w:val="18"/>
          <w:szCs w:val="18"/>
        </w:rPr>
        <w:t>REFERENCES</w:t>
      </w:r>
    </w:p>
    <w:p w14:paraId="35B382C6" w14:textId="77777777" w:rsidR="00691DF8" w:rsidRDefault="00FD4530">
      <w:pPr>
        <w:numPr>
          <w:ilvl w:val="0"/>
          <w:numId w:val="3"/>
        </w:numPr>
        <w:tabs>
          <w:tab w:val="left" w:pos="504"/>
        </w:tabs>
        <w:spacing w:after="200" w:line="240" w:lineRule="auto"/>
        <w:ind w:left="504" w:hanging="504"/>
        <w:rPr>
          <w:rFonts w:ascii="Arial" w:hAnsi="Arial" w:cs="Arial"/>
          <w:color w:val="000000"/>
          <w:sz w:val="18"/>
          <w:szCs w:val="18"/>
          <w:lang w:val="en-US"/>
        </w:rPr>
      </w:pPr>
      <w:r>
        <w:rPr>
          <w:rFonts w:ascii="Arial" w:hAnsi="Arial" w:cs="Arial"/>
          <w:sz w:val="18"/>
          <w:szCs w:val="18"/>
        </w:rPr>
        <w:t xml:space="preserve">Boyd, C. E. (2018). Water quality in aquaculture. </w:t>
      </w:r>
      <w:r>
        <w:rPr>
          <w:rStyle w:val="Emphasis"/>
          <w:rFonts w:ascii="Arial" w:hAnsi="Arial" w:cs="Arial"/>
          <w:sz w:val="18"/>
          <w:szCs w:val="18"/>
        </w:rPr>
        <w:t>Journal of the World Aquaculture Society, 49</w:t>
      </w:r>
      <w:r>
        <w:rPr>
          <w:rFonts w:ascii="Arial" w:hAnsi="Arial" w:cs="Arial"/>
          <w:sz w:val="18"/>
          <w:szCs w:val="18"/>
        </w:rPr>
        <w:t xml:space="preserve">(3), 333-346. </w:t>
      </w:r>
      <w:hyperlink r:id="rId12" w:tgtFrame="_new" w:history="1">
        <w:r>
          <w:rPr>
            <w:rStyle w:val="Hyperlink"/>
            <w:rFonts w:ascii="Arial" w:hAnsi="Arial" w:cs="Arial"/>
            <w:sz w:val="18"/>
            <w:szCs w:val="18"/>
          </w:rPr>
          <w:t>https://doi.org/10.1111/jwas.12532</w:t>
        </w:r>
      </w:hyperlink>
    </w:p>
    <w:p w14:paraId="35B382C7" w14:textId="77777777" w:rsidR="00691DF8" w:rsidRDefault="00FD4530">
      <w:pPr>
        <w:numPr>
          <w:ilvl w:val="0"/>
          <w:numId w:val="3"/>
        </w:numPr>
        <w:tabs>
          <w:tab w:val="left" w:pos="504"/>
        </w:tabs>
        <w:spacing w:after="200" w:line="240" w:lineRule="auto"/>
        <w:ind w:left="504" w:hanging="504"/>
        <w:rPr>
          <w:rFonts w:ascii="Arial" w:hAnsi="Arial" w:cs="Arial"/>
          <w:color w:val="000000"/>
          <w:sz w:val="18"/>
          <w:szCs w:val="18"/>
        </w:rPr>
      </w:pPr>
      <w:r>
        <w:rPr>
          <w:rFonts w:ascii="Arial" w:hAnsi="Arial" w:cs="Arial"/>
          <w:sz w:val="18"/>
          <w:szCs w:val="18"/>
        </w:rPr>
        <w:t xml:space="preserve">Daigle, H., &amp; </w:t>
      </w:r>
      <w:proofErr w:type="spellStart"/>
      <w:r>
        <w:rPr>
          <w:rFonts w:ascii="Arial" w:hAnsi="Arial" w:cs="Arial"/>
          <w:sz w:val="18"/>
          <w:szCs w:val="18"/>
        </w:rPr>
        <w:t>Theuvsen</w:t>
      </w:r>
      <w:proofErr w:type="spellEnd"/>
      <w:r>
        <w:rPr>
          <w:rFonts w:ascii="Arial" w:hAnsi="Arial" w:cs="Arial"/>
          <w:sz w:val="18"/>
          <w:szCs w:val="18"/>
        </w:rPr>
        <w:t xml:space="preserve">, L. (2020). IoT applications </w:t>
      </w:r>
      <w:r>
        <w:rPr>
          <w:rFonts w:ascii="Arial" w:hAnsi="Arial" w:cs="Arial"/>
          <w:sz w:val="18"/>
          <w:szCs w:val="18"/>
        </w:rPr>
        <w:t xml:space="preserve">in agriculture and aquaculture. </w:t>
      </w:r>
      <w:r>
        <w:rPr>
          <w:rStyle w:val="Emphasis"/>
          <w:rFonts w:ascii="Arial" w:hAnsi="Arial" w:cs="Arial"/>
          <w:sz w:val="18"/>
          <w:szCs w:val="18"/>
        </w:rPr>
        <w:t>Computers and Electronics in Agriculture, 175</w:t>
      </w:r>
      <w:r>
        <w:rPr>
          <w:rFonts w:ascii="Arial" w:hAnsi="Arial" w:cs="Arial"/>
          <w:sz w:val="18"/>
          <w:szCs w:val="18"/>
        </w:rPr>
        <w:t xml:space="preserve">, 105554. </w:t>
      </w:r>
      <w:hyperlink r:id="rId13" w:tgtFrame="_new" w:history="1">
        <w:r>
          <w:rPr>
            <w:rStyle w:val="Hyperlink"/>
            <w:rFonts w:ascii="Arial" w:hAnsi="Arial" w:cs="Arial"/>
            <w:sz w:val="18"/>
            <w:szCs w:val="18"/>
          </w:rPr>
          <w:t>https://doi.org/10.1016/j.compag.2020.105554</w:t>
        </w:r>
      </w:hyperlink>
    </w:p>
    <w:p w14:paraId="35B382C8" w14:textId="77777777" w:rsidR="00691DF8" w:rsidRDefault="00FD4530">
      <w:pPr>
        <w:numPr>
          <w:ilvl w:val="0"/>
          <w:numId w:val="3"/>
        </w:numPr>
        <w:tabs>
          <w:tab w:val="left" w:pos="504"/>
        </w:tabs>
        <w:spacing w:after="200" w:line="240" w:lineRule="auto"/>
        <w:ind w:left="504" w:hanging="504"/>
        <w:rPr>
          <w:rFonts w:ascii="Arial" w:hAnsi="Arial" w:cs="Arial"/>
          <w:color w:val="000000"/>
          <w:sz w:val="18"/>
          <w:szCs w:val="18"/>
        </w:rPr>
      </w:pPr>
      <w:r>
        <w:rPr>
          <w:rFonts w:ascii="Arial" w:hAnsi="Arial" w:cs="Arial"/>
          <w:sz w:val="18"/>
          <w:szCs w:val="18"/>
        </w:rPr>
        <w:t xml:space="preserve">Ebrahimi, M., </w:t>
      </w:r>
      <w:proofErr w:type="spellStart"/>
      <w:r>
        <w:rPr>
          <w:rFonts w:ascii="Arial" w:hAnsi="Arial" w:cs="Arial"/>
          <w:sz w:val="18"/>
          <w:szCs w:val="18"/>
        </w:rPr>
        <w:t>Jahangiri</w:t>
      </w:r>
      <w:proofErr w:type="spellEnd"/>
      <w:r>
        <w:rPr>
          <w:rFonts w:ascii="Arial" w:hAnsi="Arial" w:cs="Arial"/>
          <w:sz w:val="18"/>
          <w:szCs w:val="18"/>
        </w:rPr>
        <w:t xml:space="preserve">, M., &amp; </w:t>
      </w:r>
      <w:proofErr w:type="spellStart"/>
      <w:r>
        <w:rPr>
          <w:rFonts w:ascii="Arial" w:hAnsi="Arial" w:cs="Arial"/>
          <w:sz w:val="18"/>
          <w:szCs w:val="18"/>
        </w:rPr>
        <w:t>Samadi</w:t>
      </w:r>
      <w:proofErr w:type="spellEnd"/>
      <w:r>
        <w:rPr>
          <w:rFonts w:ascii="Arial" w:hAnsi="Arial" w:cs="Arial"/>
          <w:sz w:val="18"/>
          <w:szCs w:val="18"/>
        </w:rPr>
        <w:t>, M. (2021). Ren</w:t>
      </w:r>
      <w:r>
        <w:rPr>
          <w:rFonts w:ascii="Arial" w:hAnsi="Arial" w:cs="Arial"/>
          <w:sz w:val="18"/>
          <w:szCs w:val="18"/>
        </w:rPr>
        <w:t xml:space="preserve">ewable energy technologies for sustainable development of aquaculture. </w:t>
      </w:r>
      <w:r>
        <w:rPr>
          <w:rStyle w:val="Emphasis"/>
          <w:rFonts w:ascii="Arial" w:hAnsi="Arial" w:cs="Arial"/>
          <w:sz w:val="18"/>
          <w:szCs w:val="18"/>
        </w:rPr>
        <w:t>Renewable Energy, 172</w:t>
      </w:r>
      <w:r>
        <w:rPr>
          <w:rFonts w:ascii="Arial" w:hAnsi="Arial" w:cs="Arial"/>
          <w:sz w:val="18"/>
          <w:szCs w:val="18"/>
        </w:rPr>
        <w:t xml:space="preserve">, 400-410. </w:t>
      </w:r>
      <w:hyperlink r:id="rId14" w:tgtFrame="_new" w:history="1">
        <w:r>
          <w:rPr>
            <w:rStyle w:val="Hyperlink"/>
            <w:rFonts w:ascii="Arial" w:hAnsi="Arial" w:cs="Arial"/>
            <w:sz w:val="18"/>
            <w:szCs w:val="18"/>
          </w:rPr>
          <w:t>https://doi.org/10.1016/j.renene.2021.03.096</w:t>
        </w:r>
      </w:hyperlink>
    </w:p>
    <w:p w14:paraId="35B382C9" w14:textId="77777777" w:rsidR="00691DF8" w:rsidRDefault="00FD4530">
      <w:pPr>
        <w:numPr>
          <w:ilvl w:val="0"/>
          <w:numId w:val="3"/>
        </w:numPr>
        <w:tabs>
          <w:tab w:val="left" w:pos="504"/>
        </w:tabs>
        <w:spacing w:after="200" w:line="240" w:lineRule="auto"/>
        <w:ind w:left="504" w:hanging="504"/>
        <w:rPr>
          <w:rFonts w:ascii="Arial" w:hAnsi="Arial" w:cs="Arial"/>
          <w:color w:val="000000"/>
          <w:sz w:val="18"/>
          <w:szCs w:val="18"/>
        </w:rPr>
      </w:pPr>
      <w:r>
        <w:rPr>
          <w:rFonts w:ascii="Arial" w:hAnsi="Arial" w:cs="Arial"/>
          <w:sz w:val="18"/>
          <w:szCs w:val="18"/>
        </w:rPr>
        <w:t>Philippine Statistics Authority. (202</w:t>
      </w:r>
      <w:r>
        <w:rPr>
          <w:rFonts w:ascii="Arial" w:hAnsi="Arial" w:cs="Arial"/>
          <w:sz w:val="18"/>
          <w:szCs w:val="18"/>
        </w:rPr>
        <w:t xml:space="preserve">0). Fisheries Statistics of the Philippines 2017-2019. </w:t>
      </w:r>
      <w:r>
        <w:rPr>
          <w:rStyle w:val="Emphasis"/>
          <w:rFonts w:ascii="Arial" w:hAnsi="Arial" w:cs="Arial"/>
          <w:sz w:val="18"/>
          <w:szCs w:val="18"/>
        </w:rPr>
        <w:t>Philippine Statistics Authority</w:t>
      </w:r>
      <w:r>
        <w:rPr>
          <w:rFonts w:ascii="Arial" w:hAnsi="Arial" w:cs="Arial"/>
          <w:sz w:val="18"/>
          <w:szCs w:val="18"/>
        </w:rPr>
        <w:t xml:space="preserve">. Retrieved from </w:t>
      </w:r>
      <w:hyperlink r:id="rId15" w:history="1">
        <w:r>
          <w:rPr>
            <w:rStyle w:val="Hyperlink"/>
            <w:rFonts w:ascii="Arial" w:hAnsi="Arial" w:cs="Arial"/>
            <w:sz w:val="18"/>
            <w:szCs w:val="18"/>
          </w:rPr>
          <w:t>https://psa.gov.ph/content/fisheries-statistics-philippines</w:t>
        </w:r>
      </w:hyperlink>
    </w:p>
    <w:p w14:paraId="35B382CA" w14:textId="77777777" w:rsidR="00691DF8" w:rsidRDefault="00FD4530">
      <w:pPr>
        <w:numPr>
          <w:ilvl w:val="0"/>
          <w:numId w:val="3"/>
        </w:numPr>
        <w:tabs>
          <w:tab w:val="left" w:pos="504"/>
        </w:tabs>
        <w:spacing w:after="200" w:line="240" w:lineRule="auto"/>
        <w:ind w:left="504" w:hanging="504"/>
        <w:rPr>
          <w:rFonts w:ascii="Arial" w:hAnsi="Arial" w:cs="Arial"/>
          <w:color w:val="000000"/>
          <w:sz w:val="18"/>
          <w:szCs w:val="18"/>
        </w:rPr>
      </w:pPr>
      <w:r>
        <w:rPr>
          <w:rFonts w:ascii="Arial" w:hAnsi="Arial" w:cs="Arial"/>
          <w:sz w:val="18"/>
          <w:szCs w:val="18"/>
        </w:rPr>
        <w:t>Froehlich, H. E.,</w:t>
      </w:r>
      <w:r>
        <w:rPr>
          <w:rFonts w:ascii="Arial" w:hAnsi="Arial" w:cs="Arial"/>
          <w:sz w:val="18"/>
          <w:szCs w:val="18"/>
        </w:rPr>
        <w:t xml:space="preserve"> Gentry, R. R., &amp; Halpern, B. S. (2019). Global change in marine aquaculture production potential under climate change. </w:t>
      </w:r>
      <w:r>
        <w:rPr>
          <w:rStyle w:val="Emphasis"/>
          <w:rFonts w:ascii="Arial" w:hAnsi="Arial" w:cs="Arial"/>
          <w:sz w:val="18"/>
          <w:szCs w:val="18"/>
        </w:rPr>
        <w:t>Nature Ecology &amp; Evolution, 3</w:t>
      </w:r>
      <w:r>
        <w:rPr>
          <w:rFonts w:ascii="Arial" w:hAnsi="Arial" w:cs="Arial"/>
          <w:sz w:val="18"/>
          <w:szCs w:val="18"/>
        </w:rPr>
        <w:t xml:space="preserve">(2), 234-243. </w:t>
      </w:r>
      <w:hyperlink r:id="rId16" w:history="1">
        <w:r>
          <w:rPr>
            <w:rStyle w:val="Hyperlink"/>
            <w:rFonts w:ascii="Arial" w:hAnsi="Arial" w:cs="Arial"/>
            <w:sz w:val="18"/>
            <w:szCs w:val="18"/>
          </w:rPr>
          <w:t>https://doi.org/10.1038/s41559-018-0669-1</w:t>
        </w:r>
      </w:hyperlink>
    </w:p>
    <w:p w14:paraId="35B382CB" w14:textId="77777777" w:rsidR="00691DF8" w:rsidRDefault="00FD4530">
      <w:pPr>
        <w:numPr>
          <w:ilvl w:val="0"/>
          <w:numId w:val="3"/>
        </w:numPr>
        <w:tabs>
          <w:tab w:val="left" w:pos="504"/>
        </w:tabs>
        <w:spacing w:after="200" w:line="240" w:lineRule="auto"/>
        <w:ind w:left="504" w:hanging="504"/>
        <w:rPr>
          <w:rFonts w:ascii="Arial" w:hAnsi="Arial" w:cs="Arial"/>
          <w:color w:val="000000"/>
          <w:sz w:val="18"/>
          <w:szCs w:val="18"/>
        </w:rPr>
      </w:pPr>
      <w:proofErr w:type="spellStart"/>
      <w:r>
        <w:rPr>
          <w:rFonts w:ascii="Arial" w:hAnsi="Arial" w:cs="Arial"/>
          <w:sz w:val="18"/>
          <w:szCs w:val="18"/>
        </w:rPr>
        <w:t>Quinitio</w:t>
      </w:r>
      <w:proofErr w:type="spellEnd"/>
      <w:r>
        <w:rPr>
          <w:rFonts w:ascii="Arial" w:hAnsi="Arial" w:cs="Arial"/>
          <w:sz w:val="18"/>
          <w:szCs w:val="18"/>
        </w:rPr>
        <w:t xml:space="preserve">, G. F., </w:t>
      </w:r>
      <w:proofErr w:type="spellStart"/>
      <w:r>
        <w:rPr>
          <w:rFonts w:ascii="Arial" w:hAnsi="Arial" w:cs="Arial"/>
          <w:sz w:val="18"/>
          <w:szCs w:val="18"/>
        </w:rPr>
        <w:t>Parado-Estepa</w:t>
      </w:r>
      <w:proofErr w:type="spellEnd"/>
      <w:r>
        <w:rPr>
          <w:rFonts w:ascii="Arial" w:hAnsi="Arial" w:cs="Arial"/>
          <w:sz w:val="18"/>
          <w:szCs w:val="18"/>
        </w:rPr>
        <w:t xml:space="preserve">, F. D., &amp; </w:t>
      </w:r>
      <w:proofErr w:type="spellStart"/>
      <w:r>
        <w:rPr>
          <w:rFonts w:ascii="Arial" w:hAnsi="Arial" w:cs="Arial"/>
          <w:sz w:val="18"/>
          <w:szCs w:val="18"/>
        </w:rPr>
        <w:t>Lavilla-Pitogo</w:t>
      </w:r>
      <w:proofErr w:type="spellEnd"/>
      <w:r>
        <w:rPr>
          <w:rFonts w:ascii="Arial" w:hAnsi="Arial" w:cs="Arial"/>
          <w:sz w:val="18"/>
          <w:szCs w:val="18"/>
        </w:rPr>
        <w:t>, C. R. (2020). Hatchery management and production of Black Tiger Shrimp (Penaeus monodon) in the Phi</w:t>
      </w:r>
      <w:r>
        <w:rPr>
          <w:rFonts w:ascii="Arial" w:hAnsi="Arial" w:cs="Arial"/>
          <w:sz w:val="18"/>
          <w:szCs w:val="18"/>
        </w:rPr>
        <w:t xml:space="preserve">lippines. </w:t>
      </w:r>
      <w:r>
        <w:rPr>
          <w:rStyle w:val="Emphasis"/>
          <w:rFonts w:ascii="Arial" w:hAnsi="Arial" w:cs="Arial"/>
          <w:sz w:val="18"/>
          <w:szCs w:val="18"/>
        </w:rPr>
        <w:t>Aquaculture Reports, 16</w:t>
      </w:r>
      <w:r>
        <w:rPr>
          <w:rFonts w:ascii="Arial" w:hAnsi="Arial" w:cs="Arial"/>
          <w:sz w:val="18"/>
          <w:szCs w:val="18"/>
        </w:rPr>
        <w:t xml:space="preserve">, 100283. </w:t>
      </w:r>
      <w:hyperlink r:id="rId17" w:history="1">
        <w:r>
          <w:rPr>
            <w:rStyle w:val="Hyperlink"/>
            <w:rFonts w:ascii="Arial" w:hAnsi="Arial" w:cs="Arial"/>
            <w:sz w:val="18"/>
            <w:szCs w:val="18"/>
          </w:rPr>
          <w:t>https://doi.org/10.1016/j.aqrep.2020.100283</w:t>
        </w:r>
      </w:hyperlink>
    </w:p>
    <w:p w14:paraId="35B382CC" w14:textId="77777777" w:rsidR="00691DF8" w:rsidRDefault="00FD4530">
      <w:pPr>
        <w:numPr>
          <w:ilvl w:val="0"/>
          <w:numId w:val="3"/>
        </w:numPr>
        <w:tabs>
          <w:tab w:val="left" w:pos="504"/>
        </w:tabs>
        <w:spacing w:after="200" w:line="240" w:lineRule="auto"/>
        <w:ind w:left="504" w:hanging="504"/>
        <w:rPr>
          <w:rFonts w:ascii="Arial" w:hAnsi="Arial" w:cs="Arial"/>
          <w:color w:val="000000"/>
          <w:sz w:val="18"/>
          <w:szCs w:val="18"/>
        </w:rPr>
      </w:pPr>
      <w:r>
        <w:rPr>
          <w:rFonts w:ascii="Arial" w:hAnsi="Arial" w:cs="Arial"/>
          <w:sz w:val="18"/>
          <w:szCs w:val="18"/>
        </w:rPr>
        <w:t xml:space="preserve">Kumar, B. K., Patel, N., &amp; Bhavsar, P. (2019). IoT based water quality monitoring system. </w:t>
      </w:r>
      <w:r>
        <w:rPr>
          <w:rStyle w:val="Emphasis"/>
          <w:rFonts w:ascii="Arial" w:hAnsi="Arial" w:cs="Arial"/>
          <w:sz w:val="18"/>
          <w:szCs w:val="18"/>
        </w:rPr>
        <w:t>International Journ</w:t>
      </w:r>
      <w:r>
        <w:rPr>
          <w:rStyle w:val="Emphasis"/>
          <w:rFonts w:ascii="Arial" w:hAnsi="Arial" w:cs="Arial"/>
          <w:sz w:val="18"/>
          <w:szCs w:val="18"/>
        </w:rPr>
        <w:t>al of Innovative Research in Science, Engineering and Technology, 8</w:t>
      </w:r>
      <w:r>
        <w:rPr>
          <w:rFonts w:ascii="Arial" w:hAnsi="Arial" w:cs="Arial"/>
          <w:sz w:val="18"/>
          <w:szCs w:val="18"/>
        </w:rPr>
        <w:t xml:space="preserve">(5), 4677-4682. </w:t>
      </w:r>
      <w:hyperlink r:id="rId18" w:tgtFrame="_new" w:history="1">
        <w:r>
          <w:rPr>
            <w:rStyle w:val="Hyperlink"/>
            <w:rFonts w:ascii="Arial" w:hAnsi="Arial" w:cs="Arial"/>
            <w:sz w:val="18"/>
            <w:szCs w:val="18"/>
          </w:rPr>
          <w:t>https://doi.org/10.15680/IJIRSET.2019.0805123</w:t>
        </w:r>
      </w:hyperlink>
    </w:p>
    <w:p w14:paraId="35B382CD" w14:textId="77777777" w:rsidR="00691DF8" w:rsidRDefault="00FD4530">
      <w:pPr>
        <w:numPr>
          <w:ilvl w:val="0"/>
          <w:numId w:val="3"/>
        </w:numPr>
        <w:spacing w:after="200" w:line="240" w:lineRule="auto"/>
        <w:ind w:left="504" w:right="6" w:hanging="504"/>
        <w:rPr>
          <w:rFonts w:ascii="Arial" w:hAnsi="Arial" w:cs="Arial"/>
          <w:color w:val="000000"/>
          <w:sz w:val="18"/>
          <w:szCs w:val="18"/>
        </w:rPr>
      </w:pPr>
      <w:proofErr w:type="spellStart"/>
      <w:r>
        <w:rPr>
          <w:rFonts w:ascii="Arial" w:hAnsi="Arial" w:cs="Arial"/>
          <w:sz w:val="18"/>
          <w:szCs w:val="18"/>
        </w:rPr>
        <w:t>Chiaramonti</w:t>
      </w:r>
      <w:proofErr w:type="spellEnd"/>
      <w:r>
        <w:rPr>
          <w:rFonts w:ascii="Arial" w:hAnsi="Arial" w:cs="Arial"/>
          <w:sz w:val="18"/>
          <w:szCs w:val="18"/>
        </w:rPr>
        <w:t xml:space="preserve">, D., &amp; </w:t>
      </w:r>
      <w:proofErr w:type="spellStart"/>
      <w:r>
        <w:rPr>
          <w:rFonts w:ascii="Arial" w:hAnsi="Arial" w:cs="Arial"/>
          <w:sz w:val="18"/>
          <w:szCs w:val="18"/>
        </w:rPr>
        <w:t>Maniatis</w:t>
      </w:r>
      <w:proofErr w:type="spellEnd"/>
      <w:r>
        <w:rPr>
          <w:rFonts w:ascii="Arial" w:hAnsi="Arial" w:cs="Arial"/>
          <w:sz w:val="18"/>
          <w:szCs w:val="18"/>
        </w:rPr>
        <w:t>, K. (2020). Security of sup</w:t>
      </w:r>
      <w:r>
        <w:rPr>
          <w:rFonts w:ascii="Arial" w:hAnsi="Arial" w:cs="Arial"/>
          <w:sz w:val="18"/>
          <w:szCs w:val="18"/>
        </w:rPr>
        <w:t xml:space="preserve">ply, strategic storage and renewable energy: </w:t>
      </w:r>
      <w:proofErr w:type="gramStart"/>
      <w:r>
        <w:rPr>
          <w:rFonts w:ascii="Arial" w:hAnsi="Arial" w:cs="Arial"/>
          <w:sz w:val="18"/>
          <w:szCs w:val="18"/>
        </w:rPr>
        <w:t>New</w:t>
      </w:r>
      <w:proofErr w:type="gramEnd"/>
      <w:r>
        <w:rPr>
          <w:rFonts w:ascii="Arial" w:hAnsi="Arial" w:cs="Arial"/>
          <w:sz w:val="18"/>
          <w:szCs w:val="18"/>
        </w:rPr>
        <w:t xml:space="preserve"> developments in policy and regulation in the EU. </w:t>
      </w:r>
      <w:r>
        <w:rPr>
          <w:rStyle w:val="Emphasis"/>
          <w:rFonts w:ascii="Arial" w:hAnsi="Arial" w:cs="Arial"/>
          <w:sz w:val="18"/>
          <w:szCs w:val="18"/>
        </w:rPr>
        <w:t>Renewable and Sustainable Energy Reviews, 123</w:t>
      </w:r>
      <w:r>
        <w:rPr>
          <w:rFonts w:ascii="Arial" w:hAnsi="Arial" w:cs="Arial"/>
          <w:sz w:val="18"/>
          <w:szCs w:val="18"/>
        </w:rPr>
        <w:t xml:space="preserve">, 109763. </w:t>
      </w:r>
      <w:hyperlink r:id="rId19" w:tgtFrame="_new" w:history="1">
        <w:r>
          <w:rPr>
            <w:rStyle w:val="Hyperlink"/>
            <w:rFonts w:ascii="Arial" w:hAnsi="Arial" w:cs="Arial"/>
            <w:sz w:val="18"/>
            <w:szCs w:val="18"/>
          </w:rPr>
          <w:t>https://doi.org/10.1016/j.rser.2020.1</w:t>
        </w:r>
        <w:r>
          <w:rPr>
            <w:rStyle w:val="Hyperlink"/>
            <w:rFonts w:ascii="Arial" w:hAnsi="Arial" w:cs="Arial"/>
            <w:sz w:val="18"/>
            <w:szCs w:val="18"/>
          </w:rPr>
          <w:t>09763</w:t>
        </w:r>
      </w:hyperlink>
    </w:p>
    <w:p w14:paraId="35B382CE" w14:textId="77777777" w:rsidR="00691DF8" w:rsidRDefault="00FD4530">
      <w:pPr>
        <w:numPr>
          <w:ilvl w:val="0"/>
          <w:numId w:val="3"/>
        </w:numPr>
        <w:spacing w:afterLines="100" w:after="240" w:line="260" w:lineRule="auto"/>
        <w:ind w:left="504" w:hanging="504"/>
        <w:rPr>
          <w:rFonts w:ascii="Arial" w:hAnsi="Arial" w:cs="Arial"/>
          <w:sz w:val="18"/>
          <w:szCs w:val="18"/>
        </w:rPr>
      </w:pPr>
      <w:r>
        <w:rPr>
          <w:rFonts w:ascii="Arial" w:hAnsi="Arial" w:cs="Arial"/>
          <w:sz w:val="18"/>
          <w:szCs w:val="18"/>
        </w:rPr>
        <w:t xml:space="preserve"> Jain, A., &amp; Singh, B. (2020). IoT-based smart aquaculture system. </w:t>
      </w:r>
      <w:r>
        <w:rPr>
          <w:rStyle w:val="Emphasis"/>
          <w:rFonts w:ascii="Arial" w:hAnsi="Arial" w:cs="Arial"/>
          <w:sz w:val="18"/>
          <w:szCs w:val="18"/>
        </w:rPr>
        <w:t>International Journal of Advanced Science and Technology, 29</w:t>
      </w:r>
      <w:r>
        <w:rPr>
          <w:rFonts w:ascii="Arial" w:hAnsi="Arial" w:cs="Arial"/>
          <w:sz w:val="18"/>
          <w:szCs w:val="18"/>
        </w:rPr>
        <w:t>(5), 9586-9596.</w:t>
      </w:r>
    </w:p>
    <w:p w14:paraId="35B382CF" w14:textId="77777777" w:rsidR="00691DF8" w:rsidRDefault="00FD4530">
      <w:pPr>
        <w:spacing w:afterLines="100" w:after="240" w:line="260" w:lineRule="auto"/>
        <w:ind w:left="450" w:hanging="450"/>
        <w:rPr>
          <w:rFonts w:ascii="Arial" w:hAnsi="Arial" w:cs="Arial"/>
          <w:sz w:val="18"/>
          <w:szCs w:val="18"/>
          <w:lang w:val="en-US"/>
        </w:rPr>
      </w:pPr>
      <w:r>
        <w:rPr>
          <w:rFonts w:ascii="Arial" w:hAnsi="Arial" w:cs="Arial"/>
          <w:color w:val="000000"/>
          <w:sz w:val="18"/>
          <w:szCs w:val="18"/>
        </w:rPr>
        <w:t>[10</w:t>
      </w:r>
      <w:proofErr w:type="gramStart"/>
      <w:r>
        <w:rPr>
          <w:rFonts w:ascii="Arial" w:hAnsi="Arial" w:cs="Arial"/>
          <w:color w:val="000000"/>
          <w:sz w:val="18"/>
          <w:szCs w:val="18"/>
        </w:rPr>
        <w:t xml:space="preserve">] </w:t>
      </w:r>
      <w:r>
        <w:rPr>
          <w:rFonts w:ascii="Arial" w:hAnsi="Arial" w:cs="Arial"/>
          <w:color w:val="000000"/>
          <w:sz w:val="18"/>
          <w:szCs w:val="18"/>
          <w:lang w:val="en-US"/>
        </w:rPr>
        <w:t xml:space="preserve"> </w:t>
      </w:r>
      <w:r>
        <w:rPr>
          <w:rFonts w:ascii="Arial" w:hAnsi="Arial" w:cs="Arial"/>
          <w:sz w:val="18"/>
          <w:szCs w:val="18"/>
          <w:lang w:val="en-US"/>
        </w:rPr>
        <w:t>Pawel</w:t>
      </w:r>
      <w:proofErr w:type="gramEnd"/>
      <w:r>
        <w:rPr>
          <w:rFonts w:ascii="Arial" w:hAnsi="Arial" w:cs="Arial"/>
          <w:sz w:val="18"/>
          <w:szCs w:val="18"/>
          <w:lang w:val="en-US"/>
        </w:rPr>
        <w:t xml:space="preserve"> Kanski (2022). </w:t>
      </w:r>
      <w:r>
        <w:rPr>
          <w:rFonts w:ascii="Arial" w:hAnsi="Arial" w:cs="Arial"/>
          <w:sz w:val="18"/>
          <w:szCs w:val="18"/>
        </w:rPr>
        <w:t>10 Reasons why you should use an Agile methodology</w:t>
      </w:r>
      <w:r>
        <w:rPr>
          <w:rFonts w:ascii="Arial" w:hAnsi="Arial" w:cs="Arial"/>
          <w:sz w:val="18"/>
          <w:szCs w:val="18"/>
          <w:lang w:val="en-US"/>
        </w:rPr>
        <w:t xml:space="preserve">. </w:t>
      </w:r>
      <w:hyperlink r:id="rId20" w:history="1">
        <w:r>
          <w:rPr>
            <w:rStyle w:val="Hyperlink"/>
            <w:rFonts w:ascii="Arial" w:hAnsi="Arial" w:cs="Arial"/>
            <w:sz w:val="18"/>
            <w:szCs w:val="18"/>
            <w:lang w:val="en-US"/>
          </w:rPr>
          <w:t>https://www.boldare.com/blog/10-advantages-of-agile-methodology/,</w:t>
        </w:r>
      </w:hyperlink>
    </w:p>
    <w:p w14:paraId="35B382D0" w14:textId="77777777" w:rsidR="00691DF8" w:rsidRDefault="00691DF8">
      <w:pPr>
        <w:rPr>
          <w:rFonts w:ascii="Arial" w:hAnsi="Arial" w:cs="Arial"/>
        </w:rPr>
      </w:pPr>
    </w:p>
    <w:p w14:paraId="35B382D1" w14:textId="77777777" w:rsidR="00691DF8" w:rsidRDefault="00691DF8">
      <w:pPr>
        <w:ind w:firstLine="864"/>
        <w:rPr>
          <w:rFonts w:ascii="Arial" w:hAnsi="Arial" w:cs="Arial"/>
          <w:b/>
        </w:rPr>
      </w:pPr>
    </w:p>
    <w:p w14:paraId="35B382D2" w14:textId="77777777" w:rsidR="00691DF8" w:rsidRDefault="00691DF8">
      <w:pPr>
        <w:rPr>
          <w:rFonts w:ascii="Arial" w:hAnsi="Arial" w:cs="Arial"/>
        </w:rPr>
      </w:pPr>
    </w:p>
    <w:sectPr w:rsidR="00691DF8">
      <w:headerReference w:type="default" r:id="rId21"/>
      <w:type w:val="continuous"/>
      <w:pgSz w:w="12240" w:h="15840"/>
      <w:pgMar w:top="1440" w:right="1080" w:bottom="1440" w:left="1080" w:header="708" w:footer="708" w:gutter="0"/>
      <w:cols w:num="2" w:space="720" w:equalWidth="0">
        <w:col w:w="4686" w:space="708"/>
        <w:col w:w="468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382D9" w14:textId="77777777" w:rsidR="00691DF8" w:rsidRDefault="00FD4530">
      <w:pPr>
        <w:spacing w:line="240" w:lineRule="auto"/>
      </w:pPr>
      <w:r>
        <w:separator/>
      </w:r>
    </w:p>
  </w:endnote>
  <w:endnote w:type="continuationSeparator" w:id="0">
    <w:p w14:paraId="35B382DA" w14:textId="77777777" w:rsidR="00691DF8" w:rsidRDefault="00FD45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等线 Light">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embedRegular r:id="rId1" w:fontKey="{7C9AC9EC-DBDB-4C93-8839-A99E131D2984}"/>
    <w:embedItalic r:id="rId2" w:fontKey="{D6CA2462-DF51-4DEB-9A83-5F3C249F0081}"/>
  </w:font>
  <w:font w:name="Georgia">
    <w:panose1 w:val="02040502050405020303"/>
    <w:charset w:val="00"/>
    <w:family w:val="roman"/>
    <w:pitch w:val="variable"/>
    <w:sig w:usb0="00000287" w:usb1="00000000" w:usb2="00000000" w:usb3="00000000" w:csb0="0000009F" w:csb1="00000000"/>
    <w:embedRegular r:id="rId3" w:fontKey="{6194A220-AFB6-4F34-BECA-AAC9D6B7526B}"/>
    <w:embedItalic r:id="rId4" w:fontKey="{2D385C8E-D298-4F3D-88CD-7CABB1E18C86}"/>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default"/>
  </w:font>
  <w:font w:name="Century Gothic">
    <w:panose1 w:val="020B0502020202020204"/>
    <w:charset w:val="00"/>
    <w:family w:val="swiss"/>
    <w:pitch w:val="variable"/>
    <w:sig w:usb0="00000287" w:usb1="00000000" w:usb2="00000000" w:usb3="00000000" w:csb0="0000009F" w:csb1="00000000"/>
    <w:embedRegular r:id="rId5" w:fontKey="{76C95805-1A79-498A-AC21-44EF5819D624}"/>
    <w:embedBold r:id="rId6" w:fontKey="{1A513ACF-B77B-4777-AAEB-94B658C01252}"/>
    <w:embedItalic r:id="rId7" w:fontKey="{1E5FB443-AF5B-48EF-B696-2A469E53C26B}"/>
    <w:embedBoldItalic r:id="rId8" w:fontKey="{838589F5-C95B-446C-98E6-892A4CECCBB0}"/>
  </w:font>
  <w:font w:name="DengXian">
    <w:altName w:val="等线"/>
    <w:panose1 w:val="02010600030101010101"/>
    <w:charset w:val="86"/>
    <w:family w:val="auto"/>
    <w:pitch w:val="default"/>
  </w:font>
  <w:font w:name="Calibri">
    <w:panose1 w:val="020F0502020204030204"/>
    <w:charset w:val="00"/>
    <w:family w:val="swiss"/>
    <w:pitch w:val="variable"/>
    <w:sig w:usb0="E4002EFF" w:usb1="C200247B" w:usb2="00000009" w:usb3="00000000" w:csb0="000001FF" w:csb1="00000000"/>
    <w:embedRegular r:id="rId9" w:fontKey="{E7776F27-E7FB-4A2D-ACF0-E8ACE79F91C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382D7" w14:textId="77777777" w:rsidR="00691DF8" w:rsidRDefault="00FD4530">
      <w:pPr>
        <w:spacing w:before="0"/>
      </w:pPr>
      <w:r>
        <w:separator/>
      </w:r>
    </w:p>
  </w:footnote>
  <w:footnote w:type="continuationSeparator" w:id="0">
    <w:p w14:paraId="35B382D8" w14:textId="77777777" w:rsidR="00691DF8" w:rsidRDefault="00FD4530">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382DB" w14:textId="77777777" w:rsidR="00691DF8" w:rsidRDefault="00FD4530">
    <w:pPr>
      <w:tabs>
        <w:tab w:val="left" w:pos="9090"/>
      </w:tabs>
      <w:ind w:hanging="2"/>
      <w:jc w:val="right"/>
      <w:rPr>
        <w:rFonts w:ascii="Century Gothic" w:eastAsia="Century Gothic" w:hAnsi="Century Gothic" w:cs="Century Gothic"/>
      </w:rPr>
    </w:pPr>
    <w:bookmarkStart w:id="0" w:name="_heading=h.gjdgxs" w:colFirst="0" w:colLast="0"/>
    <w:bookmarkEnd w:id="0"/>
    <w:r>
      <w:rPr>
        <w:rFonts w:ascii="Century Gothic" w:eastAsia="Century Gothic" w:hAnsi="Century Gothic" w:cs="Century Gothic"/>
        <w:b/>
        <w:i/>
      </w:rPr>
      <w:t>Research and Publication Center</w:t>
    </w:r>
    <w:r>
      <w:rPr>
        <w:noProof/>
      </w:rPr>
      <w:drawing>
        <wp:anchor distT="0" distB="0" distL="114300" distR="114300" simplePos="0" relativeHeight="251659264" behindDoc="0" locked="0" layoutInCell="1" allowOverlap="1" wp14:anchorId="35B382E2" wp14:editId="35B382E3">
          <wp:simplePos x="0" y="0"/>
          <wp:positionH relativeFrom="column">
            <wp:posOffset>98425</wp:posOffset>
          </wp:positionH>
          <wp:positionV relativeFrom="paragraph">
            <wp:posOffset>-20320</wp:posOffset>
          </wp:positionV>
          <wp:extent cx="711200" cy="711200"/>
          <wp:effectExtent l="0" t="0" r="0" b="0"/>
          <wp:wrapNone/>
          <wp:docPr id="217721005" name="image3.png"/>
          <wp:cNvGraphicFramePr/>
          <a:graphic xmlns:a="http://schemas.openxmlformats.org/drawingml/2006/main">
            <a:graphicData uri="http://schemas.openxmlformats.org/drawingml/2006/picture">
              <pic:pic xmlns:pic="http://schemas.openxmlformats.org/drawingml/2006/picture">
                <pic:nvPicPr>
                  <pic:cNvPr id="217721005" name="image3.png"/>
                  <pic:cNvPicPr preferRelativeResize="0"/>
                </pic:nvPicPr>
                <pic:blipFill>
                  <a:blip r:embed="rId1"/>
                  <a:srcRect/>
                  <a:stretch>
                    <a:fillRect/>
                  </a:stretch>
                </pic:blipFill>
                <pic:spPr>
                  <a:xfrm>
                    <a:off x="0" y="0"/>
                    <a:ext cx="711200" cy="711200"/>
                  </a:xfrm>
                  <a:prstGeom prst="rect">
                    <a:avLst/>
                  </a:prstGeom>
                </pic:spPr>
              </pic:pic>
            </a:graphicData>
          </a:graphic>
        </wp:anchor>
      </w:drawing>
    </w:r>
  </w:p>
  <w:p w14:paraId="35B382DC" w14:textId="77777777" w:rsidR="00691DF8" w:rsidRDefault="00FD4530">
    <w:pPr>
      <w:tabs>
        <w:tab w:val="left" w:pos="9090"/>
      </w:tabs>
      <w:ind w:hanging="2"/>
      <w:jc w:val="right"/>
      <w:rPr>
        <w:rFonts w:ascii="Century Gothic" w:eastAsia="Century Gothic" w:hAnsi="Century Gothic" w:cs="Century Gothic"/>
        <w:sz w:val="21"/>
        <w:szCs w:val="21"/>
      </w:rPr>
    </w:pPr>
    <w:r>
      <w:rPr>
        <w:rFonts w:ascii="Century Gothic" w:eastAsia="Century Gothic" w:hAnsi="Century Gothic" w:cs="Century Gothic"/>
        <w:b/>
        <w:sz w:val="21"/>
        <w:szCs w:val="21"/>
      </w:rPr>
      <w:t>UM Tagum College</w:t>
    </w:r>
  </w:p>
  <w:p w14:paraId="35B382DD" w14:textId="77777777" w:rsidR="00691DF8" w:rsidRDefault="00FD4530">
    <w:pPr>
      <w:tabs>
        <w:tab w:val="left" w:pos="6840"/>
        <w:tab w:val="left" w:pos="9090"/>
      </w:tabs>
      <w:ind w:hanging="2"/>
      <w:jc w:val="right"/>
      <w:rPr>
        <w:rFonts w:ascii="Century Gothic" w:eastAsia="Century Gothic" w:hAnsi="Century Gothic" w:cs="Century Gothic"/>
        <w:sz w:val="16"/>
        <w:szCs w:val="16"/>
      </w:rPr>
    </w:pPr>
    <w:r>
      <w:rPr>
        <w:rFonts w:ascii="Century Gothic" w:eastAsia="Century Gothic" w:hAnsi="Century Gothic" w:cs="Century Gothic"/>
        <w:sz w:val="16"/>
        <w:szCs w:val="16"/>
      </w:rPr>
      <w:t xml:space="preserve">                                       Mabini Street, Tagum City</w:t>
    </w:r>
  </w:p>
  <w:p w14:paraId="35B382DE" w14:textId="77777777" w:rsidR="00691DF8" w:rsidRDefault="00FD4530">
    <w:pPr>
      <w:tabs>
        <w:tab w:val="left" w:pos="6840"/>
        <w:tab w:val="left" w:pos="9090"/>
      </w:tabs>
      <w:ind w:hanging="2"/>
      <w:jc w:val="right"/>
      <w:rPr>
        <w:rFonts w:ascii="Century Gothic" w:eastAsia="Century Gothic" w:hAnsi="Century Gothic" w:cs="Century Gothic"/>
        <w:sz w:val="16"/>
        <w:szCs w:val="16"/>
      </w:rPr>
    </w:pPr>
    <w:r>
      <w:rPr>
        <w:rFonts w:ascii="Century Gothic" w:eastAsia="Century Gothic" w:hAnsi="Century Gothic" w:cs="Century Gothic"/>
        <w:i/>
        <w:sz w:val="16"/>
        <w:szCs w:val="16"/>
      </w:rPr>
      <w:t xml:space="preserve">               Telefax: (084) 655-96071/Local 128</w:t>
    </w:r>
  </w:p>
  <w:p w14:paraId="35B382DF" w14:textId="77777777" w:rsidR="00691DF8" w:rsidRDefault="00FD4530">
    <w:pPr>
      <w:ind w:hanging="2"/>
      <w:rPr>
        <w:rFonts w:ascii="Century Gothic" w:eastAsia="Century Gothic" w:hAnsi="Century Gothic" w:cs="Century Gothic"/>
        <w:sz w:val="16"/>
        <w:szCs w:val="16"/>
      </w:rPr>
    </w:pPr>
    <w:r>
      <w:rPr>
        <w:noProof/>
      </w:rPr>
      <w:drawing>
        <wp:anchor distT="0" distB="0" distL="0" distR="0" simplePos="0" relativeHeight="251660288" behindDoc="1" locked="0" layoutInCell="1" allowOverlap="1" wp14:anchorId="35B382E4" wp14:editId="35B382E5">
          <wp:simplePos x="0" y="0"/>
          <wp:positionH relativeFrom="column">
            <wp:posOffset>173355</wp:posOffset>
          </wp:positionH>
          <wp:positionV relativeFrom="paragraph">
            <wp:posOffset>46355</wp:posOffset>
          </wp:positionV>
          <wp:extent cx="5915025" cy="257175"/>
          <wp:effectExtent l="0" t="0" r="0" b="0"/>
          <wp:wrapNone/>
          <wp:docPr id="1966214154" name="image1.jpg"/>
          <wp:cNvGraphicFramePr/>
          <a:graphic xmlns:a="http://schemas.openxmlformats.org/drawingml/2006/main">
            <a:graphicData uri="http://schemas.openxmlformats.org/drawingml/2006/picture">
              <pic:pic xmlns:pic="http://schemas.openxmlformats.org/drawingml/2006/picture">
                <pic:nvPicPr>
                  <pic:cNvPr id="1966214154" name="image1.jpg"/>
                  <pic:cNvPicPr preferRelativeResize="0"/>
                </pic:nvPicPr>
                <pic:blipFill>
                  <a:blip r:embed="rId2"/>
                  <a:srcRect t="73439"/>
                  <a:stretch>
                    <a:fillRect/>
                  </a:stretch>
                </pic:blipFill>
                <pic:spPr>
                  <a:xfrm>
                    <a:off x="0" y="0"/>
                    <a:ext cx="5915025" cy="257175"/>
                  </a:xfrm>
                  <a:prstGeom prst="rect">
                    <a:avLst/>
                  </a:prstGeom>
                </pic:spPr>
              </pic:pic>
            </a:graphicData>
          </a:graphic>
        </wp:anchor>
      </w:drawing>
    </w:r>
  </w:p>
  <w:p w14:paraId="35B382E0" w14:textId="77777777" w:rsidR="00691DF8" w:rsidRDefault="00691DF8">
    <w:pPr>
      <w:tabs>
        <w:tab w:val="center" w:pos="4680"/>
        <w:tab w:val="right" w:pos="9360"/>
      </w:tabs>
      <w:spacing w:line="240" w:lineRule="auto"/>
      <w:ind w:left="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382E1" w14:textId="77777777" w:rsidR="00691DF8" w:rsidRDefault="00691DF8">
    <w:pPr>
      <w:tabs>
        <w:tab w:val="center" w:pos="4680"/>
        <w:tab w:val="right" w:pos="9360"/>
      </w:tabs>
      <w:spacing w:line="240" w:lineRule="auto"/>
      <w:ind w:hanging="864"/>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CD1181"/>
    <w:multiLevelType w:val="multilevel"/>
    <w:tmpl w:val="27CD1181"/>
    <w:lvl w:ilvl="0">
      <w:start w:val="1"/>
      <w:numFmt w:val="decimal"/>
      <w:pStyle w:val="Heading1"/>
      <w:lvlText w:val="%1."/>
      <w:lvlJc w:val="left"/>
      <w:pPr>
        <w:tabs>
          <w:tab w:val="left" w:pos="720"/>
        </w:tabs>
        <w:ind w:left="720" w:hanging="720"/>
      </w:pPr>
    </w:lvl>
    <w:lvl w:ilvl="1">
      <w:start w:val="1"/>
      <w:numFmt w:val="decimal"/>
      <w:pStyle w:val="Heading2"/>
      <w:lvlText w:val="%2."/>
      <w:lvlJc w:val="left"/>
      <w:pPr>
        <w:tabs>
          <w:tab w:val="left" w:pos="1440"/>
        </w:tabs>
        <w:ind w:left="1440" w:hanging="720"/>
      </w:pPr>
    </w:lvl>
    <w:lvl w:ilvl="2">
      <w:start w:val="1"/>
      <w:numFmt w:val="decimal"/>
      <w:pStyle w:val="Heading3"/>
      <w:lvlText w:val="%3."/>
      <w:lvlJc w:val="left"/>
      <w:pPr>
        <w:tabs>
          <w:tab w:val="left" w:pos="2160"/>
        </w:tabs>
        <w:ind w:left="2160" w:hanging="720"/>
      </w:pPr>
    </w:lvl>
    <w:lvl w:ilvl="3">
      <w:start w:val="1"/>
      <w:numFmt w:val="decimal"/>
      <w:pStyle w:val="Heading4"/>
      <w:lvlText w:val="%4."/>
      <w:lvlJc w:val="left"/>
      <w:pPr>
        <w:tabs>
          <w:tab w:val="left" w:pos="2880"/>
        </w:tabs>
        <w:ind w:left="2880" w:hanging="720"/>
      </w:pPr>
    </w:lvl>
    <w:lvl w:ilvl="4">
      <w:start w:val="1"/>
      <w:numFmt w:val="decimal"/>
      <w:pStyle w:val="Heading5"/>
      <w:lvlText w:val="%5."/>
      <w:lvlJc w:val="left"/>
      <w:pPr>
        <w:tabs>
          <w:tab w:val="left" w:pos="3600"/>
        </w:tabs>
        <w:ind w:left="3600" w:hanging="720"/>
      </w:pPr>
    </w:lvl>
    <w:lvl w:ilvl="5">
      <w:start w:val="1"/>
      <w:numFmt w:val="decimal"/>
      <w:pStyle w:val="Heading6"/>
      <w:lvlText w:val="%6."/>
      <w:lvlJc w:val="left"/>
      <w:pPr>
        <w:tabs>
          <w:tab w:val="left" w:pos="4320"/>
        </w:tabs>
        <w:ind w:left="4320" w:hanging="720"/>
      </w:pPr>
    </w:lvl>
    <w:lvl w:ilvl="6">
      <w:start w:val="1"/>
      <w:numFmt w:val="decimal"/>
      <w:pStyle w:val="Heading7"/>
      <w:lvlText w:val="%7."/>
      <w:lvlJc w:val="left"/>
      <w:pPr>
        <w:tabs>
          <w:tab w:val="left" w:pos="5040"/>
        </w:tabs>
        <w:ind w:left="5040" w:hanging="720"/>
      </w:pPr>
    </w:lvl>
    <w:lvl w:ilvl="7">
      <w:start w:val="1"/>
      <w:numFmt w:val="decimal"/>
      <w:pStyle w:val="Heading8"/>
      <w:lvlText w:val="%8."/>
      <w:lvlJc w:val="left"/>
      <w:pPr>
        <w:tabs>
          <w:tab w:val="left" w:pos="5760"/>
        </w:tabs>
        <w:ind w:left="5760" w:hanging="720"/>
      </w:pPr>
    </w:lvl>
    <w:lvl w:ilvl="8">
      <w:start w:val="1"/>
      <w:numFmt w:val="decimal"/>
      <w:pStyle w:val="Heading9"/>
      <w:lvlText w:val="%9."/>
      <w:lvlJc w:val="left"/>
      <w:pPr>
        <w:tabs>
          <w:tab w:val="left" w:pos="6480"/>
        </w:tabs>
        <w:ind w:left="6480" w:hanging="720"/>
      </w:pPr>
    </w:lvl>
  </w:abstractNum>
  <w:abstractNum w:abstractNumId="1" w15:restartNumberingAfterBreak="0">
    <w:nsid w:val="2FA8EE52"/>
    <w:multiLevelType w:val="singleLevel"/>
    <w:tmpl w:val="2FA8EE52"/>
    <w:lvl w:ilvl="0">
      <w:start w:val="1"/>
      <w:numFmt w:val="decimal"/>
      <w:lvlText w:val="[%1]"/>
      <w:lvlJc w:val="left"/>
    </w:lvl>
  </w:abstractNum>
  <w:abstractNum w:abstractNumId="2" w15:restartNumberingAfterBreak="0">
    <w:nsid w:val="6A293BD5"/>
    <w:multiLevelType w:val="singleLevel"/>
    <w:tmpl w:val="6A293BD5"/>
    <w:lvl w:ilvl="0">
      <w:start w:val="1"/>
      <w:numFmt w:val="bullet"/>
      <w:lvlText w:val=""/>
      <w:lvlJc w:val="left"/>
      <w:pPr>
        <w:tabs>
          <w:tab w:val="left" w:pos="420"/>
        </w:tabs>
        <w:ind w:left="420" w:hanging="42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23E8"/>
    <w:rsid w:val="00045EFF"/>
    <w:rsid w:val="000B6D5D"/>
    <w:rsid w:val="000E54E1"/>
    <w:rsid w:val="001C6DBA"/>
    <w:rsid w:val="002210B1"/>
    <w:rsid w:val="002A0525"/>
    <w:rsid w:val="002E506E"/>
    <w:rsid w:val="00320824"/>
    <w:rsid w:val="003353B7"/>
    <w:rsid w:val="0037324E"/>
    <w:rsid w:val="0039012D"/>
    <w:rsid w:val="003B5F1E"/>
    <w:rsid w:val="003C7CC3"/>
    <w:rsid w:val="00494DC6"/>
    <w:rsid w:val="004F579E"/>
    <w:rsid w:val="005135D7"/>
    <w:rsid w:val="00517E8E"/>
    <w:rsid w:val="00540B5F"/>
    <w:rsid w:val="00561C1B"/>
    <w:rsid w:val="005B2E89"/>
    <w:rsid w:val="005E7DBF"/>
    <w:rsid w:val="006068AE"/>
    <w:rsid w:val="00686E25"/>
    <w:rsid w:val="00691DF8"/>
    <w:rsid w:val="006A6DE4"/>
    <w:rsid w:val="006B04DC"/>
    <w:rsid w:val="00944266"/>
    <w:rsid w:val="009A382D"/>
    <w:rsid w:val="00A71122"/>
    <w:rsid w:val="00AD0D2E"/>
    <w:rsid w:val="00B6676F"/>
    <w:rsid w:val="00BE2993"/>
    <w:rsid w:val="00C03B06"/>
    <w:rsid w:val="00C923E8"/>
    <w:rsid w:val="00DC16AD"/>
    <w:rsid w:val="00DD0EA7"/>
    <w:rsid w:val="00EE5B28"/>
    <w:rsid w:val="00F872A3"/>
    <w:rsid w:val="00FD4530"/>
    <w:rsid w:val="011863EE"/>
    <w:rsid w:val="016438E0"/>
    <w:rsid w:val="016646EA"/>
    <w:rsid w:val="02721B1D"/>
    <w:rsid w:val="043A35D9"/>
    <w:rsid w:val="050D64D6"/>
    <w:rsid w:val="069A27E5"/>
    <w:rsid w:val="090E398C"/>
    <w:rsid w:val="0B212BCE"/>
    <w:rsid w:val="0B8B790D"/>
    <w:rsid w:val="0CC222FA"/>
    <w:rsid w:val="0DD643C0"/>
    <w:rsid w:val="0F9479ED"/>
    <w:rsid w:val="106A3B3B"/>
    <w:rsid w:val="108C13B3"/>
    <w:rsid w:val="10992CCA"/>
    <w:rsid w:val="1225037A"/>
    <w:rsid w:val="12AA086A"/>
    <w:rsid w:val="146A69BF"/>
    <w:rsid w:val="14BE4314"/>
    <w:rsid w:val="159C0970"/>
    <w:rsid w:val="16232CE1"/>
    <w:rsid w:val="17947998"/>
    <w:rsid w:val="195910E9"/>
    <w:rsid w:val="19627D59"/>
    <w:rsid w:val="198554B6"/>
    <w:rsid w:val="1A7D4EFF"/>
    <w:rsid w:val="1AF97CEE"/>
    <w:rsid w:val="1B653100"/>
    <w:rsid w:val="1C40303F"/>
    <w:rsid w:val="1C93646E"/>
    <w:rsid w:val="1E6366E9"/>
    <w:rsid w:val="1EAF49D1"/>
    <w:rsid w:val="20FE0493"/>
    <w:rsid w:val="21555156"/>
    <w:rsid w:val="218745CA"/>
    <w:rsid w:val="22146D90"/>
    <w:rsid w:val="24977015"/>
    <w:rsid w:val="24EC2D9F"/>
    <w:rsid w:val="26112B82"/>
    <w:rsid w:val="26596435"/>
    <w:rsid w:val="28052EC5"/>
    <w:rsid w:val="296E2584"/>
    <w:rsid w:val="29D100AA"/>
    <w:rsid w:val="2AC4736E"/>
    <w:rsid w:val="2AFB0A91"/>
    <w:rsid w:val="2C00441C"/>
    <w:rsid w:val="2CE4202A"/>
    <w:rsid w:val="2E573A43"/>
    <w:rsid w:val="2EDE2E9E"/>
    <w:rsid w:val="2FC132E8"/>
    <w:rsid w:val="30355826"/>
    <w:rsid w:val="308F13B7"/>
    <w:rsid w:val="308F2702"/>
    <w:rsid w:val="31002970"/>
    <w:rsid w:val="32D700C1"/>
    <w:rsid w:val="340B4EF1"/>
    <w:rsid w:val="34681A08"/>
    <w:rsid w:val="35527407"/>
    <w:rsid w:val="3564627D"/>
    <w:rsid w:val="36FA1D41"/>
    <w:rsid w:val="37AD17E4"/>
    <w:rsid w:val="37C25F06"/>
    <w:rsid w:val="38E9439C"/>
    <w:rsid w:val="38F34F1F"/>
    <w:rsid w:val="39A81F53"/>
    <w:rsid w:val="39B51BBA"/>
    <w:rsid w:val="3A5A65C3"/>
    <w:rsid w:val="3E201779"/>
    <w:rsid w:val="40501B71"/>
    <w:rsid w:val="411C3DAD"/>
    <w:rsid w:val="41B21655"/>
    <w:rsid w:val="43B70938"/>
    <w:rsid w:val="446B68BF"/>
    <w:rsid w:val="45130039"/>
    <w:rsid w:val="45A4125B"/>
    <w:rsid w:val="479C322F"/>
    <w:rsid w:val="49D168BD"/>
    <w:rsid w:val="4B4964FE"/>
    <w:rsid w:val="4BAE0BB6"/>
    <w:rsid w:val="4CF12C3C"/>
    <w:rsid w:val="4EA312A5"/>
    <w:rsid w:val="4F1D0356"/>
    <w:rsid w:val="4F354987"/>
    <w:rsid w:val="4FF572BC"/>
    <w:rsid w:val="51F85506"/>
    <w:rsid w:val="53300D07"/>
    <w:rsid w:val="553D0DE7"/>
    <w:rsid w:val="57127885"/>
    <w:rsid w:val="57BA117B"/>
    <w:rsid w:val="59ED5C18"/>
    <w:rsid w:val="5B58716A"/>
    <w:rsid w:val="5B767C9D"/>
    <w:rsid w:val="5BAC1640"/>
    <w:rsid w:val="5C1278AA"/>
    <w:rsid w:val="5C7D310B"/>
    <w:rsid w:val="5CA65E11"/>
    <w:rsid w:val="5D090243"/>
    <w:rsid w:val="5D1E7677"/>
    <w:rsid w:val="5E24290B"/>
    <w:rsid w:val="5F145B8A"/>
    <w:rsid w:val="607D515C"/>
    <w:rsid w:val="61CD0469"/>
    <w:rsid w:val="61F312BD"/>
    <w:rsid w:val="62B01C0D"/>
    <w:rsid w:val="63564409"/>
    <w:rsid w:val="63DE1FED"/>
    <w:rsid w:val="64290161"/>
    <w:rsid w:val="64A84463"/>
    <w:rsid w:val="64B81FCE"/>
    <w:rsid w:val="664F5567"/>
    <w:rsid w:val="68F9212E"/>
    <w:rsid w:val="693A5F2F"/>
    <w:rsid w:val="6B7E06E8"/>
    <w:rsid w:val="6EC25C6F"/>
    <w:rsid w:val="6F08653A"/>
    <w:rsid w:val="6F2B6BEF"/>
    <w:rsid w:val="70091104"/>
    <w:rsid w:val="703821F9"/>
    <w:rsid w:val="70D66204"/>
    <w:rsid w:val="71885213"/>
    <w:rsid w:val="72AD4703"/>
    <w:rsid w:val="73396194"/>
    <w:rsid w:val="73A224FF"/>
    <w:rsid w:val="73E5504F"/>
    <w:rsid w:val="74807A31"/>
    <w:rsid w:val="75BB3F35"/>
    <w:rsid w:val="76DC7890"/>
    <w:rsid w:val="795773B6"/>
    <w:rsid w:val="7A633FE0"/>
    <w:rsid w:val="7A66105B"/>
    <w:rsid w:val="7A8D479E"/>
    <w:rsid w:val="7A8F7CA1"/>
    <w:rsid w:val="7ABD0D40"/>
    <w:rsid w:val="7AE25F80"/>
    <w:rsid w:val="7C9A2AD8"/>
    <w:rsid w:val="7D2B3913"/>
    <w:rsid w:val="7DD148FB"/>
    <w:rsid w:val="7F926ADA"/>
    <w:rsid w:val="7FF01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38238"/>
  <w15:docId w15:val="{B1702E0C-63CE-4557-A6D7-A7A743B46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40" w:line="259" w:lineRule="auto"/>
      <w:ind w:left="864"/>
      <w:jc w:val="both"/>
    </w:pPr>
    <w:rPr>
      <w:rFonts w:eastAsia="Times New Roman"/>
      <w:sz w:val="24"/>
      <w:szCs w:val="24"/>
      <w:lang w:eastAsia="en-US"/>
    </w:rPr>
  </w:style>
  <w:style w:type="paragraph" w:styleId="Heading1">
    <w:name w:val="heading 1"/>
    <w:basedOn w:val="Normal"/>
    <w:next w:val="Normal"/>
    <w:link w:val="Heading1Char"/>
    <w:uiPriority w:val="9"/>
    <w:qFormat/>
    <w:pPr>
      <w:keepNext/>
      <w:keepLines/>
      <w:numPr>
        <w:numId w:val="1"/>
      </w:numPr>
      <w:spacing w:before="240" w:line="360" w:lineRule="auto"/>
      <w:jc w:val="center"/>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280" w:after="240" w:line="240" w:lineRule="auto"/>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pPr>
      <w:keepNext/>
      <w:keepLines/>
      <w:numPr>
        <w:ilvl w:val="2"/>
        <w:numId w:val="1"/>
      </w:numPr>
      <w:outlineLvl w:val="2"/>
    </w:pPr>
    <w:rPr>
      <w:rFonts w:asciiTheme="majorHAnsi" w:eastAsiaTheme="majorEastAsia" w:hAnsiTheme="majorHAnsi" w:cstheme="majorBidi"/>
      <w:color w:val="1F3864" w:themeColor="accent1" w:themeShade="80"/>
    </w:rPr>
  </w:style>
  <w:style w:type="paragraph" w:styleId="Heading4">
    <w:name w:val="heading 4"/>
    <w:basedOn w:val="Normal"/>
    <w:next w:val="Normal"/>
    <w:link w:val="Heading4Char"/>
    <w:uiPriority w:val="9"/>
    <w:unhideWhenUsed/>
    <w:qFormat/>
    <w:pPr>
      <w:keepNext/>
      <w:keepLines/>
      <w:numPr>
        <w:ilvl w:val="3"/>
        <w:numId w:val="1"/>
      </w:numPr>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pPr>
      <w:keepNext/>
      <w:keepLines/>
      <w:numPr>
        <w:ilvl w:val="4"/>
        <w:numId w:val="1"/>
      </w:numPr>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ind w:left="0"/>
      <w:jc w:val="left"/>
    </w:pPr>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qFormat/>
    <w:rPr>
      <w:rFonts w:eastAsiaTheme="majorEastAsia" w:cstheme="majorBidi"/>
      <w:sz w:val="32"/>
      <w:szCs w:val="3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qFormat/>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Bibliography1">
    <w:name w:val="Bibliography1"/>
    <w:basedOn w:val="Normal"/>
    <w:next w:val="Normal"/>
    <w:uiPriority w:val="37"/>
    <w:unhideWhenUsed/>
    <w:qFormat/>
    <w:pPr>
      <w:tabs>
        <w:tab w:val="left" w:pos="504"/>
      </w:tabs>
      <w:spacing w:line="240" w:lineRule="auto"/>
      <w:ind w:left="504" w:hanging="504"/>
    </w:pPr>
  </w:style>
  <w:style w:type="table" w:customStyle="1" w:styleId="2">
    <w:name w:val="2"/>
    <w:basedOn w:val="TableNormal"/>
    <w:qFormat/>
    <w:tblPr/>
  </w:style>
  <w:style w:type="table" w:customStyle="1" w:styleId="1">
    <w:name w:val="1"/>
    <w:basedOn w:val="TableNormal"/>
    <w:qFormat/>
    <w:tblPr/>
  </w:style>
  <w:style w:type="character" w:customStyle="1" w:styleId="line-clamp-1">
    <w:name w:val="line-clamp-1"/>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doi.org/10.1016/j.compag.2020.105554" TargetMode="External"/><Relationship Id="rId18" Type="http://schemas.openxmlformats.org/officeDocument/2006/relationships/hyperlink" Target="https://doi.org/10.15680/IJIRSET.2019.0805123"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doi.org/10.1111/jwas.12532" TargetMode="External"/><Relationship Id="rId17" Type="http://schemas.openxmlformats.org/officeDocument/2006/relationships/hyperlink" Target="https://doi.org/10.1016/j.aqrep.2020.100283" TargetMode="External"/><Relationship Id="rId2" Type="http://schemas.openxmlformats.org/officeDocument/2006/relationships/numbering" Target="numbering.xml"/><Relationship Id="rId16" Type="http://schemas.openxmlformats.org/officeDocument/2006/relationships/hyperlink" Target="https://doi.org/10.1038/s41559-018-0669-1" TargetMode="External"/><Relationship Id="rId20" Type="http://schemas.openxmlformats.org/officeDocument/2006/relationships/hyperlink" Target="https://www.boldare.com/blog/10-advantages-of-agile-methodolog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psa.gov.ph/content/fisheries-statistics-philippines" TargetMode="External"/><Relationship Id="rId23" Type="http://schemas.openxmlformats.org/officeDocument/2006/relationships/theme" Target="theme/theme1.xml"/><Relationship Id="rId10" Type="http://schemas.openxmlformats.org/officeDocument/2006/relationships/hyperlink" Target="https://www.boldare.com/blog/build-digital-products-with-user-story-mapping/" TargetMode="External"/><Relationship Id="rId19" Type="http://schemas.openxmlformats.org/officeDocument/2006/relationships/hyperlink" Target="https://doi.org/10.1016/j.rser.2020.109763"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oi.org/10.1016/j.renene.2021.03.096"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W2CgA9hOe0kcwthkgCJvbiscsw==">CgMxLjAyCGguZ2pkZ3hzOAByITFxTGpYZzZxWWdvRktreHVTSkFwb0tRT1pGSE1QQTB2Vw==</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3275</Words>
  <Characters>18672</Characters>
  <Application>Microsoft Office Word</Application>
  <DocSecurity>0</DocSecurity>
  <Lines>155</Lines>
  <Paragraphs>43</Paragraphs>
  <ScaleCrop>false</ScaleCrop>
  <Company/>
  <LinksUpToDate>false</LinksUpToDate>
  <CharactersWithSpaces>21904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Jhon Carlo Loguiber</dc:creator>
  <cp:lastModifiedBy>benaniasco0998@gmail.com</cp:lastModifiedBy>
  <cp:revision>24</cp:revision>
  <dcterms:created xsi:type="dcterms:W3CDTF">2024-07-09T07:58:00Z</dcterms:created>
  <dcterms:modified xsi:type="dcterms:W3CDTF">2024-07-18T10:39:00Z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c544ad50-7a1b-4e3d-80bb-04e21193f4ef</vt:lpwstr>
  </property>
  <property fmtid="{D5CDD505-2E9C-101B-9397-08002B2CF9AE}" pid="3" name="ZOTERO_PREF_1">
    <vt:lpwstr>&lt;data data-version="3" zotero-version="6.0.26"&gt;&lt;session id="uXg2HhJs"/&gt;&lt;style id="http://www.zotero.org/styles/ieee" locale="en-US"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y fmtid="{D5CDD505-2E9C-101B-9397-08002B2CF9AE}" pid="5" name="KSOProductBuildVer">
    <vt:lpwstr>1033-12.2.0.17153</vt:lpwstr>
  </property>
  <property fmtid="{D5CDD505-2E9C-101B-9397-08002B2CF9AE}" pid="6" name="ICV">
    <vt:lpwstr>C39DEF399F794AC79A1BD3BCE4D89AA6_12</vt:lpwstr>
  </property>
</Properties>
</file>