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EAC0" w14:textId="0E3846FB" w:rsidR="002E1508" w:rsidRPr="007C5B77" w:rsidRDefault="00AB63D1" w:rsidP="007C5B7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5B77">
        <w:rPr>
          <w:rFonts w:ascii="Times New Roman" w:hAnsi="Times New Roman" w:cs="Times New Roman"/>
          <w:b/>
          <w:bCs/>
          <w:sz w:val="28"/>
          <w:szCs w:val="28"/>
        </w:rPr>
        <w:t>Amazon Product Review Analysis</w:t>
      </w:r>
      <w:r w:rsidRPr="007C5B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Insight</w:t>
      </w:r>
      <w:r w:rsidR="007C5B7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2D48E464" w14:textId="73F51C4A" w:rsidR="00B62BD1" w:rsidRPr="007C5B77" w:rsidRDefault="00AB63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Electronics</w:t>
      </w: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: This category 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generated the highest revenue and had the highest average ratings, showing both strong product quality and commercial success. This category can serve as a benchmark for improving product strategies in weaker categories.</w:t>
      </w:r>
    </w:p>
    <w:p w14:paraId="1D026F0F" w14:textId="65D9D3E8" w:rsidR="00B62BD1" w:rsidRPr="007C5B77" w:rsidRDefault="00B62B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Home &amp; Kitchen</w:t>
      </w:r>
      <w:r w:rsidRPr="007C5B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: </w:t>
      </w: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This category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products had the highest number of reviews, indicating high customer engagement. These products can be used in cross-sell and upsell strategies to boost visibility across the store.</w:t>
      </w:r>
    </w:p>
    <w:p w14:paraId="70A35035" w14:textId="644C5245" w:rsidR="00B62BD1" w:rsidRPr="0006589F" w:rsidRDefault="00B62B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C5B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>Computers and Accessories, Musical instruments and Office products:</w:t>
      </w: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these categories performed in the mid-range across key metrics such as revenue, customer ratings, and review count. This suggests stable but untapped potential for growth.</w:t>
      </w:r>
    </w:p>
    <w:p w14:paraId="1F3D0C07" w14:textId="18539069" w:rsidR="00AB63D1" w:rsidRPr="0006589F" w:rsidRDefault="00AB63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The Car</w:t>
      </w:r>
      <w:r w:rsidRPr="007C5B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 and Motorbike category: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</w:t>
      </w: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this 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had the lowest ratings and lowest review volume, suggesting potential issues with quality or relevance. Improving product design, descriptions, and targeted campaigns could help reposition this segment.</w:t>
      </w:r>
    </w:p>
    <w:p w14:paraId="040335B9" w14:textId="609A5EAE" w:rsidR="00AB63D1" w:rsidRPr="0006589F" w:rsidRDefault="00AB63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Toys</w:t>
      </w:r>
      <w:r w:rsidR="00D24E81" w:rsidRPr="007C5B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 and Games: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underperformed across all metrics</w:t>
      </w:r>
      <w:r w:rsidR="00FB01D0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such as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revenue, ratings, and discount offerings. Offering better deals or promotional bundles can help drive both engagement and sales in this category.</w:t>
      </w:r>
    </w:p>
    <w:p w14:paraId="4AC7D976" w14:textId="06E2CC85" w:rsidR="00231D0E" w:rsidRPr="0006589F" w:rsidRDefault="00B62B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C5B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Health and personal care and </w:t>
      </w:r>
      <w:r w:rsidR="00FB01D0" w:rsidRPr="007C5B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>home</w:t>
      </w:r>
      <w:r w:rsidRPr="007C5B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 improvement: </w:t>
      </w: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these categories were low performing in terms of revenue, ratings and reviews. These products may not be aligned with the customer needs, lack of marketing efforts, low discount offers</w:t>
      </w:r>
      <w:r w:rsidR="00FB01D0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and the products were not the customers’ expectations which might lead to lower ratings.</w:t>
      </w:r>
    </w:p>
    <w:p w14:paraId="09081E4D" w14:textId="77777777" w:rsidR="00AB63D1" w:rsidRPr="0006589F" w:rsidRDefault="00AB63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</w:t>
      </w: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deep discounts in Electronics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strongly correlated with higher ratings and review volume. Replicating this pricing approach (e.g., flash sales) in other categories could drive similar success.</w:t>
      </w:r>
    </w:p>
    <w:p w14:paraId="707EB22A" w14:textId="47A78008" w:rsidR="007C5B77" w:rsidRDefault="00AB63D1" w:rsidP="007C5B7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Over </w:t>
      </w: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60% of products had fewer than 1,000 reviews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highlighting a gap in customer interaction. Review generation campaigns, such as post-purchase follow-ups or small incentives, can increase trust and conversion rates.</w:t>
      </w:r>
    </w:p>
    <w:p w14:paraId="7FE79A74" w14:textId="4761C3E8" w:rsidR="007C5B77" w:rsidRDefault="007C5B77" w:rsidP="007C5B77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731D5564">
          <v:rect id="_x0000_i1044" style="width:0;height:1.5pt" o:hralign="center" o:hrstd="t" o:hr="t" fillcolor="#a0a0a0" stroked="f"/>
        </w:pict>
      </w:r>
    </w:p>
    <w:p w14:paraId="65470421" w14:textId="4785F190" w:rsidR="00AB63D1" w:rsidRPr="0006589F" w:rsidRDefault="00AB63D1" w:rsidP="007C5B77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Product Improvement Insights</w:t>
      </w:r>
    </w:p>
    <w:p w14:paraId="707660B8" w14:textId="499C4D54" w:rsidR="00AB63D1" w:rsidRPr="0006589F" w:rsidRDefault="00AB63D1" w:rsidP="007C5B77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Investigate customer complaints and prioritize product redesign</w:t>
      </w:r>
      <w:r w:rsidR="005262DE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s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or vendor replacement for </w:t>
      </w:r>
      <w:r w:rsidR="005262DE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the under-performing categories</w:t>
      </w:r>
    </w:p>
    <w:p w14:paraId="086960EB" w14:textId="1324AD35" w:rsidR="00AB63D1" w:rsidRPr="007C5B77" w:rsidRDefault="00AB63D1" w:rsidP="007C5B77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Consider bundling </w:t>
      </w:r>
      <w:r w:rsidR="005262DE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low-selling </w:t>
      </w:r>
      <w:r w:rsidR="00231D0E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items</w:t>
      </w:r>
      <w:r w:rsidR="005262DE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with popular ones to increase sales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improving product descriptions</w:t>
      </w:r>
      <w:r w:rsidR="005262DE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and using high quality images to boost appeal and clarity</w:t>
      </w: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or offering stronger promotions to improve value perception.</w:t>
      </w:r>
    </w:p>
    <w:p w14:paraId="5DDCF5FA" w14:textId="037829D3" w:rsidR="005262DE" w:rsidRPr="0006589F" w:rsidRDefault="005262DE" w:rsidP="007C5B77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Refresh and update underperforming inventory with more relevant or in-demand products.</w:t>
      </w:r>
    </w:p>
    <w:p w14:paraId="4DB7C467" w14:textId="01158A9F" w:rsidR="00AB63D1" w:rsidRPr="0006589F" w:rsidRDefault="00AB63D1" w:rsidP="007C5B77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Use Electronics as a benchmark for quality standards across other categories.</w:t>
      </w:r>
    </w:p>
    <w:p w14:paraId="7F6FE121" w14:textId="77777777" w:rsidR="005262DE" w:rsidRPr="007C5B77" w:rsidRDefault="005262DE" w:rsidP="007C5B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3B2020FB" w14:textId="5A9E2149" w:rsidR="005262DE" w:rsidRPr="007C5B77" w:rsidRDefault="00AB63D1" w:rsidP="007C5B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7BF625DF">
          <v:rect id="_x0000_i1025" style="width:0;height:1.5pt" o:hralign="center" o:hrstd="t" o:hr="t" fillcolor="#a0a0a0" stroked="f"/>
        </w:pict>
      </w:r>
    </w:p>
    <w:p w14:paraId="774E9A1B" w14:textId="51884E1B" w:rsidR="007C5B77" w:rsidRDefault="007C5B77" w:rsidP="007C5B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</w:p>
    <w:p w14:paraId="75294FF3" w14:textId="4CED1DEE" w:rsidR="007C5B77" w:rsidRDefault="007C5B77" w:rsidP="007C5B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</w:p>
    <w:p w14:paraId="3FA208A8" w14:textId="4632DCAA" w:rsidR="007C5B77" w:rsidRDefault="007C5B77" w:rsidP="007C5B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</w:p>
    <w:p w14:paraId="2848321D" w14:textId="77777777" w:rsidR="007C5B77" w:rsidRPr="007C5B77" w:rsidRDefault="007C5B77" w:rsidP="007C5B7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</w:pPr>
    </w:p>
    <w:p w14:paraId="152473A9" w14:textId="0CA56863" w:rsidR="00AB63D1" w:rsidRPr="0006589F" w:rsidRDefault="00AB63D1" w:rsidP="007C5B7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lastRenderedPageBreak/>
        <w:t>Marketing Strategy Insights</w:t>
      </w:r>
    </w:p>
    <w:p w14:paraId="3275C867" w14:textId="021CB99C" w:rsidR="00AB63D1" w:rsidRPr="0006589F" w:rsidRDefault="00AB63D1" w:rsidP="007C5B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Offer time-limited or category-based discounts to stimulate sales in low-performing segments like Toys or Car.</w:t>
      </w:r>
    </w:p>
    <w:p w14:paraId="6F9DA1F1" w14:textId="7C695654" w:rsidR="00AB63D1" w:rsidRPr="007C5B77" w:rsidRDefault="00AB63D1" w:rsidP="007C5B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Launch review-generation campaigns, including email follow-ups or small coupon incentives.</w:t>
      </w:r>
    </w:p>
    <w:p w14:paraId="1901FD91" w14:textId="77777777" w:rsidR="005262DE" w:rsidRPr="0006589F" w:rsidRDefault="005262DE" w:rsidP="007C5B7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Leverage top-performing products in advertisements and store promotions.</w:t>
      </w:r>
    </w:p>
    <w:p w14:paraId="1E3C15B2" w14:textId="77777777" w:rsidR="005262DE" w:rsidRPr="0006589F" w:rsidRDefault="005262DE" w:rsidP="007C5B7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24F2B73B" w14:textId="77777777" w:rsidR="005262DE" w:rsidRPr="007C5B77" w:rsidRDefault="00AB63D1" w:rsidP="007C5B7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2D17CEBA">
          <v:rect id="_x0000_i1026" style="width:0;height:1.5pt" o:hralign="center" o:hrstd="t" o:hr="t" fillcolor="#a0a0a0" stroked="f"/>
        </w:pict>
      </w:r>
    </w:p>
    <w:p w14:paraId="67D8B0E4" w14:textId="754CF8D3" w:rsidR="00AB63D1" w:rsidRPr="0006589F" w:rsidRDefault="00AB63D1" w:rsidP="007C5B77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Customer Engagement Insights</w:t>
      </w:r>
    </w:p>
    <w:p w14:paraId="4ECFF1A3" w14:textId="59501BE1" w:rsidR="00AB63D1" w:rsidRPr="007C5B77" w:rsidRDefault="00AB63D1" w:rsidP="007C5B77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C5B7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Use Top Products to Attract New Customers:</w:t>
      </w:r>
      <w:r w:rsidR="007C5B77"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 </w:t>
      </w:r>
      <w:r w:rsidRPr="007C5B77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Products with both high reviews and ratings (e.g., best-selling headphones or kitchen tools) are excellent hooks. Promote them in ads and highlight them on landing pages.</w:t>
      </w:r>
    </w:p>
    <w:p w14:paraId="09E64B60" w14:textId="77777777" w:rsidR="00AB63D1" w:rsidRPr="0006589F" w:rsidRDefault="00AB63D1" w:rsidP="007C5B7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Launch review-boosting efforts for the 60%+ of products with under 1,000 reviews.</w:t>
      </w:r>
    </w:p>
    <w:p w14:paraId="05FA0A4D" w14:textId="77777777" w:rsidR="007C5B77" w:rsidRPr="007C5B77" w:rsidRDefault="00AB63D1" w:rsidP="007C5B7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06589F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Use social media or influencer content to create interest around low-performing categories like Car and Toys.</w:t>
      </w:r>
    </w:p>
    <w:p w14:paraId="4E6E7C46" w14:textId="75155873" w:rsidR="007C5B77" w:rsidRPr="007C5B77" w:rsidRDefault="007C5B77" w:rsidP="007C5B7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>Send post-purchase follow-up emails to gather feedback and promote related items.</w:t>
      </w:r>
    </w:p>
    <w:p w14:paraId="4EEF3D45" w14:textId="08F7BC19" w:rsidR="007C5B77" w:rsidRPr="007C5B77" w:rsidRDefault="007C5B77" w:rsidP="007C5B7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7C5B77"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  <w:t xml:space="preserve">Share user-generated content and customer testimonials to build community and interest. </w:t>
      </w:r>
    </w:p>
    <w:p w14:paraId="2430B756" w14:textId="77777777" w:rsidR="00AB63D1" w:rsidRPr="0006589F" w:rsidRDefault="00AB63D1" w:rsidP="007C5B7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</w:p>
    <w:p w14:paraId="4E00A97A" w14:textId="77777777" w:rsidR="00AB63D1" w:rsidRPr="007C5B77" w:rsidRDefault="00AB63D1" w:rsidP="007C5B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63D1" w:rsidRPr="007C5B77" w:rsidSect="007C5B77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0A64"/>
    <w:multiLevelType w:val="multilevel"/>
    <w:tmpl w:val="962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0B36"/>
    <w:multiLevelType w:val="hybridMultilevel"/>
    <w:tmpl w:val="B6C2E0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962C5"/>
    <w:multiLevelType w:val="multilevel"/>
    <w:tmpl w:val="0ED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B4E7A"/>
    <w:multiLevelType w:val="multilevel"/>
    <w:tmpl w:val="DB90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B7BF4"/>
    <w:multiLevelType w:val="multilevel"/>
    <w:tmpl w:val="2C5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37B69"/>
    <w:multiLevelType w:val="multilevel"/>
    <w:tmpl w:val="7CD0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55562"/>
    <w:multiLevelType w:val="multilevel"/>
    <w:tmpl w:val="0ED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A0D78"/>
    <w:multiLevelType w:val="multilevel"/>
    <w:tmpl w:val="EBD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D0936"/>
    <w:multiLevelType w:val="multilevel"/>
    <w:tmpl w:val="0B3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8537">
    <w:abstractNumId w:val="0"/>
  </w:num>
  <w:num w:numId="2" w16cid:durableId="599409265">
    <w:abstractNumId w:val="5"/>
  </w:num>
  <w:num w:numId="3" w16cid:durableId="600718443">
    <w:abstractNumId w:val="2"/>
  </w:num>
  <w:num w:numId="4" w16cid:durableId="239298035">
    <w:abstractNumId w:val="3"/>
  </w:num>
  <w:num w:numId="5" w16cid:durableId="1887982536">
    <w:abstractNumId w:val="7"/>
  </w:num>
  <w:num w:numId="6" w16cid:durableId="1556620671">
    <w:abstractNumId w:val="4"/>
  </w:num>
  <w:num w:numId="7" w16cid:durableId="1017927980">
    <w:abstractNumId w:val="8"/>
  </w:num>
  <w:num w:numId="8" w16cid:durableId="1414275181">
    <w:abstractNumId w:val="1"/>
  </w:num>
  <w:num w:numId="9" w16cid:durableId="1793860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D5"/>
    <w:rsid w:val="00231D0E"/>
    <w:rsid w:val="002E1508"/>
    <w:rsid w:val="005262DE"/>
    <w:rsid w:val="007C5B77"/>
    <w:rsid w:val="00AB63D1"/>
    <w:rsid w:val="00B62BD1"/>
    <w:rsid w:val="00D24E81"/>
    <w:rsid w:val="00E121D5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3810"/>
  <w15:chartTrackingRefBased/>
  <w15:docId w15:val="{FA5F3528-40A1-4B28-BB8A-FE3281DE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link w:val="Heading3Char"/>
    <w:uiPriority w:val="9"/>
    <w:qFormat/>
    <w:rsid w:val="00AB6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3D1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AB63D1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ListParagraph">
    <w:name w:val="List Paragraph"/>
    <w:basedOn w:val="Normal"/>
    <w:uiPriority w:val="34"/>
    <w:qFormat/>
    <w:rsid w:val="0023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Bintu Abubakar</dc:creator>
  <cp:keywords/>
  <dc:description/>
  <cp:lastModifiedBy>Bintu Abubakar</cp:lastModifiedBy>
  <cp:revision>2</cp:revision>
  <dcterms:created xsi:type="dcterms:W3CDTF">2025-07-04T16:37:00Z</dcterms:created>
  <dcterms:modified xsi:type="dcterms:W3CDTF">2025-07-04T18:06:00Z</dcterms:modified>
</cp:coreProperties>
</file>