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FC" w:rsidRDefault="007479FC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481754</wp:posOffset>
            </wp:positionH>
            <wp:positionV relativeFrom="paragraph">
              <wp:posOffset>0</wp:posOffset>
            </wp:positionV>
            <wp:extent cx="4461933" cy="2040255"/>
            <wp:effectExtent l="0" t="0" r="15240" b="0"/>
            <wp:wrapTight wrapText="bothSides">
              <wp:wrapPolygon edited="0">
                <wp:start x="5718" y="3630"/>
                <wp:lineTo x="5718" y="9076"/>
                <wp:lineTo x="7932" y="10487"/>
                <wp:lineTo x="10606" y="10487"/>
                <wp:lineTo x="0" y="11697"/>
                <wp:lineTo x="0" y="17950"/>
                <wp:lineTo x="21582" y="17950"/>
                <wp:lineTo x="21582" y="11697"/>
                <wp:lineTo x="11067" y="10487"/>
                <wp:lineTo x="13742" y="10487"/>
                <wp:lineTo x="15956" y="9076"/>
                <wp:lineTo x="15863" y="3630"/>
                <wp:lineTo x="5718" y="363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9FC" w:rsidRPr="007479FC" w:rsidRDefault="007479FC" w:rsidP="007479FC"/>
    <w:p w:rsidR="007479FC" w:rsidRPr="007479FC" w:rsidRDefault="007479FC" w:rsidP="007479FC"/>
    <w:p w:rsidR="007479FC" w:rsidRPr="007479FC" w:rsidRDefault="007479FC" w:rsidP="007479FC"/>
    <w:p w:rsidR="007479FC" w:rsidRPr="007479FC" w:rsidRDefault="007479FC" w:rsidP="007479FC"/>
    <w:p w:rsidR="007479FC" w:rsidRPr="007479FC" w:rsidRDefault="007479FC" w:rsidP="007479FC"/>
    <w:p w:rsidR="007479FC" w:rsidRPr="007479FC" w:rsidRDefault="007479FC" w:rsidP="007479FC"/>
    <w:p w:rsidR="007479FC" w:rsidRDefault="007479FC" w:rsidP="007479FC"/>
    <w:p w:rsidR="007479FC" w:rsidRPr="007479FC" w:rsidRDefault="007479FC" w:rsidP="007479FC">
      <w:pPr>
        <w:tabs>
          <w:tab w:val="left" w:pos="141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Research question</w:t>
            </w:r>
          </w:p>
        </w:tc>
        <w:tc>
          <w:tcPr>
            <w:tcW w:w="2187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Parametric</w:t>
            </w:r>
          </w:p>
        </w:tc>
        <w:tc>
          <w:tcPr>
            <w:tcW w:w="3006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Nonparametric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Difference between two independent groups, e.g. male vs female blood pressure?</w:t>
            </w:r>
          </w:p>
        </w:tc>
        <w:tc>
          <w:tcPr>
            <w:tcW w:w="2187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Independent t-test</w:t>
            </w:r>
          </w:p>
        </w:tc>
        <w:tc>
          <w:tcPr>
            <w:tcW w:w="3006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Mann-Whitney test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Difference between two related groups, e.g. change in blood pressure?</w:t>
            </w:r>
          </w:p>
        </w:tc>
        <w:tc>
          <w:tcPr>
            <w:tcW w:w="2187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Dependent t-test</w:t>
            </w:r>
          </w:p>
        </w:tc>
        <w:tc>
          <w:tcPr>
            <w:tcW w:w="3006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Wilcoxon signed-rank test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Difference between several (3</w:t>
            </w:r>
            <w:r w:rsidR="00D9548F">
              <w:t xml:space="preserve"> </w:t>
            </w:r>
            <w:r>
              <w:t>&gt;) unrelated groups?</w:t>
            </w:r>
          </w:p>
        </w:tc>
        <w:tc>
          <w:tcPr>
            <w:tcW w:w="2187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One-way ANOVA</w:t>
            </w:r>
          </w:p>
        </w:tc>
        <w:tc>
          <w:tcPr>
            <w:tcW w:w="3006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Kruskal-Wallis test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Relationship between two continuous variables, e.g. time spent studying vs mark obtained?</w:t>
            </w:r>
          </w:p>
        </w:tc>
        <w:tc>
          <w:tcPr>
            <w:tcW w:w="2187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Pearson correlation</w:t>
            </w:r>
          </w:p>
        </w:tc>
        <w:tc>
          <w:tcPr>
            <w:tcW w:w="3006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Spearman correlation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Predict one variable from another?</w:t>
            </w:r>
          </w:p>
        </w:tc>
        <w:tc>
          <w:tcPr>
            <w:tcW w:w="5193" w:type="dxa"/>
            <w:gridSpan w:val="2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Multiple linear regression analysis</w:t>
            </w:r>
          </w:p>
        </w:tc>
      </w:tr>
      <w:tr w:rsidR="007479FC" w:rsidTr="007479FC">
        <w:tc>
          <w:tcPr>
            <w:tcW w:w="3823" w:type="dxa"/>
            <w:vAlign w:val="center"/>
          </w:tcPr>
          <w:p w:rsidR="007479FC" w:rsidRDefault="007479FC" w:rsidP="007479FC">
            <w:pPr>
              <w:tabs>
                <w:tab w:val="left" w:pos="1413"/>
              </w:tabs>
            </w:pPr>
            <w:r>
              <w:t>Association between two categorical variables?</w:t>
            </w:r>
          </w:p>
        </w:tc>
        <w:tc>
          <w:tcPr>
            <w:tcW w:w="5193" w:type="dxa"/>
            <w:gridSpan w:val="2"/>
            <w:vAlign w:val="center"/>
          </w:tcPr>
          <w:p w:rsidR="007479FC" w:rsidRDefault="007479FC" w:rsidP="007479FC">
            <w:pPr>
              <w:tabs>
                <w:tab w:val="left" w:pos="1413"/>
              </w:tabs>
              <w:jc w:val="center"/>
            </w:pPr>
            <w:r>
              <w:t>Pearson’s chi-square test of independence</w:t>
            </w:r>
          </w:p>
        </w:tc>
      </w:tr>
    </w:tbl>
    <w:p w:rsidR="00D870EB" w:rsidRDefault="00D870EB" w:rsidP="007479FC">
      <w:pPr>
        <w:tabs>
          <w:tab w:val="left" w:pos="1413"/>
        </w:tabs>
      </w:pPr>
    </w:p>
    <w:p w:rsidR="007479FC" w:rsidRDefault="007479FC" w:rsidP="007479FC">
      <w:pPr>
        <w:tabs>
          <w:tab w:val="left" w:pos="1413"/>
        </w:tabs>
        <w:rPr>
          <w:b/>
        </w:rPr>
      </w:pPr>
      <w:r>
        <w:rPr>
          <w:b/>
        </w:rPr>
        <w:t>Steps in inferential statistics:</w:t>
      </w:r>
    </w:p>
    <w:p w:rsidR="007479FC" w:rsidRDefault="007479FC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>Decide on appropriate statistical techn</w:t>
      </w:r>
      <w:r w:rsidR="004313D6">
        <w:t>ique based on research question</w:t>
      </w:r>
      <w:bookmarkStart w:id="0" w:name="_GoBack"/>
      <w:bookmarkEnd w:id="0"/>
    </w:p>
    <w:p w:rsidR="007479FC" w:rsidRDefault="007479FC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>Check assumptions:</w:t>
      </w:r>
    </w:p>
    <w:p w:rsidR="007479FC" w:rsidRDefault="007479FC" w:rsidP="007479FC">
      <w:pPr>
        <w:pStyle w:val="ListParagraph"/>
        <w:numPr>
          <w:ilvl w:val="1"/>
          <w:numId w:val="1"/>
        </w:numPr>
        <w:tabs>
          <w:tab w:val="left" w:pos="1413"/>
        </w:tabs>
      </w:pPr>
      <w:r>
        <w:t>If assumptions hold -&gt; parametric test</w:t>
      </w:r>
    </w:p>
    <w:p w:rsidR="007479FC" w:rsidRDefault="007479FC" w:rsidP="007479FC">
      <w:pPr>
        <w:pStyle w:val="ListParagraph"/>
        <w:numPr>
          <w:ilvl w:val="1"/>
          <w:numId w:val="1"/>
        </w:numPr>
        <w:tabs>
          <w:tab w:val="left" w:pos="1413"/>
        </w:tabs>
      </w:pPr>
      <w:r>
        <w:t>If assumptions do not hold -&gt; nonparametric test</w:t>
      </w:r>
    </w:p>
    <w:p w:rsidR="007479FC" w:rsidRDefault="00153A44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>Perform statistical test</w:t>
      </w:r>
    </w:p>
    <w:p w:rsidR="00153A44" w:rsidRDefault="00153A44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>Compare probability (p) value against significance level (</w:t>
      </w:r>
      <w:r>
        <w:rPr>
          <w:rFonts w:cstheme="minorHAnsi"/>
        </w:rPr>
        <w:t>α</w:t>
      </w:r>
      <w:r>
        <w:t>)</w:t>
      </w:r>
    </w:p>
    <w:p w:rsidR="00153A44" w:rsidRDefault="00153A44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 xml:space="preserve">Reject (p &lt; </w:t>
      </w:r>
      <w:r>
        <w:rPr>
          <w:rFonts w:cstheme="minorHAnsi"/>
        </w:rPr>
        <w:t>α</w:t>
      </w:r>
      <w:r>
        <w:rPr>
          <w:rFonts w:cstheme="minorHAnsi"/>
        </w:rPr>
        <w:t>)</w:t>
      </w:r>
      <w:r>
        <w:t xml:space="preserve"> or do not reject (p &gt;</w:t>
      </w:r>
      <w:r>
        <w:t xml:space="preserve"> </w:t>
      </w:r>
      <w:r>
        <w:rPr>
          <w:rFonts w:cstheme="minorHAnsi"/>
        </w:rPr>
        <w:t>α)</w:t>
      </w:r>
      <w:r>
        <w:t xml:space="preserve"> null hypothesis (H</w:t>
      </w:r>
      <w:r w:rsidRPr="00153A44">
        <w:rPr>
          <w:vertAlign w:val="subscript"/>
        </w:rPr>
        <w:t>o</w:t>
      </w:r>
      <w:r>
        <w:t>)</w:t>
      </w:r>
    </w:p>
    <w:p w:rsidR="00D9548F" w:rsidRPr="007479FC" w:rsidRDefault="00D9548F" w:rsidP="007479FC">
      <w:pPr>
        <w:pStyle w:val="ListParagraph"/>
        <w:numPr>
          <w:ilvl w:val="0"/>
          <w:numId w:val="1"/>
        </w:numPr>
        <w:tabs>
          <w:tab w:val="left" w:pos="1413"/>
        </w:tabs>
      </w:pPr>
      <w:r>
        <w:t>Interpret output and answer research question</w:t>
      </w:r>
    </w:p>
    <w:sectPr w:rsidR="00D9548F" w:rsidRPr="0074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B323C"/>
    <w:multiLevelType w:val="hybridMultilevel"/>
    <w:tmpl w:val="B958EE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FC"/>
    <w:rsid w:val="00153A44"/>
    <w:rsid w:val="004313D6"/>
    <w:rsid w:val="007479FC"/>
    <w:rsid w:val="00D870EB"/>
    <w:rsid w:val="00D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64834"/>
  <w15:chartTrackingRefBased/>
  <w15:docId w15:val="{C6F80935-31E5-47CF-8759-167E04A6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94C45-E923-4896-8E6D-CAB70A793D6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AAE16CD-F00B-4490-B5A7-AF8331F1974E}">
      <dgm:prSet phldrT="[Text]" custT="1"/>
      <dgm:spPr/>
      <dgm:t>
        <a:bodyPr/>
        <a:lstStyle/>
        <a:p>
          <a:r>
            <a:rPr lang="en-US" sz="1800"/>
            <a:t>Statistical methods</a:t>
          </a:r>
        </a:p>
      </dgm:t>
    </dgm:pt>
    <dgm:pt modelId="{7685F7A3-7222-489A-A450-F979F6544437}" type="parTrans" cxnId="{23189E94-A421-4BE5-9698-8877AA78CA1A}">
      <dgm:prSet/>
      <dgm:spPr/>
      <dgm:t>
        <a:bodyPr/>
        <a:lstStyle/>
        <a:p>
          <a:endParaRPr lang="en-US" sz="1100"/>
        </a:p>
      </dgm:t>
    </dgm:pt>
    <dgm:pt modelId="{09904E7F-A1B8-48C6-A07D-0BA8F201B8AD}" type="sibTrans" cxnId="{23189E94-A421-4BE5-9698-8877AA78CA1A}">
      <dgm:prSet/>
      <dgm:spPr/>
      <dgm:t>
        <a:bodyPr/>
        <a:lstStyle/>
        <a:p>
          <a:endParaRPr lang="en-US" sz="1100"/>
        </a:p>
      </dgm:t>
    </dgm:pt>
    <dgm:pt modelId="{EE8B1A22-59BE-47BD-AA6D-A58EBC7C82CB}">
      <dgm:prSet phldrT="[Text]" custT="1"/>
      <dgm:spPr/>
      <dgm:t>
        <a:bodyPr/>
        <a:lstStyle/>
        <a:p>
          <a:r>
            <a:rPr lang="en-US" sz="1800"/>
            <a:t>Parametric</a:t>
          </a:r>
        </a:p>
      </dgm:t>
    </dgm:pt>
    <dgm:pt modelId="{C0A2EFB2-C82C-4492-8E18-92E97B15E999}" type="parTrans" cxnId="{EDADB559-5CB8-49D4-9579-22C4AB1392BD}">
      <dgm:prSet/>
      <dgm:spPr/>
      <dgm:t>
        <a:bodyPr/>
        <a:lstStyle/>
        <a:p>
          <a:endParaRPr lang="en-US" sz="1100"/>
        </a:p>
      </dgm:t>
    </dgm:pt>
    <dgm:pt modelId="{BDE45C47-6814-4E18-907D-EA7F1CEF2D08}" type="sibTrans" cxnId="{EDADB559-5CB8-49D4-9579-22C4AB1392BD}">
      <dgm:prSet/>
      <dgm:spPr/>
      <dgm:t>
        <a:bodyPr/>
        <a:lstStyle/>
        <a:p>
          <a:endParaRPr lang="en-US" sz="1100"/>
        </a:p>
      </dgm:t>
    </dgm:pt>
    <dgm:pt modelId="{BD32D80E-5F87-481B-A537-A11CD31370CE}">
      <dgm:prSet phldrT="[Text]" custT="1"/>
      <dgm:spPr/>
      <dgm:t>
        <a:bodyPr/>
        <a:lstStyle/>
        <a:p>
          <a:r>
            <a:rPr lang="en-US" sz="1800"/>
            <a:t>Nonparametric</a:t>
          </a:r>
        </a:p>
      </dgm:t>
    </dgm:pt>
    <dgm:pt modelId="{65755EF5-769D-451B-8D33-E8188D72DE2D}" type="parTrans" cxnId="{CE80F4CC-EDE9-4007-A50D-A35B20BF7DDB}">
      <dgm:prSet/>
      <dgm:spPr/>
      <dgm:t>
        <a:bodyPr/>
        <a:lstStyle/>
        <a:p>
          <a:endParaRPr lang="en-US" sz="1100"/>
        </a:p>
      </dgm:t>
    </dgm:pt>
    <dgm:pt modelId="{573C8C45-F024-4ED9-B0B5-910D33A6CBC6}" type="sibTrans" cxnId="{CE80F4CC-EDE9-4007-A50D-A35B20BF7DDB}">
      <dgm:prSet/>
      <dgm:spPr/>
      <dgm:t>
        <a:bodyPr/>
        <a:lstStyle/>
        <a:p>
          <a:endParaRPr lang="en-US" sz="1100"/>
        </a:p>
      </dgm:t>
    </dgm:pt>
    <dgm:pt modelId="{5A7258E4-3F83-4E59-AA6D-9CC7A2D08B1E}" type="pres">
      <dgm:prSet presAssocID="{ED794C45-E923-4896-8E6D-CAB70A793D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8E8B93-6A75-45B1-B03F-C81BBC3515F1}" type="pres">
      <dgm:prSet presAssocID="{BAAE16CD-F00B-4490-B5A7-AF8331F1974E}" presName="hierRoot1" presStyleCnt="0">
        <dgm:presLayoutVars>
          <dgm:hierBranch val="init"/>
        </dgm:presLayoutVars>
      </dgm:prSet>
      <dgm:spPr/>
    </dgm:pt>
    <dgm:pt modelId="{5F54CEBA-9895-42D4-BA8E-57BCFDCC5D0F}" type="pres">
      <dgm:prSet presAssocID="{BAAE16CD-F00B-4490-B5A7-AF8331F1974E}" presName="rootComposite1" presStyleCnt="0"/>
      <dgm:spPr/>
    </dgm:pt>
    <dgm:pt modelId="{F6443437-5BE7-4173-8643-158A9807F686}" type="pres">
      <dgm:prSet presAssocID="{BAAE16CD-F00B-4490-B5A7-AF8331F1974E}" presName="rootText1" presStyleLbl="node0" presStyleIdx="0" presStyleCnt="1" custScaleY="464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CDCF0F-7271-41D0-80B2-63A5F71EBFFA}" type="pres">
      <dgm:prSet presAssocID="{BAAE16CD-F00B-4490-B5A7-AF8331F1974E}" presName="rootConnector1" presStyleLbl="node1" presStyleIdx="0" presStyleCnt="0"/>
      <dgm:spPr/>
    </dgm:pt>
    <dgm:pt modelId="{ED9E2616-4B17-4E35-B486-316433A1520E}" type="pres">
      <dgm:prSet presAssocID="{BAAE16CD-F00B-4490-B5A7-AF8331F1974E}" presName="hierChild2" presStyleCnt="0"/>
      <dgm:spPr/>
    </dgm:pt>
    <dgm:pt modelId="{7723914E-33E0-412A-994D-28AE483114EB}" type="pres">
      <dgm:prSet presAssocID="{C0A2EFB2-C82C-4492-8E18-92E97B15E999}" presName="Name37" presStyleLbl="parChTrans1D2" presStyleIdx="0" presStyleCnt="2"/>
      <dgm:spPr/>
    </dgm:pt>
    <dgm:pt modelId="{6A3F57DD-8540-420F-BF42-D47709F173A2}" type="pres">
      <dgm:prSet presAssocID="{EE8B1A22-59BE-47BD-AA6D-A58EBC7C82CB}" presName="hierRoot2" presStyleCnt="0">
        <dgm:presLayoutVars>
          <dgm:hierBranch val="init"/>
        </dgm:presLayoutVars>
      </dgm:prSet>
      <dgm:spPr/>
    </dgm:pt>
    <dgm:pt modelId="{1BDE36B5-459E-4027-96D0-D62B1C7C5D94}" type="pres">
      <dgm:prSet presAssocID="{EE8B1A22-59BE-47BD-AA6D-A58EBC7C82CB}" presName="rootComposite" presStyleCnt="0"/>
      <dgm:spPr/>
    </dgm:pt>
    <dgm:pt modelId="{A75D7271-8080-4720-A78A-1B9B82409F3A}" type="pres">
      <dgm:prSet presAssocID="{EE8B1A22-59BE-47BD-AA6D-A58EBC7C82CB}" presName="rootText" presStyleLbl="node2" presStyleIdx="0" presStyleCnt="2" custScaleY="384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406A34-F8FD-49EC-BFEE-FAAA3ECB9F48}" type="pres">
      <dgm:prSet presAssocID="{EE8B1A22-59BE-47BD-AA6D-A58EBC7C82CB}" presName="rootConnector" presStyleLbl="node2" presStyleIdx="0" presStyleCnt="2"/>
      <dgm:spPr/>
    </dgm:pt>
    <dgm:pt modelId="{31874A4B-EC6E-495E-874D-C255ABD51000}" type="pres">
      <dgm:prSet presAssocID="{EE8B1A22-59BE-47BD-AA6D-A58EBC7C82CB}" presName="hierChild4" presStyleCnt="0"/>
      <dgm:spPr/>
    </dgm:pt>
    <dgm:pt modelId="{1A3A4B39-CD1C-4313-8BD7-C7B8830CA867}" type="pres">
      <dgm:prSet presAssocID="{EE8B1A22-59BE-47BD-AA6D-A58EBC7C82CB}" presName="hierChild5" presStyleCnt="0"/>
      <dgm:spPr/>
    </dgm:pt>
    <dgm:pt modelId="{3E1BB2A3-3BA3-40C5-A674-CDEB9AC9A0F0}" type="pres">
      <dgm:prSet presAssocID="{65755EF5-769D-451B-8D33-E8188D72DE2D}" presName="Name37" presStyleLbl="parChTrans1D2" presStyleIdx="1" presStyleCnt="2"/>
      <dgm:spPr/>
    </dgm:pt>
    <dgm:pt modelId="{605B1772-214E-431C-BDDF-205D2D8F44D2}" type="pres">
      <dgm:prSet presAssocID="{BD32D80E-5F87-481B-A537-A11CD31370CE}" presName="hierRoot2" presStyleCnt="0">
        <dgm:presLayoutVars>
          <dgm:hierBranch val="init"/>
        </dgm:presLayoutVars>
      </dgm:prSet>
      <dgm:spPr/>
    </dgm:pt>
    <dgm:pt modelId="{DB337E6A-8909-41E6-AB5D-5B04CFA7FD82}" type="pres">
      <dgm:prSet presAssocID="{BD32D80E-5F87-481B-A537-A11CD31370CE}" presName="rootComposite" presStyleCnt="0"/>
      <dgm:spPr/>
    </dgm:pt>
    <dgm:pt modelId="{3CA61F76-2FFD-40F8-A300-D512DE1F15F1}" type="pres">
      <dgm:prSet presAssocID="{BD32D80E-5F87-481B-A537-A11CD31370CE}" presName="rootText" presStyleLbl="node2" presStyleIdx="1" presStyleCnt="2" custScaleY="38472">
        <dgm:presLayoutVars>
          <dgm:chPref val="3"/>
        </dgm:presLayoutVars>
      </dgm:prSet>
      <dgm:spPr/>
    </dgm:pt>
    <dgm:pt modelId="{D9764C69-520D-4B67-9E71-8B9A14B0C73D}" type="pres">
      <dgm:prSet presAssocID="{BD32D80E-5F87-481B-A537-A11CD31370CE}" presName="rootConnector" presStyleLbl="node2" presStyleIdx="1" presStyleCnt="2"/>
      <dgm:spPr/>
    </dgm:pt>
    <dgm:pt modelId="{0B5A3D62-1A3A-4AA6-8424-D1B55B77C68C}" type="pres">
      <dgm:prSet presAssocID="{BD32D80E-5F87-481B-A537-A11CD31370CE}" presName="hierChild4" presStyleCnt="0"/>
      <dgm:spPr/>
    </dgm:pt>
    <dgm:pt modelId="{0D0C5C56-841A-434E-9D0E-E7AC42C70B75}" type="pres">
      <dgm:prSet presAssocID="{BD32D80E-5F87-481B-A537-A11CD31370CE}" presName="hierChild5" presStyleCnt="0"/>
      <dgm:spPr/>
    </dgm:pt>
    <dgm:pt modelId="{C183F629-08A0-4CE8-A838-EA099AC9CBB0}" type="pres">
      <dgm:prSet presAssocID="{BAAE16CD-F00B-4490-B5A7-AF8331F1974E}" presName="hierChild3" presStyleCnt="0"/>
      <dgm:spPr/>
    </dgm:pt>
  </dgm:ptLst>
  <dgm:cxnLst>
    <dgm:cxn modelId="{D149BCD4-2D9F-4DB5-9097-2105BEBDCBA4}" type="presOf" srcId="{ED794C45-E923-4896-8E6D-CAB70A793D6E}" destId="{5A7258E4-3F83-4E59-AA6D-9CC7A2D08B1E}" srcOrd="0" destOrd="0" presId="urn:microsoft.com/office/officeart/2005/8/layout/orgChart1"/>
    <dgm:cxn modelId="{462D2EBA-5873-45D9-AB5D-2A94D33F9480}" type="presOf" srcId="{C0A2EFB2-C82C-4492-8E18-92E97B15E999}" destId="{7723914E-33E0-412A-994D-28AE483114EB}" srcOrd="0" destOrd="0" presId="urn:microsoft.com/office/officeart/2005/8/layout/orgChart1"/>
    <dgm:cxn modelId="{6C875E11-8BD6-4D66-8B98-E61533E1C23F}" type="presOf" srcId="{BD32D80E-5F87-481B-A537-A11CD31370CE}" destId="{3CA61F76-2FFD-40F8-A300-D512DE1F15F1}" srcOrd="0" destOrd="0" presId="urn:microsoft.com/office/officeart/2005/8/layout/orgChart1"/>
    <dgm:cxn modelId="{CBDF956C-844B-4362-8B5A-0144C51F2E48}" type="presOf" srcId="{65755EF5-769D-451B-8D33-E8188D72DE2D}" destId="{3E1BB2A3-3BA3-40C5-A674-CDEB9AC9A0F0}" srcOrd="0" destOrd="0" presId="urn:microsoft.com/office/officeart/2005/8/layout/orgChart1"/>
    <dgm:cxn modelId="{945E75FC-00FD-4161-9CC9-FD1481952B24}" type="presOf" srcId="{BD32D80E-5F87-481B-A537-A11CD31370CE}" destId="{D9764C69-520D-4B67-9E71-8B9A14B0C73D}" srcOrd="1" destOrd="0" presId="urn:microsoft.com/office/officeart/2005/8/layout/orgChart1"/>
    <dgm:cxn modelId="{EDADB559-5CB8-49D4-9579-22C4AB1392BD}" srcId="{BAAE16CD-F00B-4490-B5A7-AF8331F1974E}" destId="{EE8B1A22-59BE-47BD-AA6D-A58EBC7C82CB}" srcOrd="0" destOrd="0" parTransId="{C0A2EFB2-C82C-4492-8E18-92E97B15E999}" sibTransId="{BDE45C47-6814-4E18-907D-EA7F1CEF2D08}"/>
    <dgm:cxn modelId="{23238EEE-4247-45E4-8943-FDA4941C2735}" type="presOf" srcId="{BAAE16CD-F00B-4490-B5A7-AF8331F1974E}" destId="{1ACDCF0F-7271-41D0-80B2-63A5F71EBFFA}" srcOrd="1" destOrd="0" presId="urn:microsoft.com/office/officeart/2005/8/layout/orgChart1"/>
    <dgm:cxn modelId="{C5471EB3-EB01-4E2C-8632-71FEF2920691}" type="presOf" srcId="{EE8B1A22-59BE-47BD-AA6D-A58EBC7C82CB}" destId="{A75D7271-8080-4720-A78A-1B9B82409F3A}" srcOrd="0" destOrd="0" presId="urn:microsoft.com/office/officeart/2005/8/layout/orgChart1"/>
    <dgm:cxn modelId="{C89854CB-7449-436F-AFB9-5E6E11A626ED}" type="presOf" srcId="{BAAE16CD-F00B-4490-B5A7-AF8331F1974E}" destId="{F6443437-5BE7-4173-8643-158A9807F686}" srcOrd="0" destOrd="0" presId="urn:microsoft.com/office/officeart/2005/8/layout/orgChart1"/>
    <dgm:cxn modelId="{23189E94-A421-4BE5-9698-8877AA78CA1A}" srcId="{ED794C45-E923-4896-8E6D-CAB70A793D6E}" destId="{BAAE16CD-F00B-4490-B5A7-AF8331F1974E}" srcOrd="0" destOrd="0" parTransId="{7685F7A3-7222-489A-A450-F979F6544437}" sibTransId="{09904E7F-A1B8-48C6-A07D-0BA8F201B8AD}"/>
    <dgm:cxn modelId="{C00EFAD3-E692-4A6E-9582-5D0E2072A217}" type="presOf" srcId="{EE8B1A22-59BE-47BD-AA6D-A58EBC7C82CB}" destId="{8A406A34-F8FD-49EC-BFEE-FAAA3ECB9F48}" srcOrd="1" destOrd="0" presId="urn:microsoft.com/office/officeart/2005/8/layout/orgChart1"/>
    <dgm:cxn modelId="{CE80F4CC-EDE9-4007-A50D-A35B20BF7DDB}" srcId="{BAAE16CD-F00B-4490-B5A7-AF8331F1974E}" destId="{BD32D80E-5F87-481B-A537-A11CD31370CE}" srcOrd="1" destOrd="0" parTransId="{65755EF5-769D-451B-8D33-E8188D72DE2D}" sibTransId="{573C8C45-F024-4ED9-B0B5-910D33A6CBC6}"/>
    <dgm:cxn modelId="{A88CFC64-5F04-4732-A3DA-B0A849BFD158}" type="presParOf" srcId="{5A7258E4-3F83-4E59-AA6D-9CC7A2D08B1E}" destId="{268E8B93-6A75-45B1-B03F-C81BBC3515F1}" srcOrd="0" destOrd="0" presId="urn:microsoft.com/office/officeart/2005/8/layout/orgChart1"/>
    <dgm:cxn modelId="{36396018-83FA-4D76-9347-0F625C0D064E}" type="presParOf" srcId="{268E8B93-6A75-45B1-B03F-C81BBC3515F1}" destId="{5F54CEBA-9895-42D4-BA8E-57BCFDCC5D0F}" srcOrd="0" destOrd="0" presId="urn:microsoft.com/office/officeart/2005/8/layout/orgChart1"/>
    <dgm:cxn modelId="{69B3FCE9-B445-4867-8C7A-DDA09C511240}" type="presParOf" srcId="{5F54CEBA-9895-42D4-BA8E-57BCFDCC5D0F}" destId="{F6443437-5BE7-4173-8643-158A9807F686}" srcOrd="0" destOrd="0" presId="urn:microsoft.com/office/officeart/2005/8/layout/orgChart1"/>
    <dgm:cxn modelId="{35187414-6328-4C26-80F4-E6DE560337CF}" type="presParOf" srcId="{5F54CEBA-9895-42D4-BA8E-57BCFDCC5D0F}" destId="{1ACDCF0F-7271-41D0-80B2-63A5F71EBFFA}" srcOrd="1" destOrd="0" presId="urn:microsoft.com/office/officeart/2005/8/layout/orgChart1"/>
    <dgm:cxn modelId="{A4DF6414-EACB-470C-B423-835F28A0B4CF}" type="presParOf" srcId="{268E8B93-6A75-45B1-B03F-C81BBC3515F1}" destId="{ED9E2616-4B17-4E35-B486-316433A1520E}" srcOrd="1" destOrd="0" presId="urn:microsoft.com/office/officeart/2005/8/layout/orgChart1"/>
    <dgm:cxn modelId="{99C39E54-62CB-4181-A9A9-5EDE61E73524}" type="presParOf" srcId="{ED9E2616-4B17-4E35-B486-316433A1520E}" destId="{7723914E-33E0-412A-994D-28AE483114EB}" srcOrd="0" destOrd="0" presId="urn:microsoft.com/office/officeart/2005/8/layout/orgChart1"/>
    <dgm:cxn modelId="{F6DDE837-74C4-4EAF-A97F-CE7781E4EEC5}" type="presParOf" srcId="{ED9E2616-4B17-4E35-B486-316433A1520E}" destId="{6A3F57DD-8540-420F-BF42-D47709F173A2}" srcOrd="1" destOrd="0" presId="urn:microsoft.com/office/officeart/2005/8/layout/orgChart1"/>
    <dgm:cxn modelId="{55D4E151-EE7E-48AD-9B08-13B734A4A21A}" type="presParOf" srcId="{6A3F57DD-8540-420F-BF42-D47709F173A2}" destId="{1BDE36B5-459E-4027-96D0-D62B1C7C5D94}" srcOrd="0" destOrd="0" presId="urn:microsoft.com/office/officeart/2005/8/layout/orgChart1"/>
    <dgm:cxn modelId="{1E44C1B7-9E23-43E7-A5CE-DF099403BA17}" type="presParOf" srcId="{1BDE36B5-459E-4027-96D0-D62B1C7C5D94}" destId="{A75D7271-8080-4720-A78A-1B9B82409F3A}" srcOrd="0" destOrd="0" presId="urn:microsoft.com/office/officeart/2005/8/layout/orgChart1"/>
    <dgm:cxn modelId="{51D87612-55F2-4E8F-921D-CC10B31B9135}" type="presParOf" srcId="{1BDE36B5-459E-4027-96D0-D62B1C7C5D94}" destId="{8A406A34-F8FD-49EC-BFEE-FAAA3ECB9F48}" srcOrd="1" destOrd="0" presId="urn:microsoft.com/office/officeart/2005/8/layout/orgChart1"/>
    <dgm:cxn modelId="{05052417-3407-430C-8AAE-8ACF532ED70B}" type="presParOf" srcId="{6A3F57DD-8540-420F-BF42-D47709F173A2}" destId="{31874A4B-EC6E-495E-874D-C255ABD51000}" srcOrd="1" destOrd="0" presId="urn:microsoft.com/office/officeart/2005/8/layout/orgChart1"/>
    <dgm:cxn modelId="{5238AB22-2712-4FC8-8922-442913411239}" type="presParOf" srcId="{6A3F57DD-8540-420F-BF42-D47709F173A2}" destId="{1A3A4B39-CD1C-4313-8BD7-C7B8830CA867}" srcOrd="2" destOrd="0" presId="urn:microsoft.com/office/officeart/2005/8/layout/orgChart1"/>
    <dgm:cxn modelId="{B55196FF-65C8-4671-8D16-EF917FE85AFB}" type="presParOf" srcId="{ED9E2616-4B17-4E35-B486-316433A1520E}" destId="{3E1BB2A3-3BA3-40C5-A674-CDEB9AC9A0F0}" srcOrd="2" destOrd="0" presId="urn:microsoft.com/office/officeart/2005/8/layout/orgChart1"/>
    <dgm:cxn modelId="{8B7ACD4C-AD16-44B9-BCEA-324CF456D185}" type="presParOf" srcId="{ED9E2616-4B17-4E35-B486-316433A1520E}" destId="{605B1772-214E-431C-BDDF-205D2D8F44D2}" srcOrd="3" destOrd="0" presId="urn:microsoft.com/office/officeart/2005/8/layout/orgChart1"/>
    <dgm:cxn modelId="{FB2F64B6-771F-42F4-B842-7CEFEDF7C75B}" type="presParOf" srcId="{605B1772-214E-431C-BDDF-205D2D8F44D2}" destId="{DB337E6A-8909-41E6-AB5D-5B04CFA7FD82}" srcOrd="0" destOrd="0" presId="urn:microsoft.com/office/officeart/2005/8/layout/orgChart1"/>
    <dgm:cxn modelId="{2A3EB463-5CFF-470C-B408-D167B46422F3}" type="presParOf" srcId="{DB337E6A-8909-41E6-AB5D-5B04CFA7FD82}" destId="{3CA61F76-2FFD-40F8-A300-D512DE1F15F1}" srcOrd="0" destOrd="0" presId="urn:microsoft.com/office/officeart/2005/8/layout/orgChart1"/>
    <dgm:cxn modelId="{535B7065-297D-4099-AF16-C38F78407556}" type="presParOf" srcId="{DB337E6A-8909-41E6-AB5D-5B04CFA7FD82}" destId="{D9764C69-520D-4B67-9E71-8B9A14B0C73D}" srcOrd="1" destOrd="0" presId="urn:microsoft.com/office/officeart/2005/8/layout/orgChart1"/>
    <dgm:cxn modelId="{B4808E81-BAF9-46AA-8C20-273F34E39AB4}" type="presParOf" srcId="{605B1772-214E-431C-BDDF-205D2D8F44D2}" destId="{0B5A3D62-1A3A-4AA6-8424-D1B55B77C68C}" srcOrd="1" destOrd="0" presId="urn:microsoft.com/office/officeart/2005/8/layout/orgChart1"/>
    <dgm:cxn modelId="{51F0BC58-7289-49D1-BF45-000E9C740C61}" type="presParOf" srcId="{605B1772-214E-431C-BDDF-205D2D8F44D2}" destId="{0D0C5C56-841A-434E-9D0E-E7AC42C70B75}" srcOrd="2" destOrd="0" presId="urn:microsoft.com/office/officeart/2005/8/layout/orgChart1"/>
    <dgm:cxn modelId="{BC46698B-8BD5-4F9F-8ECA-7EE75DF798D1}" type="presParOf" srcId="{268E8B93-6A75-45B1-B03F-C81BBC3515F1}" destId="{C183F629-08A0-4CE8-A838-EA099AC9CB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1BB2A3-3BA3-40C5-A674-CDEB9AC9A0F0}">
      <dsp:nvSpPr>
        <dsp:cNvPr id="0" name=""/>
        <dsp:cNvSpPr/>
      </dsp:nvSpPr>
      <dsp:spPr>
        <a:xfrm>
          <a:off x="2230966" y="848536"/>
          <a:ext cx="1220890" cy="42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890"/>
              </a:lnTo>
              <a:lnTo>
                <a:pt x="1220890" y="211890"/>
              </a:lnTo>
              <a:lnTo>
                <a:pt x="1220890" y="4237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3914E-33E0-412A-994D-28AE483114EB}">
      <dsp:nvSpPr>
        <dsp:cNvPr id="0" name=""/>
        <dsp:cNvSpPr/>
      </dsp:nvSpPr>
      <dsp:spPr>
        <a:xfrm>
          <a:off x="1010076" y="848536"/>
          <a:ext cx="1220890" cy="423780"/>
        </a:xfrm>
        <a:custGeom>
          <a:avLst/>
          <a:gdLst/>
          <a:ahLst/>
          <a:cxnLst/>
          <a:rect l="0" t="0" r="0" b="0"/>
          <a:pathLst>
            <a:path>
              <a:moveTo>
                <a:pt x="1220890" y="0"/>
              </a:moveTo>
              <a:lnTo>
                <a:pt x="1220890" y="211890"/>
              </a:lnTo>
              <a:lnTo>
                <a:pt x="0" y="211890"/>
              </a:lnTo>
              <a:lnTo>
                <a:pt x="0" y="4237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43437-5BE7-4173-8643-158A9807F686}">
      <dsp:nvSpPr>
        <dsp:cNvPr id="0" name=""/>
        <dsp:cNvSpPr/>
      </dsp:nvSpPr>
      <dsp:spPr>
        <a:xfrm>
          <a:off x="1221966" y="379755"/>
          <a:ext cx="2018000" cy="4687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Statistical methods</a:t>
          </a:r>
        </a:p>
      </dsp:txBody>
      <dsp:txXfrm>
        <a:off x="1221966" y="379755"/>
        <a:ext cx="2018000" cy="468781"/>
      </dsp:txXfrm>
    </dsp:sp>
    <dsp:sp modelId="{A75D7271-8080-4720-A78A-1B9B82409F3A}">
      <dsp:nvSpPr>
        <dsp:cNvPr id="0" name=""/>
        <dsp:cNvSpPr/>
      </dsp:nvSpPr>
      <dsp:spPr>
        <a:xfrm>
          <a:off x="1075" y="1272317"/>
          <a:ext cx="2018000" cy="3881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Parametric</a:t>
          </a:r>
        </a:p>
      </dsp:txBody>
      <dsp:txXfrm>
        <a:off x="1075" y="1272317"/>
        <a:ext cx="2018000" cy="388182"/>
      </dsp:txXfrm>
    </dsp:sp>
    <dsp:sp modelId="{3CA61F76-2FFD-40F8-A300-D512DE1F15F1}">
      <dsp:nvSpPr>
        <dsp:cNvPr id="0" name=""/>
        <dsp:cNvSpPr/>
      </dsp:nvSpPr>
      <dsp:spPr>
        <a:xfrm>
          <a:off x="2442856" y="1272317"/>
          <a:ext cx="2018000" cy="3881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Nonparametric</a:t>
          </a:r>
        </a:p>
      </dsp:txBody>
      <dsp:txXfrm>
        <a:off x="2442856" y="1272317"/>
        <a:ext cx="2018000" cy="388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PETERSON</dc:creator>
  <cp:keywords/>
  <dc:description/>
  <cp:lastModifiedBy>BIANCA PETERSON</cp:lastModifiedBy>
  <cp:revision>3</cp:revision>
  <dcterms:created xsi:type="dcterms:W3CDTF">2019-04-23T14:08:00Z</dcterms:created>
  <dcterms:modified xsi:type="dcterms:W3CDTF">2019-04-23T14:22:00Z</dcterms:modified>
</cp:coreProperties>
</file>