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4"/>
          <w:szCs w:val="24"/>
        </w:rPr>
      </w:pPr>
      <w:bookmarkStart w:id="0" w:name="_GoBack"/>
      <w:bookmarkEnd w:id="0"/>
      <w:r>
        <w:rPr>
          <w:rFonts w:ascii="Times New Roman" w:hAnsi="Times New Roman" w:eastAsia="Times New Roman" w:cs="Times New Roman"/>
          <w:sz w:val="24"/>
          <w:szCs w:val="24"/>
          <w:rtl w:val="0"/>
        </w:rPr>
        <w:t>1800 Tequila Anejo</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1800 Tequila Anejo is aged in French oak barrels for a minimum of 14 months. Its finish is described as spicy and well rounded with flavors of toasted oak, vanilla and butterscotch.Using 100 percent weber blue agave that has been aged for 8 to 12 years.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$23.99 - $25.99</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Don Julio Tequila Blanco</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Using the finest raw agave and a time-honored distillation process, Don Julio Blanco Tequila is tequila in its truest form. Commonly referred to as "silver" tequila, its crisp agave flavor and hints of citrus make it delicious on its own and an essential component to a variety of drinks.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$31.99 - $57.99</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1800 Silver Tequila</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Made from 100 percent Weber blue agave that has been aged 8 to 12 years, 1800 double distills this tequila to create a smooth, premium spirit. The clean, balanced taste with hints of sweet fruit and pepper is perfect sipped neat, on the rocks, as a shot or in a cocktail.</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$17.99 - $43.99</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Patron Extra Anejo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Patron Extra Anejo is made with 100% Weber Blue Agave, distilled in small batches using both the traditional tahona process and the modern roller mill method to create Patron's signature smooth taste. Aged in small oak barrels for at least 3 full years.</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$79.99 - $99.99</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Gran Patron Piedra Extra Anejo </w:t>
      </w:r>
    </w:p>
    <w:p>
      <w:pPr>
        <w:rPr>
          <w:rFonts w:ascii="Times New Roman" w:hAnsi="Times New Roman" w:eastAsia="Times New Roman" w:cs="Times New Roman"/>
          <w:color w:val="515151"/>
          <w:sz w:val="24"/>
          <w:szCs w:val="24"/>
          <w:highlight w:val="white"/>
        </w:rPr>
      </w:pPr>
      <w:r>
        <w:rPr>
          <w:rFonts w:ascii="Times New Roman" w:hAnsi="Times New Roman" w:eastAsia="Times New Roman" w:cs="Times New Roman"/>
          <w:color w:val="515151"/>
          <w:sz w:val="24"/>
          <w:szCs w:val="24"/>
          <w:highlight w:val="white"/>
          <w:rtl w:val="0"/>
        </w:rPr>
        <w:t>Gran Patrón Piedra is made from the finest 100% Weber Blue Agave and is crafted using the centuries-old tahona process. It’s aged in a combination of French Limousin and new American oak barrels for four years and is presented in a distinctive crystal bottle and elegant box.</w:t>
      </w:r>
    </w:p>
    <w:p>
      <w:pPr>
        <w:rPr>
          <w:rFonts w:ascii="Times New Roman" w:hAnsi="Times New Roman" w:eastAsia="Times New Roman" w:cs="Times New Roman"/>
          <w:color w:val="515151"/>
          <w:sz w:val="24"/>
          <w:szCs w:val="24"/>
          <w:highlight w:val="white"/>
        </w:rPr>
      </w:pPr>
      <w:r>
        <w:rPr>
          <w:rFonts w:ascii="Times New Roman" w:hAnsi="Times New Roman" w:eastAsia="Times New Roman" w:cs="Times New Roman"/>
          <w:color w:val="515151"/>
          <w:sz w:val="24"/>
          <w:szCs w:val="24"/>
          <w:highlight w:val="white"/>
          <w:rtl w:val="0"/>
        </w:rPr>
        <w:t>$320.99 -$350.99</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ompat>
    <w:compatSetting w:name="compatibilityMode" w:uri="http://schemas.microsoft.com/office/word" w:val="15"/>
  </w:compat>
  <w:rsids>
    <w:rsidRoot w:val="00000000"/>
    <w:rsid w:val="5C7D75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Office_11.2.0.9144_F1E327BC-269C-435d-A152-05C5408002CA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2020-02-06T00:04:51Z</dcterms:created>
  <dc:creator>binep</dc:creator>
  <cp:lastModifiedBy>bin.ephi</cp:lastModifiedBy>
  <dcterms:modified xsi:type="dcterms:W3CDTF">2020-02-06T00:05:14Z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