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Activar las características de Windows: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2408129" cy="381033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8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Ir a la tienda de aplicaciones de Microsoft y descargar Ubuntu.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446659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Una vez instalado en el computador, abra la aplicación Ubuntu, espere la instalación inicial que realiza el programa. Finalmente le solicitará un nombre de usuario y una contraseña.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Cuando termine estos pasos verifique que la consola se haya activado y pueda ejecutar comandos de Linux.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en Visual Studio 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Abre el programa y ve a la sección de explorador remoto: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215919" cy="3086367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08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Allí encuentras al lado del título un seleccionable sobre los destinos, pueden ser ssh o wsl, vas a seleccionar WSL y selecciona la distribución que se instaló. Esto conectará el VSCode con el subsistema Linux y ya podrás utilizar Linux dentro del entorno de Windows.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terminal del subsistema se debe ver así: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612130" cy="358330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612130" cy="1815465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Ahora configuremos el subsistema de Linux para correr java en Jupyter Notebooks.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la terminal del subsistema y  vas a colocar el siguiente comando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&gt;&gt; code 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PRESENTA PROBLEMAS DE AUTORIZACIONES O PERMISOS POR FAVOR EJECUTE EL WSL COMO ADMINISTRADOR Y VERIFIQUE QUE ESTÉ EN LA CARPETA HOME DE SU USUARIO Y NO EN LA CARPETA SYSTEM32 DE WINDOWS.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el visual studio code vamos a instalar las extensiones necesarias en el WSL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530059" cy="68585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2560542" cy="662997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6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2580047" cy="641326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047" cy="64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575783" cy="624894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2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678222" cy="494539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222" cy="49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Vamos a ejecutar ahora el Script en la terminal, el script en bash que configura el ambiente para agregar el Kernel de 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#!/usr/bin/env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# Por favor renombra este archivo como “javaConfig.sh”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 environment..."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 &amp;&gt; /dev/null 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alias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"python3"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apt-get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python3-pip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jupyter-client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"Install Java..."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apt-get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openjdk-11-jdk-headless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&amp;&gt; /dev/null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"Install Jupyter java kernel..."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curl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https://github.com/SpencerPark/IJava/releases/download/v1.3.0/ijava-1.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3.0.zip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ijava-kernel.zip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&amp;&gt; /dev/null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unzip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ijava-kernel.zip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ijava-kernel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ijava-kernel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sudo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install.py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--sys-prefix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&amp;&gt; /dev/null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"Install proxy for the java kernel"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NOTE: required after changes to Google Colab defaults in Dec.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See https://stackoverflow.com/questions/74674688/google-colab-notebook-using-ijava-stuck-at-connecting-after-installation-ref/74821762#74821762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wget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-qO-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https://gist.github.com/SpencerPark/e2732061ad19c1afa4a33a58cb8f18a9/archive/b6cff2bf09b6832344e576ea1e4731f0fb3df10c.tar.gz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 tar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xvz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--strip-components=1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python3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install_ipc_proxy_kernel.py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--kernel=java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--implementation=ipc_proxy_kernel.py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&gt;&gt; sudo bash javaConfig.sh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¡Abrimos un notebook y en el Kernel seleccionamos Java y Listo!!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8nSDGKPPVYbjX44TZDtpbefn1w==">CgMxLjAyCGguZ2pkZ3hzOAByITE5RTBLaFZaaWhfejZwRzhtR3lJRTlObzdoSVVTMm50WA==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Johan Sebastian Piña Duran</dc:creator>
</cp:coreProperties>
</file>