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6B313AE6"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Pr>
          <w:rFonts w:ascii="Times New Roman" w:hAnsi="Times New Roman" w:cs="Times New Roman"/>
          <w:sz w:val="56"/>
          <w:szCs w:val="56"/>
        </w:rPr>
        <w:t>.1</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04F1B20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Pr>
          <w:rFonts w:ascii="Times New Roman" w:hAnsi="Times New Roman" w:cs="Times New Roman"/>
          <w:sz w:val="20"/>
          <w:szCs w:val="20"/>
        </w:rPr>
        <w:t>May</w:t>
      </w:r>
      <w:r w:rsidRPr="001F77B4">
        <w:rPr>
          <w:rFonts w:ascii="Times New Roman" w:hAnsi="Times New Roman" w:cs="Times New Roman"/>
          <w:sz w:val="20"/>
          <w:szCs w:val="20"/>
        </w:rPr>
        <w:t xml:space="preserve"> </w:t>
      </w:r>
      <w:r>
        <w:rPr>
          <w:rFonts w:ascii="Times New Roman" w:hAnsi="Times New Roman" w:cs="Times New Roman"/>
          <w:sz w:val="20"/>
          <w:szCs w:val="20"/>
        </w:rPr>
        <w:t>5</w:t>
      </w:r>
      <w:r w:rsidRPr="001F77B4">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1189B6A9" w:rsidR="00D70B72" w:rsidRPr="001F77B4"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Pr>
          <w:rFonts w:ascii="Times New Roman" w:hAnsi="Times New Roman" w:cs="Times New Roman"/>
          <w:sz w:val="28"/>
          <w:szCs w:val="28"/>
        </w:rPr>
        <w:t>.1</w:t>
      </w:r>
    </w:p>
    <w:p w14:paraId="0DD8BF54" w14:textId="77777777" w:rsidR="00D70B72" w:rsidRPr="001F77B4" w:rsidRDefault="00D70B72" w:rsidP="00D70B72">
      <w:pPr>
        <w:pStyle w:val="NormalWeb"/>
        <w:spacing w:before="0" w:beforeAutospacing="0" w:after="0" w:afterAutospacing="0"/>
      </w:pPr>
      <w:r w:rsidRPr="001F77B4">
        <w:t>Curated annotations for ADME set of bioassays cardinality restriction for</w:t>
      </w:r>
    </w:p>
    <w:p w14:paraId="03920CE7" w14:textId="3CACC159" w:rsidR="00D70B72" w:rsidRPr="00244FBB" w:rsidRDefault="00D70B72" w:rsidP="00D70B72">
      <w:pPr>
        <w:pStyle w:val="ListParagraph"/>
        <w:numPr>
          <w:ilvl w:val="0"/>
          <w:numId w:val="5"/>
        </w:numPr>
        <w:rPr>
          <w:rFonts w:ascii="Times New Roman" w:hAnsi="Times New Roman" w:cs="Times New Roman"/>
          <w:sz w:val="20"/>
          <w:szCs w:val="20"/>
        </w:rPr>
      </w:pPr>
      <w:r w:rsidRPr="00244FBB">
        <w:rPr>
          <w:rFonts w:ascii="Times New Roman" w:hAnsi="Times New Roman" w:cs="Times New Roman"/>
          <w:sz w:val="20"/>
          <w:szCs w:val="20"/>
        </w:rPr>
        <w:t>has cell line (38) (</w:t>
      </w:r>
      <w:hyperlink r:id="rId7" w:history="1">
        <w:r w:rsidRPr="00244FBB">
          <w:rPr>
            <w:rStyle w:val="Hyperlink"/>
            <w:rFonts w:ascii="Times New Roman" w:hAnsi="Times New Roman" w:cs="Times New Roman"/>
            <w:sz w:val="20"/>
            <w:szCs w:val="20"/>
          </w:rPr>
          <w:t>https://github.com/BioAssayOntology/BAO/issues/68</w:t>
        </w:r>
      </w:hyperlink>
      <w:r w:rsidRPr="00244FBB">
        <w:rPr>
          <w:rFonts w:ascii="Times New Roman" w:hAnsi="Times New Roman" w:cs="Times New Roman"/>
          <w:sz w:val="20"/>
          <w:szCs w:val="20"/>
        </w:rPr>
        <w:t>)</w:t>
      </w:r>
    </w:p>
    <w:p w14:paraId="07E4B47B" w14:textId="2EA4AC60" w:rsidR="00D70B72" w:rsidRPr="00244FBB" w:rsidRDefault="00D70B72" w:rsidP="00D70B72">
      <w:pPr>
        <w:pStyle w:val="ListParagraph"/>
        <w:numPr>
          <w:ilvl w:val="1"/>
          <w:numId w:val="5"/>
        </w:numPr>
        <w:rPr>
          <w:rFonts w:ascii="Times New Roman" w:hAnsi="Times New Roman" w:cs="Times New Roman"/>
          <w:sz w:val="20"/>
          <w:szCs w:val="20"/>
        </w:rPr>
      </w:pPr>
      <w:r w:rsidRPr="00244FBB">
        <w:rPr>
          <w:rFonts w:ascii="Times New Roman" w:hAnsi="Times New Roman" w:cs="Times New Roman"/>
          <w:sz w:val="20"/>
          <w:szCs w:val="20"/>
        </w:rPr>
        <w:t>external CLO module</w:t>
      </w:r>
    </w:p>
    <w:p w14:paraId="6556EEFC" w14:textId="0478338E" w:rsidR="00244FBB" w:rsidRPr="00244FBB" w:rsidRDefault="00244FBB" w:rsidP="00244FBB">
      <w:pPr>
        <w:pStyle w:val="ListParagraph"/>
        <w:numPr>
          <w:ilvl w:val="1"/>
          <w:numId w:val="5"/>
        </w:numPr>
        <w:rPr>
          <w:rFonts w:ascii="Times New Roman" w:hAnsi="Times New Roman" w:cs="Times New Roman"/>
          <w:sz w:val="20"/>
          <w:szCs w:val="20"/>
        </w:rPr>
      </w:pPr>
      <w:r w:rsidRPr="00244FBB">
        <w:rPr>
          <w:rFonts w:ascii="Times New Roman" w:hAnsi="Times New Roman" w:cs="Times New Roman"/>
          <w:sz w:val="20"/>
          <w:szCs w:val="20"/>
        </w:rPr>
        <w:t>29 HEK293 cell line (</w:t>
      </w:r>
      <w:hyperlink r:id="rId8" w:history="1">
        <w:r w:rsidRPr="00244FBB">
          <w:rPr>
            <w:rStyle w:val="Hyperlink"/>
            <w:rFonts w:ascii="Times New Roman" w:hAnsi="Times New Roman" w:cs="Times New Roman"/>
            <w:sz w:val="20"/>
            <w:szCs w:val="20"/>
          </w:rPr>
          <w:t>http://purl.obolibrary.org/obo/CLO_0001230</w:t>
        </w:r>
      </w:hyperlink>
      <w:r w:rsidRPr="00244FBB">
        <w:rPr>
          <w:rFonts w:ascii="Times New Roman" w:hAnsi="Times New Roman" w:cs="Times New Roman"/>
          <w:sz w:val="20"/>
          <w:szCs w:val="20"/>
        </w:rPr>
        <w:t>)</w:t>
      </w:r>
    </w:p>
    <w:p w14:paraId="531B1D47" w14:textId="68665A6C" w:rsidR="00244FBB" w:rsidRPr="00244FBB" w:rsidRDefault="00244FBB" w:rsidP="00244FBB">
      <w:pPr>
        <w:pStyle w:val="ListParagraph"/>
        <w:numPr>
          <w:ilvl w:val="1"/>
          <w:numId w:val="5"/>
        </w:numPr>
        <w:rPr>
          <w:rFonts w:ascii="Times New Roman" w:hAnsi="Times New Roman" w:cs="Times New Roman"/>
          <w:sz w:val="20"/>
          <w:szCs w:val="20"/>
        </w:rPr>
      </w:pPr>
      <w:r w:rsidRPr="00244FBB">
        <w:rPr>
          <w:rFonts w:ascii="Times New Roman" w:hAnsi="Times New Roman" w:cs="Times New Roman"/>
          <w:sz w:val="20"/>
          <w:szCs w:val="20"/>
        </w:rPr>
        <w:t>5 MDCK cell line (</w:t>
      </w:r>
      <w:hyperlink r:id="rId9" w:history="1">
        <w:r w:rsidRPr="00244FBB">
          <w:rPr>
            <w:rStyle w:val="Hyperlink"/>
            <w:rFonts w:ascii="Times New Roman" w:hAnsi="Times New Roman" w:cs="Times New Roman"/>
            <w:sz w:val="20"/>
            <w:szCs w:val="20"/>
          </w:rPr>
          <w:t>http://purl.obolibrary.org/obo/CLO_0007646</w:t>
        </w:r>
      </w:hyperlink>
      <w:r w:rsidRPr="00244FBB">
        <w:rPr>
          <w:rFonts w:ascii="Times New Roman" w:hAnsi="Times New Roman" w:cs="Times New Roman"/>
          <w:sz w:val="20"/>
          <w:szCs w:val="20"/>
        </w:rPr>
        <w:t>)</w:t>
      </w:r>
    </w:p>
    <w:p w14:paraId="024622E9" w14:textId="77777777" w:rsidR="00244FBB" w:rsidRPr="001F77B4" w:rsidRDefault="00244FBB" w:rsidP="00244FBB">
      <w:pPr>
        <w:pStyle w:val="Heading3"/>
        <w:keepNext w:val="0"/>
        <w:keepLines w:val="0"/>
        <w:widowControl w:val="0"/>
        <w:contextualSpacing w:val="0"/>
        <w:rPr>
          <w:rFonts w:ascii="Times New Roman" w:hAnsi="Times New Roman" w:cs="Times New Roman"/>
        </w:rPr>
      </w:pPr>
      <w:bookmarkStart w:id="4" w:name="_GoBack"/>
      <w:bookmarkEnd w:id="4"/>
      <w:r w:rsidRPr="001F77B4">
        <w:rPr>
          <w:rFonts w:ascii="Times New Roman" w:hAnsi="Times New Roman" w:cs="Times New Roman"/>
        </w:rPr>
        <w:t>Change control tables for ADME cardinality restrictions (SEED)</w:t>
      </w:r>
    </w:p>
    <w:p w14:paraId="57B5EC21" w14:textId="3836A0D8" w:rsidR="00244FBB" w:rsidRPr="001F77B4" w:rsidRDefault="00244FBB" w:rsidP="00244FBB">
      <w:pPr>
        <w:pStyle w:val="NormalWeb"/>
        <w:spacing w:before="0" w:beforeAutospacing="0" w:after="0" w:afterAutospacing="0"/>
      </w:pPr>
      <w:r w:rsidRPr="001F77B4">
        <w:t xml:space="preserve">Table 1. </w:t>
      </w:r>
      <w:r>
        <w:t>Curated annotations for 38</w:t>
      </w:r>
      <w:r w:rsidRPr="001F77B4">
        <w:t xml:space="preserve"> bioassays ADME cardinality rest</w:t>
      </w:r>
      <w:r>
        <w:t>riction for cell line</w:t>
      </w:r>
    </w:p>
    <w:tbl>
      <w:tblPr>
        <w:tblW w:w="7822" w:type="dxa"/>
        <w:tblLook w:val="04A0" w:firstRow="1" w:lastRow="0" w:firstColumn="1" w:lastColumn="0" w:noHBand="0" w:noVBand="1"/>
      </w:tblPr>
      <w:tblGrid>
        <w:gridCol w:w="1101"/>
        <w:gridCol w:w="1951"/>
        <w:gridCol w:w="1440"/>
        <w:gridCol w:w="1170"/>
        <w:gridCol w:w="990"/>
        <w:gridCol w:w="1170"/>
      </w:tblGrid>
      <w:tr w:rsidR="00F04703" w:rsidRPr="00F04703" w14:paraId="69477F7A" w14:textId="77777777" w:rsidTr="002F5C12">
        <w:trPr>
          <w:trHeight w:val="300"/>
        </w:trPr>
        <w:tc>
          <w:tcPr>
            <w:tcW w:w="1101"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7C1E419" w14:textId="68EFD8DF" w:rsidR="00F04703" w:rsidRPr="002F5C12" w:rsidRDefault="002F5C12"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 ID</w:t>
            </w:r>
          </w:p>
        </w:tc>
        <w:tc>
          <w:tcPr>
            <w:tcW w:w="1951" w:type="dxa"/>
            <w:tcBorders>
              <w:top w:val="single" w:sz="4" w:space="0" w:color="auto"/>
              <w:left w:val="nil"/>
              <w:bottom w:val="single" w:sz="4" w:space="0" w:color="auto"/>
              <w:right w:val="single" w:sz="4" w:space="0" w:color="auto"/>
            </w:tcBorders>
            <w:shd w:val="clear" w:color="000000" w:fill="DDEBF7"/>
            <w:noWrap/>
            <w:vAlign w:val="bottom"/>
            <w:hideMark/>
          </w:tcPr>
          <w:p w14:paraId="64589BC0" w14:textId="2DB1A3AD" w:rsidR="00F04703" w:rsidRPr="002F5C12" w:rsidRDefault="002F5C12"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 label</w:t>
            </w:r>
          </w:p>
        </w:tc>
        <w:tc>
          <w:tcPr>
            <w:tcW w:w="1440" w:type="dxa"/>
            <w:tcBorders>
              <w:top w:val="single" w:sz="4" w:space="0" w:color="auto"/>
              <w:left w:val="nil"/>
              <w:bottom w:val="single" w:sz="4" w:space="0" w:color="auto"/>
              <w:right w:val="single" w:sz="4" w:space="0" w:color="auto"/>
            </w:tcBorders>
            <w:shd w:val="clear" w:color="000000" w:fill="DDEBF7"/>
            <w:noWrap/>
            <w:vAlign w:val="bottom"/>
            <w:hideMark/>
          </w:tcPr>
          <w:p w14:paraId="365BFA94" w14:textId="26B32D96" w:rsidR="00F04703" w:rsidRPr="002F5C12" w:rsidRDefault="002F5C12" w:rsidP="002F5C12">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 xml:space="preserve">BAO </w:t>
            </w:r>
            <w:r w:rsidR="00F04703" w:rsidRPr="002F5C12">
              <w:rPr>
                <w:rFonts w:ascii="Arial Narrow" w:eastAsia="Times New Roman" w:hAnsi="Arial Narrow" w:cs="Calibri"/>
                <w:sz w:val="16"/>
                <w:szCs w:val="16"/>
              </w:rPr>
              <w:t xml:space="preserve">property </w:t>
            </w:r>
            <w:r w:rsidRPr="002F5C12">
              <w:rPr>
                <w:rFonts w:ascii="Arial Narrow" w:eastAsia="Times New Roman" w:hAnsi="Arial Narrow" w:cs="Calibri"/>
                <w:sz w:val="16"/>
                <w:szCs w:val="16"/>
              </w:rPr>
              <w:t>label</w:t>
            </w:r>
          </w:p>
        </w:tc>
        <w:tc>
          <w:tcPr>
            <w:tcW w:w="1170" w:type="dxa"/>
            <w:tcBorders>
              <w:top w:val="single" w:sz="4" w:space="0" w:color="auto"/>
              <w:left w:val="nil"/>
              <w:bottom w:val="single" w:sz="4" w:space="0" w:color="auto"/>
              <w:right w:val="single" w:sz="4" w:space="0" w:color="auto"/>
            </w:tcBorders>
            <w:shd w:val="clear" w:color="000000" w:fill="DDEBF7"/>
            <w:noWrap/>
            <w:vAlign w:val="bottom"/>
            <w:hideMark/>
          </w:tcPr>
          <w:p w14:paraId="01A8D3D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 ID</w:t>
            </w:r>
          </w:p>
        </w:tc>
        <w:tc>
          <w:tcPr>
            <w:tcW w:w="990" w:type="dxa"/>
            <w:tcBorders>
              <w:top w:val="single" w:sz="4" w:space="0" w:color="auto"/>
              <w:left w:val="nil"/>
              <w:bottom w:val="single" w:sz="4" w:space="0" w:color="auto"/>
              <w:right w:val="single" w:sz="4" w:space="0" w:color="auto"/>
            </w:tcBorders>
            <w:shd w:val="clear" w:color="000000" w:fill="DDEBF7"/>
            <w:noWrap/>
            <w:vAlign w:val="bottom"/>
            <w:hideMark/>
          </w:tcPr>
          <w:p w14:paraId="44D38AF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restriction</w:t>
            </w:r>
          </w:p>
        </w:tc>
        <w:tc>
          <w:tcPr>
            <w:tcW w:w="1170" w:type="dxa"/>
            <w:tcBorders>
              <w:top w:val="single" w:sz="4" w:space="0" w:color="auto"/>
              <w:left w:val="nil"/>
              <w:bottom w:val="single" w:sz="4" w:space="0" w:color="auto"/>
              <w:right w:val="single" w:sz="4" w:space="0" w:color="auto"/>
            </w:tcBorders>
            <w:shd w:val="clear" w:color="000000" w:fill="DDEBF7"/>
            <w:noWrap/>
            <w:vAlign w:val="bottom"/>
            <w:hideMark/>
          </w:tcPr>
          <w:p w14:paraId="0285FCF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 ID</w:t>
            </w:r>
          </w:p>
        </w:tc>
      </w:tr>
      <w:tr w:rsidR="00F04703" w:rsidRPr="00F04703" w14:paraId="3DAA53D2"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6F2580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BAO_0010191</w:t>
            </w:r>
          </w:p>
        </w:tc>
        <w:tc>
          <w:tcPr>
            <w:tcW w:w="1951" w:type="dxa"/>
            <w:tcBorders>
              <w:top w:val="nil"/>
              <w:left w:val="nil"/>
              <w:bottom w:val="single" w:sz="4" w:space="0" w:color="auto"/>
              <w:right w:val="single" w:sz="4" w:space="0" w:color="auto"/>
            </w:tcBorders>
            <w:shd w:val="clear" w:color="auto" w:fill="auto"/>
            <w:noWrap/>
            <w:vAlign w:val="bottom"/>
            <w:hideMark/>
          </w:tcPr>
          <w:p w14:paraId="4A287DF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BCRP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0E75D3E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94E6CC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30B0DD4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C268AD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5C1A50D2"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4A5E6BB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BAO_0010208</w:t>
            </w:r>
          </w:p>
        </w:tc>
        <w:tc>
          <w:tcPr>
            <w:tcW w:w="1951" w:type="dxa"/>
            <w:tcBorders>
              <w:top w:val="nil"/>
              <w:left w:val="nil"/>
              <w:bottom w:val="single" w:sz="4" w:space="0" w:color="auto"/>
              <w:right w:val="single" w:sz="4" w:space="0" w:color="auto"/>
            </w:tcBorders>
            <w:shd w:val="clear" w:color="auto" w:fill="auto"/>
            <w:noWrap/>
            <w:vAlign w:val="bottom"/>
            <w:hideMark/>
          </w:tcPr>
          <w:p w14:paraId="23572FD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BCRP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62D1FA5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2C7E4CF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45AE29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DB38C4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BFB3F37"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89B62E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BAO_0010208</w:t>
            </w:r>
          </w:p>
        </w:tc>
        <w:tc>
          <w:tcPr>
            <w:tcW w:w="1951" w:type="dxa"/>
            <w:tcBorders>
              <w:top w:val="nil"/>
              <w:left w:val="nil"/>
              <w:bottom w:val="single" w:sz="4" w:space="0" w:color="auto"/>
              <w:right w:val="single" w:sz="4" w:space="0" w:color="auto"/>
            </w:tcBorders>
            <w:shd w:val="clear" w:color="auto" w:fill="auto"/>
            <w:noWrap/>
            <w:vAlign w:val="bottom"/>
            <w:hideMark/>
          </w:tcPr>
          <w:p w14:paraId="7C2D1C5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BCRP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69A618B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240E105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4A95FC3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76F9108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CLO_0007646</w:t>
            </w:r>
          </w:p>
        </w:tc>
      </w:tr>
      <w:tr w:rsidR="00F04703" w:rsidRPr="00F04703" w14:paraId="24753260"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00B501B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BAO_0010190</w:t>
            </w:r>
          </w:p>
        </w:tc>
        <w:tc>
          <w:tcPr>
            <w:tcW w:w="1951" w:type="dxa"/>
            <w:tcBorders>
              <w:top w:val="nil"/>
              <w:left w:val="nil"/>
              <w:bottom w:val="single" w:sz="4" w:space="0" w:color="auto"/>
              <w:right w:val="single" w:sz="4" w:space="0" w:color="auto"/>
            </w:tcBorders>
            <w:shd w:val="clear" w:color="auto" w:fill="auto"/>
            <w:noWrap/>
            <w:vAlign w:val="bottom"/>
            <w:hideMark/>
          </w:tcPr>
          <w:p w14:paraId="3B0F901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BSEP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5F1693B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002D0FD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5BC4C44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6ABB61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1056600"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F1A522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BAO_0010194</w:t>
            </w:r>
          </w:p>
        </w:tc>
        <w:tc>
          <w:tcPr>
            <w:tcW w:w="1951" w:type="dxa"/>
            <w:tcBorders>
              <w:top w:val="nil"/>
              <w:left w:val="nil"/>
              <w:bottom w:val="single" w:sz="4" w:space="0" w:color="auto"/>
              <w:right w:val="single" w:sz="4" w:space="0" w:color="auto"/>
            </w:tcBorders>
            <w:shd w:val="clear" w:color="auto" w:fill="auto"/>
            <w:noWrap/>
            <w:vAlign w:val="bottom"/>
            <w:hideMark/>
          </w:tcPr>
          <w:p w14:paraId="6FCFAF9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MATE1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0D8FF78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67175DB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67227D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4703DF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FD2D13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0726D5D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BAO_0010209</w:t>
            </w:r>
          </w:p>
        </w:tc>
        <w:tc>
          <w:tcPr>
            <w:tcW w:w="1951" w:type="dxa"/>
            <w:tcBorders>
              <w:top w:val="nil"/>
              <w:left w:val="nil"/>
              <w:bottom w:val="single" w:sz="4" w:space="0" w:color="auto"/>
              <w:right w:val="single" w:sz="4" w:space="0" w:color="auto"/>
            </w:tcBorders>
            <w:shd w:val="clear" w:color="auto" w:fill="auto"/>
            <w:noWrap/>
            <w:vAlign w:val="bottom"/>
            <w:hideMark/>
          </w:tcPr>
          <w:p w14:paraId="77E713D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MATE1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76F009E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71B98A3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75F80D9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482F0B5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0508928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65B0DED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BAO_0010195</w:t>
            </w:r>
          </w:p>
        </w:tc>
        <w:tc>
          <w:tcPr>
            <w:tcW w:w="1951" w:type="dxa"/>
            <w:tcBorders>
              <w:top w:val="nil"/>
              <w:left w:val="nil"/>
              <w:bottom w:val="single" w:sz="4" w:space="0" w:color="auto"/>
              <w:right w:val="single" w:sz="4" w:space="0" w:color="auto"/>
            </w:tcBorders>
            <w:shd w:val="clear" w:color="auto" w:fill="auto"/>
            <w:noWrap/>
            <w:vAlign w:val="bottom"/>
            <w:hideMark/>
          </w:tcPr>
          <w:p w14:paraId="4D615F8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MATE2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2B9AA93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67598CE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717F340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37FD21D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5AC1F9F8"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4E9C87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BAO_0010210</w:t>
            </w:r>
          </w:p>
        </w:tc>
        <w:tc>
          <w:tcPr>
            <w:tcW w:w="1951" w:type="dxa"/>
            <w:tcBorders>
              <w:top w:val="nil"/>
              <w:left w:val="nil"/>
              <w:bottom w:val="single" w:sz="4" w:space="0" w:color="auto"/>
              <w:right w:val="single" w:sz="4" w:space="0" w:color="auto"/>
            </w:tcBorders>
            <w:shd w:val="clear" w:color="auto" w:fill="auto"/>
            <w:noWrap/>
            <w:vAlign w:val="bottom"/>
            <w:hideMark/>
          </w:tcPr>
          <w:p w14:paraId="07BD4AE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MATE2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03EEBA6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78712C3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28BA72C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13D12D4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2FD37C28"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5E9F736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BAO_0010086</w:t>
            </w:r>
          </w:p>
        </w:tc>
        <w:tc>
          <w:tcPr>
            <w:tcW w:w="1951" w:type="dxa"/>
            <w:tcBorders>
              <w:top w:val="nil"/>
              <w:left w:val="nil"/>
              <w:bottom w:val="single" w:sz="4" w:space="0" w:color="auto"/>
              <w:right w:val="single" w:sz="4" w:space="0" w:color="auto"/>
            </w:tcBorders>
            <w:shd w:val="clear" w:color="auto" w:fill="auto"/>
            <w:noWrap/>
            <w:vAlign w:val="bottom"/>
            <w:hideMark/>
          </w:tcPr>
          <w:p w14:paraId="261A841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MDCK permeability assay</w:t>
            </w:r>
          </w:p>
        </w:tc>
        <w:tc>
          <w:tcPr>
            <w:tcW w:w="1440" w:type="dxa"/>
            <w:tcBorders>
              <w:top w:val="nil"/>
              <w:left w:val="nil"/>
              <w:bottom w:val="single" w:sz="4" w:space="0" w:color="auto"/>
              <w:right w:val="single" w:sz="4" w:space="0" w:color="auto"/>
            </w:tcBorders>
            <w:shd w:val="clear" w:color="auto" w:fill="auto"/>
            <w:noWrap/>
            <w:vAlign w:val="bottom"/>
            <w:hideMark/>
          </w:tcPr>
          <w:p w14:paraId="6249579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32B3214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D0FF18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7B1173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CLO_0007646</w:t>
            </w:r>
          </w:p>
        </w:tc>
      </w:tr>
      <w:tr w:rsidR="00F04703" w:rsidRPr="00F04703" w14:paraId="2338B7C8"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5F4EDDB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BAO_0010085</w:t>
            </w:r>
          </w:p>
        </w:tc>
        <w:tc>
          <w:tcPr>
            <w:tcW w:w="1951" w:type="dxa"/>
            <w:tcBorders>
              <w:top w:val="nil"/>
              <w:left w:val="nil"/>
              <w:bottom w:val="single" w:sz="4" w:space="0" w:color="auto"/>
              <w:right w:val="single" w:sz="4" w:space="0" w:color="auto"/>
            </w:tcBorders>
            <w:shd w:val="clear" w:color="auto" w:fill="auto"/>
            <w:noWrap/>
            <w:vAlign w:val="bottom"/>
            <w:hideMark/>
          </w:tcPr>
          <w:p w14:paraId="6F9C0DB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MDCK-BCRP permeability assay</w:t>
            </w:r>
          </w:p>
        </w:tc>
        <w:tc>
          <w:tcPr>
            <w:tcW w:w="1440" w:type="dxa"/>
            <w:tcBorders>
              <w:top w:val="nil"/>
              <w:left w:val="nil"/>
              <w:bottom w:val="single" w:sz="4" w:space="0" w:color="auto"/>
              <w:right w:val="single" w:sz="4" w:space="0" w:color="auto"/>
            </w:tcBorders>
            <w:shd w:val="clear" w:color="auto" w:fill="auto"/>
            <w:noWrap/>
            <w:vAlign w:val="bottom"/>
            <w:hideMark/>
          </w:tcPr>
          <w:p w14:paraId="50C62E3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DE7076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314196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351FE24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CLO_0007646</w:t>
            </w:r>
          </w:p>
        </w:tc>
      </w:tr>
      <w:tr w:rsidR="00F04703" w:rsidRPr="00F04703" w14:paraId="5A86D320"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51EF330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BAO_0010192</w:t>
            </w:r>
          </w:p>
        </w:tc>
        <w:tc>
          <w:tcPr>
            <w:tcW w:w="1951" w:type="dxa"/>
            <w:tcBorders>
              <w:top w:val="nil"/>
              <w:left w:val="nil"/>
              <w:bottom w:val="single" w:sz="4" w:space="0" w:color="auto"/>
              <w:right w:val="single" w:sz="4" w:space="0" w:color="auto"/>
            </w:tcBorders>
            <w:shd w:val="clear" w:color="auto" w:fill="auto"/>
            <w:noWrap/>
            <w:vAlign w:val="bottom"/>
            <w:hideMark/>
          </w:tcPr>
          <w:p w14:paraId="6086207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MRP2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1498253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2BD75F8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077B32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B1FB59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C8706D2"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015E537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BAO_0010197</w:t>
            </w:r>
          </w:p>
        </w:tc>
        <w:tc>
          <w:tcPr>
            <w:tcW w:w="1951" w:type="dxa"/>
            <w:tcBorders>
              <w:top w:val="nil"/>
              <w:left w:val="nil"/>
              <w:bottom w:val="single" w:sz="4" w:space="0" w:color="auto"/>
              <w:right w:val="single" w:sz="4" w:space="0" w:color="auto"/>
            </w:tcBorders>
            <w:shd w:val="clear" w:color="auto" w:fill="auto"/>
            <w:noWrap/>
            <w:vAlign w:val="bottom"/>
            <w:hideMark/>
          </w:tcPr>
          <w:p w14:paraId="1AB506D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OAT1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2DD48E0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4E593D5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5092AA1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5947CD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10216C81"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31D8CA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BAO_0010212</w:t>
            </w:r>
          </w:p>
        </w:tc>
        <w:tc>
          <w:tcPr>
            <w:tcW w:w="1951" w:type="dxa"/>
            <w:tcBorders>
              <w:top w:val="nil"/>
              <w:left w:val="nil"/>
              <w:bottom w:val="single" w:sz="4" w:space="0" w:color="auto"/>
              <w:right w:val="single" w:sz="4" w:space="0" w:color="auto"/>
            </w:tcBorders>
            <w:shd w:val="clear" w:color="auto" w:fill="auto"/>
            <w:noWrap/>
            <w:vAlign w:val="bottom"/>
            <w:hideMark/>
          </w:tcPr>
          <w:p w14:paraId="4FA94E1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OAT1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2D24979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6FD8B5F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67CA192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4F33C53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1281118A"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6D4C5A1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BAO_0010198</w:t>
            </w:r>
          </w:p>
        </w:tc>
        <w:tc>
          <w:tcPr>
            <w:tcW w:w="1951" w:type="dxa"/>
            <w:tcBorders>
              <w:top w:val="nil"/>
              <w:left w:val="nil"/>
              <w:bottom w:val="single" w:sz="4" w:space="0" w:color="auto"/>
              <w:right w:val="single" w:sz="4" w:space="0" w:color="auto"/>
            </w:tcBorders>
            <w:shd w:val="clear" w:color="auto" w:fill="auto"/>
            <w:noWrap/>
            <w:vAlign w:val="bottom"/>
            <w:hideMark/>
          </w:tcPr>
          <w:p w14:paraId="252829C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OAT2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10D7647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3236641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6BAB13B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1D20E86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3DC4B98B"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C8A853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BAO_0010213</w:t>
            </w:r>
          </w:p>
        </w:tc>
        <w:tc>
          <w:tcPr>
            <w:tcW w:w="1951" w:type="dxa"/>
            <w:tcBorders>
              <w:top w:val="nil"/>
              <w:left w:val="nil"/>
              <w:bottom w:val="single" w:sz="4" w:space="0" w:color="auto"/>
              <w:right w:val="single" w:sz="4" w:space="0" w:color="auto"/>
            </w:tcBorders>
            <w:shd w:val="clear" w:color="auto" w:fill="auto"/>
            <w:noWrap/>
            <w:vAlign w:val="bottom"/>
            <w:hideMark/>
          </w:tcPr>
          <w:p w14:paraId="6926788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OAT2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03E9FD1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429F9B2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010C0D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1DC2305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0BE11FA2"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F0EE55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BAO_0010199</w:t>
            </w:r>
          </w:p>
        </w:tc>
        <w:tc>
          <w:tcPr>
            <w:tcW w:w="1951" w:type="dxa"/>
            <w:tcBorders>
              <w:top w:val="nil"/>
              <w:left w:val="nil"/>
              <w:bottom w:val="single" w:sz="4" w:space="0" w:color="auto"/>
              <w:right w:val="single" w:sz="4" w:space="0" w:color="auto"/>
            </w:tcBorders>
            <w:shd w:val="clear" w:color="auto" w:fill="auto"/>
            <w:noWrap/>
            <w:vAlign w:val="bottom"/>
            <w:hideMark/>
          </w:tcPr>
          <w:p w14:paraId="3981C86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OAT3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42F2B47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740151C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71AA38D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A54A23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0493A7E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56874E0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BAO_0010214</w:t>
            </w:r>
          </w:p>
        </w:tc>
        <w:tc>
          <w:tcPr>
            <w:tcW w:w="1951" w:type="dxa"/>
            <w:tcBorders>
              <w:top w:val="nil"/>
              <w:left w:val="nil"/>
              <w:bottom w:val="single" w:sz="4" w:space="0" w:color="auto"/>
              <w:right w:val="single" w:sz="4" w:space="0" w:color="auto"/>
            </w:tcBorders>
            <w:shd w:val="clear" w:color="auto" w:fill="auto"/>
            <w:noWrap/>
            <w:vAlign w:val="bottom"/>
            <w:hideMark/>
          </w:tcPr>
          <w:p w14:paraId="1FC9945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OAT3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134CF57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0A70EB7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2905C79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5DC5B3E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29C5481B"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2F9CC32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BAO_0010200</w:t>
            </w:r>
          </w:p>
        </w:tc>
        <w:tc>
          <w:tcPr>
            <w:tcW w:w="1951" w:type="dxa"/>
            <w:tcBorders>
              <w:top w:val="nil"/>
              <w:left w:val="nil"/>
              <w:bottom w:val="single" w:sz="4" w:space="0" w:color="auto"/>
              <w:right w:val="single" w:sz="4" w:space="0" w:color="auto"/>
            </w:tcBorders>
            <w:shd w:val="clear" w:color="auto" w:fill="auto"/>
            <w:noWrap/>
            <w:vAlign w:val="bottom"/>
            <w:hideMark/>
          </w:tcPr>
          <w:p w14:paraId="2BF7632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OATP1B1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4CA444B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4ECB6A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828423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5B821DF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1C02D7ED"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106BFB7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BAO_0010215</w:t>
            </w:r>
          </w:p>
        </w:tc>
        <w:tc>
          <w:tcPr>
            <w:tcW w:w="1951" w:type="dxa"/>
            <w:tcBorders>
              <w:top w:val="nil"/>
              <w:left w:val="nil"/>
              <w:bottom w:val="single" w:sz="4" w:space="0" w:color="auto"/>
              <w:right w:val="single" w:sz="4" w:space="0" w:color="auto"/>
            </w:tcBorders>
            <w:shd w:val="clear" w:color="auto" w:fill="auto"/>
            <w:noWrap/>
            <w:vAlign w:val="bottom"/>
            <w:hideMark/>
          </w:tcPr>
          <w:p w14:paraId="1999EA6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OATP1B1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40C24EC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79550E9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4F1CCE8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1F2CFD6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F0327CD"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42261B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BAO_0010201</w:t>
            </w:r>
          </w:p>
        </w:tc>
        <w:tc>
          <w:tcPr>
            <w:tcW w:w="1951" w:type="dxa"/>
            <w:tcBorders>
              <w:top w:val="nil"/>
              <w:left w:val="nil"/>
              <w:bottom w:val="single" w:sz="4" w:space="0" w:color="auto"/>
              <w:right w:val="single" w:sz="4" w:space="0" w:color="auto"/>
            </w:tcBorders>
            <w:shd w:val="clear" w:color="auto" w:fill="auto"/>
            <w:noWrap/>
            <w:vAlign w:val="bottom"/>
            <w:hideMark/>
          </w:tcPr>
          <w:p w14:paraId="260B48F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OATP1B3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19FA773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38BBF96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E5CCE4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961263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00E4D0A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471AC2E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BAO_0010216</w:t>
            </w:r>
          </w:p>
        </w:tc>
        <w:tc>
          <w:tcPr>
            <w:tcW w:w="1951" w:type="dxa"/>
            <w:tcBorders>
              <w:top w:val="nil"/>
              <w:left w:val="nil"/>
              <w:bottom w:val="single" w:sz="4" w:space="0" w:color="auto"/>
              <w:right w:val="single" w:sz="4" w:space="0" w:color="auto"/>
            </w:tcBorders>
            <w:shd w:val="clear" w:color="auto" w:fill="auto"/>
            <w:noWrap/>
            <w:vAlign w:val="bottom"/>
            <w:hideMark/>
          </w:tcPr>
          <w:p w14:paraId="68B50E0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OATP1B3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04E8467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DE4ED5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327325B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679920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2F3691C0"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65250E3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BAO_0010219</w:t>
            </w:r>
          </w:p>
        </w:tc>
        <w:tc>
          <w:tcPr>
            <w:tcW w:w="1951" w:type="dxa"/>
            <w:tcBorders>
              <w:top w:val="nil"/>
              <w:left w:val="nil"/>
              <w:bottom w:val="single" w:sz="4" w:space="0" w:color="auto"/>
              <w:right w:val="single" w:sz="4" w:space="0" w:color="auto"/>
            </w:tcBorders>
            <w:shd w:val="clear" w:color="auto" w:fill="auto"/>
            <w:noWrap/>
            <w:vAlign w:val="bottom"/>
            <w:hideMark/>
          </w:tcPr>
          <w:p w14:paraId="599EA69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OATP2B1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366937D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7D90C05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352EFBF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6859F2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5CE0A8CC"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5B8247A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BAO_0010202</w:t>
            </w:r>
          </w:p>
        </w:tc>
        <w:tc>
          <w:tcPr>
            <w:tcW w:w="1951" w:type="dxa"/>
            <w:tcBorders>
              <w:top w:val="nil"/>
              <w:left w:val="nil"/>
              <w:bottom w:val="single" w:sz="4" w:space="0" w:color="auto"/>
              <w:right w:val="single" w:sz="4" w:space="0" w:color="auto"/>
            </w:tcBorders>
            <w:shd w:val="clear" w:color="auto" w:fill="auto"/>
            <w:noWrap/>
            <w:vAlign w:val="bottom"/>
            <w:hideMark/>
          </w:tcPr>
          <w:p w14:paraId="3003571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OCT1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0B2FDDA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4657052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36E10A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08080F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06D013DE"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1B879D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BAO_0010217</w:t>
            </w:r>
          </w:p>
        </w:tc>
        <w:tc>
          <w:tcPr>
            <w:tcW w:w="1951" w:type="dxa"/>
            <w:tcBorders>
              <w:top w:val="nil"/>
              <w:left w:val="nil"/>
              <w:bottom w:val="single" w:sz="4" w:space="0" w:color="auto"/>
              <w:right w:val="single" w:sz="4" w:space="0" w:color="auto"/>
            </w:tcBorders>
            <w:shd w:val="clear" w:color="auto" w:fill="auto"/>
            <w:noWrap/>
            <w:vAlign w:val="bottom"/>
            <w:hideMark/>
          </w:tcPr>
          <w:p w14:paraId="0D28243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OCT1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5801773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4B4860A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32B0224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A1F1E0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2E6B7F6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796E1E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BAO_0010203</w:t>
            </w:r>
          </w:p>
        </w:tc>
        <w:tc>
          <w:tcPr>
            <w:tcW w:w="1951" w:type="dxa"/>
            <w:tcBorders>
              <w:top w:val="nil"/>
              <w:left w:val="nil"/>
              <w:bottom w:val="single" w:sz="4" w:space="0" w:color="auto"/>
              <w:right w:val="single" w:sz="4" w:space="0" w:color="auto"/>
            </w:tcBorders>
            <w:shd w:val="clear" w:color="auto" w:fill="auto"/>
            <w:noWrap/>
            <w:vAlign w:val="bottom"/>
            <w:hideMark/>
          </w:tcPr>
          <w:p w14:paraId="7264FB8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OCT2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2711AB08"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6BDB0EA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4DCEC23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FFE6B6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6D5D6E63"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6D03473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BAO_0010218</w:t>
            </w:r>
          </w:p>
        </w:tc>
        <w:tc>
          <w:tcPr>
            <w:tcW w:w="1951" w:type="dxa"/>
            <w:tcBorders>
              <w:top w:val="nil"/>
              <w:left w:val="nil"/>
              <w:bottom w:val="single" w:sz="4" w:space="0" w:color="auto"/>
              <w:right w:val="single" w:sz="4" w:space="0" w:color="auto"/>
            </w:tcBorders>
            <w:shd w:val="clear" w:color="auto" w:fill="auto"/>
            <w:noWrap/>
            <w:vAlign w:val="bottom"/>
            <w:hideMark/>
          </w:tcPr>
          <w:p w14:paraId="31D0F18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OCT2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37CEF0B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18F524B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F8EA64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E8E8A5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7FF6AC3E"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460BCE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BAO_0010193</w:t>
            </w:r>
          </w:p>
        </w:tc>
        <w:tc>
          <w:tcPr>
            <w:tcW w:w="1951" w:type="dxa"/>
            <w:tcBorders>
              <w:top w:val="nil"/>
              <w:left w:val="nil"/>
              <w:bottom w:val="single" w:sz="4" w:space="0" w:color="auto"/>
              <w:right w:val="single" w:sz="4" w:space="0" w:color="auto"/>
            </w:tcBorders>
            <w:shd w:val="clear" w:color="auto" w:fill="auto"/>
            <w:noWrap/>
            <w:vAlign w:val="bottom"/>
            <w:hideMark/>
          </w:tcPr>
          <w:p w14:paraId="7E3AF9B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P-gp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378C17D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147A511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3386BB7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52D2E70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55F9EFBC"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53AD48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BAO_0010206</w:t>
            </w:r>
          </w:p>
        </w:tc>
        <w:tc>
          <w:tcPr>
            <w:tcW w:w="1951" w:type="dxa"/>
            <w:tcBorders>
              <w:top w:val="nil"/>
              <w:left w:val="nil"/>
              <w:bottom w:val="single" w:sz="4" w:space="0" w:color="auto"/>
              <w:right w:val="single" w:sz="4" w:space="0" w:color="auto"/>
            </w:tcBorders>
            <w:shd w:val="clear" w:color="auto" w:fill="auto"/>
            <w:noWrap/>
            <w:vAlign w:val="bottom"/>
            <w:hideMark/>
          </w:tcPr>
          <w:p w14:paraId="2CF7878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P-gp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2F16E2A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1C027C6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266C7EA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2B43755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47C6249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06EEAA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BAO_0010206</w:t>
            </w:r>
          </w:p>
        </w:tc>
        <w:tc>
          <w:tcPr>
            <w:tcW w:w="1951" w:type="dxa"/>
            <w:tcBorders>
              <w:top w:val="nil"/>
              <w:left w:val="nil"/>
              <w:bottom w:val="single" w:sz="4" w:space="0" w:color="auto"/>
              <w:right w:val="single" w:sz="4" w:space="0" w:color="auto"/>
            </w:tcBorders>
            <w:shd w:val="clear" w:color="auto" w:fill="auto"/>
            <w:noWrap/>
            <w:vAlign w:val="bottom"/>
            <w:hideMark/>
          </w:tcPr>
          <w:p w14:paraId="6A2D871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P-gp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6FA5AAC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419520B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11585C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01B9964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CLO_0007646</w:t>
            </w:r>
          </w:p>
        </w:tc>
      </w:tr>
      <w:tr w:rsidR="00F04703" w:rsidRPr="00F04703" w14:paraId="38CF6AAB"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17767AB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BAO_0010188</w:t>
            </w:r>
          </w:p>
        </w:tc>
        <w:tc>
          <w:tcPr>
            <w:tcW w:w="1951" w:type="dxa"/>
            <w:tcBorders>
              <w:top w:val="nil"/>
              <w:left w:val="nil"/>
              <w:bottom w:val="single" w:sz="4" w:space="0" w:color="auto"/>
              <w:right w:val="single" w:sz="4" w:space="0" w:color="auto"/>
            </w:tcBorders>
            <w:shd w:val="clear" w:color="auto" w:fill="auto"/>
            <w:noWrap/>
            <w:vAlign w:val="bottom"/>
            <w:hideMark/>
          </w:tcPr>
          <w:p w14:paraId="374DADD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transporter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3A14081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2D886B6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658BFAB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461F460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11EAB442"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083BE4F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BAO_0010188</w:t>
            </w:r>
          </w:p>
        </w:tc>
        <w:tc>
          <w:tcPr>
            <w:tcW w:w="1951" w:type="dxa"/>
            <w:tcBorders>
              <w:top w:val="nil"/>
              <w:left w:val="nil"/>
              <w:bottom w:val="single" w:sz="4" w:space="0" w:color="auto"/>
              <w:right w:val="single" w:sz="4" w:space="0" w:color="auto"/>
            </w:tcBorders>
            <w:shd w:val="clear" w:color="auto" w:fill="auto"/>
            <w:noWrap/>
            <w:vAlign w:val="bottom"/>
            <w:hideMark/>
          </w:tcPr>
          <w:p w14:paraId="7CCB65B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transporter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220B029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1B6F294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29075F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4B0B774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CLO_0002462</w:t>
            </w:r>
          </w:p>
        </w:tc>
      </w:tr>
      <w:tr w:rsidR="00F04703" w:rsidRPr="00F04703" w14:paraId="7E0603D9"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41211E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BAO_0010204</w:t>
            </w:r>
          </w:p>
        </w:tc>
        <w:tc>
          <w:tcPr>
            <w:tcW w:w="1951" w:type="dxa"/>
            <w:tcBorders>
              <w:top w:val="nil"/>
              <w:left w:val="nil"/>
              <w:bottom w:val="single" w:sz="4" w:space="0" w:color="auto"/>
              <w:right w:val="single" w:sz="4" w:space="0" w:color="auto"/>
            </w:tcBorders>
            <w:shd w:val="clear" w:color="auto" w:fill="auto"/>
            <w:noWrap/>
            <w:vAlign w:val="bottom"/>
            <w:hideMark/>
          </w:tcPr>
          <w:p w14:paraId="7446BC0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transporter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58A7B64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3509818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48BA5AC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303861A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12DAD809"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47CE9C0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BAO_0010204</w:t>
            </w:r>
          </w:p>
        </w:tc>
        <w:tc>
          <w:tcPr>
            <w:tcW w:w="1951" w:type="dxa"/>
            <w:tcBorders>
              <w:top w:val="nil"/>
              <w:left w:val="nil"/>
              <w:bottom w:val="single" w:sz="4" w:space="0" w:color="auto"/>
              <w:right w:val="single" w:sz="4" w:space="0" w:color="auto"/>
            </w:tcBorders>
            <w:shd w:val="clear" w:color="auto" w:fill="auto"/>
            <w:noWrap/>
            <w:vAlign w:val="bottom"/>
            <w:hideMark/>
          </w:tcPr>
          <w:p w14:paraId="5C44D70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transporter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57F994C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1CCEB9AB"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41B5A14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FF7DCB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CLO_0007646</w:t>
            </w:r>
          </w:p>
        </w:tc>
      </w:tr>
      <w:tr w:rsidR="00F04703" w:rsidRPr="00F04703" w14:paraId="0814D6D8"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709E817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BAO_0010204</w:t>
            </w:r>
          </w:p>
        </w:tc>
        <w:tc>
          <w:tcPr>
            <w:tcW w:w="1951" w:type="dxa"/>
            <w:tcBorders>
              <w:top w:val="nil"/>
              <w:left w:val="nil"/>
              <w:bottom w:val="single" w:sz="4" w:space="0" w:color="auto"/>
              <w:right w:val="single" w:sz="4" w:space="0" w:color="auto"/>
            </w:tcBorders>
            <w:shd w:val="clear" w:color="auto" w:fill="auto"/>
            <w:noWrap/>
            <w:vAlign w:val="bottom"/>
            <w:hideMark/>
          </w:tcPr>
          <w:p w14:paraId="0BD8EAC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transporter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1BB296C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2D50022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716F572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57703E5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CLO_0002462</w:t>
            </w:r>
          </w:p>
        </w:tc>
      </w:tr>
      <w:tr w:rsidR="00F04703" w:rsidRPr="00F04703" w14:paraId="624501B3"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2282CF46"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BAO_0010196</w:t>
            </w:r>
          </w:p>
        </w:tc>
        <w:tc>
          <w:tcPr>
            <w:tcW w:w="1951" w:type="dxa"/>
            <w:tcBorders>
              <w:top w:val="nil"/>
              <w:left w:val="nil"/>
              <w:bottom w:val="single" w:sz="4" w:space="0" w:color="auto"/>
              <w:right w:val="single" w:sz="4" w:space="0" w:color="auto"/>
            </w:tcBorders>
            <w:shd w:val="clear" w:color="auto" w:fill="auto"/>
            <w:noWrap/>
            <w:vAlign w:val="bottom"/>
            <w:hideMark/>
          </w:tcPr>
          <w:p w14:paraId="0F5669C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uptake transporter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0123C2D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3F78980"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5A62DEF2"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1E0FE15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278F4AF3"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0C5F1F3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BAO_0010196</w:t>
            </w:r>
          </w:p>
        </w:tc>
        <w:tc>
          <w:tcPr>
            <w:tcW w:w="1951" w:type="dxa"/>
            <w:tcBorders>
              <w:top w:val="nil"/>
              <w:left w:val="nil"/>
              <w:bottom w:val="single" w:sz="4" w:space="0" w:color="auto"/>
              <w:right w:val="single" w:sz="4" w:space="0" w:color="auto"/>
            </w:tcBorders>
            <w:shd w:val="clear" w:color="auto" w:fill="auto"/>
            <w:noWrap/>
            <w:vAlign w:val="bottom"/>
            <w:hideMark/>
          </w:tcPr>
          <w:p w14:paraId="383D9677"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uptake transporter inhibition assay</w:t>
            </w:r>
          </w:p>
        </w:tc>
        <w:tc>
          <w:tcPr>
            <w:tcW w:w="1440" w:type="dxa"/>
            <w:tcBorders>
              <w:top w:val="nil"/>
              <w:left w:val="nil"/>
              <w:bottom w:val="single" w:sz="4" w:space="0" w:color="auto"/>
              <w:right w:val="single" w:sz="4" w:space="0" w:color="auto"/>
            </w:tcBorders>
            <w:shd w:val="clear" w:color="auto" w:fill="auto"/>
            <w:noWrap/>
            <w:vAlign w:val="bottom"/>
            <w:hideMark/>
          </w:tcPr>
          <w:p w14:paraId="2DC2150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09AD26B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52B3731A"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49539BDD"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CLO_0002462</w:t>
            </w:r>
          </w:p>
        </w:tc>
      </w:tr>
      <w:tr w:rsidR="00F04703" w:rsidRPr="00F04703" w14:paraId="73C3561B"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3F3B01B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BAO_0010211</w:t>
            </w:r>
          </w:p>
        </w:tc>
        <w:tc>
          <w:tcPr>
            <w:tcW w:w="1951" w:type="dxa"/>
            <w:tcBorders>
              <w:top w:val="nil"/>
              <w:left w:val="nil"/>
              <w:bottom w:val="single" w:sz="4" w:space="0" w:color="auto"/>
              <w:right w:val="single" w:sz="4" w:space="0" w:color="auto"/>
            </w:tcBorders>
            <w:shd w:val="clear" w:color="auto" w:fill="auto"/>
            <w:noWrap/>
            <w:vAlign w:val="bottom"/>
            <w:hideMark/>
          </w:tcPr>
          <w:p w14:paraId="55BD1D6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uptake transporter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531E999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57F627A4"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195BA1DC"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B5D423F"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CLO_0001230</w:t>
            </w:r>
          </w:p>
        </w:tc>
      </w:tr>
      <w:tr w:rsidR="00F04703" w:rsidRPr="00F04703" w14:paraId="7A2059C6" w14:textId="77777777" w:rsidTr="002F5C12">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14:paraId="27CB475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BAO_0010211</w:t>
            </w:r>
          </w:p>
        </w:tc>
        <w:tc>
          <w:tcPr>
            <w:tcW w:w="1951" w:type="dxa"/>
            <w:tcBorders>
              <w:top w:val="nil"/>
              <w:left w:val="nil"/>
              <w:bottom w:val="single" w:sz="4" w:space="0" w:color="auto"/>
              <w:right w:val="single" w:sz="4" w:space="0" w:color="auto"/>
            </w:tcBorders>
            <w:shd w:val="clear" w:color="auto" w:fill="auto"/>
            <w:noWrap/>
            <w:vAlign w:val="bottom"/>
            <w:hideMark/>
          </w:tcPr>
          <w:p w14:paraId="3C7BAB7E"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uptake transporter substrate assay</w:t>
            </w:r>
          </w:p>
        </w:tc>
        <w:tc>
          <w:tcPr>
            <w:tcW w:w="1440" w:type="dxa"/>
            <w:tcBorders>
              <w:top w:val="nil"/>
              <w:left w:val="nil"/>
              <w:bottom w:val="single" w:sz="4" w:space="0" w:color="auto"/>
              <w:right w:val="single" w:sz="4" w:space="0" w:color="auto"/>
            </w:tcBorders>
            <w:shd w:val="clear" w:color="auto" w:fill="auto"/>
            <w:noWrap/>
            <w:vAlign w:val="bottom"/>
            <w:hideMark/>
          </w:tcPr>
          <w:p w14:paraId="6F6EDC09"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has_cell_line</w:t>
            </w:r>
          </w:p>
        </w:tc>
        <w:tc>
          <w:tcPr>
            <w:tcW w:w="1170" w:type="dxa"/>
            <w:tcBorders>
              <w:top w:val="nil"/>
              <w:left w:val="nil"/>
              <w:bottom w:val="single" w:sz="4" w:space="0" w:color="auto"/>
              <w:right w:val="single" w:sz="4" w:space="0" w:color="auto"/>
            </w:tcBorders>
            <w:shd w:val="clear" w:color="auto" w:fill="auto"/>
            <w:noWrap/>
            <w:vAlign w:val="bottom"/>
            <w:hideMark/>
          </w:tcPr>
          <w:p w14:paraId="0AFC2841"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BAO_0002004</w:t>
            </w:r>
          </w:p>
        </w:tc>
        <w:tc>
          <w:tcPr>
            <w:tcW w:w="990" w:type="dxa"/>
            <w:tcBorders>
              <w:top w:val="nil"/>
              <w:left w:val="nil"/>
              <w:bottom w:val="single" w:sz="4" w:space="0" w:color="auto"/>
              <w:right w:val="single" w:sz="4" w:space="0" w:color="auto"/>
            </w:tcBorders>
            <w:shd w:val="clear" w:color="auto" w:fill="auto"/>
            <w:noWrap/>
            <w:vAlign w:val="bottom"/>
            <w:hideMark/>
          </w:tcPr>
          <w:p w14:paraId="06A0F725"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some</w:t>
            </w:r>
          </w:p>
        </w:tc>
        <w:tc>
          <w:tcPr>
            <w:tcW w:w="1170" w:type="dxa"/>
            <w:tcBorders>
              <w:top w:val="nil"/>
              <w:left w:val="nil"/>
              <w:bottom w:val="single" w:sz="4" w:space="0" w:color="auto"/>
              <w:right w:val="single" w:sz="4" w:space="0" w:color="auto"/>
            </w:tcBorders>
            <w:shd w:val="clear" w:color="auto" w:fill="auto"/>
            <w:noWrap/>
            <w:vAlign w:val="bottom"/>
            <w:hideMark/>
          </w:tcPr>
          <w:p w14:paraId="6835FC63" w14:textId="77777777" w:rsidR="00F04703" w:rsidRPr="002F5C12" w:rsidRDefault="00F04703" w:rsidP="00F04703">
            <w:pPr>
              <w:spacing w:line="240" w:lineRule="auto"/>
              <w:rPr>
                <w:rFonts w:ascii="Arial Narrow" w:eastAsia="Times New Roman" w:hAnsi="Arial Narrow" w:cs="Calibri"/>
                <w:sz w:val="16"/>
                <w:szCs w:val="16"/>
              </w:rPr>
            </w:pPr>
            <w:r w:rsidRPr="002F5C12">
              <w:rPr>
                <w:rFonts w:ascii="Arial Narrow" w:eastAsia="Times New Roman" w:hAnsi="Arial Narrow" w:cs="Calibri"/>
                <w:sz w:val="16"/>
                <w:szCs w:val="16"/>
              </w:rPr>
              <w:t>CLO_0002462</w:t>
            </w:r>
          </w:p>
        </w:tc>
      </w:tr>
    </w:tbl>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E6597A" w:rsidP="000776E1">
      <w:pPr>
        <w:widowControl w:val="0"/>
        <w:rPr>
          <w:rFonts w:ascii="Times New Roman" w:hAnsi="Times New Roman" w:cs="Times New Roman"/>
          <w:lang w:val="pt-BR"/>
        </w:rPr>
      </w:pPr>
      <w:hyperlink r:id="rId10">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1"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E8A62" w14:textId="77777777" w:rsidR="00A0783A" w:rsidRDefault="00A0783A" w:rsidP="002A4EE2">
      <w:pPr>
        <w:spacing w:line="240" w:lineRule="auto"/>
      </w:pPr>
      <w:r>
        <w:separator/>
      </w:r>
    </w:p>
  </w:endnote>
  <w:endnote w:type="continuationSeparator" w:id="0">
    <w:p w14:paraId="39EBF361" w14:textId="77777777" w:rsidR="00A0783A" w:rsidRDefault="00A0783A"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5823B" w14:textId="77777777" w:rsidR="00A0783A" w:rsidRDefault="00A0783A" w:rsidP="002A4EE2">
      <w:pPr>
        <w:spacing w:line="240" w:lineRule="auto"/>
      </w:pPr>
      <w:r>
        <w:separator/>
      </w:r>
    </w:p>
  </w:footnote>
  <w:footnote w:type="continuationSeparator" w:id="0">
    <w:p w14:paraId="0F5B52D5" w14:textId="77777777" w:rsidR="00A0783A" w:rsidRDefault="00A0783A"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549C"/>
    <w:rsid w:val="00067E9E"/>
    <w:rsid w:val="000776E1"/>
    <w:rsid w:val="000D6EE5"/>
    <w:rsid w:val="0011630A"/>
    <w:rsid w:val="001934B5"/>
    <w:rsid w:val="001C6C80"/>
    <w:rsid w:val="001F2C27"/>
    <w:rsid w:val="001F77B4"/>
    <w:rsid w:val="00244EC2"/>
    <w:rsid w:val="00244FBB"/>
    <w:rsid w:val="00290AC5"/>
    <w:rsid w:val="002A4EE2"/>
    <w:rsid w:val="002F5C12"/>
    <w:rsid w:val="00350EC8"/>
    <w:rsid w:val="00362269"/>
    <w:rsid w:val="004406C2"/>
    <w:rsid w:val="004D7C63"/>
    <w:rsid w:val="00527FCB"/>
    <w:rsid w:val="005347AC"/>
    <w:rsid w:val="005B1048"/>
    <w:rsid w:val="005E648F"/>
    <w:rsid w:val="005F498B"/>
    <w:rsid w:val="006437B7"/>
    <w:rsid w:val="006C4C1D"/>
    <w:rsid w:val="006E5B19"/>
    <w:rsid w:val="00722055"/>
    <w:rsid w:val="007A1FE9"/>
    <w:rsid w:val="007D0681"/>
    <w:rsid w:val="0086107B"/>
    <w:rsid w:val="0088342B"/>
    <w:rsid w:val="008A59F7"/>
    <w:rsid w:val="008D742D"/>
    <w:rsid w:val="008E6FA4"/>
    <w:rsid w:val="00903A1F"/>
    <w:rsid w:val="00936F06"/>
    <w:rsid w:val="00961925"/>
    <w:rsid w:val="009A2842"/>
    <w:rsid w:val="009C1422"/>
    <w:rsid w:val="00A0783A"/>
    <w:rsid w:val="00A146FB"/>
    <w:rsid w:val="00A6750B"/>
    <w:rsid w:val="00A71E6B"/>
    <w:rsid w:val="00A9134D"/>
    <w:rsid w:val="00AA014C"/>
    <w:rsid w:val="00AB5DD4"/>
    <w:rsid w:val="00AC7DFB"/>
    <w:rsid w:val="00B07264"/>
    <w:rsid w:val="00B76BE6"/>
    <w:rsid w:val="00BA0CC8"/>
    <w:rsid w:val="00C84234"/>
    <w:rsid w:val="00D27ECA"/>
    <w:rsid w:val="00D70B72"/>
    <w:rsid w:val="00D81D42"/>
    <w:rsid w:val="00DD252B"/>
    <w:rsid w:val="00DE057E"/>
    <w:rsid w:val="00DE65F2"/>
    <w:rsid w:val="00E15CED"/>
    <w:rsid w:val="00E25B91"/>
    <w:rsid w:val="00E51BA2"/>
    <w:rsid w:val="00E6597A"/>
    <w:rsid w:val="00EC2FEA"/>
    <w:rsid w:val="00F04703"/>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rl.obolibrary.org/obo/CLO_00012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ioAssayOntology/BAO/issues/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blob/master/LICENSE" TargetMode="External"/><Relationship Id="rId5" Type="http://schemas.openxmlformats.org/officeDocument/2006/relationships/footnotes" Target="footnotes.xml"/><Relationship Id="rId10" Type="http://schemas.openxmlformats.org/officeDocument/2006/relationships/hyperlink" Target="http://www.bioassayontology.org/bao/bao_complete.owl" TargetMode="External"/><Relationship Id="rId4" Type="http://schemas.openxmlformats.org/officeDocument/2006/relationships/webSettings" Target="webSettings.xml"/><Relationship Id="rId9" Type="http://schemas.openxmlformats.org/officeDocument/2006/relationships/hyperlink" Target="http://purl.obolibrary.org/obo/CLO_0007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6</cp:revision>
  <dcterms:created xsi:type="dcterms:W3CDTF">2023-04-28T18:16:00Z</dcterms:created>
  <dcterms:modified xsi:type="dcterms:W3CDTF">2023-05-05T17:33:00Z</dcterms:modified>
</cp:coreProperties>
</file>