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RCDome — Curation Process Deep Audit</w:t>
      </w:r>
    </w:p>
    <w:p>
      <w:r>
        <w:rPr>
          <w:b/>
        </w:rPr>
        <w:t>Scope:</w:t>
      </w:r>
      <w:r>
        <w:t xml:space="preserve"> the entire biological-curation process (Victor's audit → decisions → implementation → echo → verification).</w:t>
      </w:r>
    </w:p>
    <w:p>
      <w:r>
        <w:rPr>
          <w:b/>
        </w:rPr>
        <w:t>Date:</w:t>
      </w:r>
      <w:r>
        <w:t xml:space="preserve"> 2026-09-05/06 · </w:t>
      </w:r>
      <w:r>
        <w:rPr>
          <w:b/>
        </w:rPr>
        <w:t>Truth:</w:t>
      </w:r>
      <w:r>
        <w:t xml:space="preserve"> V026 · </w:t>
      </w:r>
      <w:r>
        <w:rPr>
          <w:b/>
        </w:rPr>
        <w:t>Status:</w:t>
      </w:r>
      <w:r>
        <w:t xml:space="preserve"> 30/30 global conformity PASS.</w:t>
      </w:r>
    </w:p>
    <w:p>
      <w:r>
        <w:t>---</w:t>
      </w:r>
    </w:p>
    <w:p>
      <w:pPr>
        <w:pStyle w:val="Heading2"/>
      </w:pPr>
      <w:r>
        <w:t>1. Provenance chain (where every change came from)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Artifact</w:t>
            </w:r>
          </w:p>
        </w:tc>
      </w:tr>
      <w:tr>
        <w:tc>
          <w:tcPr>
            <w:tcW w:type="dxa" w:w="2880"/>
          </w:tcPr>
          <w:p>
            <w:r>
              <w:t>Biological audit</w:t>
            </w:r>
          </w:p>
        </w:tc>
        <w:tc>
          <w:tcPr>
            <w:tcW w:type="dxa" w:w="2880"/>
          </w:tcPr>
          <w:p>
            <w:r>
              <w:t>Victor dos Santos Lopes, *Relatorio_Auditoria_Biologica_Ontologica_RCDome_V025_V2.docx* (504 paras, 42 tables)</w:t>
            </w:r>
          </w:p>
        </w:tc>
        <w:tc>
          <w:tcPr>
            <w:tcW w:type="dxa" w:w="2880"/>
          </w:tcPr>
          <w:p>
            <w:r>
              <w:t>`Victor_analysis/`</w:t>
            </w:r>
          </w:p>
        </w:tc>
      </w:tr>
      <w:tr>
        <w:tc>
          <w:tcPr>
            <w:tcW w:type="dxa" w:w="2880"/>
          </w:tcPr>
          <w:p>
            <w:r>
              <w:t>Decisions</w:t>
            </w:r>
          </w:p>
        </w:tc>
        <w:tc>
          <w:tcPr>
            <w:tcW w:type="dxa" w:w="2880"/>
          </w:tcPr>
          <w:p>
            <w:r>
              <w:t>15 items, 7 groups (A–G)</w:t>
            </w:r>
          </w:p>
        </w:tc>
        <w:tc>
          <w:tcPr>
            <w:tcW w:type="dxa" w:w="2880"/>
          </w:tcPr>
          <w:p>
            <w:r>
              <w:t>`Victor_analysis/decisoes_acoes_curadoria_victor.md`</w:t>
            </w:r>
          </w:p>
        </w:tc>
      </w:tr>
      <w:tr>
        <w:tc>
          <w:tcPr>
            <w:tcW w:type="dxa" w:w="2880"/>
          </w:tcPr>
          <w:p>
            <w:r>
              <w:t>Recalibration</w:t>
            </w:r>
          </w:p>
        </w:tc>
        <w:tc>
          <w:tcPr>
            <w:tcW w:type="dxa" w:w="2880"/>
          </w:tcPr>
          <w:p>
            <w:r>
              <w:t>strict G0–G6 hard gates (Victor Table 6)</w:t>
            </w:r>
          </w:p>
        </w:tc>
        <w:tc>
          <w:tcPr>
            <w:tcW w:type="dxa" w:w="2880"/>
          </w:tcPr>
          <w:p>
            <w:r>
              <w:t>`RCDome Decoder/GROUP_G_canonical_mapping.md`</w:t>
            </w:r>
          </w:p>
        </w:tc>
      </w:tr>
      <w:tr>
        <w:tc>
          <w:tcPr>
            <w:tcW w:type="dxa" w:w="2880"/>
          </w:tcPr>
          <w:p>
            <w:r>
              <w:t>Traceability</w:t>
            </w:r>
          </w:p>
        </w:tc>
        <w:tc>
          <w:tcPr>
            <w:tcW w:type="dxa" w:w="2880"/>
          </w:tcPr>
          <w:p>
            <w:r>
              <w:t>every change logged with human approval</w:t>
            </w:r>
          </w:p>
        </w:tc>
        <w:tc>
          <w:tcPr>
            <w:tcW w:type="dxa" w:w="2880"/>
          </w:tcPr>
          <w:p>
            <w:r>
              <w:t>`docs/RCDome_Traceability_Contract.md`</w:t>
            </w:r>
          </w:p>
        </w:tc>
      </w:tr>
    </w:tbl>
    <w:p>
      <w:pPr>
        <w:pStyle w:val="Heading2"/>
      </w:pPr>
      <w:r>
        <w:t>2. The 7 groups — what changed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Change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</w:tr>
      <w:tr>
        <w:tc>
          <w:tcPr>
            <w:tcW w:type="dxa" w:w="2880"/>
          </w:tcPr>
          <w:p>
            <w:r>
              <w:t>**A**</w:t>
            </w:r>
          </w:p>
        </w:tc>
        <w:tc>
          <w:tcPr>
            <w:tcW w:type="dxa" w:w="2880"/>
          </w:tcPr>
          <w:p>
            <w:r>
              <w:t>MPT-driven necrosis → L1 (modality); MPT → L3 (trigger); Vacuolar → L4</w:t>
            </w:r>
          </w:p>
        </w:tc>
        <w:tc>
          <w:tcPr>
            <w:tcW w:type="dxa" w:w="2880"/>
          </w:tcPr>
          <w:p>
            <w:r>
              <w:t>2 corrections</w:t>
            </w:r>
          </w:p>
        </w:tc>
      </w:tr>
      <w:tr>
        <w:tc>
          <w:tcPr>
            <w:tcW w:type="dxa" w:w="2880"/>
          </w:tcPr>
          <w:p>
            <w:r>
              <w:t>**B**</w:t>
            </w:r>
          </w:p>
        </w:tc>
        <w:tc>
          <w:tcPr>
            <w:tcW w:type="dxa" w:w="2880"/>
          </w:tcPr>
          <w:p>
            <w:r>
              <w:t>+7 ontological fields (species_scope, evidence_maturity, relationship_type, parent_entity, ontology_curator_verified, independent_replication, primary_discovery_reference)</w:t>
            </w:r>
          </w:p>
        </w:tc>
        <w:tc>
          <w:tcPr>
            <w:tcW w:type="dxa" w:w="2880"/>
          </w:tcPr>
          <w:p>
            <w:r>
              <w:t>decoder 31 → 39 cols</w:t>
            </w:r>
          </w:p>
        </w:tc>
      </w:tr>
      <w:tr>
        <w:tc>
          <w:tcPr>
            <w:tcW w:type="dxa" w:w="2880"/>
          </w:tcPr>
          <w:p>
            <w:r>
              <w:t>**C**</w:t>
            </w:r>
          </w:p>
        </w:tc>
        <w:tc>
          <w:tcPr>
            <w:tcW w:type="dxa" w:w="2880"/>
          </w:tcPr>
          <w:p>
            <w:r>
              <w:t>hard gates G0–G6 (addition, not replacement) + `hard_gate_status`</w:t>
            </w:r>
          </w:p>
        </w:tc>
        <w:tc>
          <w:tcPr>
            <w:tcW w:type="dxa" w:w="2880"/>
          </w:tcPr>
          <w:p>
            <w:r>
              <w:t>L1-ELIGIBLE 16 / NOT-L1 37</w:t>
            </w:r>
          </w:p>
        </w:tc>
      </w:tr>
      <w:tr>
        <w:tc>
          <w:tcPr>
            <w:tcW w:type="dxa" w:w="2880"/>
          </w:tcPr>
          <w:p>
            <w:r>
              <w:t>**D**</w:t>
            </w:r>
          </w:p>
        </w:tc>
        <w:tc>
          <w:tcPr>
            <w:tcW w:type="dxa" w:w="2880"/>
          </w:tcPr>
          <w:p>
            <w:r>
              <w:t>D1 adjudication table (Table S12, 53×26) + D2 two-validation separation</w:t>
            </w:r>
          </w:p>
        </w:tc>
        <w:tc>
          <w:tcPr>
            <w:tcW w:type="dxa" w:w="2880"/>
          </w:tcPr>
          <w:p>
            <w:r>
              <w:t>new table + Methods</w:t>
            </w:r>
          </w:p>
        </w:tc>
      </w:tr>
      <w:tr>
        <w:tc>
          <w:tcPr>
            <w:tcW w:type="dxa" w:w="2880"/>
          </w:tcPr>
          <w:p>
            <w:r>
              <w:t>**E**</w:t>
            </w:r>
          </w:p>
        </w:tc>
        <w:tc>
          <w:tcPr>
            <w:tcW w:type="dxa" w:w="2880"/>
          </w:tcPr>
          <w:p>
            <w:r>
              <w:t>23 level recalibrations + Anoikis→L2 (subtype) + Mitotic death→L4 (driven_by) + direction fix</w:t>
            </w:r>
          </w:p>
        </w:tc>
        <w:tc>
          <w:tcPr>
            <w:tcW w:type="dxa" w:w="2880"/>
          </w:tcPr>
          <w:p>
            <w:r>
              <w:t>23 entities re-leveled</w:t>
            </w:r>
          </w:p>
        </w:tc>
      </w:tr>
      <w:tr>
        <w:tc>
          <w:tcPr>
            <w:tcW w:type="dxa" w:w="2880"/>
          </w:tcPr>
          <w:p>
            <w:r>
              <w:t>**F**</w:t>
            </w:r>
          </w:p>
        </w:tc>
        <w:tc>
          <w:tcPr>
            <w:tcW w:type="dxa" w:w="2880"/>
          </w:tcPr>
          <w:p>
            <w:r>
              <w:t>5 framing insertions (mechanistic fraction ≠ validation; subtype &gt; parent; "RCD-related entities"; dynamic nomenclature; curator-governed)</w:t>
            </w:r>
          </w:p>
        </w:tc>
        <w:tc>
          <w:tcPr>
            <w:tcW w:type="dxa" w:w="2880"/>
          </w:tcPr>
          <w:p>
            <w:r>
              <w:t>manuscript</w:t>
            </w:r>
          </w:p>
        </w:tc>
      </w:tr>
      <w:tr>
        <w:tc>
          <w:tcPr>
            <w:tcW w:type="dxa" w:w="2880"/>
          </w:tcPr>
          <w:p>
            <w:r>
              <w:t>**G**</w:t>
            </w:r>
          </w:p>
        </w:tc>
        <w:tc>
          <w:tcPr>
            <w:tcW w:type="dxa" w:w="2880"/>
          </w:tcPr>
          <w:p>
            <w:r>
              <w:t>9 ontological relationships (12-value vocabulary + outcome_of)</w:t>
            </w:r>
          </w:p>
        </w:tc>
        <w:tc>
          <w:tcPr>
            <w:tcW w:type="dxa" w:w="2880"/>
          </w:tcPr>
          <w:p>
            <w:r>
              <w:t>decoder</w:t>
            </w:r>
          </w:p>
        </w:tc>
      </w:tr>
    </w:tbl>
    <w:p>
      <w:pPr>
        <w:pStyle w:val="Heading2"/>
      </w:pPr>
      <w:r>
        <w:t>3. The recalibration logic (V025 → V026)</w:t>
      </w:r>
    </w:p>
    <w:p>
      <w:pPr>
        <w:pStyle w:val="ListBullet"/>
      </w:pPr>
      <w:r>
        <w:rPr>
          <w:b/>
        </w:rPr>
        <w:t>Original (V014, Enrique 2026-08-12):</w:t>
      </w:r>
      <w:r>
        <w:t xml:space="preserve"> permissive — "is it a death form?" → 38 forms at L1.</w:t>
      </w:r>
    </w:p>
    <w:p>
      <w:pPr>
        <w:pStyle w:val="ListBullet"/>
      </w:pPr>
      <w:r>
        <w:rPr>
          <w:b/>
        </w:rPr>
        <w:t>Strict (Victor G0–G6):</w:t>
      </w:r>
      <w:r>
        <w:t xml:space="preserve"> "does it have causal machinery (G1) + functional necessity (G2)?" → 16 modalities at L1.</w:t>
      </w:r>
    </w:p>
    <w:p>
      <w:pPr>
        <w:pStyle w:val="ListBullet"/>
      </w:pPr>
      <w:r>
        <w:rPr>
          <w:b/>
        </w:rPr>
        <w:t>Canonical mapping</w:t>
      </w:r>
      <w:r>
        <w:t xml:space="preserve"> (decoder `category` → `rcdome_level`):</w:t>
      </w:r>
    </w:p>
    <w:p>
      <w:pPr>
        <w:pStyle w:val="ListBullet"/>
      </w:pPr>
      <w:r>
        <w:t>L1 ← Executioner, CORE_RCD_FORM, CORE_PENDING</w:t>
      </w:r>
    </w:p>
    <w:p>
      <w:pPr>
        <w:pStyle w:val="ListBullet"/>
      </w:pPr>
      <w:r>
        <w:t>L2 ← SUBTYPE, SYNONYM</w:t>
      </w:r>
    </w:p>
    <w:p>
      <w:pPr>
        <w:pStyle w:val="ListBullet"/>
      </w:pPr>
      <w:r>
        <w:t>L3 ← Trigger</w:t>
      </w:r>
    </w:p>
    <w:p>
      <w:pPr>
        <w:pStyle w:val="ListBullet"/>
      </w:pPr>
      <w:r>
        <w:t>L4 ← Functional, CONTEXTUAL, CELL_TYPE, DIFFERENTIATION, MORPHOLOGY, CLEARANCE_PROCESS, INTEGRATED_PROGRAM</w:t>
      </w:r>
    </w:p>
    <w:p>
      <w:pPr>
        <w:pStyle w:val="ListBullet"/>
      </w:pPr>
      <w:r>
        <w:t>L5 ← CELLULAR_PROCESS, UMBRELLA, LEGACY, TAXON, EMERGING, COMPOSITE</w:t>
      </w:r>
    </w:p>
    <w:p>
      <w:pPr>
        <w:pStyle w:val="Heading2"/>
      </w:pPr>
      <w:r>
        <w:t>4. Level changes (23 entities)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Transition</w:t>
            </w:r>
          </w:p>
        </w:tc>
        <w:tc>
          <w:tcPr>
            <w:tcW w:type="dxa" w:w="4320"/>
          </w:tcPr>
          <w:p>
            <w:r>
              <w:t>Entities</w:t>
            </w:r>
          </w:p>
        </w:tc>
      </w:tr>
      <w:tr>
        <w:tc>
          <w:tcPr>
            <w:tcW w:type="dxa" w:w="4320"/>
          </w:tcPr>
          <w:p>
            <w:r>
              <w:t>L1→L2</w:t>
            </w:r>
          </w:p>
        </w:tc>
        <w:tc>
          <w:tcPr>
            <w:tcW w:type="dxa" w:w="4320"/>
          </w:tcPr>
          <w:p>
            <w:r>
              <w:t>Anoikis</w:t>
            </w:r>
          </w:p>
        </w:tc>
      </w:tr>
      <w:tr>
        <w:tc>
          <w:tcPr>
            <w:tcW w:type="dxa" w:w="4320"/>
          </w:tcPr>
          <w:p>
            <w:r>
              <w:t>L1→L4</w:t>
            </w:r>
          </w:p>
        </w:tc>
        <w:tc>
          <w:tcPr>
            <w:tcW w:type="dxa" w:w="4320"/>
          </w:tcPr>
          <w:p>
            <w:r>
              <w:t>Necrosis, Oncosis, Cornification, Eryptosis, Phagoptosis, Ammonia-induced cell death</w:t>
            </w:r>
          </w:p>
        </w:tc>
      </w:tr>
      <w:tr>
        <w:tc>
          <w:tcPr>
            <w:tcW w:type="dxa" w:w="4320"/>
          </w:tcPr>
          <w:p>
            <w:r>
              <w:t>L1→L5</w:t>
            </w:r>
          </w:p>
        </w:tc>
        <w:tc>
          <w:tcPr>
            <w:tcW w:type="dxa" w:w="4320"/>
          </w:tcPr>
          <w:p>
            <w:r>
              <w:t>Erebosis, Hypersensitive response, Mitoptosis, Spectosis, Pyronecrosis, NECSO, Linker cell-type death, Aponecrosis, Lysozincrosis, Floatptosis, Metalloptosis, Lysoptosis, Mitoxyperilysis, Regulated Necrosis, Triaptosis</w:t>
            </w:r>
          </w:p>
        </w:tc>
      </w:tr>
      <w:tr>
        <w:tc>
          <w:tcPr>
            <w:tcW w:type="dxa" w:w="4320"/>
          </w:tcPr>
          <w:p>
            <w:r>
              <w:t>L2→L4</w:t>
            </w:r>
          </w:p>
        </w:tc>
        <w:tc>
          <w:tcPr>
            <w:tcW w:type="dxa" w:w="4320"/>
          </w:tcPr>
          <w:p>
            <w:r>
              <w:t>Mitotic death</w:t>
            </w:r>
          </w:p>
        </w:tc>
      </w:tr>
    </w:tbl>
    <w:p>
      <w:r>
        <w:rPr>
          <w:b/>
        </w:rPr>
        <w:t>Gene-pairs:</w:t>
      </w:r>
      <w:r>
        <w:t xml:space="preserve"> L1 12,366 → 10,300 · L2 2,111 → 2,354 · L3 172 · L4 1,219 → 2,684 · L5 6,605 → 6,963 (total 22,473 preserved).</w:t>
      </w:r>
    </w:p>
    <w:p>
      <w:pPr>
        <w:pStyle w:val="Heading2"/>
      </w:pPr>
      <w:r>
        <w:t>5. Matrix schema (67 → 71 columns)</w:t>
      </w:r>
    </w:p>
    <w:p>
      <w:r>
        <w:t>Added the canonical decoder block, side by side with the Rodrigues provenance:</w:t>
      </w:r>
    </w:p>
    <w:p>
      <w:pPr>
        <w:pStyle w:val="ListBullet"/>
      </w:pPr>
      <w:r>
        <w:t>`decoder_operational_definition` (53/53)</w:t>
      </w:r>
    </w:p>
    <w:p>
      <w:pPr>
        <w:pStyle w:val="ListBullet"/>
      </w:pPr>
      <w:r>
        <w:t>`decoder_key_molecules` (49/53)</w:t>
      </w:r>
    </w:p>
    <w:p>
      <w:pPr>
        <w:pStyle w:val="ListBullet"/>
      </w:pPr>
      <w:r>
        <w:t>`decoder_category` (53/53)</w:t>
      </w:r>
    </w:p>
    <w:p>
      <w:pPr>
        <w:pStyle w:val="ListBullet"/>
      </w:pPr>
      <w:r>
        <w:t>`decoder_hard_gate_status` (53/53)</w:t>
      </w:r>
    </w:p>
    <w:p>
      <w:pPr>
        <w:pStyle w:val="Heading2"/>
      </w:pPr>
      <w:r>
        <w:t>6. Verification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GROUP A audit</w:t>
            </w:r>
          </w:p>
        </w:tc>
        <w:tc>
          <w:tcPr>
            <w:tcW w:type="dxa" w:w="4320"/>
          </w:tcPr>
          <w:p>
            <w:r>
              <w:t>7/7</w:t>
            </w:r>
          </w:p>
        </w:tc>
      </w:tr>
      <w:tr>
        <w:tc>
          <w:tcPr>
            <w:tcW w:type="dxa" w:w="4320"/>
          </w:tcPr>
          <w:p>
            <w:r>
              <w:t>GROUP B ocean-deep</w:t>
            </w:r>
          </w:p>
        </w:tc>
        <w:tc>
          <w:tcPr>
            <w:tcW w:type="dxa" w:w="4320"/>
          </w:tcPr>
          <w:p>
            <w:r>
              <w:t>8/8</w:t>
            </w:r>
          </w:p>
        </w:tc>
      </w:tr>
      <w:tr>
        <w:tc>
          <w:tcPr>
            <w:tcW w:type="dxa" w:w="4320"/>
          </w:tcPr>
          <w:p>
            <w:r>
              <w:t>GROUP C deep audit</w:t>
            </w:r>
          </w:p>
        </w:tc>
        <w:tc>
          <w:tcPr>
            <w:tcW w:type="dxa" w:w="4320"/>
          </w:tcPr>
          <w:p>
            <w:r>
              <w:t>8/8</w:t>
            </w:r>
          </w:p>
        </w:tc>
      </w:tr>
      <w:tr>
        <w:tc>
          <w:tcPr>
            <w:tcW w:type="dxa" w:w="4320"/>
          </w:tcPr>
          <w:p>
            <w:r>
              <w:t>V026 recalibration mega audit</w:t>
            </w:r>
          </w:p>
        </w:tc>
        <w:tc>
          <w:tcPr>
            <w:tcW w:type="dxa" w:w="4320"/>
          </w:tcPr>
          <w:p>
            <w:r>
              <w:t>7/7 (Sections 1–7)</w:t>
            </w:r>
          </w:p>
        </w:tc>
      </w:tr>
      <w:tr>
        <w:tc>
          <w:tcPr>
            <w:tcW w:type="dxa" w:w="4320"/>
          </w:tcPr>
          <w:p>
            <w:r>
              <w:t>GROUP D (D1 registration)</w:t>
            </w:r>
          </w:p>
        </w:tc>
        <w:tc>
          <w:tcPr>
            <w:tcW w:type="dxa" w:w="4320"/>
          </w:tcPr>
          <w:p>
            <w:r>
              <w:t>7/7</w:t>
            </w:r>
          </w:p>
        </w:tc>
      </w:tr>
      <w:tr>
        <w:tc>
          <w:tcPr>
            <w:tcW w:type="dxa" w:w="4320"/>
          </w:tcPr>
          <w:p>
            <w:r>
              <w:t>GROUP E adjudications</w:t>
            </w:r>
          </w:p>
        </w:tc>
        <w:tc>
          <w:tcPr>
            <w:tcW w:type="dxa" w:w="4320"/>
          </w:tcPr>
          <w:p>
            <w:r>
              <w:t>7/7</w:t>
            </w:r>
          </w:p>
        </w:tc>
      </w:tr>
      <w:tr>
        <w:tc>
          <w:tcPr>
            <w:tcW w:type="dxa" w:w="4320"/>
          </w:tcPr>
          <w:p>
            <w:r>
              <w:t>GROUP F mega audit</w:t>
            </w:r>
          </w:p>
        </w:tc>
        <w:tc>
          <w:tcPr>
            <w:tcW w:type="dxa" w:w="4320"/>
          </w:tcPr>
          <w:p>
            <w:r>
              <w:t>14/14</w:t>
            </w:r>
          </w:p>
        </w:tc>
      </w:tr>
      <w:tr>
        <w:tc>
          <w:tcPr>
            <w:tcW w:type="dxa" w:w="4320"/>
          </w:tcPr>
          <w:p>
            <w:r>
              <w:t>GROUP G mega audit</w:t>
            </w:r>
          </w:p>
        </w:tc>
        <w:tc>
          <w:tcPr>
            <w:tcW w:type="dxa" w:w="4320"/>
          </w:tcPr>
          <w:p>
            <w:r>
              <w:t>5/5 (corrected)</w:t>
            </w:r>
          </w:p>
        </w:tc>
      </w:tr>
      <w:tr>
        <w:tc>
          <w:tcPr>
            <w:tcW w:type="dxa" w:w="4320"/>
          </w:tcPr>
          <w:p>
            <w:r>
              <w:t>Decoder line-by-line (CSV vs FINAL)</w:t>
            </w:r>
          </w:p>
        </w:tc>
        <w:tc>
          <w:tcPr>
            <w:tcW w:type="dxa" w:w="4320"/>
          </w:tcPr>
          <w:p>
            <w:r>
              <w:t>2,067 cells, 0 mismatch</w:t>
            </w:r>
          </w:p>
        </w:tc>
      </w:tr>
      <w:tr>
        <w:tc>
          <w:tcPr>
            <w:tcW w:type="dxa" w:w="4320"/>
          </w:tcPr>
          <w:p>
            <w:r>
              <w:t>App deepest audit</w:t>
            </w:r>
          </w:p>
        </w:tc>
        <w:tc>
          <w:tcPr>
            <w:tcW w:type="dxa" w:w="4320"/>
          </w:tcPr>
          <w:p>
            <w:r>
              <w:t>27/27 real checks</w:t>
            </w:r>
          </w:p>
        </w:tc>
      </w:tr>
      <w:tr>
        <w:tc>
          <w:tcPr>
            <w:tcW w:type="dxa" w:w="4320"/>
          </w:tcPr>
          <w:p>
            <w:r>
              <w:t>Global conformity (matrix/decoder/manuscript/app/GitHub)</w:t>
            </w:r>
          </w:p>
        </w:tc>
        <w:tc>
          <w:tcPr>
            <w:tcW w:type="dxa" w:w="4320"/>
          </w:tcPr>
          <w:p>
            <w:r>
              <w:t>**30/30 PASS**</w:t>
            </w:r>
          </w:p>
        </w:tc>
      </w:tr>
      <w:tr>
        <w:tc>
          <w:tcPr>
            <w:tcW w:type="dxa" w:w="4320"/>
          </w:tcPr>
          <w:p>
            <w:r>
              <w:t>GitHub manifest integrity</w:t>
            </w:r>
          </w:p>
        </w:tc>
        <w:tc>
          <w:tcPr>
            <w:tcW w:type="dxa" w:w="4320"/>
          </w:tcPr>
          <w:p>
            <w:r>
              <w:t>186 entries, 0 hash mismatch</w:t>
            </w:r>
          </w:p>
        </w:tc>
      </w:tr>
    </w:tbl>
    <w:p>
      <w:pPr>
        <w:pStyle w:val="Heading2"/>
      </w:pPr>
      <w:r>
        <w:t>7. Final truth (V026)</w:t>
      </w:r>
    </w:p>
    <w:p>
      <w:pPr>
        <w:pStyle w:val="ListBullet"/>
      </w:pPr>
      <w:r>
        <w:t>Matrix: 22,473 × 71 (Database S1).</w:t>
      </w:r>
    </w:p>
    <w:p>
      <w:pPr>
        <w:pStyle w:val="ListBullet"/>
      </w:pPr>
      <w:r>
        <w:t>Decoder: 53 × 39, definitions 53/53, hard_gate_status 16/37.</w:t>
      </w:r>
    </w:p>
    <w:p>
      <w:pPr>
        <w:pStyle w:val="ListBullet"/>
      </w:pPr>
      <w:r>
        <w:t>Levels: 16 modalities · 5 subtypes · 2 triggers · 12 functional/contextual · 18 generic/umbrella/legacy/taxon/emerging.</w:t>
      </w:r>
    </w:p>
    <w:p>
      <w:pPr>
        <w:pStyle w:val="ListBullet"/>
      </w:pPr>
      <w:r>
        <w:t>Manuscript: version-free, 71 columns, 381 paragraphs.</w:t>
      </w:r>
    </w:p>
    <w:p>
      <w:pPr>
        <w:pStyle w:val="ListBullet"/>
      </w:pPr>
      <w:r>
        <w:t>App: fully functional, verbatim decoder definitions, 53-entity grid.</w:t>
      </w:r>
    </w:p>
    <w:p>
      <w:pPr>
        <w:pStyle w:val="ListBullet"/>
      </w:pPr>
      <w:r>
        <w:t>GitHub: clean, manifest-verified, pushed.</w:t>
      </w:r>
    </w:p>
    <w:p>
      <w:r>
        <w:rPr>
          <w:b/>
        </w:rPr>
        <w:t>Conclusion:</w:t>
      </w:r>
      <w:r>
        <w:t xml:space="preserve"> the curation was implemented completely, functionally echoed, and verified</w:t>
      </w:r>
    </w:p>
    <w:p>
      <w:r>
        <w:t>value-by-value across every artifact. No superficial echo remains.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