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r w:rsidRPr="002D15AA">
        <w:rPr>
          <w:rFonts w:asciiTheme="majorHAnsi" w:hAnsiTheme="majorHAnsi" w:cstheme="majorHAnsi"/>
          <w:szCs w:val="24"/>
        </w:rPr>
      </w:r>
      <w:r w:rsidRPr="002D15AA">
        <w:rPr>
          <w:rFonts w:asciiTheme="majorHAnsi" w:hAnsiTheme="majorHAnsi" w:cstheme="majorHAnsi"/>
          <w:szCs w:val="24"/>
        </w:rPr>
      </w:r>
      <w:r w:rsidR="00426C1E">
        <w:rPr>
          <w:rFonts w:asciiTheme="majorHAnsi" w:hAnsiTheme="majorHAnsi" w:cstheme="majorHAnsi"/>
          <w:szCs w:val="24"/>
        </w:rPr>
      </w:r>
      <w:r w:rsidRPr="002D15AA">
        <w:rPr>
          <w:rFonts w:asciiTheme="majorHAnsi" w:hAnsiTheme="majorHAnsi" w:cstheme="majorHAnsi"/>
          <w:szCs w:val="24"/>
        </w:rPr>
      </w:r>
      <w:r w:rsidRPr="00426C1E">
        <w:rPr>
          <w:rFonts w:asciiTheme="majorHAnsi" w:hAnsiTheme="majorHAnsi" w:cstheme="majorHAnsi"/>
          <w:szCs w:val="24"/>
          <w:highlight w:val="yellow"/>
        </w:rPr>
      </w:r>
      <w:proofErr w:type="gramStart"/>
      <w:r w:rsidRPr="00426C1E">
        <w:rPr>
          <w:rFonts w:asciiTheme="majorHAnsi" w:hAnsiTheme="majorHAnsi" w:cstheme="majorHAnsi"/>
          <w:szCs w:val="24"/>
          <w:highlight w:val="yellow"/>
        </w:rPr>
      </w:r>
      <w:proofErr w:type="gramEnd"/>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r w:rsidRPr="002D15AA">
        <w:rPr>
          <w:rFonts w:asciiTheme="majorHAnsi" w:hAnsiTheme="majorHAnsi" w:cstheme="majorHAnsi"/>
          <w:szCs w:val="24"/>
        </w:rPr>
      </w:r>
      <w:r w:rsidRPr="00426C1E">
        <w:rPr>
          <w:rFonts w:asciiTheme="majorHAnsi" w:hAnsiTheme="majorHAnsi" w:cstheme="majorHAnsi"/>
          <w:szCs w:val="24"/>
          <w:highlight w:val="yellow"/>
        </w:rPr>
      </w:r>
      <w:r w:rsidR="00426C1E" w:rsidRPr="00426C1E">
        <w:rPr>
          <w:rFonts w:asciiTheme="majorHAnsi" w:hAnsiTheme="majorHAnsi" w:cstheme="majorHAnsi"/>
          <w:szCs w:val="24"/>
          <w:highlight w:val="yellow"/>
        </w:rPr>
      </w:r>
      <w:r w:rsidR="00426C1E">
        <w:rPr>
          <w:rFonts w:asciiTheme="majorHAnsi" w:hAnsiTheme="majorHAnsi" w:cstheme="majorHAnsi"/>
          <w:szCs w:val="24"/>
        </w:rPr>
      </w:r>
      <w:r w:rsidRPr="002D15AA">
        <w:rPr>
          <w:rFonts w:asciiTheme="majorHAnsi" w:hAnsiTheme="majorHAnsi" w:cstheme="majorHAnsi"/>
          <w:szCs w:val="24"/>
        </w:rPr>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t>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2D15AA">
        <w:rPr>
          <w:rFonts w:asciiTheme="majorHAnsi" w:hAnsiTheme="majorHAnsi" w:cstheme="majorHAnsi"/>
          <w:szCs w:val="24"/>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w:t>
      </w:r>
      <w:r w:rsidRPr="002D15AA">
        <w:rPr>
          <w:rFonts w:asciiTheme="majorHAnsi" w:hAnsiTheme="majorHAnsi" w:cstheme="majorHAnsi"/>
          <w:szCs w:val="24"/>
        </w:rPr>
        <w:t xml:space="preserve">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t xml:space="preserve">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i w:val="0"/>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i w:val="0"/>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i w:val="0"/>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i w:val="0"/>
          <w:szCs w:val="24"/>
        </w:rPr>
        <w:t xml:space="preserve"> </w:t>
      </w:r>
      <w:r w:rsidRPr="002D15AA">
        <w:rPr>
          <w:rFonts w:asciiTheme="majorHAnsi" w:hAnsiTheme="majorHAnsi" w:cstheme="majorHAnsi"/>
          <w:i/>
          <w:szCs w:val="24"/>
        </w:rPr>
        <w:t>GSDMD</w:t>
      </w:r>
      <w:r w:rsidRPr="002D15AA">
        <w:rPr>
          <w:rFonts w:asciiTheme="majorHAnsi" w:hAnsiTheme="majorHAnsi" w:cstheme="majorHAnsi"/>
          <w:i w:val="0"/>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i w:val="0"/>
          <w:szCs w:val="24"/>
        </w:rPr>
        <w:t xml:space="preserve"> (</w:t>
      </w:r>
      <w:r w:rsidRPr="002D15AA">
        <w:rPr>
          <w:rFonts w:asciiTheme="majorHAnsi" w:hAnsiTheme="majorHAnsi" w:cstheme="majorHAnsi"/>
          <w:i/>
          <w:szCs w:val="24"/>
        </w:rPr>
        <w:t>FDX1</w:t>
      </w:r>
      <w:r w:rsidRPr="002D15AA">
        <w:rPr>
          <w:rFonts w:asciiTheme="majorHAnsi" w:hAnsiTheme="majorHAnsi" w:cstheme="majorHAnsi"/>
          <w:i w:val="0"/>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i w:val="0"/>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i w:val="0"/>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 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r w:rsidR="00C02067">
        <w:rPr>
          <w:rFonts w:asciiTheme="majorHAnsi" w:hAnsiTheme="majorHAnsi" w:cstheme="majorHAnsi"/>
          <w:b/>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2D15AA">
        <w:rPr>
          <w:rFonts w:asciiTheme="majorHAnsi" w:hAnsiTheme="majorHAnsi" w:cstheme="majorHAnsi"/>
          <w:color w:val="EE0000"/>
          <w:szCs w:val="24"/>
          <w:highlight w:val="green"/>
        </w:rPr>
        <w:t>Supplementary Table S11</w:t>
      </w:r>
      <w:r w:rsidRPr="002D15AA">
        <w:rPr>
          <w:rFonts w:asciiTheme="majorHAnsi" w:hAnsiTheme="majorHAnsi" w:cstheme="majorHAnsi"/>
          <w:color w:val="EE0000"/>
          <w:szCs w:val="24"/>
          <w:highlight w:val="cyan"/>
        </w:rPr>
        <w:t>).</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r w:rsidRPr="002D15AA">
        <w:rPr>
          <w:rFonts w:asciiTheme="majorHAnsi" w:hAnsiTheme="majorHAnsi" w:cstheme="majorHAnsi"/>
          <w:szCs w:val="24"/>
        </w:rPr>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r w:rsidRPr="002D15AA">
        <w:rPr>
          <w:rFonts w:asciiTheme="majorHAnsi" w:hAnsiTheme="majorHAnsi" w:cstheme="majorHAnsi"/>
          <w:szCs w:val="24"/>
        </w:rPr>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D15AA">
        <w:rPr>
          <w:rFonts w:asciiTheme="majorHAnsi" w:hAnsiTheme="majorHAnsi" w:cstheme="majorHAnsi"/>
          <w:b/>
          <w:szCs w:val="24"/>
        </w:rPr>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