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Email: Resposta a Victor e co-autores (curadoria biológica implementada)</w:t>
      </w:r>
    </w:p>
    <w:p>
      <w:r>
        <w:rPr>
          <w:b/>
        </w:rPr>
        <w:t>Para:</w:t>
      </w:r>
      <w:r>
        <w:t xml:space="preserve"> Victor dos Santos Lopes; Emanuell Rodrigues de Souza; Higor Almeida Cordeiro Nogueira</w:t>
      </w:r>
    </w:p>
    <w:p>
      <w:r>
        <w:rPr>
          <w:b/>
        </w:rPr>
        <w:t>De:</w:t>
      </w:r>
      <w:r>
        <w:t xml:space="preserve"> Enrique Medina-Acosta</w:t>
      </w:r>
    </w:p>
    <w:p>
      <w:r>
        <w:rPr>
          <w:b/>
        </w:rPr>
        <w:t>Assunto:</w:t>
      </w:r>
      <w:r>
        <w:t xml:space="preserve"> RCDome: curadoria biológica implementada integralmente (V026)</w:t>
      </w:r>
    </w:p>
    <w:p>
      <w:r>
        <w:t>---</w:t>
      </w:r>
    </w:p>
    <w:p>
      <w:r>
        <w:t>Prezados Victor, Emanuell e Higor,</w:t>
      </w:r>
    </w:p>
    <w:p>
      <w:r>
        <w:t xml:space="preserve">A excelente curadoria biológica do Victor foi </w:t>
      </w:r>
      <w:r>
        <w:rPr>
          <w:b/>
        </w:rPr>
        <w:t>integralmente implementada</w:t>
      </w:r>
      <w:r>
        <w:t xml:space="preserve"> no RCDome,</w:t>
      </w:r>
    </w:p>
    <w:p>
      <w:r>
        <w:t>após a revisão profunda (propor → acordo humano → executar → ecoar → auditar) de cada</w:t>
      </w:r>
    </w:p>
    <w:p>
      <w:r>
        <w:t>decisão. Segue o resumo do que mudou, para conhecimento de todos e para o Emanuell</w:t>
      </w:r>
    </w:p>
    <w:p>
      <w:r>
        <w:t>atualizar o app.</w:t>
      </w:r>
    </w:p>
    <w:p>
      <w:pPr>
        <w:pStyle w:val="Heading2"/>
      </w:pPr>
      <w:r>
        <w:t>O que foi implementado (7 grupos)</w:t>
      </w:r>
    </w:p>
    <w:p>
      <w:pPr>
        <w:pStyle w:val="ListNumber"/>
      </w:pPr>
      <w:r>
        <w:rPr>
          <w:b/>
        </w:rPr>
        <w:t>A)</w:t>
      </w:r>
      <w:r>
        <w:t xml:space="preserve"> MPT-driven necrosis passou a L1 (modalidade); MPT permanece L3 (trigger, triggered_by); Vacuolar cell death → L4 (morfológica, cross-species).</w:t>
      </w:r>
    </w:p>
    <w:p>
      <w:pPr>
        <w:pStyle w:val="ListNumber"/>
      </w:pPr>
      <w:r>
        <w:rPr>
          <w:b/>
        </w:rPr>
        <w:t>B)</w:t>
      </w:r>
      <w:r>
        <w:t xml:space="preserve"> 7 campos ontológicos novos no decoder (species_scope, evidence_maturity, relationship_type, parent_entity, ontology_curator_verified, independent_replication, primary_discovery_reference).</w:t>
      </w:r>
    </w:p>
    <w:p>
      <w:pPr>
        <w:pStyle w:val="ListNumber"/>
      </w:pPr>
      <w:r>
        <w:rPr>
          <w:b/>
        </w:rPr>
        <w:t>C)</w:t>
      </w:r>
      <w:r>
        <w:t xml:space="preserve"> hard gates G0–G6 como </w:t>
      </w:r>
      <w:r>
        <w:rPr>
          <w:b/>
        </w:rPr>
        <w:t>camada adicional</w:t>
      </w:r>
      <w:r>
        <w:t xml:space="preserve"> (não substituição), com a coluna hard_gate_status (L1-ELIGIBLE 16 / NOT-L1 37).</w:t>
      </w:r>
    </w:p>
    <w:p>
      <w:pPr>
        <w:pStyle w:val="ListNumber"/>
      </w:pPr>
      <w:r>
        <w:rPr>
          <w:b/>
        </w:rPr>
        <w:t>D)</w:t>
      </w:r>
      <w:r>
        <w:t xml:space="preserve"> tabela de adjudicação (Supplementary Table S12, 53×26) + separação formal das duas validações (associação gene–RCD automatizada vs status de modalidade curator-governed).</w:t>
      </w:r>
    </w:p>
    <w:p>
      <w:pPr>
        <w:pStyle w:val="ListNumber"/>
      </w:pPr>
      <w:r>
        <w:rPr>
          <w:b/>
        </w:rPr>
        <w:t>E)</w:t>
      </w:r>
      <w:r>
        <w:t xml:space="preserve"> 23 reclassificações de nível + adjudicações específicas: </w:t>
      </w:r>
      <w:r>
        <w:rPr>
          <w:b/>
        </w:rPr>
        <w:t>Anoikis → L2</w:t>
      </w:r>
      <w:r>
        <w:t xml:space="preserve"> (subtype_of intrinsic apoptosis) e </w:t>
      </w:r>
      <w:r>
        <w:rPr>
          <w:b/>
        </w:rPr>
        <w:t>Mitotic death → L4</w:t>
      </w:r>
      <w:r>
        <w:t xml:space="preserve"> (driven_by mitotic catastrophe).</w:t>
      </w:r>
    </w:p>
    <w:p>
      <w:pPr>
        <w:pStyle w:val="ListNumber"/>
      </w:pPr>
      <w:r>
        <w:rPr>
          <w:b/>
        </w:rPr>
        <w:t>F)</w:t>
      </w:r>
      <w:r>
        <w:t xml:space="preserve"> 5 inserções no manuscrito (fração mecanística ≠ validação independente; subtipo &gt; parent; "RCD-related entities"; nomenclatura dinâmica via evidence_maturity; adjudicação curator-governed).</w:t>
      </w:r>
    </w:p>
    <w:p>
      <w:pPr>
        <w:pStyle w:val="ListNumber"/>
      </w:pPr>
      <w:r>
        <w:rPr>
          <w:b/>
        </w:rPr>
        <w:t>G)</w:t>
      </w:r>
      <w:r>
        <w:t xml:space="preserve"> 9 relações ontológicas registradas (vocabulário de 12 valores).</w:t>
      </w:r>
    </w:p>
    <w:p>
      <w:pPr>
        <w:pStyle w:val="Heading2"/>
      </w:pPr>
      <w:r>
        <w:t>Recalibração V025 → V026</w:t>
      </w:r>
    </w:p>
    <w:p>
      <w:r>
        <w:t>A distribuição canônica de níveis agora é:</w:t>
      </w:r>
    </w:p>
    <w:p>
      <w:r>
        <w:rPr>
          <w:b/>
        </w:rPr>
        <w:t>16 modalidades · 5 subtipos · 2 triggers · 12 funcional/contextual · 18 genérico/umbrella/legacy/taxon/emerging</w:t>
      </w:r>
      <w:r>
        <w:t xml:space="preserve"> (total 53).</w:t>
      </w:r>
    </w:p>
    <w:p>
      <w:pPr>
        <w:pStyle w:val="Heading2"/>
      </w:pPr>
      <w:r>
        <w:t>Matriz (agora 71 colunas)</w:t>
      </w:r>
    </w:p>
    <w:p>
      <w:r>
        <w:t>Adicionei o bloco canônico do decoder à matriz, lado a lado com a proveniência Rodrigues:</w:t>
      </w:r>
    </w:p>
    <w:p>
      <w:r>
        <w:t>decoder_operational_definition · decoder_key_molecules · decoder_category · decoder_hard_gate_status.</w:t>
      </w:r>
    </w:p>
    <w:p>
      <w:pPr>
        <w:pStyle w:val="Heading2"/>
      </w:pPr>
      <w:r>
        <w:t>📦 Para o Emanuell (atualização do app Shiny)</w:t>
      </w:r>
    </w:p>
    <w:p>
      <w:r>
        <w:t>Por favor, use o novo pacote ZIP (</w:t>
      </w:r>
      <w:r>
        <w:rPr>
          <w:b/>
        </w:rPr>
        <w:t>RCDome_V026_update.zip</w:t>
      </w:r>
      <w:r>
        <w:t>, 36 arquivos) do app (envio em anexo/seguinte mensagem) que contém:</w:t>
      </w:r>
    </w:p>
    <w:p>
      <w:pPr>
        <w:pStyle w:val="ListNumber"/>
      </w:pPr>
      <w:r>
        <w:rPr>
          <w:b/>
        </w:rPr>
        <w:t>Matriz V026</w:t>
      </w:r>
      <w:r>
        <w:t xml:space="preserve"> (unified_gene_rcd_matrix_V026.rds, 22.473 × </w:t>
      </w:r>
      <w:r>
        <w:rPr>
          <w:b/>
        </w:rPr>
        <w:t>71</w:t>
      </w:r>
      <w:r>
        <w:t>), com os níveis recalibrados e o bloco decoder_*.</w:t>
      </w:r>
    </w:p>
    <w:p>
      <w:pPr>
        <w:pStyle w:val="ListNumber"/>
      </w:pPr>
      <w:r>
        <w:rPr>
          <w:b/>
        </w:rPr>
        <w:t>Decoder</w:t>
      </w:r>
      <w:r>
        <w:t xml:space="preserve"> (RCDome_Decoder_53.csv, 53 × 39), as 53 definições operacionais + founding_pmid/reference_pmid para cada entidade.</w:t>
      </w:r>
    </w:p>
    <w:p>
      <w:pPr>
        <w:pStyle w:val="ListNumber"/>
      </w:pPr>
      <w:r>
        <w:rPr>
          <w:b/>
        </w:rPr>
        <w:t>pmid_title_lookup.json</w:t>
      </w:r>
      <w:r>
        <w:t xml:space="preserve"> (10.141 PMIDs com título verificado).</w:t>
      </w:r>
    </w:p>
    <w:p>
      <w:r>
        <w:t xml:space="preserve">Com isso, complete o </w:t>
      </w:r>
      <w:r>
        <w:rPr>
          <w:b/>
        </w:rPr>
        <w:t>módulo de entidades RCD</w:t>
      </w:r>
      <w:r>
        <w:t xml:space="preserve"> usando os </w:t>
      </w:r>
      <w:r>
        <w:rPr>
          <w:b/>
        </w:rPr>
        <w:t>PMIDs que agora estão tanto na matriz quanto no decoder</w:t>
      </w:r>
      <w:r>
        <w:t>, cada detail page pode exibir a definição operacional,</w:t>
      </w:r>
    </w:p>
    <w:p>
      <w:r>
        <w:t>as moléculas-chave, a categoria, o hard-gate status e os PMIDs de ancoragem.</w:t>
      </w:r>
    </w:p>
    <w:p>
      <w:pPr>
        <w:pStyle w:val="Heading2"/>
      </w:pPr>
      <w:r>
        <w:t>Verificação</w:t>
      </w:r>
    </w:p>
    <w:p>
      <w:r>
        <w:t>A implementação foi auditada exaustivamente (46/46 na auditoria de conformidade completa (e 31/31 na auditoria do manuscrito contra matriz+decoder)):</w:t>
      </w:r>
    </w:p>
    <w:p>
      <w:r>
        <w:t>níveis, definições (verbatim), dimensões e proveniência concordam entre matriz, decoder,</w:t>
      </w:r>
    </w:p>
    <w:p>
      <w:r>
        <w:t>manuscrito, app e GitHub. O resumo completo está em analysis/Victor_analysis/CURATION_PROCESS_DEEP_AUDIT.md.</w:t>
      </w:r>
    </w:p>
    <w:p>
      <w:r>
        <w:t>Agradeço novamente ao Victor pela profundidade da análise, que elevou a qualidade</w:t>
      </w:r>
    </w:p>
    <w:p>
      <w:r>
        <w:t>ontológica do RCDome de forma decisiva.</w:t>
      </w:r>
    </w:p>
    <w:p>
      <w:r>
        <w:t>Abraços,</w:t>
      </w:r>
    </w:p>
    <w:p>
      <w:r>
        <w:t>Enrique</w:t>
      </w:r>
    </w:p>
    <w:p>
      <w:r>
        <w:t>---</w:t>
      </w:r>
    </w:p>
    <w:p>
      <w:r>
        <w:rPr>
          <w:b/>
        </w:rPr>
        <w:t>Nota:</w:t>
      </w:r>
      <w:r>
        <w:t xml:space="preserve"> esta mensagem foi redigida com assistência de IA generativa e revisada/aprovada por humano, conforme as regras de governança de Medina para escrita científica com IA (transparência, consentimento e revisão humana).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