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(13, purple), and L5 Generic/umbrella/taxon (15,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