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Assunto:</w:t>
      </w:r>
      <w:r>
        <w:t xml:space="preserve"> RCDome — Protocolo de resposta às solicitações</w:t>
      </w:r>
    </w:p>
    <w:p>
      <w:r>
        <w:t>Emanuell, Victor e Higor,</w:t>
      </w:r>
    </w:p>
    <w:p>
      <w:r>
        <w:t>Tenho notado, com muita frequência, que as respostas aos meus e-mails têm sido genéricas, evasivas e, por vezes, demandam de mim mais trabalho do que eu deveria receber. Vamos separar cada ponto em títulos, explicando a lógica de maneira instrutiva e didática, mas sem deixar de apontar o que precisa ser corrigido. Os meus alunos têm invertido o papel de aluno e, adicionalmente, têm sido descorteses em respostas evasivas. Em contraste, Victor tem feito um excelente trabalho na preparação, validação e análise dos elementos solicitados, circunstanciando o que prepara e o que é contraditório, item por item, demonstrando a consistência ou o erro, a lógica por trás e se os dados são ou não consistentes, a tal ponto que o trabalho de edição fica não só mais fácil, mas mais enriquecedor e construtivo. Este protocolo fixa o formato e as regras para as respostas às minhas solicitações. Os meus e-mails têm sido estruturados, itemizados e cuidadosamente editados para que sejam claros, e, portanto, espero que as suas respostas sejam ao mesmo nível, de tal forma que este protocolo seja seguido rigorosamente.</w:t>
      </w:r>
    </w:p>
    <w:p>
      <w:pPr>
        <w:pStyle w:val="Heading1"/>
      </w:pPr>
      <w:r>
        <w:t>Protocolo de resposta às solicitações</w:t>
      </w:r>
    </w:p>
    <w:p>
      <w:r>
        <w:rPr>
          <w:b/>
        </w:rPr>
        <w:t>Princípio:</w:t>
      </w:r>
      <w:r>
        <w:t xml:space="preserve"> toda solicitação enumerada deve ser respondida integralmente, item por item, na ordem em que foi feita.</w:t>
      </w:r>
    </w:p>
    <w:p>
      <w:pPr>
        <w:pStyle w:val="Heading2"/>
      </w:pPr>
      <w:r>
        <w:t>Formato obrigatório</w:t>
      </w:r>
    </w:p>
    <w:p>
      <w:r>
        <w:t>Para cada item da solicitação:</w:t>
      </w:r>
    </w:p>
    <w:p>
      <w:pPr>
        <w:pStyle w:val="ListNumber"/>
      </w:pPr>
      <w:r>
        <w:t>Copie o item exatamente como foi escrito.</w:t>
      </w:r>
    </w:p>
    <w:p>
      <w:pPr>
        <w:pStyle w:val="ListNumber"/>
      </w:pPr>
      <w:r>
        <w:t>Logo abaixo, escreva **Resposta:** seguida da resposta específica daquele item.</w:t>
      </w:r>
    </w:p>
    <w:p>
      <w:r>
        <w:t>Exemplo:</w:t>
      </w:r>
    </w:p>
    <w:p>
      <w:pPr>
        <w:ind w:left="360"/>
      </w:pPr>
      <w:r>
        <w:rPr>
          <w:b/>
        </w:rPr>
        <w:t>1. Corrigir a terminologia do módulo.</w:t>
      </w:r>
    </w:p>
    <w:p>
      <w:pPr>
        <w:ind w:left="360"/>
      </w:pPr>
      <w:r>
        <w:t>Resposta: corrigi "pathway" para "RCD entity" em todos os textos visíveis do módulo Network.</w:t>
      </w:r>
    </w:p>
    <w:p>
      <w:pPr>
        <w:pStyle w:val="Heading2"/>
      </w:pPr>
      <w:r>
        <w:t>Regras</w:t>
      </w:r>
    </w:p>
    <w:p>
      <w:pPr>
        <w:pStyle w:val="ListNumber"/>
      </w:pPr>
      <w:r>
        <w:t>Não use respostas genéricas ou ambíguas. Exemplos de respostas genéricas e ambíguas, que não serão aceitas: "há uma possível contradição"; "A seção de Limitações parece estar desatualizada". Nesses casos, você deve verificar nos artefatos documentais se existe ou não a ambiguidade, a discordância e a inconsistência, pois todos os dados foram disponibilizados no Google Drive e no GitHub.</w:t>
      </w:r>
    </w:p>
    <w:p>
      <w:pPr>
        <w:pStyle w:val="ListNumber"/>
      </w:pPr>
      <w:r>
        <w:t>Não agrupe vários itens em uma única resposta. Isso não ajuda em nada: cada item deve ser respondido separadamente. Deixem claro o que é que vocês descrevem, propondo soluções verificadas em autos, não em achismos, não em generalizações sem fundamentos.</w:t>
      </w:r>
    </w:p>
    <w:p>
      <w:pPr>
        <w:pStyle w:val="ListNumber"/>
      </w:pPr>
      <w:r>
        <w:t>Se um item não puder ser respondido integralmente, declare o que falta e o motivo.</w:t>
      </w:r>
    </w:p>
    <w:p>
      <w:pPr>
        <w:pStyle w:val="ListNumber"/>
      </w:pPr>
      <w:r>
        <w:t>A resposta deve mostrar o progresso real, item por item.</w:t>
      </w:r>
    </w:p>
    <w:p>
      <w:pPr>
        <w:pStyle w:val="ListNumber"/>
      </w:pPr>
      <w:r>
        <w:t>Respostas abaixo do nível exigido serão rejeitadas.</w:t>
      </w:r>
    </w:p>
    <w:p>
      <w:pPr>
        <w:pStyle w:val="ListNumber"/>
      </w:pPr>
      <w:r>
        <w:t>Não inverta o seu papel de aluno para orientador. Isso é desleixo e desrespeito. Exemplo de frase ofensiva e inadmissível: "Essas afirmações são difíceis de sustentar se não foi feita uma comparação com tudo publicado anteriormente." Em vez disso, com dados estatísticos e benchmark, dirijam as suas dúvidas; invistam tempo em análise, não ocupem as pessoas em tarefas que vocês devem desempenhar.</w:t>
      </w:r>
    </w:p>
    <w:p>
      <w:pPr>
        <w:pStyle w:val="ListNumber"/>
      </w:pPr>
      <w:r>
        <w:t>Sobre as evidências citadas: toda evidência deve ser rastreável. Crie uma pasta no Google Drive com todos os códigos, todos os prompts e todas as análises comparativas, e informe o URL dessa pasta.</w:t>
      </w:r>
    </w:p>
    <w:p>
      <w:pPr>
        <w:pStyle w:val="Heading2"/>
      </w:pPr>
      <w:r>
        <w:t>Finalidade</w:t>
      </w:r>
    </w:p>
    <w:p>
      <w:r>
        <w:t>Este protocolo permite verificar com clareza o progresso de cada solicitação e separa, sem ambiguidade, o que foi pedido do que foi respondido.</w:t>
      </w:r>
    </w:p>
    <w:p>
      <w:r>
        <w:t>Tome o tempo necessário para responder cada solicitação à altura que as respostas merecem, com a atenção e o cuidado que merecem, o que você sabe fazer e exige que seja feito.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