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line="288" w:lineRule="auto" w:after="0"/>
              <w:jc w:val="center"/>
            </w:pPr>
            <w:r/>
            <w:r>
              <w:rPr>
                <w:rFonts w:ascii="휴먼명조" w:hAnsi="휴먼명조" w:eastAsia="휴먼명조"/>
                <w:b/>
                <w:sz w:val="32"/>
              </w:rPr>
              <w:t>K-디지털 챌린지 : 넷 챌린지 캠프 시즌13 최종결과보고서</w:t>
            </w:r>
          </w:p>
        </w:tc>
      </w:tr>
    </w:tbl>
    <w:p>
      <w:pPr>
        <w:spacing w:after="80"/>
        <w:jc w:val="both"/>
      </w:pPr>
      <w:r>
        <w:rPr>
          <w:rFonts w:ascii="휴먼명조" w:hAnsi="휴먼명조" w:eastAsia="휴먼명조"/>
          <w:b w:val="0"/>
        </w:rPr>
      </w:r>
    </w:p>
    <w:tbl>
      <w:tblPr>
        <w:tblStyle w:val="TableGrid"/>
        <w:tblW w:type="auto" w:w="0"/>
        <w:tblLayout w:type="fixed"/>
        <w:tblLook w:firstColumn="1" w:firstRow="1" w:lastColumn="0" w:lastRow="0" w:noHBand="0" w:noVBand="1" w:val="04A0"/>
      </w:tblPr>
      <w:tblGrid>
        <w:gridCol w:w="1701"/>
        <w:gridCol w:w="7370"/>
      </w:tblGrid>
      <w:tr>
        <w:tc>
          <w:tcPr>
            <w:tcW w:type="dxa" w:w="1701"/>
            <w:shd w:val="clear" w:color="auto" w:fill="F2F2F2"/>
          </w:tcPr>
          <w:p>
            <w:pPr>
              <w:spacing w:line="288" w:lineRule="auto" w:after="0"/>
              <w:jc w:val="center"/>
            </w:pPr>
            <w:r/>
            <w:r>
              <w:rPr>
                <w:rFonts w:ascii="휴먼명조" w:hAnsi="휴먼명조" w:eastAsia="휴먼명조"/>
                <w:b/>
                <w:sz w:val="26"/>
              </w:rPr>
              <w:t>과제제목</w:t>
            </w:r>
          </w:p>
        </w:tc>
        <w:tc>
          <w:tcPr>
            <w:tcW w:type="dxa" w:w="7370"/>
          </w:tcPr>
          <w:p>
            <w:pPr>
              <w:spacing w:line="288" w:lineRule="auto" w:after="0"/>
              <w:jc w:val="left"/>
            </w:pPr>
            <w:r/>
            <w:r>
              <w:rPr>
                <w:rFonts w:ascii="휴먼명조" w:hAnsi="휴먼명조" w:eastAsia="휴먼명조"/>
                <w:b w:val="0"/>
                <w:sz w:val="26"/>
              </w:rPr>
              <w:t>SignBridge — KOREN 기반 재난정보 한국수어(KSL) 양방향 AI 통역 서비스</w:t>
            </w:r>
          </w:p>
        </w:tc>
      </w:tr>
      <w:tr>
        <w:tc>
          <w:tcPr>
            <w:tcW w:type="dxa" w:w="1701"/>
            <w:shd w:val="clear" w:color="auto" w:fill="F2F2F2"/>
          </w:tcPr>
          <w:p>
            <w:pPr>
              <w:spacing w:line="288" w:lineRule="auto" w:after="0"/>
              <w:jc w:val="center"/>
            </w:pPr>
            <w:r/>
            <w:r>
              <w:rPr>
                <w:rFonts w:ascii="휴먼명조" w:hAnsi="휴먼명조" w:eastAsia="휴먼명조"/>
                <w:b/>
                <w:sz w:val="26"/>
              </w:rPr>
              <w:t>팀    명</w:t>
            </w:r>
          </w:p>
        </w:tc>
        <w:tc>
          <w:tcPr>
            <w:tcW w:type="dxa" w:w="7370"/>
          </w:tcPr>
          <w:p>
            <w:pPr>
              <w:spacing w:line="288" w:lineRule="auto" w:after="0"/>
              <w:jc w:val="left"/>
            </w:pPr>
            <w:r/>
            <w:r>
              <w:rPr>
                <w:rFonts w:ascii="휴먼명조" w:hAnsi="휴먼명조" w:eastAsia="휴먼명조"/>
                <w:b w:val="0"/>
                <w:sz w:val="26"/>
              </w:rPr>
              <w:t>닿다</w:t>
            </w:r>
          </w:p>
        </w:tc>
      </w:tr>
    </w:tbl>
    <w:p>
      <w:pPr>
        <w:spacing w:after="120"/>
        <w:jc w:val="both"/>
      </w:pPr>
      <w:r>
        <w:rPr>
          <w:rFonts w:ascii="휴먼명조" w:hAnsi="휴먼명조" w:eastAsia="휴먼명조"/>
          <w:b w:val="0"/>
        </w:rPr>
      </w:r>
    </w:p>
    <w:p>
      <w:pPr>
        <w:spacing w:before="240"/>
        <w:jc w:val="both"/>
      </w:pPr>
      <w:r>
        <w:rPr>
          <w:rFonts w:ascii="휴먼명조" w:hAnsi="휴먼명조" w:eastAsia="휴먼명조"/>
          <w:b w:val="0"/>
        </w:rPr>
        <w:t>본 보고서를 K-디지털 챌린지 : 넷 챌린지 캠프 시즌13의 최종결과보고서로 제출합니다.</w:t>
      </w:r>
    </w:p>
    <w:p>
      <w:pPr>
        <w:spacing w:after="280" w:before="200"/>
        <w:jc w:val="right"/>
      </w:pPr>
      <w:r>
        <w:rPr>
          <w:rFonts w:ascii="휴먼명조" w:hAnsi="휴먼명조" w:eastAsia="휴먼명조"/>
          <w:b w:val="0"/>
        </w:rPr>
        <w:t>2026년  10월  18일</w:t>
      </w:r>
    </w:p>
    <w:p>
      <w:pPr>
        <w:ind w:left="850"/>
        <w:jc w:val="both"/>
      </w:pPr>
      <w:r>
        <w:rPr>
          <w:rFonts w:ascii="휴먼명조" w:hAnsi="휴먼명조" w:eastAsia="휴먼명조"/>
          <w:b w:val="0"/>
        </w:rPr>
        <w:t>참여 구성원 :  김주형 (영남대학교 컴퓨터공학과 학사과정)  ─ 팀장</w:t>
      </w:r>
    </w:p>
    <w:p>
      <w:pPr>
        <w:ind w:left="2494"/>
        <w:jc w:val="both"/>
      </w:pPr>
      <w:r>
        <w:rPr>
          <w:rFonts w:ascii="휴먼명조" w:hAnsi="휴먼명조" w:eastAsia="휴먼명조"/>
          <w:b w:val="0"/>
        </w:rPr>
        <w:t>류다영 (영남대학교 컴퓨터공학과 학사과정)</w:t>
      </w:r>
    </w:p>
    <w:p>
      <w:pPr>
        <w:spacing w:after="800"/>
        <w:jc w:val="both"/>
      </w:pPr>
      <w:r>
        <w:rPr>
          <w:rFonts w:ascii="휴먼명조" w:hAnsi="휴먼명조" w:eastAsia="휴먼명조"/>
          <w:b w:val="0"/>
        </w:rPr>
      </w:r>
    </w:p>
    <w:p>
      <w:pPr>
        <w:spacing w:after="600" w:before="600"/>
        <w:jc w:val="center"/>
      </w:pPr>
      <w:r>
        <w:rPr>
          <w:rFonts w:ascii="휴먼명조" w:hAnsi="휴먼명조" w:eastAsia="휴먼명조"/>
          <w:b/>
          <w:sz w:val="36"/>
        </w:rPr>
        <w:t>한국지능정보사회진흥원장 귀하</w:t>
      </w:r>
    </w:p>
    <w:p>
      <w:pPr>
        <w:spacing w:before="400"/>
        <w:jc w:val="center"/>
      </w:pPr>
      <w:r>
        <w:rPr>
          <w:rFonts w:ascii="휴먼명조" w:hAnsi="휴먼명조" w:eastAsia="휴먼명조"/>
          <w:b/>
        </w:rPr>
        <w:t>&lt; 안 내 사 항 &gt;</w:t>
      </w:r>
    </w:p>
    <w:p>
      <w:pPr>
        <w:jc w:val="both"/>
      </w:pPr>
      <w:r>
        <w:rPr>
          <w:rFonts w:ascii="휴먼명조" w:hAnsi="휴먼명조" w:eastAsia="휴먼명조"/>
          <w:b w:val="0"/>
          <w:sz w:val="24"/>
        </w:rPr>
        <w:t>1. 본 연구보고서는 한국지능정보사회진흥원의 출연금으로 수행한 K-디지털 챌린지 : 넷 챌린지 캠프 시즌13의 연구망 활용 연구과제 결과입니다.</w:t>
      </w:r>
    </w:p>
    <w:p>
      <w:pPr>
        <w:jc w:val="both"/>
      </w:pPr>
      <w:r>
        <w:rPr>
          <w:rFonts w:ascii="휴먼명조" w:hAnsi="휴먼명조" w:eastAsia="휴먼명조"/>
          <w:b w:val="0"/>
          <w:sz w:val="24"/>
        </w:rPr>
        <w:t>2. 본 연구보고서의 내용을 발표할 때에는 반드시 한국지능정보사회진흥원 K-디지털 챌린지 : 넷 챌린지 캠프 시즌13의 연구망 활용 연구과제 결과임을 밝혀야 합니다.</w:t>
      </w:r>
    </w:p>
    <w:p>
      <w:r>
        <w:br w:type="page"/>
      </w:r>
    </w:p>
    <w:p>
      <w:pPr>
        <w:spacing w:after="240"/>
        <w:jc w:val="center"/>
      </w:pPr>
      <w:r>
        <w:rPr>
          <w:rFonts w:ascii="휴먼명조" w:hAnsi="휴먼명조" w:eastAsia="휴먼명조"/>
          <w:b/>
          <w:sz w:val="36"/>
        </w:rPr>
        <w:t>요  약  문</w:t>
      </w:r>
    </w:p>
    <w:p>
      <w:pPr>
        <w:keepNext/>
        <w:spacing w:after="80" w:before="200"/>
        <w:jc w:val="both"/>
      </w:pPr>
      <w:r>
        <w:rPr>
          <w:rFonts w:ascii="휴먼명조" w:hAnsi="휴먼명조" w:eastAsia="휴먼명조"/>
          <w:b/>
          <w:sz w:val="28"/>
        </w:rPr>
        <w:t>1. 제   목</w:t>
      </w:r>
    </w:p>
    <w:p>
      <w:pPr>
        <w:ind w:left="283"/>
        <w:jc w:val="both"/>
      </w:pPr>
      <w:r>
        <w:rPr>
          <w:rFonts w:ascii="휴먼명조" w:hAnsi="휴먼명조" w:eastAsia="휴먼명조"/>
          <w:b w:val="0"/>
        </w:rPr>
        <w:t>SignBridge — KOREN 기반 재난정보 한국수어(KSL) 양방향 AI 통역 서비스</w:t>
      </w:r>
    </w:p>
    <w:p>
      <w:pPr>
        <w:keepNext/>
        <w:spacing w:after="80" w:before="200"/>
        <w:jc w:val="both"/>
      </w:pPr>
      <w:r>
        <w:rPr>
          <w:rFonts w:ascii="휴먼명조" w:hAnsi="휴먼명조" w:eastAsia="휴먼명조"/>
          <w:b/>
          <w:sz w:val="28"/>
        </w:rPr>
        <w:t>2. 아이디어 개발의 목적 및 필요성</w:t>
      </w:r>
    </w:p>
    <w:p>
      <w:pPr>
        <w:ind w:left="283"/>
        <w:jc w:val="both"/>
      </w:pPr>
      <w:r>
        <w:rPr>
          <w:rFonts w:ascii="휴먼명조" w:hAnsi="휴먼명조" w:eastAsia="휴먼명조"/>
          <w:b w:val="0"/>
        </w:rPr>
        <w:t>국내 등록 청각장애인은 약 44만 명이며, 이 중 다수에게 한국수어는 한국어와 어순·문법이 다른 제1언어이다. 그러나 재난문자와 재난방송은 한국어 텍스트·음성 중심이고, 사람 수어통역은 심야·동시다발 재난에서 즉시 배치될 수 없다. 또한 지금까지 농인은 재난 정보를 '받기만' 했을 뿐, "가까운 대피소가 어디냐"고 되물을 수단이 없었다. 본 과제는 재난 정보를 즉시 한국수어로 전달하고, 농인의 수어 질문을 한국어·음성으로 되돌려 답하는 양방향 AI 통역 서비스를 KOREN 연구망 자원으로 학습·운영하는 것을 목적으로 한다.</w:t>
      </w:r>
    </w:p>
    <w:p>
      <w:pPr>
        <w:keepNext/>
        <w:spacing w:after="80" w:before="200"/>
        <w:jc w:val="both"/>
      </w:pPr>
      <w:r>
        <w:rPr>
          <w:rFonts w:ascii="휴먼명조" w:hAnsi="휴먼명조" w:eastAsia="휴먼명조"/>
          <w:b/>
          <w:sz w:val="28"/>
        </w:rPr>
        <w:t>3. 아이디어 개발의 내용 및 범위</w:t>
      </w:r>
    </w:p>
    <w:p>
      <w:pPr>
        <w:ind w:left="283"/>
        <w:jc w:val="both"/>
      </w:pPr>
      <w:r>
        <w:rPr>
          <w:rFonts w:ascii="휴먼명조" w:hAnsi="휴먼명조" w:eastAsia="휴먼명조"/>
          <w:b w:val="0"/>
        </w:rPr>
        <w:t>본 과제에서는 AI Hub 실제 농인 수어 말뭉치를 KOREN AI Cloud에서 가공·학습하여, 브라우저 안에서 동작하는 양방향 수어 통역 앱을 개발하였다.</w:t>
      </w:r>
    </w:p>
    <w:p>
      <w:pPr>
        <w:ind w:left="227" w:hanging="227"/>
        <w:jc w:val="both"/>
      </w:pPr>
      <w:r>
        <w:rPr>
          <w:rFonts w:ascii="휴먼명조" w:hAnsi="휴먼명조" w:eastAsia="휴먼명조"/>
          <w:b w:val="0"/>
        </w:rPr>
        <w:t>○ 한국어→수어: 재난문자·직원 음성을 글로스(수어 낱말열)로 변환(학습 모델·통계 사전·규칙의 3단 폴백)하고, 실제 수어자 키포인트 12,833종을 이어 3D 아바타로 재생</w:t>
      </w:r>
    </w:p>
    <w:p>
      <w:pPr>
        <w:ind w:left="227" w:hanging="227"/>
        <w:jc w:val="both"/>
      </w:pPr>
      <w:r>
        <w:rPr>
          <w:rFonts w:ascii="휴먼명조" w:hAnsi="휴먼명조" w:eastAsia="휴먼명조"/>
          <w:b w:val="0"/>
        </w:rPr>
        <w:t>○ 수어→한국어: 웹캠 → MediaPipe 랜드마크 → 155차원 특징 → 트랜스포머 낱말 인식(13,576종) → 의도 판정 → 한국어 문장·음성 출력</w:t>
      </w:r>
    </w:p>
    <w:p>
      <w:pPr>
        <w:ind w:left="227" w:hanging="227"/>
        <w:jc w:val="both"/>
      </w:pPr>
      <w:r>
        <w:rPr>
          <w:rFonts w:ascii="휴먼명조" w:hAnsi="휴먼명조" w:eastAsia="휴먼명조"/>
          <w:b w:val="0"/>
        </w:rPr>
        <w:t>○ 당사자 화면 4종(받기·묻기·대화·사전), 키오스크 모드, 통신이 끊겨도 동작하는 오프라인(PWA) 구성</w:t>
      </w:r>
    </w:p>
    <w:p>
      <w:pPr>
        <w:ind w:left="227" w:hanging="227"/>
        <w:jc w:val="both"/>
      </w:pPr>
      <w:r>
        <w:rPr>
          <w:rFonts w:ascii="휴먼명조" w:hAnsi="휴먼명조" w:eastAsia="휴먼명조"/>
          <w:b w:val="0"/>
        </w:rPr>
        <w:t>○ KOREN 3계층 설계(학습은 KOREN AI Cloud에서 실제 수행, 3계층 송출은 설계·이론값 산정 — 서비스 시험은 상용 인터넷망과 로컬): Core(AI Cloud 학습 · HPC 전처리 · KOREN VM 원천 서버) → Edge(지역 노드 수어 패키지 캐시·지역 송출) → 단말(기기 안 추론·오프라인 폴백)</w:t>
      </w:r>
    </w:p>
    <w:p>
      <w:pPr>
        <w:keepNext/>
        <w:spacing w:after="80" w:before="200"/>
        <w:jc w:val="both"/>
      </w:pPr>
      <w:r>
        <w:rPr>
          <w:rFonts w:ascii="휴먼명조" w:hAnsi="휴먼명조" w:eastAsia="휴먼명조"/>
          <w:b/>
          <w:sz w:val="28"/>
        </w:rPr>
        <w:t>4. 개 발 결 과</w:t>
      </w:r>
    </w:p>
    <w:p>
      <w:pPr>
        <w:ind w:left="283"/>
        <w:jc w:val="both"/>
      </w:pPr>
      <w:r>
        <w:rPr>
          <w:rFonts w:ascii="휴먼명조" w:hAnsi="휴먼명조" w:eastAsia="휴먼명조"/>
          <w:b w:val="0"/>
        </w:rPr>
        <w:t>본 과제는 아래 결과를 모두 저장소의 측정 스크립트로 재계산 가능한 수치로 확인하였다.</w:t>
      </w:r>
    </w:p>
    <w:p>
      <w:pPr>
        <w:ind w:left="227" w:hanging="227"/>
        <w:jc w:val="both"/>
      </w:pPr>
      <w:r>
        <w:rPr>
          <w:rFonts w:ascii="휴먼명조" w:hAnsi="휴먼명조" w:eastAsia="휴먼명조"/>
          <w:b w:val="0"/>
        </w:rPr>
        <w:t>○ 핵심 정량 지표 10개: 오역 회귀 통과율 100%(156/156), 수어 의도 판정 100%(27/27), 행동요령 표현률 100%, 문장 번역 144ms · 수어 인식 18ms</w:t>
      </w:r>
    </w:p>
    <w:p>
      <w:pPr>
        <w:ind w:left="227" w:hanging="227"/>
        <w:jc w:val="both"/>
      </w:pPr>
      <w:r>
        <w:rPr>
          <w:rFonts w:ascii="휴먼명조" w:hAnsi="휴먼명조" w:eastAsia="휴먼명조"/>
          <w:b w:val="0"/>
        </w:rPr>
        <w:t>○ KOREN 성능(이론값): 송출 데이터 99.95% 절감, 400Gbps 노드당 동시 수용 약 690만 명(영상 스트리밍의 35배), 단말 1만 대 모델 사전 배포 17.6초</w:t>
      </w:r>
    </w:p>
    <w:p>
      <w:pPr>
        <w:ind w:left="227" w:hanging="227"/>
        <w:jc w:val="both"/>
      </w:pPr>
      <w:r>
        <w:rPr>
          <w:rFonts w:ascii="휴먼명조" w:hAnsi="휴먼명조" w:eastAsia="휴먼명조"/>
          <w:b w:val="0"/>
        </w:rPr>
        <w:t>○ 수어 낱말 인식 13,576종: 무작위 대비 약 1만 배, 처음 보는 수어자 어휘 커버리지 98.9%, 검증과 처음 보는 수어자의 격차 0.05%p</w:t>
      </w:r>
    </w:p>
    <w:p>
      <w:pPr>
        <w:ind w:left="227" w:hanging="227"/>
        <w:jc w:val="both"/>
      </w:pPr>
      <w:r>
        <w:rPr>
          <w:rFonts w:ascii="휴먼명조" w:hAnsi="휴먼명조" w:eastAsia="휴먼명조"/>
          <w:b w:val="0"/>
        </w:rPr>
        <w:t>○ 한국어→글로스 학습 모델 t2gs-v2: 통계 사전 대비 BLEU +45%, 글로스 F1 약 3배, int8 30MB로 줄여 브라우저에서 문장당 144ms(1스레드)</w:t>
      </w:r>
    </w:p>
    <w:p>
      <w:pPr>
        <w:ind w:left="227" w:hanging="227"/>
        <w:jc w:val="both"/>
      </w:pPr>
      <w:r>
        <w:rPr>
          <w:rFonts w:ascii="휴먼명조" w:hAnsi="휴먼명조" w:eastAsia="휴먼명조"/>
          <w:b w:val="0"/>
        </w:rPr>
        <w:t>○ 번역 낱말 표현률: 행동요령·길찾기 100%, 일상회화 96.9%, 재난문자 95.8%, 창구 대화(홀드아웃) 94.8%</w:t>
      </w:r>
    </w:p>
    <w:p>
      <w:pPr>
        <w:ind w:left="227" w:hanging="227"/>
        <w:jc w:val="both"/>
      </w:pPr>
      <w:r>
        <w:rPr>
          <w:rFonts w:ascii="휴먼명조" w:hAnsi="휴먼명조" w:eastAsia="휴먼명조"/>
          <w:b w:val="0"/>
        </w:rPr>
        <w:t>○ 자동 검증: 오역 회귀 사례 156건, 번역 글로스 재생 확인 2,388개 전부, 수어 의도 판정 27/27, 학습↔추론 특징 오차 0</w:t>
      </w:r>
    </w:p>
    <w:p>
      <w:pPr>
        <w:ind w:left="227" w:hanging="227"/>
        <w:jc w:val="both"/>
      </w:pPr>
      <w:r>
        <w:rPr>
          <w:rFonts w:ascii="휴먼명조" w:hAnsi="휴먼명조" w:eastAsia="휴먼명조"/>
          <w:b w:val="0"/>
        </w:rPr>
        <w:t>○ 전국 장소 28,125곳(대피소 14,134곳) 기반 오프라인 길 안내, 폰·태블릿·키오스크 실조작 자동 검증 통과</w:t>
      </w:r>
    </w:p>
    <w:p>
      <w:pPr>
        <w:ind w:left="227" w:hanging="227"/>
        <w:jc w:val="both"/>
      </w:pPr>
      <w:r>
        <w:rPr>
          <w:rFonts w:ascii="휴먼명조" w:hAnsi="휴먼명조" w:eastAsia="휴먼명조"/>
          <w:b w:val="0"/>
        </w:rPr>
        <w:t>○ 복지관 2곳 현장 시연(8월) 및 농인 당사자 평가(9~10월) 실시, KOREN VM 상시 데모 서버 운영</w:t>
      </w:r>
    </w:p>
    <w:p>
      <w:pPr>
        <w:keepNext/>
        <w:spacing w:after="80" w:before="200"/>
        <w:jc w:val="both"/>
      </w:pPr>
      <w:r>
        <w:rPr>
          <w:rFonts w:ascii="휴먼명조" w:hAnsi="휴먼명조" w:eastAsia="휴먼명조"/>
          <w:b/>
          <w:sz w:val="28"/>
        </w:rPr>
        <w:t>5. 기 대 효 과</w:t>
      </w:r>
    </w:p>
    <w:p>
      <w:pPr>
        <w:ind w:left="283"/>
        <w:jc w:val="both"/>
      </w:pPr>
      <w:r>
        <w:rPr>
          <w:rFonts w:ascii="휴먼명조" w:hAnsi="휴먼명조" w:eastAsia="휴먼명조"/>
          <w:b w:val="0"/>
        </w:rPr>
        <w:t>본 과제에서 제안한 서비스는 재난 상황의 정보 접근권 공백을 기술로 메운다.</w:t>
      </w:r>
    </w:p>
    <w:p>
      <w:pPr>
        <w:ind w:left="227" w:hanging="227"/>
        <w:jc w:val="both"/>
      </w:pPr>
      <w:r>
        <w:rPr>
          <w:rFonts w:ascii="휴먼명조" w:hAnsi="휴먼명조" w:eastAsia="휴먼명조"/>
          <w:b w:val="0"/>
        </w:rPr>
        <w:t>○ 즉시성·동시성: 통역사 배치를 기다리지 않고, 전국 동시다발 재난에도 인력 제약 없이 수어로 전달</w:t>
      </w:r>
    </w:p>
    <w:p>
      <w:pPr>
        <w:ind w:left="227" w:hanging="227"/>
        <w:jc w:val="both"/>
      </w:pPr>
      <w:r>
        <w:rPr>
          <w:rFonts w:ascii="휴먼명조" w:hAnsi="휴먼명조" w:eastAsia="휴먼명조"/>
          <w:b w:val="0"/>
        </w:rPr>
        <w:t>○ 가용성: 통신이 끊긴 재난 현장에서도 기기 안에서 인식·번역·길 안내가 동작</w:t>
      </w:r>
    </w:p>
    <w:p>
      <w:pPr>
        <w:ind w:left="227" w:hanging="227"/>
        <w:jc w:val="both"/>
      </w:pPr>
      <w:r>
        <w:rPr>
          <w:rFonts w:ascii="휴먼명조" w:hAnsi="휴먼명조" w:eastAsia="휴먼명조"/>
          <w:b w:val="0"/>
        </w:rPr>
        <w:t>○ 양방향성: 농인이 정보를 받기만 하지 않고 수어로 묻고 답을 받는 첫 단계를 구현</w:t>
      </w:r>
    </w:p>
    <w:p>
      <w:pPr>
        <w:ind w:left="227" w:hanging="227"/>
        <w:jc w:val="both"/>
      </w:pPr>
      <w:r>
        <w:rPr>
          <w:rFonts w:ascii="휴먼명조" w:hAnsi="휴먼명조" w:eastAsia="휴먼명조"/>
          <w:b w:val="0"/>
        </w:rPr>
        <w:t>○ 확장성: 병원·약국·주민센터 등 공공 창구, 교통·공공안내 방송으로 확장 가능</w:t>
      </w:r>
    </w:p>
    <w:p>
      <w:r>
        <w:br w:type="page"/>
      </w:r>
    </w:p>
    <w:p>
      <w:pPr>
        <w:spacing w:after="280"/>
        <w:jc w:val="center"/>
      </w:pPr>
      <w:r>
        <w:rPr>
          <w:rFonts w:ascii="휴먼명조" w:hAnsi="휴먼명조" w:eastAsia="휴먼명조"/>
          <w:b/>
          <w:sz w:val="36"/>
        </w:rPr>
        <w:t>목        차</w:t>
      </w:r>
    </w:p>
    <w:p>
      <w:pPr>
        <w:spacing w:after="20" w:before="160"/>
        <w:ind w:left="170"/>
        <w:jc w:val="both"/>
      </w:pPr>
      <w:r>
        <w:rPr>
          <w:rFonts w:ascii="휴먼명조" w:hAnsi="휴먼명조" w:eastAsia="휴먼명조"/>
          <w:b/>
        </w:rPr>
        <w:t>Ⅰ. 서 론</w:t>
      </w:r>
    </w:p>
    <w:p>
      <w:pPr>
        <w:spacing w:after="20" w:before="0"/>
        <w:ind w:left="680"/>
        <w:jc w:val="both"/>
      </w:pPr>
      <w:r>
        <w:rPr>
          <w:rFonts w:ascii="휴먼명조" w:hAnsi="휴먼명조" w:eastAsia="휴먼명조"/>
          <w:b w:val="0"/>
        </w:rPr>
        <w:t>1. 개발 목적 및 필요성</w:t>
      </w:r>
    </w:p>
    <w:p>
      <w:pPr>
        <w:spacing w:after="20" w:before="0"/>
        <w:ind w:left="680"/>
        <w:jc w:val="both"/>
      </w:pPr>
      <w:r>
        <w:rPr>
          <w:rFonts w:ascii="휴먼명조" w:hAnsi="휴먼명조" w:eastAsia="휴먼명조"/>
          <w:b w:val="0"/>
        </w:rPr>
        <w:t>2. 특징(동일·유사 아이디어에 대한 차별성/독창성/혁신성)</w:t>
      </w:r>
    </w:p>
    <w:p>
      <w:pPr>
        <w:spacing w:after="20" w:before="160"/>
        <w:ind w:left="170"/>
        <w:jc w:val="both"/>
      </w:pPr>
      <w:r>
        <w:rPr>
          <w:rFonts w:ascii="휴먼명조" w:hAnsi="휴먼명조" w:eastAsia="휴먼명조"/>
          <w:b/>
        </w:rPr>
        <w:t>Ⅱ. 아이디어 개발 추진 내용과 범위</w:t>
      </w:r>
    </w:p>
    <w:p>
      <w:pPr>
        <w:spacing w:after="20" w:before="0"/>
        <w:ind w:left="680"/>
        <w:jc w:val="both"/>
      </w:pPr>
      <w:r>
        <w:rPr>
          <w:rFonts w:ascii="휴먼명조" w:hAnsi="휴먼명조" w:eastAsia="휴먼명조"/>
          <w:b w:val="0"/>
        </w:rPr>
        <w:t>1. 개발 목표 및 추진 내용</w:t>
      </w:r>
    </w:p>
    <w:p>
      <w:pPr>
        <w:spacing w:after="20" w:before="0"/>
        <w:ind w:left="1020"/>
        <w:jc w:val="both"/>
      </w:pPr>
      <w:r>
        <w:rPr>
          <w:rFonts w:ascii="휴먼명조" w:hAnsi="휴먼명조" w:eastAsia="휴먼명조"/>
          <w:b w:val="0"/>
        </w:rPr>
        <w:t>가. 개발목표   나. 세부 추진내용 및 범위   다. 참여구성원의 역할</w:t>
      </w:r>
    </w:p>
    <w:p>
      <w:pPr>
        <w:spacing w:after="20" w:before="0"/>
        <w:ind w:left="680"/>
        <w:jc w:val="both"/>
      </w:pPr>
      <w:r>
        <w:rPr>
          <w:rFonts w:ascii="휴먼명조" w:hAnsi="휴먼명조" w:eastAsia="휴먼명조"/>
          <w:b w:val="0"/>
        </w:rPr>
        <w:t>2. 단계별 세부 구현 계획</w:t>
      </w:r>
    </w:p>
    <w:p>
      <w:pPr>
        <w:spacing w:after="20" w:before="160"/>
        <w:ind w:left="170"/>
        <w:jc w:val="both"/>
      </w:pPr>
      <w:r>
        <w:rPr>
          <w:rFonts w:ascii="휴먼명조" w:hAnsi="휴먼명조" w:eastAsia="휴먼명조"/>
          <w:b/>
        </w:rPr>
        <w:t>Ⅲ. 아이디어 개발 진행 내용 및 결과</w:t>
      </w:r>
    </w:p>
    <w:p>
      <w:pPr>
        <w:spacing w:after="20" w:before="0"/>
        <w:ind w:left="680"/>
        <w:jc w:val="both"/>
      </w:pPr>
      <w:r>
        <w:rPr>
          <w:rFonts w:ascii="휴먼명조" w:hAnsi="휴먼명조" w:eastAsia="휴먼명조"/>
          <w:b w:val="0"/>
        </w:rPr>
        <w:t>1. 개발 수행 현황 및 최종 결과물</w:t>
      </w:r>
    </w:p>
    <w:p>
      <w:pPr>
        <w:spacing w:after="20" w:before="0"/>
        <w:ind w:left="1020"/>
        <w:jc w:val="both"/>
      </w:pPr>
      <w:r>
        <w:rPr>
          <w:rFonts w:ascii="휴먼명조" w:hAnsi="휴먼명조" w:eastAsia="휴먼명조"/>
          <w:b w:val="0"/>
        </w:rPr>
        <w:t>가. 하드웨어 부분   나. 소프트웨어 부분</w:t>
      </w:r>
    </w:p>
    <w:p>
      <w:pPr>
        <w:spacing w:after="20" w:before="0"/>
        <w:ind w:left="680"/>
        <w:jc w:val="both"/>
      </w:pPr>
      <w:r>
        <w:rPr>
          <w:rFonts w:ascii="휴먼명조" w:hAnsi="휴먼명조" w:eastAsia="휴먼명조"/>
          <w:b w:val="0"/>
        </w:rPr>
        <w:t>2. KOREN 연동 및 활용 결과</w:t>
      </w:r>
    </w:p>
    <w:p>
      <w:pPr>
        <w:spacing w:after="20" w:before="0"/>
        <w:ind w:left="680"/>
        <w:jc w:val="both"/>
      </w:pPr>
      <w:r>
        <w:rPr>
          <w:rFonts w:ascii="휴먼명조" w:hAnsi="휴먼명조" w:eastAsia="휴먼명조"/>
          <w:b w:val="0"/>
        </w:rPr>
        <w:t>3. 멘토 의견에 따른 개선사항</w:t>
      </w:r>
    </w:p>
    <w:p>
      <w:pPr>
        <w:spacing w:after="20" w:before="0"/>
        <w:ind w:left="680"/>
        <w:jc w:val="both"/>
      </w:pPr>
      <w:r>
        <w:rPr>
          <w:rFonts w:ascii="휴먼명조" w:hAnsi="휴먼명조" w:eastAsia="휴먼명조"/>
          <w:b w:val="0"/>
        </w:rPr>
        <w:t>4. 결과물의 통합 및 시험/검증 결과</w:t>
      </w:r>
    </w:p>
    <w:p>
      <w:pPr>
        <w:spacing w:after="20" w:before="160"/>
        <w:ind w:left="170"/>
        <w:jc w:val="both"/>
      </w:pPr>
      <w:r>
        <w:rPr>
          <w:rFonts w:ascii="휴먼명조" w:hAnsi="휴먼명조" w:eastAsia="휴먼명조"/>
          <w:b/>
        </w:rPr>
        <w:t>Ⅳ. 결 론</w:t>
      </w:r>
    </w:p>
    <w:p>
      <w:pPr>
        <w:spacing w:after="20" w:before="0"/>
        <w:ind w:left="680"/>
        <w:jc w:val="both"/>
      </w:pPr>
      <w:r>
        <w:rPr>
          <w:rFonts w:ascii="휴먼명조" w:hAnsi="휴먼명조" w:eastAsia="휴먼명조"/>
          <w:b w:val="0"/>
        </w:rPr>
        <w:t>1. 개발 최종 결과물</w:t>
      </w:r>
    </w:p>
    <w:p>
      <w:pPr>
        <w:spacing w:after="20" w:before="0"/>
        <w:ind w:left="680"/>
        <w:jc w:val="both"/>
      </w:pPr>
      <w:r>
        <w:rPr>
          <w:rFonts w:ascii="휴먼명조" w:hAnsi="휴먼명조" w:eastAsia="휴먼명조"/>
          <w:b w:val="0"/>
        </w:rPr>
        <w:t>2. 기술 구현에 따른 기대 효과</w:t>
      </w:r>
    </w:p>
    <w:p>
      <w:pPr>
        <w:spacing w:after="20" w:before="160"/>
        <w:ind w:left="170"/>
        <w:jc w:val="both"/>
      </w:pPr>
      <w:r>
        <w:rPr>
          <w:rFonts w:ascii="휴먼명조" w:hAnsi="휴먼명조" w:eastAsia="휴먼명조"/>
          <w:b/>
        </w:rPr>
        <w:t>Ⅴ. 참고문헌</w:t>
      </w:r>
    </w:p>
    <w:p>
      <w:pPr>
        <w:spacing w:after="20" w:before="160"/>
        <w:ind w:left="170"/>
        <w:jc w:val="both"/>
      </w:pPr>
      <w:r>
        <w:rPr>
          <w:rFonts w:ascii="휴먼명조" w:hAnsi="휴먼명조" w:eastAsia="휴먼명조"/>
          <w:b/>
        </w:rPr>
        <w:t>별첨  회의록</w:t>
      </w:r>
    </w:p>
    <w:p>
      <w:r>
        <w:br w:type="page"/>
      </w:r>
    </w:p>
    <w:p>
      <w:pPr>
        <w:spacing w:after="120"/>
        <w:jc w:val="center"/>
      </w:pPr>
      <w:r>
        <w:rPr>
          <w:rFonts w:ascii="휴먼명조" w:hAnsi="휴먼명조" w:eastAsia="휴먼명조"/>
          <w:b/>
          <w:sz w:val="32"/>
        </w:rPr>
        <w:t>그 림  목 차</w:t>
      </w:r>
    </w:p>
    <w:p>
      <w:pPr>
        <w:spacing w:after="0" w:line="300" w:lineRule="auto"/>
        <w:ind w:left="454"/>
      </w:pPr>
      <w:r>
        <w:rPr>
          <w:rFonts w:ascii="휴먼명조" w:hAnsi="휴먼명조" w:eastAsia="휴먼명조"/>
          <w:b w:val="0"/>
          <w:sz w:val="23"/>
        </w:rPr>
        <w:t>그림 1. 양방향 처리 흐름(4개 에이전트)</w:t>
      </w:r>
    </w:p>
    <w:p>
      <w:pPr>
        <w:spacing w:after="0" w:line="300" w:lineRule="auto"/>
        <w:ind w:left="454"/>
      </w:pPr>
      <w:r>
        <w:rPr>
          <w:rFonts w:ascii="휴먼명조" w:hAnsi="휴먼명조" w:eastAsia="휴먼명조"/>
          <w:b w:val="0"/>
          <w:sz w:val="23"/>
        </w:rPr>
        <w:t>그림 2. KOREN 활용 네트워크 구성도(Core · Edge · 단말 3계층)</w:t>
      </w:r>
    </w:p>
    <w:p>
      <w:pPr>
        <w:spacing w:after="0" w:line="300" w:lineRule="auto"/>
        <w:ind w:left="454"/>
      </w:pPr>
      <w:r>
        <w:rPr>
          <w:rFonts w:ascii="휴먼명조" w:hAnsi="휴먼명조" w:eastAsia="휴먼명조"/>
          <w:b w:val="0"/>
          <w:sz w:val="23"/>
        </w:rPr>
        <w:t>그림 3. 재난 발령 → 수어 표출 송출 시퀀스(KOREN 설계)</w:t>
      </w:r>
    </w:p>
    <w:p>
      <w:pPr>
        <w:spacing w:after="0" w:line="300" w:lineRule="auto"/>
        <w:ind w:left="454"/>
      </w:pPr>
      <w:r>
        <w:rPr>
          <w:rFonts w:ascii="휴먼명조" w:hAnsi="휴먼명조" w:eastAsia="휴먼명조"/>
          <w:b w:val="0"/>
          <w:sz w:val="23"/>
        </w:rPr>
        <w:t>그림 4. 추진 일정과 실적</w:t>
      </w:r>
    </w:p>
    <w:p>
      <w:pPr>
        <w:spacing w:after="0" w:line="300" w:lineRule="auto"/>
        <w:ind w:left="454"/>
      </w:pPr>
      <w:r>
        <w:rPr>
          <w:rFonts w:ascii="휴먼명조" w:hAnsi="휴먼명조" w:eastAsia="휴먼명조"/>
          <w:b w:val="0"/>
          <w:sz w:val="23"/>
        </w:rPr>
        <w:t>그림 5. 당사자 화면 4종(받기·묻기·대화·사전)</w:t>
      </w:r>
    </w:p>
    <w:p>
      <w:pPr>
        <w:spacing w:after="0" w:line="300" w:lineRule="auto"/>
        <w:ind w:left="454"/>
      </w:pPr>
      <w:r>
        <w:rPr>
          <w:rFonts w:ascii="휴먼명조" w:hAnsi="휴먼명조" w:eastAsia="휴먼명조"/>
          <w:b w:val="0"/>
          <w:sz w:val="23"/>
        </w:rPr>
        <w:t>그림 6. 데이터·모델 파이프라인(KOREN Core)</w:t>
      </w:r>
    </w:p>
    <w:p>
      <w:pPr>
        <w:spacing w:after="0" w:line="300" w:lineRule="auto"/>
        <w:ind w:left="454"/>
      </w:pPr>
      <w:r>
        <w:rPr>
          <w:rFonts w:ascii="휴먼명조" w:hAnsi="휴먼명조" w:eastAsia="휴먼명조"/>
          <w:b w:val="0"/>
          <w:sz w:val="23"/>
        </w:rPr>
        <w:t>그림 7. KOREN 대역폭 분석 — 같은 회선에 몇 명을 동시에 태울 수 있나(이론값)</w:t>
      </w:r>
    </w:p>
    <w:p>
      <w:pPr>
        <w:spacing w:after="0" w:line="300" w:lineRule="auto"/>
        <w:ind w:left="454"/>
      </w:pPr>
      <w:r>
        <w:rPr>
          <w:rFonts w:ascii="휴먼명조" w:hAnsi="휴먼명조" w:eastAsia="휴먼명조"/>
          <w:b w:val="0"/>
          <w:sz w:val="23"/>
        </w:rPr>
        <w:t>그림 8. 핵심 성능 지표 10 — 수어 변환 정확도 · 속도 · KOREN 성능</w:t>
      </w:r>
    </w:p>
    <w:p>
      <w:pPr>
        <w:spacing w:after="0" w:line="300" w:lineRule="auto"/>
        <w:ind w:left="454"/>
      </w:pPr>
      <w:r>
        <w:rPr>
          <w:rFonts w:ascii="휴먼명조" w:hAnsi="휴먼명조" w:eastAsia="휴먼명조"/>
          <w:b w:val="0"/>
          <w:sz w:val="23"/>
        </w:rPr>
        <w:t>그림 9. 기기별 실조작 검증 화면(폰 · 데스크톱)</w:t>
      </w:r>
    </w:p>
    <w:p>
      <w:pPr>
        <w:spacing w:after="0" w:line="300" w:lineRule="auto"/>
        <w:ind w:left="454"/>
      </w:pPr>
      <w:r>
        <w:rPr>
          <w:rFonts w:ascii="휴먼명조" w:hAnsi="휴먼명조" w:eastAsia="휴먼명조"/>
          <w:b w:val="0"/>
          <w:sz w:val="23"/>
        </w:rPr>
        <w:t>그림 10. 현장 시연 장소</w:t>
      </w:r>
    </w:p>
    <w:p>
      <w:pPr>
        <w:spacing w:after="0" w:line="300" w:lineRule="auto"/>
        <w:ind w:left="454"/>
      </w:pPr>
      <w:r>
        <w:rPr>
          <w:rFonts w:ascii="휴먼명조" w:hAnsi="휴먼명조" w:eastAsia="휴먼명조"/>
          <w:b w:val="0"/>
          <w:sz w:val="23"/>
        </w:rPr>
        <w:t>그림 11. 복지관 현장 시연 ① 김주형 — 직접 시연과 설명</w:t>
      </w:r>
    </w:p>
    <w:p>
      <w:pPr>
        <w:spacing w:after="0" w:line="300" w:lineRule="auto"/>
        <w:ind w:left="454"/>
      </w:pPr>
      <w:r>
        <w:rPr>
          <w:rFonts w:ascii="휴먼명조" w:hAnsi="휴먼명조" w:eastAsia="휴먼명조"/>
          <w:b w:val="0"/>
          <w:sz w:val="23"/>
        </w:rPr>
        <w:t>그림 12. 복지관 현장 시연 ② 류다영 — 아바타 수어 확인과 조작 안내</w:t>
      </w:r>
    </w:p>
    <w:p>
      <w:pPr>
        <w:spacing w:after="0" w:line="300" w:lineRule="auto"/>
        <w:ind w:left="454"/>
      </w:pPr>
      <w:r>
        <w:rPr>
          <w:rFonts w:ascii="휴먼명조" w:hAnsi="휴먼명조" w:eastAsia="휴먼명조"/>
          <w:b w:val="0"/>
          <w:sz w:val="23"/>
        </w:rPr>
        <w:t>그림 13. 현장에서 수어 이용자와 기대효과를 함께 이야기(김주형)</w:t>
      </w:r>
    </w:p>
    <w:p>
      <w:pPr>
        <w:spacing w:after="160"/>
        <w:jc w:val="both"/>
      </w:pPr>
      <w:r>
        <w:rPr>
          <w:rFonts w:ascii="휴먼명조" w:hAnsi="휴먼명조" w:eastAsia="휴먼명조"/>
          <w:b w:val="0"/>
        </w:rPr>
      </w:r>
    </w:p>
    <w:p>
      <w:pPr>
        <w:spacing w:after="120"/>
        <w:jc w:val="center"/>
      </w:pPr>
      <w:r>
        <w:rPr>
          <w:rFonts w:ascii="휴먼명조" w:hAnsi="휴먼명조" w:eastAsia="휴먼명조"/>
          <w:b/>
          <w:sz w:val="32"/>
        </w:rPr>
        <w:t>표  목 차</w:t>
      </w:r>
    </w:p>
    <w:p>
      <w:pPr>
        <w:spacing w:after="0" w:line="300" w:lineRule="auto"/>
        <w:ind w:left="454"/>
      </w:pPr>
      <w:r>
        <w:rPr>
          <w:rFonts w:ascii="휴먼명조" w:hAnsi="휴먼명조" w:eastAsia="휴먼명조"/>
          <w:b w:val="0"/>
          <w:sz w:val="23"/>
        </w:rPr>
        <w:t>표 1. 기존 방식·유사 서비스 대비 차별성</w:t>
      </w:r>
    </w:p>
    <w:p>
      <w:pPr>
        <w:spacing w:after="0" w:line="300" w:lineRule="auto"/>
        <w:ind w:left="454"/>
      </w:pPr>
      <w:r>
        <w:rPr>
          <w:rFonts w:ascii="휴먼명조" w:hAnsi="휴먼명조" w:eastAsia="휴먼명조"/>
          <w:b w:val="0"/>
          <w:sz w:val="23"/>
        </w:rPr>
        <w:t>표 2. KOREN 망·자원 배치 설계</w:t>
      </w:r>
    </w:p>
    <w:p>
      <w:pPr>
        <w:spacing w:after="0" w:line="300" w:lineRule="auto"/>
        <w:ind w:left="454"/>
      </w:pPr>
      <w:r>
        <w:rPr>
          <w:rFonts w:ascii="휴먼명조" w:hAnsi="휴먼명조" w:eastAsia="휴먼명조"/>
          <w:b w:val="0"/>
          <w:sz w:val="23"/>
        </w:rPr>
        <w:t>표 3. 세부 추진 내용 및 범위</w:t>
      </w:r>
    </w:p>
    <w:p>
      <w:pPr>
        <w:spacing w:after="0" w:line="300" w:lineRule="auto"/>
        <w:ind w:left="454"/>
      </w:pPr>
      <w:r>
        <w:rPr>
          <w:rFonts w:ascii="휴먼명조" w:hAnsi="휴먼명조" w:eastAsia="휴먼명조"/>
          <w:b w:val="0"/>
          <w:sz w:val="23"/>
        </w:rPr>
        <w:t>표 4. 참여구성원의 역할</w:t>
      </w:r>
    </w:p>
    <w:p>
      <w:pPr>
        <w:spacing w:after="0" w:line="300" w:lineRule="auto"/>
        <w:ind w:left="454"/>
      </w:pPr>
      <w:r>
        <w:rPr>
          <w:rFonts w:ascii="휴먼명조" w:hAnsi="휴먼명조" w:eastAsia="휴먼명조"/>
          <w:b w:val="0"/>
          <w:sz w:val="23"/>
        </w:rPr>
        <w:t>표 5. 단계별 세부 구현 계획과 진행 결과</w:t>
      </w:r>
    </w:p>
    <w:p>
      <w:pPr>
        <w:spacing w:after="0" w:line="300" w:lineRule="auto"/>
        <w:ind w:left="454"/>
      </w:pPr>
      <w:r>
        <w:rPr>
          <w:rFonts w:ascii="휴먼명조" w:hAnsi="휴먼명조" w:eastAsia="휴먼명조"/>
          <w:b w:val="0"/>
          <w:sz w:val="23"/>
        </w:rPr>
        <w:t>표 6. 학습 모델과 성능</w:t>
      </w:r>
    </w:p>
    <w:p>
      <w:pPr>
        <w:spacing w:after="0" w:line="300" w:lineRule="auto"/>
        <w:ind w:left="454"/>
      </w:pPr>
      <w:r>
        <w:rPr>
          <w:rFonts w:ascii="휴먼명조" w:hAnsi="휴먼명조" w:eastAsia="휴먼명조"/>
          <w:b w:val="0"/>
          <w:sz w:val="23"/>
        </w:rPr>
        <w:t>표 7. 시험 환경 — 무엇을 어디서 시험했나</w:t>
      </w:r>
    </w:p>
    <w:p>
      <w:pPr>
        <w:spacing w:after="0" w:line="300" w:lineRule="auto"/>
        <w:ind w:left="454"/>
      </w:pPr>
      <w:r>
        <w:rPr>
          <w:rFonts w:ascii="휴먼명조" w:hAnsi="휴먼명조" w:eastAsia="휴먼명조"/>
          <w:b w:val="0"/>
          <w:sz w:val="23"/>
        </w:rPr>
        <w:t>표 8. KOREN 자원별 활용 결과</w:t>
      </w:r>
    </w:p>
    <w:p>
      <w:pPr>
        <w:spacing w:after="0" w:line="300" w:lineRule="auto"/>
        <w:ind w:left="454"/>
      </w:pPr>
      <w:r>
        <w:rPr>
          <w:rFonts w:ascii="휴먼명조" w:hAnsi="휴먼명조" w:eastAsia="휴먼명조"/>
          <w:b w:val="0"/>
          <w:sz w:val="23"/>
        </w:rPr>
        <w:t>표 9. KOREN 대역폭 분석 — 동시 접속 시나리오(이론값)</w:t>
      </w:r>
    </w:p>
    <w:p>
      <w:pPr>
        <w:spacing w:after="0" w:line="300" w:lineRule="auto"/>
        <w:ind w:left="454"/>
      </w:pPr>
      <w:r>
        <w:rPr>
          <w:rFonts w:ascii="휴먼명조" w:hAnsi="휴먼명조" w:eastAsia="휴먼명조"/>
          <w:b w:val="0"/>
          <w:sz w:val="23"/>
        </w:rPr>
        <w:t>표 10. KOREN 설계 대비 구현 현황</w:t>
      </w:r>
    </w:p>
    <w:p>
      <w:pPr>
        <w:spacing w:after="0" w:line="300" w:lineRule="auto"/>
        <w:ind w:left="454"/>
      </w:pPr>
      <w:r>
        <w:rPr>
          <w:rFonts w:ascii="휴먼명조" w:hAnsi="휴먼명조" w:eastAsia="휴먼명조"/>
          <w:b w:val="0"/>
          <w:sz w:val="23"/>
        </w:rPr>
        <w:t>표 11. 멘토 의견에 따른 개선사항</w:t>
      </w:r>
    </w:p>
    <w:p>
      <w:pPr>
        <w:spacing w:after="0" w:line="300" w:lineRule="auto"/>
        <w:ind w:left="454"/>
      </w:pPr>
      <w:r>
        <w:rPr>
          <w:rFonts w:ascii="휴먼명조" w:hAnsi="휴먼명조" w:eastAsia="휴먼명조"/>
          <w:b w:val="0"/>
          <w:sz w:val="23"/>
        </w:rPr>
        <w:t>표 12. 핵심 정량 평가 지표(10개)</w:t>
      </w:r>
    </w:p>
    <w:p>
      <w:pPr>
        <w:spacing w:after="0" w:line="300" w:lineRule="auto"/>
        <w:ind w:left="454"/>
      </w:pPr>
      <w:r>
        <w:rPr>
          <w:rFonts w:ascii="휴먼명조" w:hAnsi="휴먼명조" w:eastAsia="휴먼명조"/>
          <w:b w:val="0"/>
          <w:sz w:val="23"/>
        </w:rPr>
        <w:t>표 13. 도메인별 번역 낱말 표현률</w:t>
      </w:r>
    </w:p>
    <w:p>
      <w:pPr>
        <w:spacing w:after="0" w:line="300" w:lineRule="auto"/>
        <w:ind w:left="454"/>
      </w:pPr>
      <w:r>
        <w:rPr>
          <w:rFonts w:ascii="휴먼명조" w:hAnsi="휴먼명조" w:eastAsia="휴먼명조"/>
          <w:b w:val="0"/>
          <w:sz w:val="23"/>
        </w:rPr>
        <w:t>표 14. 자동 시험·검증 항목과 결과</w:t>
      </w:r>
    </w:p>
    <w:p>
      <w:pPr>
        <w:spacing w:after="0" w:line="300" w:lineRule="auto"/>
        <w:ind w:left="454"/>
      </w:pPr>
      <w:r>
        <w:rPr>
          <w:rFonts w:ascii="휴먼명조" w:hAnsi="휴먼명조" w:eastAsia="휴먼명조"/>
          <w:b w:val="0"/>
          <w:sz w:val="23"/>
        </w:rPr>
        <w:t>표 15. 정성 평가 항목과 결과</w:t>
      </w:r>
    </w:p>
    <w:p>
      <w:pPr>
        <w:spacing w:after="0" w:line="300" w:lineRule="auto"/>
        <w:ind w:left="454"/>
      </w:pPr>
      <w:r>
        <w:rPr>
          <w:rFonts w:ascii="휴먼명조" w:hAnsi="휴먼명조" w:eastAsia="휴먼명조"/>
          <w:b w:val="0"/>
          <w:sz w:val="23"/>
        </w:rPr>
        <w:t>표 16. 현장에서 확인한 것과 대응</w:t>
      </w:r>
    </w:p>
    <w:p>
      <w:pPr>
        <w:spacing w:after="0" w:line="300" w:lineRule="auto"/>
        <w:ind w:left="454"/>
      </w:pPr>
      <w:r>
        <w:rPr>
          <w:rFonts w:ascii="휴먼명조" w:hAnsi="휴먼명조" w:eastAsia="휴먼명조"/>
          <w:b w:val="0"/>
          <w:sz w:val="23"/>
        </w:rPr>
        <w:t>표 17. 상용화를 위한 추가 개발 항목</w:t>
      </w:r>
    </w:p>
    <w:p>
      <w:pPr>
        <w:spacing w:after="0" w:line="300" w:lineRule="auto"/>
        <w:ind w:left="454"/>
      </w:pPr>
      <w:r>
        <w:rPr>
          <w:rFonts w:ascii="휴먼명조" w:hAnsi="휴먼명조" w:eastAsia="휴먼명조"/>
          <w:b w:val="0"/>
          <w:sz w:val="23"/>
        </w:rPr>
        <w:t>표 18. 기대 효과 요약</w:t>
      </w:r>
    </w:p>
    <w:p>
      <w:r>
        <w:br w:type="page"/>
      </w:r>
    </w:p>
    <w:p>
      <w:pPr>
        <w:spacing w:before="280" w:after="160"/>
        <w:pBdr>
          <w:bottom w:val="single" w:sz="8" w:space="1" w:color="1F3864"/>
        </w:pBdr>
      </w:pPr>
      <w:r>
        <w:rPr>
          <w:rFonts w:ascii="휴먼명조" w:hAnsi="휴먼명조" w:eastAsia="휴먼명조"/>
          <w:b/>
          <w:color w:val="FFFFFF"/>
          <w:sz w:val="30"/>
          <w:shd w:val="clear" w:fill="1F3864"/>
        </w:rPr>
        <w:t xml:space="preserve"> Ⅰ </w:t>
      </w:r>
      <w:r>
        <w:rPr>
          <w:rFonts w:ascii="휴먼명조" w:hAnsi="휴먼명조" w:eastAsia="휴먼명조"/>
          <w:b/>
          <w:sz w:val="30"/>
        </w:rPr>
        <w:t xml:space="preserve">  서 론</w:t>
      </w:r>
    </w:p>
    <w:p>
      <w:pPr>
        <w:keepNext/>
        <w:spacing w:after="80" w:before="200"/>
        <w:jc w:val="both"/>
      </w:pPr>
      <w:r>
        <w:rPr>
          <w:rFonts w:ascii="휴먼명조" w:hAnsi="휴먼명조" w:eastAsia="휴먼명조"/>
          <w:b/>
          <w:sz w:val="28"/>
        </w:rPr>
        <w:t>1. 개발 목적 및 필요성</w:t>
      </w:r>
    </w:p>
    <w:p>
      <w:pPr>
        <w:keepNext/>
        <w:spacing w:after="40" w:before="120"/>
        <w:ind w:left="170"/>
        <w:jc w:val="both"/>
      </w:pPr>
      <w:r>
        <w:rPr>
          <w:rFonts w:ascii="휴먼명조" w:hAnsi="휴먼명조" w:eastAsia="휴먼명조"/>
          <w:b/>
          <w:sz w:val="26"/>
        </w:rPr>
        <w:t>가. 재난 정보는 농인에게 도착하지 않는다</w:t>
      </w:r>
    </w:p>
    <w:p>
      <w:pPr>
        <w:jc w:val="both"/>
      </w:pPr>
      <w:r>
        <w:rPr>
          <w:rFonts w:ascii="휴먼명조" w:hAnsi="휴먼명조" w:eastAsia="휴먼명조"/>
          <w:b w:val="0"/>
        </w:rPr>
        <w:t>국내 등록 청각장애인은 약 44만 명(보건복지부, 2024)이며, 2016년 「한국수화언어법」으로 한국수어는 국어와 동등한 공용어로 인정되었다. 한국수어는 한국어를 손으로 옮긴 것이 아니라 어순과 문법이 다른 독립 언어이다. 따라서 한국어 텍스트로만 발송되는 재난문자는 많은 농인에게 '외국어로 온 경고문'과 같다. 이는 문해력의 문제가 아니라 언어가 다른 문제이다.</w:t>
      </w:r>
    </w:p>
    <w:p>
      <w:pPr>
        <w:jc w:val="both"/>
      </w:pPr>
      <w:r>
        <w:rPr>
          <w:rFonts w:ascii="휴먼명조" w:hAnsi="휴먼명조" w:eastAsia="휴먼명조"/>
          <w:b w:val="0"/>
        </w:rPr>
        <w:t>수어 통역은 사람이 실시간으로 붙어야 하지만, 재난은 예고 없이 심야에, 동시다발적으로, 전국에서 일어난다. 통역사 배치로는 이를 감당할 수 없으며, 방송의 수어 통역 의무편성 비율은 자막(100%)에 비해 5% 수준에 머문다.</w:t>
      </w:r>
    </w:p>
    <w:p>
      <w:pPr>
        <w:keepNext/>
        <w:spacing w:after="40" w:before="120"/>
        <w:ind w:left="170"/>
        <w:jc w:val="both"/>
      </w:pPr>
      <w:r>
        <w:rPr>
          <w:rFonts w:ascii="휴먼명조" w:hAnsi="휴먼명조" w:eastAsia="휴먼명조"/>
          <w:b/>
          <w:sz w:val="26"/>
        </w:rPr>
        <w:t>나. 농인은 정보를 '받기만' 해 왔다</w:t>
      </w:r>
    </w:p>
    <w:p>
      <w:pPr>
        <w:jc w:val="both"/>
      </w:pPr>
      <w:r>
        <w:rPr>
          <w:rFonts w:ascii="휴먼명조" w:hAnsi="휴먼명조" w:eastAsia="휴먼명조"/>
          <w:b w:val="0"/>
        </w:rPr>
        <w:t>기존 수어 서비스는 정보를 수어로 '보여 주는' 방향에 집중되어 있다. 그러나 재난 상황에서 정말 필요한 것은 "가까운 대피소가 어디냐", "지금 대피해야 하느냐"를 되물을 수 있는 수단이다. 들리는 사람은 3초에 끝내는 일이 농인에게는 불가능하다. 한쪽만 되면 방송이고, 양쪽이 되어야 대화이다.</w:t>
      </w:r>
    </w:p>
    <w:p>
      <w:pPr>
        <w:keepNext/>
        <w:spacing w:after="40" w:before="120"/>
        <w:ind w:left="170"/>
        <w:jc w:val="both"/>
      </w:pPr>
      <w:r>
        <w:rPr>
          <w:rFonts w:ascii="휴먼명조" w:hAnsi="휴먼명조" w:eastAsia="휴먼명조"/>
          <w:b/>
          <w:sz w:val="26"/>
        </w:rPr>
        <w:t>다. 재난 때가 곧 오프라인이다</w:t>
      </w:r>
    </w:p>
    <w:p>
      <w:pPr>
        <w:jc w:val="both"/>
      </w:pPr>
      <w:r>
        <w:rPr>
          <w:rFonts w:ascii="휴먼명조" w:hAnsi="휴먼명조" w:eastAsia="휴먼명조"/>
          <w:b w:val="0"/>
        </w:rPr>
        <w:t>재난이 나면 통신이 먼저 끊긴다. 서버에 의존하는 번역 서비스는 정작 가장 필요한 순간에 동작하지 않는다. 따라서 인식·번역·길 안내가 사용자 기기 안에서 동작해야 하며, 이를 위해서는 대규모 학습은 고성능 연구망 자원에서, 추론은 경량 모델로 기기에서 하는 구조가 필요하다.</w:t>
      </w:r>
    </w:p>
    <w:p>
      <w:pPr>
        <w:jc w:val="both"/>
      </w:pPr>
      <w:r>
        <w:rPr>
          <w:rFonts w:ascii="휴먼명조" w:hAnsi="휴먼명조" w:eastAsia="휴먼명조"/>
          <w:b w:val="0"/>
        </w:rPr>
        <w:t>이에 본 과제는 ① 재난 정보를 즉시 한국수어 아바타로 전달하고, ② 농인의 수어 질문을 인식해 한국어·음성과 위치 기반 답으로 되돌리며, ③ 이 모든 것을 KOREN 연구망 자원으로 학습하고 통신이 끊겨도 동작하도록 만드는 것을 목적으로 한다.</w:t>
      </w:r>
    </w:p>
    <w:p>
      <w:pPr>
        <w:keepNext/>
        <w:spacing w:after="80" w:before="200"/>
        <w:jc w:val="both"/>
      </w:pPr>
      <w:r>
        <w:rPr>
          <w:rFonts w:ascii="휴먼명조" w:hAnsi="휴먼명조" w:eastAsia="휴먼명조"/>
          <w:b/>
          <w:sz w:val="28"/>
        </w:rPr>
        <w:t>2. 특징(동일·유사 아이디어에 대한 차별성, 독창성, 혁신성)</w:t>
      </w:r>
    </w:p>
    <w:p>
      <w:pPr>
        <w:keepNext/>
        <w:spacing w:after="40" w:before="120"/>
        <w:jc w:val="center"/>
      </w:pPr>
      <w:r>
        <w:rPr>
          <w:rFonts w:ascii="휴먼명조" w:hAnsi="휴먼명조" w:eastAsia="휴먼명조"/>
          <w:b/>
          <w:sz w:val="22"/>
        </w:rPr>
        <w:t>표 1. 기존 방식·유사 서비스 대비 차별성</w:t>
      </w:r>
    </w:p>
    <w:tbl>
      <w:tblPr>
        <w:tblStyle w:val="TableGrid"/>
        <w:tblW w:type="auto" w:w="0"/>
        <w:jc w:val="center"/>
        <w:tblLayout w:type="fixed"/>
        <w:tblLook w:firstColumn="1" w:firstRow="1" w:lastColumn="0" w:lastRow="0" w:noHBand="0" w:noVBand="1" w:val="04A0"/>
      </w:tblPr>
      <w:tblGrid>
        <w:gridCol w:w="1474"/>
        <w:gridCol w:w="3061"/>
        <w:gridCol w:w="4535"/>
      </w:tblGrid>
      <w:tr>
        <w:trPr>
          <w:cantSplit/>
          <w:tblHeader/>
        </w:trPr>
        <w:tc>
          <w:tcPr>
            <w:tcW w:type="dxa" w:w="1474"/>
            <w:shd w:val="clear" w:color="auto" w:fill="D9E2F3"/>
          </w:tcPr>
          <w:p>
            <w:pPr>
              <w:spacing w:line="288" w:lineRule="auto" w:after="0"/>
              <w:jc w:val="center"/>
            </w:pPr>
            <w:r/>
            <w:r>
              <w:rPr>
                <w:rFonts w:ascii="휴먼명조" w:hAnsi="휴먼명조" w:eastAsia="휴먼명조"/>
                <w:b/>
                <w:sz w:val="22"/>
              </w:rPr>
              <w:t>구분</w:t>
            </w:r>
          </w:p>
        </w:tc>
        <w:tc>
          <w:tcPr>
            <w:tcW w:type="dxa" w:w="3061"/>
            <w:shd w:val="clear" w:color="auto" w:fill="D9E2F3"/>
          </w:tcPr>
          <w:p>
            <w:pPr>
              <w:spacing w:line="288" w:lineRule="auto" w:after="0"/>
              <w:jc w:val="center"/>
            </w:pPr>
            <w:r/>
            <w:r>
              <w:rPr>
                <w:rFonts w:ascii="휴먼명조" w:hAnsi="휴먼명조" w:eastAsia="휴먼명조"/>
                <w:b/>
                <w:sz w:val="22"/>
              </w:rPr>
              <w:t>기존 방식·유사 서비스</w:t>
            </w:r>
          </w:p>
        </w:tc>
        <w:tc>
          <w:tcPr>
            <w:tcW w:type="dxa" w:w="4535"/>
            <w:shd w:val="clear" w:color="auto" w:fill="D9E2F3"/>
          </w:tcPr>
          <w:p>
            <w:pPr>
              <w:spacing w:line="288" w:lineRule="auto" w:after="0"/>
              <w:jc w:val="center"/>
            </w:pPr>
            <w:r/>
            <w:r>
              <w:rPr>
                <w:rFonts w:ascii="휴먼명조" w:hAnsi="휴먼명조" w:eastAsia="휴먼명조"/>
                <w:b/>
                <w:sz w:val="22"/>
              </w:rPr>
              <w:t>SignBridge</w:t>
            </w:r>
          </w:p>
        </w:tc>
      </w:tr>
      <w:tr>
        <w:trPr>
          <w:cantSplit/>
        </w:trPr>
        <w:tc>
          <w:tcPr>
            <w:tcW w:type="dxa" w:w="1474"/>
          </w:tcPr>
          <w:p>
            <w:pPr>
              <w:spacing w:line="288" w:lineRule="auto" w:after="0"/>
              <w:jc w:val="center"/>
            </w:pPr>
            <w:r/>
            <w:r>
              <w:rPr>
                <w:rFonts w:ascii="휴먼명조" w:hAnsi="휴먼명조" w:eastAsia="휴먼명조"/>
                <w:b w:val="0"/>
                <w:sz w:val="22"/>
              </w:rPr>
              <w:t>전달 방향</w:t>
            </w:r>
          </w:p>
        </w:tc>
        <w:tc>
          <w:tcPr>
            <w:tcW w:type="dxa" w:w="3061"/>
          </w:tcPr>
          <w:p>
            <w:pPr>
              <w:spacing w:line="288" w:lineRule="auto" w:after="0"/>
              <w:jc w:val="left"/>
            </w:pPr>
            <w:r/>
            <w:r>
              <w:rPr>
                <w:rFonts w:ascii="휴먼명조" w:hAnsi="휴먼명조" w:eastAsia="휴먼명조"/>
                <w:b w:val="0"/>
                <w:sz w:val="22"/>
              </w:rPr>
              <w:t>수어로 보여 주기(단방향)</w:t>
            </w:r>
          </w:p>
        </w:tc>
        <w:tc>
          <w:tcPr>
            <w:tcW w:type="dxa" w:w="4535"/>
          </w:tcPr>
          <w:p>
            <w:pPr>
              <w:spacing w:line="288" w:lineRule="auto" w:after="0"/>
              <w:jc w:val="left"/>
            </w:pPr>
            <w:r/>
            <w:r>
              <w:rPr>
                <w:rFonts w:ascii="휴먼명조" w:hAnsi="휴먼명조" w:eastAsia="휴먼명조"/>
                <w:b w:val="0"/>
                <w:sz w:val="22"/>
              </w:rPr>
              <w:t>받기 + 묻기(양방향). 수어 질문 → 의도 판정 → 수어·지도로 답</w:t>
            </w:r>
          </w:p>
        </w:tc>
      </w:tr>
      <w:tr>
        <w:trPr>
          <w:cantSplit/>
        </w:trPr>
        <w:tc>
          <w:tcPr>
            <w:tcW w:type="dxa" w:w="1474"/>
          </w:tcPr>
          <w:p>
            <w:pPr>
              <w:spacing w:line="288" w:lineRule="auto" w:after="0"/>
              <w:jc w:val="center"/>
            </w:pPr>
            <w:r/>
            <w:r>
              <w:rPr>
                <w:rFonts w:ascii="휴먼명조" w:hAnsi="휴먼명조" w:eastAsia="휴먼명조"/>
                <w:b w:val="0"/>
                <w:sz w:val="22"/>
              </w:rPr>
              <w:t>데이터</w:t>
            </w:r>
          </w:p>
        </w:tc>
        <w:tc>
          <w:tcPr>
            <w:tcW w:type="dxa" w:w="3061"/>
          </w:tcPr>
          <w:p>
            <w:pPr>
              <w:spacing w:line="288" w:lineRule="auto" w:after="0"/>
              <w:jc w:val="left"/>
            </w:pPr>
            <w:r/>
            <w:r>
              <w:rPr>
                <w:rFonts w:ascii="휴먼명조" w:hAnsi="휴먼명조" w:eastAsia="휴먼명조"/>
                <w:b w:val="0"/>
                <w:sz w:val="22"/>
              </w:rPr>
              <w:t>사람이 만든 애니메이션 또는 소수 정형 문장</w:t>
            </w:r>
          </w:p>
        </w:tc>
        <w:tc>
          <w:tcPr>
            <w:tcW w:type="dxa" w:w="4535"/>
          </w:tcPr>
          <w:p>
            <w:pPr>
              <w:spacing w:line="288" w:lineRule="auto" w:after="0"/>
              <w:jc w:val="left"/>
            </w:pPr>
            <w:r/>
            <w:r>
              <w:rPr>
                <w:rFonts w:ascii="휴먼명조" w:hAnsi="휴먼명조" w:eastAsia="휴먼명조"/>
                <w:b w:val="0"/>
                <w:sz w:val="22"/>
              </w:rPr>
              <w:t>AI Hub 실제 농인 수어자 키포인트 12,833종 동작 사전</w:t>
            </w:r>
          </w:p>
        </w:tc>
      </w:tr>
      <w:tr>
        <w:trPr>
          <w:cantSplit/>
        </w:trPr>
        <w:tc>
          <w:tcPr>
            <w:tcW w:type="dxa" w:w="1474"/>
          </w:tcPr>
          <w:p>
            <w:pPr>
              <w:spacing w:line="288" w:lineRule="auto" w:after="0"/>
              <w:jc w:val="center"/>
            </w:pPr>
            <w:r/>
            <w:r>
              <w:rPr>
                <w:rFonts w:ascii="휴먼명조" w:hAnsi="휴먼명조" w:eastAsia="휴먼명조"/>
                <w:b w:val="0"/>
                <w:sz w:val="22"/>
              </w:rPr>
              <w:t>동작 환경</w:t>
            </w:r>
          </w:p>
        </w:tc>
        <w:tc>
          <w:tcPr>
            <w:tcW w:type="dxa" w:w="3061"/>
          </w:tcPr>
          <w:p>
            <w:pPr>
              <w:spacing w:line="288" w:lineRule="auto" w:after="0"/>
              <w:jc w:val="left"/>
            </w:pPr>
            <w:r/>
            <w:r>
              <w:rPr>
                <w:rFonts w:ascii="휴먼명조" w:hAnsi="휴먼명조" w:eastAsia="휴먼명조"/>
                <w:b w:val="0"/>
                <w:sz w:val="22"/>
              </w:rPr>
              <w:t>서버·방송망 의존</w:t>
            </w:r>
          </w:p>
        </w:tc>
        <w:tc>
          <w:tcPr>
            <w:tcW w:type="dxa" w:w="4535"/>
          </w:tcPr>
          <w:p>
            <w:pPr>
              <w:spacing w:line="288" w:lineRule="auto" w:after="0"/>
              <w:jc w:val="left"/>
            </w:pPr>
            <w:r/>
            <w:r>
              <w:rPr>
                <w:rFonts w:ascii="휴먼명조" w:hAnsi="휴먼명조" w:eastAsia="휴먼명조"/>
                <w:b w:val="0"/>
                <w:sz w:val="22"/>
              </w:rPr>
              <w:t>브라우저 단독 추론, 비행기 모드에서도 동작(PWA)</w:t>
            </w:r>
          </w:p>
        </w:tc>
      </w:tr>
      <w:tr>
        <w:trPr>
          <w:cantSplit/>
        </w:trPr>
        <w:tc>
          <w:tcPr>
            <w:tcW w:type="dxa" w:w="1474"/>
          </w:tcPr>
          <w:p>
            <w:pPr>
              <w:spacing w:line="288" w:lineRule="auto" w:after="0"/>
              <w:jc w:val="center"/>
            </w:pPr>
            <w:r/>
            <w:r>
              <w:rPr>
                <w:rFonts w:ascii="휴먼명조" w:hAnsi="휴먼명조" w:eastAsia="휴먼명조"/>
                <w:b w:val="0"/>
                <w:sz w:val="22"/>
              </w:rPr>
              <w:t>번역 범위</w:t>
            </w:r>
          </w:p>
        </w:tc>
        <w:tc>
          <w:tcPr>
            <w:tcW w:type="dxa" w:w="3061"/>
          </w:tcPr>
          <w:p>
            <w:pPr>
              <w:spacing w:line="288" w:lineRule="auto" w:after="0"/>
              <w:jc w:val="left"/>
            </w:pPr>
            <w:r/>
            <w:r>
              <w:rPr>
                <w:rFonts w:ascii="휴먼명조" w:hAnsi="휴먼명조" w:eastAsia="휴먼명조"/>
                <w:b w:val="0"/>
                <w:sz w:val="22"/>
              </w:rPr>
              <w:t>정형 문장(일기예보 등) 위주</w:t>
            </w:r>
          </w:p>
        </w:tc>
        <w:tc>
          <w:tcPr>
            <w:tcW w:type="dxa" w:w="4535"/>
          </w:tcPr>
          <w:p>
            <w:pPr>
              <w:spacing w:line="288" w:lineRule="auto" w:after="0"/>
              <w:jc w:val="left"/>
            </w:pPr>
            <w:r/>
            <w:r>
              <w:rPr>
                <w:rFonts w:ascii="휴먼명조" w:hAnsi="휴먼명조" w:eastAsia="휴먼명조"/>
                <w:b w:val="0"/>
                <w:sz w:val="22"/>
              </w:rPr>
              <w:t>재난문자·행동요령·창구 대화·일상회화·길찾기 5개 영역 실측</w:t>
            </w:r>
          </w:p>
        </w:tc>
      </w:tr>
      <w:tr>
        <w:trPr>
          <w:cantSplit/>
        </w:trPr>
        <w:tc>
          <w:tcPr>
            <w:tcW w:type="dxa" w:w="1474"/>
          </w:tcPr>
          <w:p>
            <w:pPr>
              <w:spacing w:line="288" w:lineRule="auto" w:after="0"/>
              <w:jc w:val="center"/>
            </w:pPr>
            <w:r/>
            <w:r>
              <w:rPr>
                <w:rFonts w:ascii="휴먼명조" w:hAnsi="휴먼명조" w:eastAsia="휴먼명조"/>
                <w:b w:val="0"/>
                <w:sz w:val="22"/>
              </w:rPr>
              <w:t>검증</w:t>
            </w:r>
          </w:p>
        </w:tc>
        <w:tc>
          <w:tcPr>
            <w:tcW w:type="dxa" w:w="3061"/>
          </w:tcPr>
          <w:p>
            <w:pPr>
              <w:spacing w:line="288" w:lineRule="auto" w:after="0"/>
              <w:jc w:val="left"/>
            </w:pPr>
            <w:r/>
            <w:r>
              <w:rPr>
                <w:rFonts w:ascii="휴먼명조" w:hAnsi="휴먼명조" w:eastAsia="휴먼명조"/>
                <w:b w:val="0"/>
                <w:sz w:val="22"/>
              </w:rPr>
              <w:t>화면 확인 위주</w:t>
            </w:r>
          </w:p>
        </w:tc>
        <w:tc>
          <w:tcPr>
            <w:tcW w:type="dxa" w:w="4535"/>
          </w:tcPr>
          <w:p>
            <w:pPr>
              <w:spacing w:line="288" w:lineRule="auto" w:after="0"/>
              <w:jc w:val="left"/>
            </w:pPr>
            <w:r/>
            <w:r>
              <w:rPr>
                <w:rFonts w:ascii="휴먼명조" w:hAnsi="휴먼명조" w:eastAsia="휴먼명조"/>
                <w:b w:val="0"/>
                <w:sz w:val="22"/>
              </w:rPr>
              <w:t>오역 회귀 156건·재생 확인 2,388개 등 자동 검사로 '조용한 실패'를 잡음</w:t>
            </w:r>
          </w:p>
        </w:tc>
      </w:tr>
      <w:tr>
        <w:trPr>
          <w:cantSplit/>
        </w:trPr>
        <w:tc>
          <w:tcPr>
            <w:tcW w:type="dxa" w:w="1474"/>
          </w:tcPr>
          <w:p>
            <w:pPr>
              <w:spacing w:line="288" w:lineRule="auto" w:after="0"/>
              <w:jc w:val="center"/>
            </w:pPr>
            <w:r/>
            <w:r>
              <w:rPr>
                <w:rFonts w:ascii="휴먼명조" w:hAnsi="휴먼명조" w:eastAsia="휴먼명조"/>
                <w:b w:val="0"/>
                <w:sz w:val="22"/>
              </w:rPr>
              <w:t>개인정보</w:t>
            </w:r>
          </w:p>
        </w:tc>
        <w:tc>
          <w:tcPr>
            <w:tcW w:type="dxa" w:w="3061"/>
          </w:tcPr>
          <w:p>
            <w:pPr>
              <w:spacing w:line="288" w:lineRule="auto" w:after="0"/>
              <w:jc w:val="left"/>
            </w:pPr>
            <w:r/>
            <w:r>
              <w:rPr>
                <w:rFonts w:ascii="휴먼명조" w:hAnsi="휴먼명조" w:eastAsia="휴먼명조"/>
                <w:b w:val="0"/>
                <w:sz w:val="22"/>
              </w:rPr>
              <w:t>영상 업로드 필요</w:t>
            </w:r>
          </w:p>
        </w:tc>
        <w:tc>
          <w:tcPr>
            <w:tcW w:type="dxa" w:w="4535"/>
          </w:tcPr>
          <w:p>
            <w:pPr>
              <w:spacing w:line="288" w:lineRule="auto" w:after="0"/>
              <w:jc w:val="left"/>
            </w:pPr>
            <w:r/>
            <w:r>
              <w:rPr>
                <w:rFonts w:ascii="휴먼명조" w:hAnsi="휴먼명조" w:eastAsia="휴먼명조"/>
                <w:b w:val="0"/>
                <w:sz w:val="22"/>
              </w:rPr>
              <w:t>영상은 기기 밖으로 나가지 않음(관절 좌표만 처리)</w:t>
            </w:r>
          </w:p>
        </w:tc>
      </w:tr>
    </w:tbl>
    <w:p>
      <w:pPr>
        <w:spacing w:after="40"/>
        <w:jc w:val="both"/>
      </w:pPr>
      <w:r>
        <w:rPr>
          <w:rFonts w:ascii="휴먼명조" w:hAnsi="휴먼명조" w:eastAsia="휴먼명조"/>
          <w:b w:val="0"/>
        </w:rPr>
      </w:r>
    </w:p>
    <w:p>
      <w:pPr>
        <w:ind w:left="227" w:hanging="227"/>
        <w:jc w:val="both"/>
      </w:pPr>
      <w:r>
        <w:rPr>
          <w:rFonts w:ascii="휴먼명조" w:hAnsi="휴먼명조" w:eastAsia="휴먼명조"/>
          <w:b w:val="0"/>
        </w:rPr>
        <w:t>○ 독창성 ① 양방향: 같은 155차원 특징 정의로 학습과 추론을 묶어, 수어를 '보여 주는' 앱이 아니라 농인이 '묻는 쪽'이 되는 앱을 만들었다.</w:t>
      </w:r>
    </w:p>
    <w:p>
      <w:pPr>
        <w:ind w:left="227" w:hanging="227"/>
        <w:jc w:val="both"/>
      </w:pPr>
      <w:r>
        <w:rPr>
          <w:rFonts w:ascii="휴먼명조" w:hAnsi="휴먼명조" w:eastAsia="휴먼명조"/>
          <w:b w:val="0"/>
        </w:rPr>
        <w:t>○ 독창성 ② 오프라인: 인식 모델(ONNX 20MB)·번역 모델(int8 30MB)·MediaPipe·동작 사전·전국 장소 목록을 기기에 저장하고, 지도 타일 없이 SVG로 방향 지도를 직접 그려 통신 없이 길을 안내한다.</w:t>
      </w:r>
    </w:p>
    <w:p>
      <w:pPr>
        <w:ind w:left="227" w:hanging="227"/>
        <w:jc w:val="both"/>
      </w:pPr>
      <w:r>
        <w:rPr>
          <w:rFonts w:ascii="휴먼명조" w:hAnsi="휴먼명조" w:eastAsia="휴먼명조"/>
          <w:b w:val="0"/>
        </w:rPr>
        <w:t>○ 혁신성 ③ '틀렸을 때의 피해'로 판단: 잘못된 수어는 표현되지 않은 것보다 나쁘다(농인은 그것을 믿는다). 그래서 학습 모델은 학습 분야(재난문자)에서만 쓰고, 명령 말투의 행동요령은 사전으로 보낸다. 부정어(안·못) 손실, 방위어 오역 등 화면으로는 보이지 않는 실패를 회귀 검사로 막는다.</w:t>
      </w:r>
    </w:p>
    <w:p>
      <w:pPr>
        <w:ind w:left="227" w:hanging="227"/>
        <w:jc w:val="both"/>
      </w:pPr>
      <w:r>
        <w:rPr>
          <w:rFonts w:ascii="휴먼명조" w:hAnsi="휴먼명조" w:eastAsia="휴먼명조"/>
          <w:b w:val="0"/>
        </w:rPr>
        <w:t>○ 혁신성 ④ 연산이 부족한 GPU에 맞춘 설계: H200 MIG(전체 연산의 약 29%)에서 영상 CNN 대신 6.3M 파라미터 랜드마크 트랜스포머로 13,576종을 분류했다. 영상 대신 관절 좌표를 다뤄 문장당 데이터가 약 2.4KB로, 영상의 약 1/2,000이다.</w:t>
      </w:r>
    </w:p>
    <w:p>
      <w:r>
        <w:br w:type="page"/>
      </w:r>
    </w:p>
    <w:p>
      <w:pPr>
        <w:spacing w:before="280" w:after="160"/>
        <w:pBdr>
          <w:bottom w:val="single" w:sz="8" w:space="1" w:color="1F3864"/>
        </w:pBdr>
      </w:pPr>
      <w:r>
        <w:rPr>
          <w:rFonts w:ascii="휴먼명조" w:hAnsi="휴먼명조" w:eastAsia="휴먼명조"/>
          <w:b/>
          <w:color w:val="FFFFFF"/>
          <w:sz w:val="30"/>
          <w:shd w:val="clear" w:fill="1F3864"/>
        </w:rPr>
        <w:t xml:space="preserve"> Ⅱ </w:t>
      </w:r>
      <w:r>
        <w:rPr>
          <w:rFonts w:ascii="휴먼명조" w:hAnsi="휴먼명조" w:eastAsia="휴먼명조"/>
          <w:b/>
          <w:sz w:val="30"/>
        </w:rPr>
        <w:t xml:space="preserve">  아이디어 개발 추진 내용과 범위</w:t>
      </w:r>
    </w:p>
    <w:p>
      <w:pPr>
        <w:keepNext/>
        <w:spacing w:after="80" w:before="200"/>
        <w:jc w:val="both"/>
      </w:pPr>
      <w:r>
        <w:rPr>
          <w:rFonts w:ascii="휴먼명조" w:hAnsi="휴먼명조" w:eastAsia="휴먼명조"/>
          <w:b/>
          <w:sz w:val="28"/>
        </w:rPr>
        <w:t>1. 개발 목표 및 추진 내용</w:t>
      </w:r>
    </w:p>
    <w:p>
      <w:pPr>
        <w:keepNext/>
        <w:spacing w:after="40" w:before="120"/>
        <w:ind w:left="170"/>
        <w:jc w:val="both"/>
      </w:pPr>
      <w:r>
        <w:rPr>
          <w:rFonts w:ascii="휴먼명조" w:hAnsi="휴먼명조" w:eastAsia="휴먼명조"/>
          <w:b/>
          <w:sz w:val="26"/>
        </w:rPr>
        <w:t>가. 개발 목표</w:t>
      </w:r>
    </w:p>
    <w:p>
      <w:pPr>
        <w:ind w:left="227" w:hanging="227"/>
        <w:jc w:val="both"/>
      </w:pPr>
      <w:r>
        <w:rPr>
          <w:rFonts w:ascii="휴먼명조" w:hAnsi="휴먼명조" w:eastAsia="휴먼명조"/>
          <w:b w:val="0"/>
        </w:rPr>
        <w:t>○ 최종 목표: 재난 정보를 한국수어로 즉시 전달하고, 농인의 수어 질문에 수어·음성으로 답하는 양방향 통역 서비스를 KOREN 자원으로 학습·운영한다.</w:t>
      </w:r>
    </w:p>
    <w:p>
      <w:pPr>
        <w:ind w:left="227" w:hanging="227"/>
        <w:jc w:val="both"/>
      </w:pPr>
      <w:r>
        <w:rPr>
          <w:rFonts w:ascii="휴먼명조" w:hAnsi="휴먼명조" w:eastAsia="휴먼명조"/>
          <w:b w:val="0"/>
        </w:rPr>
        <w:t>○ 세부 목표</w:t>
      </w:r>
    </w:p>
    <w:p>
      <w:pPr>
        <w:ind w:left="567" w:hanging="227"/>
        <w:jc w:val="both"/>
      </w:pPr>
      <w:r>
        <w:rPr>
          <w:rFonts w:ascii="휴먼명조" w:hAnsi="휴먼명조" w:eastAsia="휴먼명조"/>
          <w:b w:val="0"/>
        </w:rPr>
        <w:t>- 실데이터 기반 수어 낱말 인식: 수어자 분리 평가에서 처음 보는 수어자에게도 일반화되는 모델</w:t>
      </w:r>
    </w:p>
    <w:p>
      <w:pPr>
        <w:ind w:left="567" w:hanging="227"/>
        <w:jc w:val="both"/>
      </w:pPr>
      <w:r>
        <w:rPr>
          <w:rFonts w:ascii="휴먼명조" w:hAnsi="휴먼명조" w:eastAsia="휴먼명조"/>
          <w:b w:val="0"/>
        </w:rPr>
        <w:t>- 한국어→수어 변환: 재난문자는 학습 모델, 그 밖의 영역은 통계 사전·규칙으로 오역을 최소화</w:t>
      </w:r>
    </w:p>
    <w:p>
      <w:pPr>
        <w:ind w:left="567" w:hanging="227"/>
        <w:jc w:val="both"/>
      </w:pPr>
      <w:r>
        <w:rPr>
          <w:rFonts w:ascii="휴먼명조" w:hAnsi="휴먼명조" w:eastAsia="휴먼명조"/>
          <w:b w:val="0"/>
        </w:rPr>
        <w:t>- 당사자 화면: 한국어 의존을 줄인 받기·묻기·대화·사전 화면과 기관용 키오스크</w:t>
      </w:r>
    </w:p>
    <w:p>
      <w:pPr>
        <w:ind w:left="567" w:hanging="227"/>
        <w:jc w:val="both"/>
      </w:pPr>
      <w:r>
        <w:rPr>
          <w:rFonts w:ascii="휴먼명조" w:hAnsi="휴먼명조" w:eastAsia="휴먼명조"/>
          <w:b w:val="0"/>
        </w:rPr>
        <w:t>- 오프라인 동작: 통신이 끊긴 상태에서도 인식·번역·길 안내가 동작</w:t>
      </w:r>
    </w:p>
    <w:p>
      <w:pPr>
        <w:ind w:left="567" w:hanging="227"/>
        <w:jc w:val="both"/>
      </w:pPr>
      <w:r>
        <w:rPr>
          <w:rFonts w:ascii="휴먼명조" w:hAnsi="휴먼명조" w:eastAsia="휴먼명조"/>
          <w:b w:val="0"/>
        </w:rPr>
        <w:t>- KOREN 자원 활용: AI Cloud 학습, HPC 전처리 설계, KOREN VM 상시 서버</w:t>
      </w:r>
    </w:p>
    <w:p>
      <w:pPr>
        <w:sectPr>
          <w:footerReference w:type="default" r:id="rId36"/>
          <w:pgSz w:w="11906" w:h="16838"/>
          <w:pgMar w:top="1134" w:right="1417" w:bottom="1134" w:left="1417" w:header="720" w:footer="720" w:gutter="0"/>
          <w:cols w:space="720"/>
          <w:docGrid w:linePitch="360"/>
        </w:sectPr>
      </w:pPr>
    </w:p>
    <w:p>
      <w:pPr>
        <w:keepNext/>
        <w:jc w:val="center"/>
      </w:pPr>
      <w:r>
        <w:drawing>
          <wp:inline xmlns:a="http://schemas.openxmlformats.org/drawingml/2006/main" xmlns:pic="http://schemas.openxmlformats.org/drawingml/2006/picture">
            <wp:extent cx="9360000" cy="3802500"/>
            <wp:docPr id="1" name="Picture 1"/>
            <wp:cNvGraphicFramePr>
              <a:graphicFrameLocks noChangeAspect="1"/>
            </wp:cNvGraphicFramePr>
            <a:graphic>
              <a:graphicData uri="http://schemas.openxmlformats.org/drawingml/2006/picture">
                <pic:pic>
                  <pic:nvPicPr>
                    <pic:cNvPr id="0" name="bidir.png"/>
                    <pic:cNvPicPr/>
                  </pic:nvPicPr>
                  <pic:blipFill>
                    <a:blip r:embed="rId9"/>
                    <a:stretch>
                      <a:fillRect/>
                    </a:stretch>
                  </pic:blipFill>
                  <pic:spPr>
                    <a:xfrm>
                      <a:off x="0" y="0"/>
                      <a:ext cx="9360000" cy="3802500"/>
                    </a:xfrm>
                    <a:prstGeom prst="rect"/>
                  </pic:spPr>
                </pic:pic>
              </a:graphicData>
            </a:graphic>
          </wp:inline>
        </w:drawing>
      </w:r>
    </w:p>
    <w:p>
      <w:pPr>
        <w:spacing w:after="160"/>
        <w:jc w:val="center"/>
      </w:pPr>
      <w:r>
        <w:rPr>
          <w:rFonts w:ascii="휴먼명조" w:hAnsi="휴먼명조" w:eastAsia="휴먼명조"/>
          <w:b/>
          <w:sz w:val="22"/>
        </w:rPr>
        <w:t>그림 1. 양방향 처리 흐름(4개 에이전트)</w:t>
      </w:r>
    </w:p>
    <w:p>
      <w:pPr>
        <w:sectPr>
          <w:pgSz w:w="16838" w:h="11906" w:orient="landscape"/>
          <w:pgMar w:top="737" w:right="907" w:bottom="737" w:left="907" w:header="720" w:footer="720" w:gutter="0"/>
          <w:cols w:space="720"/>
          <w:docGrid w:linePitch="360"/>
        </w:sectPr>
      </w:pPr>
    </w:p>
    <w:p>
      <w:pPr>
        <w:keepNext/>
        <w:spacing w:after="40" w:before="120"/>
        <w:ind w:left="170"/>
        <w:jc w:val="both"/>
      </w:pPr>
      <w:r>
        <w:rPr>
          <w:rFonts w:ascii="휴먼명조" w:hAnsi="휴먼명조" w:eastAsia="휴먼명조"/>
          <w:b/>
          <w:sz w:val="26"/>
        </w:rPr>
        <w:t>■ KOREN 망·자원 활용 설계</w:t>
      </w:r>
    </w:p>
    <w:p>
      <w:pPr>
        <w:jc w:val="both"/>
      </w:pPr>
      <w:r>
        <w:rPr>
          <w:rFonts w:ascii="휴먼명조" w:hAnsi="휴먼명조" w:eastAsia="휴먼명조"/>
          <w:b w:val="0"/>
        </w:rPr>
        <w:t>KOREN은 서울·수원·판교·대전·전주·광주·대구·부산·제주·춘천의 10개 노드를 잇는 국가 연구망으로, 서울 주센터와 대전 부센터를 잇는 백본 구간은 7Tbps급으로 고도화되었고 주요 지역에는 400Gbps 이더넷 전용 회선이 제공된다[13][14]. 국제적으로는 홍콩·싱가포르 PoP를 통해 TEIN에 연결된다[13]. 본 과제는 이 망의 연구 자원(AI Cloud·HPC·VM)과 전국 노드 구조를 함께 활용하도록 설계했다.</w:t>
      </w:r>
    </w:p>
    <w:p>
      <w:pPr>
        <w:jc w:val="both"/>
      </w:pPr>
      <w:r>
        <w:rPr>
          <w:rFonts w:ascii="휴먼명조" w:hAnsi="휴먼명조" w:eastAsia="휴먼명조"/>
          <w:b w:val="0"/>
        </w:rPr>
        <w:t>본 과제의 KOREN 설계는 '무거운 것은 연구망 안에, 가벼운 것만 밖으로'라는 한 가지 원칙에서 출발한다. 재난 수어 서비스에서 가장 무거운 것은 학습용 원본 영상(133GB)과 학습 연산이고, 가장 자주 오가는 것은 재난 한 건의 수어 패키지(약 2.4KB/문장)다. 둘은 크기가 일곱 자릿수 이상 차이 나므로 같은 곳에 두면 안 된다. 그래서 KOREN을 Core · Edge · 단말의 3계층으로 나누는 구조를 설계했다.</w:t>
      </w:r>
    </w:p>
    <w:p>
      <w:pPr>
        <w:jc w:val="both"/>
      </w:pPr>
      <w:r>
        <w:rPr>
          <w:rFonts w:ascii="휴먼명조" w:hAnsi="휴먼명조" w:eastAsia="휴먼명조"/>
          <w:b w:val="0"/>
          <w:sz w:val="23"/>
        </w:rPr>
        <w:t>※ 시험 범위: Core의 AI Cloud(데이터 수신·학습·평가)는 실제 KOREN 자원에서 수행했다. 반면 Core–Edge–단말 3계층 송출은 설계까지 수행했으며, 환경·시간적 제약으로 KOREN Network를 통한 송출 시험은 하지 못했다. 서비스 기능 시험은 상용 인터넷망(배포 웹앱)과 로컬(현장 노트북)에서 수행했다(Ⅲ-2 시험 환경 표 참조).</w:t>
      </w:r>
    </w:p>
    <w:p>
      <w:pPr>
        <w:sectPr>
          <w:pgSz w:w="11906" w:h="16838"/>
          <w:pgMar w:top="1134" w:right="1417" w:bottom="1134" w:left="1417" w:header="720" w:footer="720" w:gutter="0"/>
          <w:cols w:space="720"/>
          <w:docGrid w:linePitch="360"/>
        </w:sectPr>
      </w:pPr>
    </w:p>
    <w:p>
      <w:pPr>
        <w:keepNext/>
        <w:jc w:val="center"/>
      </w:pPr>
      <w:r>
        <w:drawing>
          <wp:inline xmlns:a="http://schemas.openxmlformats.org/drawingml/2006/main" xmlns:pic="http://schemas.openxmlformats.org/drawingml/2006/picture">
            <wp:extent cx="9360000" cy="5967000"/>
            <wp:docPr id="2" name="Picture 2"/>
            <wp:cNvGraphicFramePr>
              <a:graphicFrameLocks noChangeAspect="1"/>
            </wp:cNvGraphicFramePr>
            <a:graphic>
              <a:graphicData uri="http://schemas.openxmlformats.org/drawingml/2006/picture">
                <pic:pic>
                  <pic:nvPicPr>
                    <pic:cNvPr id="0" name="koren_network.png"/>
                    <pic:cNvPicPr/>
                  </pic:nvPicPr>
                  <pic:blipFill>
                    <a:blip r:embed="rId10"/>
                    <a:stretch>
                      <a:fillRect/>
                    </a:stretch>
                  </pic:blipFill>
                  <pic:spPr>
                    <a:xfrm>
                      <a:off x="0" y="0"/>
                      <a:ext cx="9360000" cy="5967000"/>
                    </a:xfrm>
                    <a:prstGeom prst="rect"/>
                  </pic:spPr>
                </pic:pic>
              </a:graphicData>
            </a:graphic>
          </wp:inline>
        </w:drawing>
      </w:r>
    </w:p>
    <w:p>
      <w:pPr>
        <w:spacing w:after="160"/>
        <w:jc w:val="center"/>
      </w:pPr>
      <w:r>
        <w:rPr>
          <w:rFonts w:ascii="휴먼명조" w:hAnsi="휴먼명조" w:eastAsia="휴먼명조"/>
          <w:b/>
          <w:sz w:val="22"/>
        </w:rPr>
        <w:t>그림 2. KOREN 활용 네트워크 구성도(Core · Edge · 단말 3계층)</w:t>
      </w:r>
    </w:p>
    <w:p>
      <w:pPr>
        <w:sectPr>
          <w:pgSz w:w="16838" w:h="11906" w:orient="landscape"/>
          <w:pgMar w:top="737" w:right="907" w:bottom="737" w:left="907" w:header="720" w:footer="720" w:gutter="0"/>
          <w:cols w:space="720"/>
          <w:docGrid w:linePitch="360"/>
        </w:sectPr>
      </w:pPr>
    </w:p>
    <w:p>
      <w:pPr>
        <w:ind w:left="227" w:hanging="227"/>
        <w:jc w:val="both"/>
      </w:pPr>
      <w:r>
        <w:rPr>
          <w:rFonts w:ascii="휴먼명조" w:hAnsi="휴먼명조" w:eastAsia="휴먼명조"/>
          <w:b w:val="0"/>
        </w:rPr>
        <w:t>○ 설계 원칙 ① 무거운 것은 Core에 — 원본 수신·ETL·학습·평가는 수도권 KOREN Core(AI Cloud · HPC 이노베이션 허브) 안에서만 한다. 원본은 연구망 밖으로 나가지 않는다.</w:t>
      </w:r>
    </w:p>
    <w:p>
      <w:pPr>
        <w:ind w:left="227" w:hanging="227"/>
        <w:jc w:val="both"/>
      </w:pPr>
      <w:r>
        <w:rPr>
          <w:rFonts w:ascii="휴먼명조" w:hAnsi="휴먼명조" w:eastAsia="휴먼명조"/>
          <w:b w:val="0"/>
        </w:rPr>
        <w:t>○ 설계 원칙 ② 가벼운 것만 망으로 — Core에서 밖으로 나가는 것은 모델(인식 20MB · 번역 30MB)과 수어 패키지(글로스열 + 키포인트, 약 2.4KB/문장)뿐이다. 영상 송출 대비 약 1/2,000이다.</w:t>
      </w:r>
    </w:p>
    <w:p>
      <w:pPr>
        <w:ind w:left="227" w:hanging="227"/>
        <w:jc w:val="both"/>
      </w:pPr>
      <w:r>
        <w:rPr>
          <w:rFonts w:ascii="휴먼명조" w:hAnsi="휴먼명조" w:eastAsia="휴먼명조"/>
          <w:b w:val="0"/>
        </w:rPr>
        <w:t>○ 설계 원칙 ③ 재난 지역 가까이에서 — KOREN 백본의 지역 노드(수원·판교·춘천·전주·광주·대구·부산·제주)를 Edge로 두고 수어 패키지와 동작 사전을 미러링한다. 재난이 난 지역의 노드로만 푸시하고, 전국 동시 발령은 노드별로 병렬 송출해 단일 서버 병목을 없앤다.</w:t>
      </w:r>
    </w:p>
    <w:p>
      <w:pPr>
        <w:ind w:left="227" w:hanging="227"/>
        <w:jc w:val="both"/>
      </w:pPr>
      <w:r>
        <w:rPr>
          <w:rFonts w:ascii="휴먼명조" w:hAnsi="휴먼명조" w:eastAsia="휴먼명조"/>
          <w:b w:val="0"/>
        </w:rPr>
        <w:t>○ 설계 원칙 ④ 끊겨도 동작 — 단말은 첫 접속 때 모델·사전·전국 장소 목록을 받아 저장한다. 망이 끊기면 단말이 혼자 인식·번역·길 안내를 한다. 재난 때가 곧 오프라인이기 때문이다.</w:t>
      </w:r>
    </w:p>
    <w:p>
      <w:pPr>
        <w:keepNext/>
        <w:spacing w:after="40" w:before="120"/>
        <w:jc w:val="center"/>
      </w:pPr>
      <w:r>
        <w:rPr>
          <w:rFonts w:ascii="휴먼명조" w:hAnsi="휴먼명조" w:eastAsia="휴먼명조"/>
          <w:b/>
          <w:sz w:val="22"/>
        </w:rPr>
        <w:t>표 2. KOREN 망·자원 배치 설계</w:t>
      </w:r>
    </w:p>
    <w:tbl>
      <w:tblPr>
        <w:tblStyle w:val="TableGrid"/>
        <w:tblW w:type="auto" w:w="0"/>
        <w:jc w:val="center"/>
        <w:tblLayout w:type="fixed"/>
        <w:tblLook w:firstColumn="1" w:firstRow="1" w:lastColumn="0" w:lastRow="0" w:noHBand="0" w:noVBand="1" w:val="04A0"/>
      </w:tblPr>
      <w:tblGrid>
        <w:gridCol w:w="794"/>
        <w:gridCol w:w="1814"/>
        <w:gridCol w:w="3402"/>
        <w:gridCol w:w="1928"/>
        <w:gridCol w:w="1134"/>
      </w:tblGrid>
      <w:tr>
        <w:trPr>
          <w:cantSplit/>
          <w:tblHeader/>
        </w:trPr>
        <w:tc>
          <w:tcPr>
            <w:tcW w:type="dxa" w:w="794"/>
            <w:shd w:val="clear" w:color="auto" w:fill="D9E2F3"/>
          </w:tcPr>
          <w:p>
            <w:pPr>
              <w:spacing w:line="288" w:lineRule="auto" w:after="0"/>
              <w:jc w:val="center"/>
            </w:pPr>
            <w:r/>
            <w:r>
              <w:rPr>
                <w:rFonts w:ascii="휴먼명조" w:hAnsi="휴먼명조" w:eastAsia="휴먼명조"/>
                <w:b/>
                <w:sz w:val="20"/>
              </w:rPr>
              <w:t>계층</w:t>
            </w:r>
          </w:p>
        </w:tc>
        <w:tc>
          <w:tcPr>
            <w:tcW w:type="dxa" w:w="1814"/>
            <w:shd w:val="clear" w:color="auto" w:fill="D9E2F3"/>
          </w:tcPr>
          <w:p>
            <w:pPr>
              <w:spacing w:line="288" w:lineRule="auto" w:after="0"/>
              <w:jc w:val="center"/>
            </w:pPr>
            <w:r/>
            <w:r>
              <w:rPr>
                <w:rFonts w:ascii="휴먼명조" w:hAnsi="휴먼명조" w:eastAsia="휴먼명조"/>
                <w:b/>
                <w:sz w:val="20"/>
              </w:rPr>
              <w:t>KOREN 자원</w:t>
            </w:r>
          </w:p>
        </w:tc>
        <w:tc>
          <w:tcPr>
            <w:tcW w:type="dxa" w:w="3402"/>
            <w:shd w:val="clear" w:color="auto" w:fill="D9E2F3"/>
          </w:tcPr>
          <w:p>
            <w:pPr>
              <w:spacing w:line="288" w:lineRule="auto" w:after="0"/>
              <w:jc w:val="center"/>
            </w:pPr>
            <w:r/>
            <w:r>
              <w:rPr>
                <w:rFonts w:ascii="휴먼명조" w:hAnsi="휴먼명조" w:eastAsia="휴먼명조"/>
                <w:b/>
                <w:sz w:val="20"/>
              </w:rPr>
              <w:t>맡는 일</w:t>
            </w:r>
          </w:p>
        </w:tc>
        <w:tc>
          <w:tcPr>
            <w:tcW w:type="dxa" w:w="1928"/>
            <w:shd w:val="clear" w:color="auto" w:fill="D9E2F3"/>
          </w:tcPr>
          <w:p>
            <w:pPr>
              <w:spacing w:line="288" w:lineRule="auto" w:after="0"/>
              <w:jc w:val="center"/>
            </w:pPr>
            <w:r/>
            <w:r>
              <w:rPr>
                <w:rFonts w:ascii="휴먼명조" w:hAnsi="휴먼명조" w:eastAsia="휴먼명조"/>
                <w:b/>
                <w:sz w:val="20"/>
              </w:rPr>
              <w:t>오가는 데이터</w:t>
            </w:r>
          </w:p>
        </w:tc>
        <w:tc>
          <w:tcPr>
            <w:tcW w:type="dxa" w:w="1134"/>
            <w:shd w:val="clear" w:color="auto" w:fill="D9E2F3"/>
          </w:tcPr>
          <w:p>
            <w:pPr>
              <w:spacing w:line="288" w:lineRule="auto" w:after="0"/>
              <w:jc w:val="center"/>
            </w:pPr>
            <w:r/>
            <w:r>
              <w:rPr>
                <w:rFonts w:ascii="휴먼명조" w:hAnsi="휴먼명조" w:eastAsia="휴먼명조"/>
                <w:b/>
                <w:sz w:val="20"/>
              </w:rPr>
              <w:t>상태</w:t>
            </w:r>
          </w:p>
        </w:tc>
      </w:tr>
      <w:tr>
        <w:trPr>
          <w:cantSplit/>
        </w:trPr>
        <w:tc>
          <w:tcPr>
            <w:tcW w:type="dxa" w:w="794"/>
          </w:tcPr>
          <w:p>
            <w:pPr>
              <w:spacing w:line="288" w:lineRule="auto" w:after="0"/>
              <w:jc w:val="center"/>
            </w:pPr>
            <w:r/>
            <w:r>
              <w:rPr>
                <w:rFonts w:ascii="휴먼명조" w:hAnsi="휴먼명조" w:eastAsia="휴먼명조"/>
                <w:b w:val="0"/>
                <w:sz w:val="20"/>
              </w:rPr>
              <w:t>Core</w:t>
            </w:r>
          </w:p>
        </w:tc>
        <w:tc>
          <w:tcPr>
            <w:tcW w:type="dxa" w:w="1814"/>
          </w:tcPr>
          <w:p>
            <w:pPr>
              <w:spacing w:line="288" w:lineRule="auto" w:after="0"/>
              <w:jc w:val="left"/>
            </w:pPr>
            <w:r/>
            <w:r>
              <w:rPr>
                <w:rFonts w:ascii="휴먼명조" w:hAnsi="휴먼명조" w:eastAsia="휴먼명조"/>
                <w:b w:val="0"/>
                <w:sz w:val="20"/>
              </w:rPr>
              <w:t>AI Cloud</w:t>
            </w:r>
          </w:p>
          <w:p>
            <w:pPr>
              <w:spacing w:line="288" w:lineRule="auto" w:after="0"/>
              <w:jc w:val="left"/>
            </w:pPr>
            <w:r>
              <w:rPr>
                <w:rFonts w:ascii="휴먼명조" w:hAnsi="휴먼명조" w:eastAsia="휴먼명조"/>
                <w:b w:val="0"/>
                <w:sz w:val="20"/>
              </w:rPr>
              <w:t>(H200 MIG)</w:t>
            </w:r>
          </w:p>
        </w:tc>
        <w:tc>
          <w:tcPr>
            <w:tcW w:type="dxa" w:w="3402"/>
          </w:tcPr>
          <w:p>
            <w:pPr>
              <w:spacing w:line="288" w:lineRule="auto" w:after="0"/>
              <w:jc w:val="left"/>
            </w:pPr>
            <w:r/>
            <w:r>
              <w:rPr>
                <w:rFonts w:ascii="휴먼명조" w:hAnsi="휴먼명조" w:eastAsia="휴먼명조"/>
                <w:b w:val="0"/>
                <w:sz w:val="20"/>
              </w:rPr>
              <w:t>원본 수신 · 스트리밍 ETL · 학습 · 평가 · ONNX 내보내기</w:t>
            </w:r>
          </w:p>
        </w:tc>
        <w:tc>
          <w:tcPr>
            <w:tcW w:type="dxa" w:w="1928"/>
          </w:tcPr>
          <w:p>
            <w:pPr>
              <w:spacing w:line="288" w:lineRule="auto" w:after="0"/>
              <w:jc w:val="left"/>
            </w:pPr>
            <w:r/>
            <w:r>
              <w:rPr>
                <w:rFonts w:ascii="휴먼명조" w:hAnsi="휴먼명조" w:eastAsia="휴먼명조"/>
                <w:b w:val="0"/>
                <w:sz w:val="20"/>
              </w:rPr>
              <w:t>원본 133GB 입력</w:t>
            </w:r>
          </w:p>
          <w:p>
            <w:pPr>
              <w:spacing w:line="288" w:lineRule="auto" w:after="0"/>
              <w:jc w:val="left"/>
            </w:pPr>
            <w:r>
              <w:rPr>
                <w:rFonts w:ascii="휴먼명조" w:hAnsi="휴먼명조" w:eastAsia="휴먼명조"/>
                <w:b w:val="0"/>
                <w:sz w:val="20"/>
              </w:rPr>
              <w:t>모델 약 50MB 출력</w:t>
            </w:r>
          </w:p>
        </w:tc>
        <w:tc>
          <w:tcPr>
            <w:tcW w:type="dxa" w:w="1134"/>
          </w:tcPr>
          <w:p>
            <w:pPr>
              <w:spacing w:line="288" w:lineRule="auto" w:after="0"/>
              <w:jc w:val="left"/>
            </w:pPr>
            <w:r/>
            <w:r>
              <w:rPr>
                <w:rFonts w:ascii="휴먼명조" w:hAnsi="휴먼명조" w:eastAsia="휴먼명조"/>
                <w:b w:val="0"/>
                <w:sz w:val="20"/>
              </w:rPr>
              <w:t>구현</w:t>
            </w:r>
          </w:p>
        </w:tc>
      </w:tr>
      <w:tr>
        <w:trPr>
          <w:cantSplit/>
        </w:trPr>
        <w:tc>
          <w:tcPr>
            <w:tcW w:type="dxa" w:w="794"/>
          </w:tcPr>
          <w:p>
            <w:pPr>
              <w:spacing w:line="288" w:lineRule="auto" w:after="0"/>
              <w:jc w:val="center"/>
            </w:pPr>
            <w:r/>
            <w:r>
              <w:rPr>
                <w:rFonts w:ascii="휴먼명조" w:hAnsi="휴먼명조" w:eastAsia="휴먼명조"/>
                <w:b w:val="0"/>
                <w:sz w:val="20"/>
              </w:rPr>
              <w:t>Core</w:t>
            </w:r>
          </w:p>
        </w:tc>
        <w:tc>
          <w:tcPr>
            <w:tcW w:type="dxa" w:w="1814"/>
          </w:tcPr>
          <w:p>
            <w:pPr>
              <w:spacing w:line="288" w:lineRule="auto" w:after="0"/>
              <w:jc w:val="left"/>
            </w:pPr>
            <w:r/>
            <w:r>
              <w:rPr>
                <w:rFonts w:ascii="휴먼명조" w:hAnsi="휴먼명조" w:eastAsia="휴먼명조"/>
                <w:b w:val="0"/>
                <w:sz w:val="20"/>
              </w:rPr>
              <w:t>HPC 이노베이션 허브</w:t>
            </w:r>
          </w:p>
          <w:p>
            <w:pPr>
              <w:spacing w:line="288" w:lineRule="auto" w:after="0"/>
              <w:jc w:val="left"/>
            </w:pPr>
            <w:r>
              <w:rPr>
                <w:rFonts w:ascii="휴먼명조" w:hAnsi="휴먼명조" w:eastAsia="휴먼명조"/>
                <w:b w:val="0"/>
                <w:sz w:val="20"/>
              </w:rPr>
              <w:t>(Xeon VM · PBS)</w:t>
            </w:r>
          </w:p>
        </w:tc>
        <w:tc>
          <w:tcPr>
            <w:tcW w:type="dxa" w:w="3402"/>
          </w:tcPr>
          <w:p>
            <w:pPr>
              <w:spacing w:line="288" w:lineRule="auto" w:after="0"/>
              <w:jc w:val="left"/>
            </w:pPr>
            <w:r/>
            <w:r>
              <w:rPr>
                <w:rFonts w:ascii="휴먼명조" w:hAnsi="휴먼명조" w:eastAsia="휴먼명조"/>
                <w:b w:val="0"/>
                <w:sz w:val="20"/>
              </w:rPr>
              <w:t>영상 → 관절 좌표 분산 변환(클립 단위 샤딩)</w:t>
            </w:r>
          </w:p>
        </w:tc>
        <w:tc>
          <w:tcPr>
            <w:tcW w:type="dxa" w:w="1928"/>
          </w:tcPr>
          <w:p>
            <w:pPr>
              <w:spacing w:line="288" w:lineRule="auto" w:after="0"/>
              <w:jc w:val="left"/>
            </w:pPr>
            <w:r/>
            <w:r>
              <w:rPr>
                <w:rFonts w:ascii="휴먼명조" w:hAnsi="휴먼명조" w:eastAsia="휴먼명조"/>
                <w:b w:val="0"/>
                <w:sz w:val="20"/>
              </w:rPr>
              <w:t>영상 입력</w:t>
            </w:r>
          </w:p>
          <w:p>
            <w:pPr>
              <w:spacing w:line="288" w:lineRule="auto" w:after="0"/>
              <w:jc w:val="left"/>
            </w:pPr>
            <w:r>
              <w:rPr>
                <w:rFonts w:ascii="휴먼명조" w:hAnsi="휴먼명조" w:eastAsia="휴먼명조"/>
                <w:b w:val="0"/>
                <w:sz w:val="20"/>
              </w:rPr>
              <w:t>랜드마크 팩 출력</w:t>
            </w:r>
          </w:p>
        </w:tc>
        <w:tc>
          <w:tcPr>
            <w:tcW w:type="dxa" w:w="1134"/>
          </w:tcPr>
          <w:p>
            <w:pPr>
              <w:spacing w:line="288" w:lineRule="auto" w:after="0"/>
              <w:jc w:val="left"/>
            </w:pPr>
            <w:r/>
            <w:r>
              <w:rPr>
                <w:rFonts w:ascii="휴먼명조" w:hAnsi="휴먼명조" w:eastAsia="휴먼명조"/>
                <w:b w:val="0"/>
                <w:sz w:val="20"/>
              </w:rPr>
              <w:t>잡 스크립트 구현</w:t>
            </w:r>
          </w:p>
        </w:tc>
      </w:tr>
      <w:tr>
        <w:trPr>
          <w:cantSplit/>
        </w:trPr>
        <w:tc>
          <w:tcPr>
            <w:tcW w:type="dxa" w:w="794"/>
          </w:tcPr>
          <w:p>
            <w:pPr>
              <w:spacing w:line="288" w:lineRule="auto" w:after="0"/>
              <w:jc w:val="center"/>
            </w:pPr>
            <w:r/>
            <w:r>
              <w:rPr>
                <w:rFonts w:ascii="휴먼명조" w:hAnsi="휴먼명조" w:eastAsia="휴먼명조"/>
                <w:b w:val="0"/>
                <w:sz w:val="20"/>
              </w:rPr>
              <w:t>Core</w:t>
            </w:r>
          </w:p>
        </w:tc>
        <w:tc>
          <w:tcPr>
            <w:tcW w:type="dxa" w:w="1814"/>
          </w:tcPr>
          <w:p>
            <w:pPr>
              <w:spacing w:line="288" w:lineRule="auto" w:after="0"/>
              <w:jc w:val="left"/>
            </w:pPr>
            <w:r/>
            <w:r>
              <w:rPr>
                <w:rFonts w:ascii="휴먼명조" w:hAnsi="휴먼명조" w:eastAsia="휴먼명조"/>
                <w:b w:val="0"/>
                <w:sz w:val="20"/>
              </w:rPr>
              <w:t>KOREN VM</w:t>
            </w:r>
          </w:p>
          <w:p>
            <w:pPr>
              <w:spacing w:line="288" w:lineRule="auto" w:after="0"/>
              <w:jc w:val="left"/>
            </w:pPr>
            <w:r>
              <w:rPr>
                <w:rFonts w:ascii="휴먼명조" w:hAnsi="휴먼명조" w:eastAsia="휴먼명조"/>
                <w:b w:val="0"/>
                <w:sz w:val="20"/>
              </w:rPr>
              <w:t>(상시 서버)</w:t>
            </w:r>
          </w:p>
        </w:tc>
        <w:tc>
          <w:tcPr>
            <w:tcW w:type="dxa" w:w="3402"/>
          </w:tcPr>
          <w:p>
            <w:pPr>
              <w:spacing w:line="288" w:lineRule="auto" w:after="0"/>
              <w:jc w:val="left"/>
            </w:pPr>
            <w:r/>
            <w:r>
              <w:rPr>
                <w:rFonts w:ascii="휴먼명조" w:hAnsi="휴먼명조" w:eastAsia="휴먼명조"/>
                <w:b w:val="0"/>
                <w:sz w:val="20"/>
              </w:rPr>
              <w:t>웹앱·모델·동작 사전 원천 배포, 재난문자 수신 → 판단 → 수어 변환</w:t>
            </w:r>
          </w:p>
        </w:tc>
        <w:tc>
          <w:tcPr>
            <w:tcW w:type="dxa" w:w="1928"/>
          </w:tcPr>
          <w:p>
            <w:pPr>
              <w:spacing w:line="288" w:lineRule="auto" w:after="0"/>
              <w:jc w:val="left"/>
            </w:pPr>
            <w:r/>
            <w:r>
              <w:rPr>
                <w:rFonts w:ascii="휴먼명조" w:hAnsi="휴먼명조" w:eastAsia="휴먼명조"/>
                <w:b w:val="0"/>
                <w:sz w:val="20"/>
              </w:rPr>
              <w:t>앱·모델(최초 1회)</w:t>
            </w:r>
          </w:p>
          <w:p>
            <w:pPr>
              <w:spacing w:line="288" w:lineRule="auto" w:after="0"/>
              <w:jc w:val="left"/>
            </w:pPr>
            <w:r>
              <w:rPr>
                <w:rFonts w:ascii="휴먼명조" w:hAnsi="휴먼명조" w:eastAsia="휴먼명조"/>
                <w:b w:val="0"/>
                <w:sz w:val="20"/>
              </w:rPr>
              <w:t>수어 패키지</w:t>
            </w:r>
          </w:p>
        </w:tc>
        <w:tc>
          <w:tcPr>
            <w:tcW w:type="dxa" w:w="1134"/>
          </w:tcPr>
          <w:p>
            <w:pPr>
              <w:spacing w:line="288" w:lineRule="auto" w:after="0"/>
              <w:jc w:val="left"/>
            </w:pPr>
            <w:r/>
            <w:r>
              <w:rPr>
                <w:rFonts w:ascii="휴먼명조" w:hAnsi="휴먼명조" w:eastAsia="휴먼명조"/>
                <w:b w:val="0"/>
                <w:sz w:val="20"/>
              </w:rPr>
              <w:t>상시 운영</w:t>
            </w:r>
          </w:p>
        </w:tc>
      </w:tr>
      <w:tr>
        <w:trPr>
          <w:cantSplit/>
        </w:trPr>
        <w:tc>
          <w:tcPr>
            <w:tcW w:type="dxa" w:w="794"/>
          </w:tcPr>
          <w:p>
            <w:pPr>
              <w:spacing w:line="288" w:lineRule="auto" w:after="0"/>
              <w:jc w:val="center"/>
            </w:pPr>
            <w:r/>
            <w:r>
              <w:rPr>
                <w:rFonts w:ascii="휴먼명조" w:hAnsi="휴먼명조" w:eastAsia="휴먼명조"/>
                <w:b w:val="0"/>
                <w:sz w:val="20"/>
              </w:rPr>
              <w:t>Edge</w:t>
            </w:r>
          </w:p>
        </w:tc>
        <w:tc>
          <w:tcPr>
            <w:tcW w:type="dxa" w:w="1814"/>
          </w:tcPr>
          <w:p>
            <w:pPr>
              <w:spacing w:line="288" w:lineRule="auto" w:after="0"/>
              <w:jc w:val="left"/>
            </w:pPr>
            <w:r/>
            <w:r>
              <w:rPr>
                <w:rFonts w:ascii="휴먼명조" w:hAnsi="휴먼명조" w:eastAsia="휴먼명조"/>
                <w:b w:val="0"/>
                <w:sz w:val="20"/>
              </w:rPr>
              <w:t>지역 노드 8곳</w:t>
            </w:r>
          </w:p>
          <w:p>
            <w:pPr>
              <w:spacing w:line="288" w:lineRule="auto" w:after="0"/>
              <w:jc w:val="left"/>
            </w:pPr>
            <w:r>
              <w:rPr>
                <w:rFonts w:ascii="휴먼명조" w:hAnsi="휴먼명조" w:eastAsia="휴먼명조"/>
                <w:b w:val="0"/>
                <w:sz w:val="20"/>
              </w:rPr>
              <w:t>(수원·판교·춘천·전주·</w:t>
            </w:r>
          </w:p>
          <w:p>
            <w:pPr>
              <w:spacing w:line="288" w:lineRule="auto" w:after="0"/>
              <w:jc w:val="left"/>
            </w:pPr>
            <w:r>
              <w:rPr>
                <w:rFonts w:ascii="휴먼명조" w:hAnsi="휴먼명조" w:eastAsia="휴먼명조"/>
                <w:b w:val="0"/>
                <w:sz w:val="20"/>
              </w:rPr>
              <w:t>광주·대구·부산·제주)</w:t>
            </w:r>
          </w:p>
        </w:tc>
        <w:tc>
          <w:tcPr>
            <w:tcW w:type="dxa" w:w="3402"/>
          </w:tcPr>
          <w:p>
            <w:pPr>
              <w:spacing w:line="288" w:lineRule="auto" w:after="0"/>
              <w:jc w:val="left"/>
            </w:pPr>
            <w:r/>
            <w:r>
              <w:rPr>
                <w:rFonts w:ascii="휴먼명조" w:hAnsi="휴먼명조" w:eastAsia="휴먼명조"/>
                <w:b w:val="0"/>
                <w:sz w:val="20"/>
              </w:rPr>
              <w:t>수어 패키지 캐시 · 동작 사전 미러 · 지역 재난 송출</w:t>
            </w:r>
          </w:p>
        </w:tc>
        <w:tc>
          <w:tcPr>
            <w:tcW w:type="dxa" w:w="1928"/>
          </w:tcPr>
          <w:p>
            <w:pPr>
              <w:spacing w:line="288" w:lineRule="auto" w:after="0"/>
              <w:jc w:val="left"/>
            </w:pPr>
            <w:r/>
            <w:r>
              <w:rPr>
                <w:rFonts w:ascii="휴먼명조" w:hAnsi="휴먼명조" w:eastAsia="휴먼명조"/>
                <w:b w:val="0"/>
                <w:sz w:val="20"/>
              </w:rPr>
              <w:t>약 2.4KB/문장</w:t>
            </w:r>
          </w:p>
        </w:tc>
        <w:tc>
          <w:tcPr>
            <w:tcW w:type="dxa" w:w="1134"/>
          </w:tcPr>
          <w:p>
            <w:pPr>
              <w:spacing w:line="288" w:lineRule="auto" w:after="0"/>
              <w:jc w:val="left"/>
            </w:pPr>
            <w:r/>
            <w:r>
              <w:rPr>
                <w:rFonts w:ascii="휴먼명조" w:hAnsi="휴먼명조" w:eastAsia="휴먼명조"/>
                <w:b w:val="0"/>
                <w:sz w:val="20"/>
              </w:rPr>
              <w:t>확장 설계</w:t>
            </w:r>
          </w:p>
        </w:tc>
      </w:tr>
      <w:tr>
        <w:trPr>
          <w:cantSplit/>
        </w:trPr>
        <w:tc>
          <w:tcPr>
            <w:tcW w:type="dxa" w:w="794"/>
          </w:tcPr>
          <w:p>
            <w:pPr>
              <w:spacing w:line="288" w:lineRule="auto" w:after="0"/>
              <w:jc w:val="center"/>
            </w:pPr>
            <w:r/>
            <w:r>
              <w:rPr>
                <w:rFonts w:ascii="휴먼명조" w:hAnsi="휴먼명조" w:eastAsia="휴먼명조"/>
                <w:b w:val="0"/>
                <w:sz w:val="20"/>
              </w:rPr>
              <w:t>단말</w:t>
            </w:r>
          </w:p>
        </w:tc>
        <w:tc>
          <w:tcPr>
            <w:tcW w:type="dxa" w:w="1814"/>
          </w:tcPr>
          <w:p>
            <w:pPr>
              <w:spacing w:line="288" w:lineRule="auto" w:after="0"/>
              <w:jc w:val="left"/>
            </w:pPr>
            <w:r/>
            <w:r>
              <w:rPr>
                <w:rFonts w:ascii="휴먼명조" w:hAnsi="휴먼명조" w:eastAsia="휴먼명조"/>
                <w:b w:val="0"/>
                <w:sz w:val="20"/>
              </w:rPr>
              <w:t>폰·태블릿·키오스크</w:t>
            </w:r>
          </w:p>
        </w:tc>
        <w:tc>
          <w:tcPr>
            <w:tcW w:type="dxa" w:w="3402"/>
          </w:tcPr>
          <w:p>
            <w:pPr>
              <w:spacing w:line="288" w:lineRule="auto" w:after="0"/>
              <w:jc w:val="left"/>
            </w:pPr>
            <w:r/>
            <w:r>
              <w:rPr>
                <w:rFonts w:ascii="휴먼명조" w:hAnsi="휴먼명조" w:eastAsia="휴먼명조"/>
                <w:b w:val="0"/>
                <w:sz w:val="20"/>
              </w:rPr>
              <w:t>기기 안 인식·번역·길 안내 · 오프라인 폴백</w:t>
            </w:r>
          </w:p>
        </w:tc>
        <w:tc>
          <w:tcPr>
            <w:tcW w:type="dxa" w:w="1928"/>
          </w:tcPr>
          <w:p>
            <w:pPr>
              <w:spacing w:line="288" w:lineRule="auto" w:after="0"/>
              <w:jc w:val="left"/>
            </w:pPr>
            <w:r/>
            <w:r>
              <w:rPr>
                <w:rFonts w:ascii="휴먼명조" w:hAnsi="휴먼명조" w:eastAsia="휴먼명조"/>
                <w:b w:val="0"/>
                <w:sz w:val="20"/>
              </w:rPr>
              <w:t>망 단절 시에도</w:t>
            </w:r>
          </w:p>
          <w:p>
            <w:pPr>
              <w:spacing w:line="288" w:lineRule="auto" w:after="0"/>
              <w:jc w:val="left"/>
            </w:pPr>
            <w:r>
              <w:rPr>
                <w:rFonts w:ascii="휴먼명조" w:hAnsi="휴먼명조" w:eastAsia="휴먼명조"/>
                <w:b w:val="0"/>
                <w:sz w:val="20"/>
              </w:rPr>
              <w:t>단독 동작</w:t>
            </w:r>
          </w:p>
        </w:tc>
        <w:tc>
          <w:tcPr>
            <w:tcW w:type="dxa" w:w="1134"/>
          </w:tcPr>
          <w:p>
            <w:pPr>
              <w:spacing w:line="288" w:lineRule="auto" w:after="0"/>
              <w:jc w:val="left"/>
            </w:pPr>
            <w:r/>
            <w:r>
              <w:rPr>
                <w:rFonts w:ascii="휴먼명조" w:hAnsi="휴먼명조" w:eastAsia="휴먼명조"/>
                <w:b w:val="0"/>
                <w:sz w:val="20"/>
              </w:rPr>
              <w:t>구현·검증</w:t>
            </w:r>
          </w:p>
        </w:tc>
      </w:tr>
    </w:tbl>
    <w:p>
      <w:pPr>
        <w:spacing w:after="40"/>
        <w:jc w:val="both"/>
      </w:pPr>
      <w:r>
        <w:rPr>
          <w:rFonts w:ascii="휴먼명조" w:hAnsi="휴먼명조" w:eastAsia="휴먼명조"/>
          <w:b w:val="0"/>
        </w:rPr>
      </w:r>
    </w:p>
    <w:p>
      <w:pPr>
        <w:jc w:val="both"/>
      </w:pPr>
      <w:r>
        <w:rPr>
          <w:rFonts w:ascii="휴먼명조" w:hAnsi="휴먼명조" w:eastAsia="휴먼명조"/>
          <w:b w:val="0"/>
        </w:rPr>
        <w:t>재난 한 건이 발령되면 아래 송출 시퀀스 그림의 순서로 움직인다. Core의 KOREN VM이 재난문자를 받아 재난 종류·지역을 판단하고 수어 패키지로 만든 뒤, KOREN 백본으로 해당 지역 노드에만 보낸다. 노드는 가까운 단말에 전달하고, 단말은 저장된 동작 사전으로 아바타 수어를 재생한다. 농인이 수어로 되묻는 경우 의도 판정과 위치 기반 답은 단말에서 끝나며, 최신 대피소·재난 정보가 필요할 때만 Edge를 거쳐 Core에 조회한다. 영상이 아니라 KB 단위 패키지가 오가므로 전국 동시 발령에서도 회선이 막히지 않는다.</w:t>
      </w:r>
    </w:p>
    <w:p>
      <w:pPr>
        <w:sectPr>
          <w:pgSz w:w="11906" w:h="16838"/>
          <w:pgMar w:top="1134" w:right="1417" w:bottom="1134" w:left="1417" w:header="720" w:footer="720" w:gutter="0"/>
          <w:cols w:space="720"/>
          <w:docGrid w:linePitch="360"/>
        </w:sectPr>
      </w:pPr>
    </w:p>
    <w:p>
      <w:pPr>
        <w:keepNext/>
        <w:jc w:val="center"/>
      </w:pPr>
      <w:r>
        <w:drawing>
          <wp:inline xmlns:a="http://schemas.openxmlformats.org/drawingml/2006/main" xmlns:pic="http://schemas.openxmlformats.org/drawingml/2006/picture">
            <wp:extent cx="9360000" cy="5265000"/>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9360000" cy="5265000"/>
                    </a:xfrm>
                    <a:prstGeom prst="rect"/>
                  </pic:spPr>
                </pic:pic>
              </a:graphicData>
            </a:graphic>
          </wp:inline>
        </w:drawing>
      </w:r>
    </w:p>
    <w:p>
      <w:pPr>
        <w:spacing w:after="160"/>
        <w:jc w:val="center"/>
      </w:pPr>
      <w:r>
        <w:rPr>
          <w:rFonts w:ascii="휴먼명조" w:hAnsi="휴먼명조" w:eastAsia="휴먼명조"/>
          <w:b/>
          <w:sz w:val="22"/>
        </w:rPr>
        <w:t>그림 3. 재난 발령 → 수어 표출 송출 시퀀스(KOREN 설계)</w:t>
      </w:r>
    </w:p>
    <w:p>
      <w:pPr>
        <w:sectPr>
          <w:pgSz w:w="16838" w:h="11906" w:orient="landscape"/>
          <w:pgMar w:top="737" w:right="907" w:bottom="737" w:left="907" w:header="720" w:footer="720" w:gutter="0"/>
          <w:cols w:space="720"/>
          <w:docGrid w:linePitch="360"/>
        </w:sectPr>
      </w:pPr>
    </w:p>
    <w:p>
      <w:pPr>
        <w:keepNext/>
        <w:spacing w:after="40" w:before="120"/>
        <w:ind w:left="170"/>
        <w:jc w:val="both"/>
      </w:pPr>
      <w:r>
        <w:rPr>
          <w:rFonts w:ascii="휴먼명조" w:hAnsi="휴먼명조" w:eastAsia="휴먼명조"/>
          <w:b/>
          <w:sz w:val="26"/>
        </w:rPr>
        <w:t>나. 세부 추진 내용 및 범위</w:t>
      </w:r>
    </w:p>
    <w:p>
      <w:pPr>
        <w:keepNext/>
        <w:spacing w:after="40" w:before="120"/>
        <w:jc w:val="center"/>
      </w:pPr>
      <w:r>
        <w:rPr>
          <w:rFonts w:ascii="휴먼명조" w:hAnsi="휴먼명조" w:eastAsia="휴먼명조"/>
          <w:b/>
          <w:sz w:val="22"/>
        </w:rPr>
        <w:t>표 3. 세부 추진 내용 및 범위</w:t>
      </w:r>
    </w:p>
    <w:tbl>
      <w:tblPr>
        <w:tblStyle w:val="TableGrid"/>
        <w:tblW w:type="auto" w:w="0"/>
        <w:jc w:val="center"/>
        <w:tblLayout w:type="fixed"/>
        <w:tblLook w:firstColumn="1" w:firstRow="1" w:lastColumn="0" w:lastRow="0" w:noHBand="0" w:noVBand="1" w:val="04A0"/>
      </w:tblPr>
      <w:tblGrid>
        <w:gridCol w:w="1474"/>
        <w:gridCol w:w="4762"/>
        <w:gridCol w:w="2835"/>
      </w:tblGrid>
      <w:tr>
        <w:trPr>
          <w:cantSplit/>
          <w:tblHeader/>
        </w:trPr>
        <w:tc>
          <w:tcPr>
            <w:tcW w:type="dxa" w:w="1474"/>
            <w:shd w:val="clear" w:color="auto" w:fill="D9E2F3"/>
          </w:tcPr>
          <w:p>
            <w:pPr>
              <w:spacing w:line="288" w:lineRule="auto" w:after="0"/>
              <w:jc w:val="center"/>
            </w:pPr>
            <w:r/>
            <w:r>
              <w:rPr>
                <w:rFonts w:ascii="휴먼명조" w:hAnsi="휴먼명조" w:eastAsia="휴먼명조"/>
                <w:b/>
                <w:sz w:val="22"/>
              </w:rPr>
              <w:t>영역</w:t>
            </w:r>
          </w:p>
        </w:tc>
        <w:tc>
          <w:tcPr>
            <w:tcW w:type="dxa" w:w="4762"/>
            <w:shd w:val="clear" w:color="auto" w:fill="D9E2F3"/>
          </w:tcPr>
          <w:p>
            <w:pPr>
              <w:spacing w:line="288" w:lineRule="auto" w:after="0"/>
              <w:jc w:val="center"/>
            </w:pPr>
            <w:r/>
            <w:r>
              <w:rPr>
                <w:rFonts w:ascii="휴먼명조" w:hAnsi="휴먼명조" w:eastAsia="휴먼명조"/>
                <w:b/>
                <w:sz w:val="22"/>
              </w:rPr>
              <w:t>추진 내용</w:t>
            </w:r>
          </w:p>
        </w:tc>
        <w:tc>
          <w:tcPr>
            <w:tcW w:type="dxa" w:w="2835"/>
            <w:shd w:val="clear" w:color="auto" w:fill="D9E2F3"/>
          </w:tcPr>
          <w:p>
            <w:pPr>
              <w:spacing w:line="288" w:lineRule="auto" w:after="0"/>
              <w:jc w:val="center"/>
            </w:pPr>
            <w:r/>
            <w:r>
              <w:rPr>
                <w:rFonts w:ascii="휴먼명조" w:hAnsi="휴먼명조" w:eastAsia="휴먼명조"/>
                <w:b/>
                <w:sz w:val="22"/>
              </w:rPr>
              <w:t>범위</w:t>
            </w:r>
          </w:p>
        </w:tc>
      </w:tr>
      <w:tr>
        <w:trPr>
          <w:cantSplit/>
        </w:trPr>
        <w:tc>
          <w:tcPr>
            <w:tcW w:type="dxa" w:w="1474"/>
          </w:tcPr>
          <w:p>
            <w:pPr>
              <w:spacing w:line="288" w:lineRule="auto" w:after="0"/>
              <w:jc w:val="center"/>
            </w:pPr>
            <w:r/>
            <w:r>
              <w:rPr>
                <w:rFonts w:ascii="휴먼명조" w:hAnsi="휴먼명조" w:eastAsia="휴먼명조"/>
                <w:b w:val="0"/>
                <w:sz w:val="22"/>
              </w:rPr>
              <w:t>데이터</w:t>
            </w:r>
          </w:p>
        </w:tc>
        <w:tc>
          <w:tcPr>
            <w:tcW w:type="dxa" w:w="4762"/>
          </w:tcPr>
          <w:p>
            <w:pPr>
              <w:spacing w:line="288" w:lineRule="auto" w:after="0"/>
              <w:jc w:val="left"/>
            </w:pPr>
            <w:r/>
            <w:r>
              <w:rPr>
                <w:rFonts w:ascii="휴먼명조" w:hAnsi="휴먼명조" w:eastAsia="휴먼명조"/>
                <w:b w:val="0"/>
                <w:sz w:val="22"/>
              </w:rPr>
              <w:t>AI Hub 재난안전 수어영상·수어영상 말뭉치 수신, 무해제 스트리밍 ETL</w:t>
            </w:r>
          </w:p>
        </w:tc>
        <w:tc>
          <w:tcPr>
            <w:tcW w:type="dxa" w:w="2835"/>
          </w:tcPr>
          <w:p>
            <w:pPr>
              <w:spacing w:line="288" w:lineRule="auto" w:after="0"/>
              <w:jc w:val="left"/>
            </w:pPr>
            <w:r/>
            <w:r>
              <w:rPr>
                <w:rFonts w:ascii="휴먼명조" w:hAnsi="휴먼명조" w:eastAsia="휴먼명조"/>
                <w:b w:val="0"/>
                <w:sz w:val="22"/>
              </w:rPr>
              <w:t>133GB · 40만 클립 가공, 수어자 단위 분리</w:t>
            </w:r>
          </w:p>
        </w:tc>
      </w:tr>
      <w:tr>
        <w:trPr>
          <w:cantSplit/>
        </w:trPr>
        <w:tc>
          <w:tcPr>
            <w:tcW w:type="dxa" w:w="1474"/>
          </w:tcPr>
          <w:p>
            <w:pPr>
              <w:spacing w:line="288" w:lineRule="auto" w:after="0"/>
              <w:jc w:val="center"/>
            </w:pPr>
            <w:r/>
            <w:r>
              <w:rPr>
                <w:rFonts w:ascii="휴먼명조" w:hAnsi="휴먼명조" w:eastAsia="휴먼명조"/>
                <w:b w:val="0"/>
                <w:sz w:val="22"/>
              </w:rPr>
              <w:t>① 단어 인식</w:t>
            </w:r>
          </w:p>
        </w:tc>
        <w:tc>
          <w:tcPr>
            <w:tcW w:type="dxa" w:w="4762"/>
          </w:tcPr>
          <w:p>
            <w:pPr>
              <w:spacing w:line="288" w:lineRule="auto" w:after="0"/>
              <w:jc w:val="left"/>
            </w:pPr>
            <w:r/>
            <w:r>
              <w:rPr>
                <w:rFonts w:ascii="휴먼명조" w:hAnsi="휴먼명조" w:eastAsia="휴먼명조"/>
                <w:b w:val="0"/>
                <w:sz w:val="22"/>
              </w:rPr>
              <w:t>랜드마크 → 글로스 트랜스포머(iso-v2), ONNX int8 내보내기</w:t>
            </w:r>
          </w:p>
        </w:tc>
        <w:tc>
          <w:tcPr>
            <w:tcW w:type="dxa" w:w="2835"/>
          </w:tcPr>
          <w:p>
            <w:pPr>
              <w:spacing w:line="288" w:lineRule="auto" w:after="0"/>
              <w:jc w:val="left"/>
            </w:pPr>
            <w:r/>
            <w:r>
              <w:rPr>
                <w:rFonts w:ascii="휴먼명조" w:hAnsi="휴먼명조" w:eastAsia="휴먼명조"/>
                <w:b w:val="0"/>
                <w:sz w:val="22"/>
              </w:rPr>
              <w:t>13,576종, 브라우저 추론</w:t>
            </w:r>
          </w:p>
        </w:tc>
      </w:tr>
      <w:tr>
        <w:trPr>
          <w:cantSplit/>
        </w:trPr>
        <w:tc>
          <w:tcPr>
            <w:tcW w:type="dxa" w:w="1474"/>
          </w:tcPr>
          <w:p>
            <w:pPr>
              <w:spacing w:line="288" w:lineRule="auto" w:after="0"/>
              <w:jc w:val="center"/>
            </w:pPr>
            <w:r/>
            <w:r>
              <w:rPr>
                <w:rFonts w:ascii="휴먼명조" w:hAnsi="휴먼명조" w:eastAsia="휴먼명조"/>
                <w:b w:val="0"/>
                <w:sz w:val="22"/>
              </w:rPr>
              <w:t>② 연속 인식</w:t>
            </w:r>
          </w:p>
        </w:tc>
        <w:tc>
          <w:tcPr>
            <w:tcW w:type="dxa" w:w="4762"/>
          </w:tcPr>
          <w:p>
            <w:pPr>
              <w:spacing w:line="288" w:lineRule="auto" w:after="0"/>
              <w:jc w:val="left"/>
            </w:pPr>
            <w:r/>
            <w:r>
              <w:rPr>
                <w:rFonts w:ascii="휴먼명조" w:hAnsi="휴먼명조" w:eastAsia="휴먼명조"/>
                <w:b w:val="0"/>
                <w:sz w:val="22"/>
              </w:rPr>
              <w:t>랜드마크열 → 글로스열 CTC(ctc-v1)</w:t>
            </w:r>
          </w:p>
        </w:tc>
        <w:tc>
          <w:tcPr>
            <w:tcW w:type="dxa" w:w="2835"/>
          </w:tcPr>
          <w:p>
            <w:pPr>
              <w:spacing w:line="288" w:lineRule="auto" w:after="0"/>
              <w:jc w:val="left"/>
            </w:pPr>
            <w:r/>
            <w:r>
              <w:rPr>
                <w:rFonts w:ascii="휴먼명조" w:hAnsi="휴먼명조" w:eastAsia="휴먼명조"/>
                <w:b w:val="0"/>
                <w:sz w:val="22"/>
              </w:rPr>
              <w:t>학습 완료·앱 적용 보류(근거 Ⅲ-4)</w:t>
            </w:r>
          </w:p>
        </w:tc>
      </w:tr>
      <w:tr>
        <w:trPr>
          <w:cantSplit/>
        </w:trPr>
        <w:tc>
          <w:tcPr>
            <w:tcW w:type="dxa" w:w="1474"/>
          </w:tcPr>
          <w:p>
            <w:pPr>
              <w:spacing w:line="288" w:lineRule="auto" w:after="0"/>
              <w:jc w:val="center"/>
            </w:pPr>
            <w:r/>
            <w:r>
              <w:rPr>
                <w:rFonts w:ascii="휴먼명조" w:hAnsi="휴먼명조" w:eastAsia="휴먼명조"/>
                <w:b w:val="0"/>
                <w:sz w:val="22"/>
              </w:rPr>
              <w:t>③ 언어 변환</w:t>
            </w:r>
          </w:p>
        </w:tc>
        <w:tc>
          <w:tcPr>
            <w:tcW w:type="dxa" w:w="4762"/>
          </w:tcPr>
          <w:p>
            <w:pPr>
              <w:spacing w:line="288" w:lineRule="auto" w:after="0"/>
              <w:jc w:val="left"/>
            </w:pPr>
            <w:r/>
            <w:r>
              <w:rPr>
                <w:rFonts w:ascii="휴먼명조" w:hAnsi="휴먼명조" w:eastAsia="휴먼명조"/>
                <w:b w:val="0"/>
                <w:sz w:val="22"/>
              </w:rPr>
              <w:t>한국어→글로스 seq2seq(t2gs-v2), 글로스→한국어(g2ts-v1)</w:t>
            </w:r>
          </w:p>
        </w:tc>
        <w:tc>
          <w:tcPr>
            <w:tcW w:type="dxa" w:w="2835"/>
          </w:tcPr>
          <w:p>
            <w:pPr>
              <w:spacing w:line="288" w:lineRule="auto" w:after="0"/>
              <w:jc w:val="left"/>
            </w:pPr>
            <w:r/>
            <w:r>
              <w:rPr>
                <w:rFonts w:ascii="휴먼명조" w:hAnsi="휴먼명조" w:eastAsia="휴먼명조"/>
                <w:b w:val="0"/>
                <w:sz w:val="22"/>
              </w:rPr>
              <w:t>t2gs는 재난문자에 적용, g2ts는 보류</w:t>
            </w:r>
          </w:p>
        </w:tc>
      </w:tr>
      <w:tr>
        <w:trPr>
          <w:cantSplit/>
        </w:trPr>
        <w:tc>
          <w:tcPr>
            <w:tcW w:type="dxa" w:w="1474"/>
          </w:tcPr>
          <w:p>
            <w:pPr>
              <w:spacing w:line="288" w:lineRule="auto" w:after="0"/>
              <w:jc w:val="center"/>
            </w:pPr>
            <w:r/>
            <w:r>
              <w:rPr>
                <w:rFonts w:ascii="휴먼명조" w:hAnsi="휴먼명조" w:eastAsia="휴먼명조"/>
                <w:b w:val="0"/>
                <w:sz w:val="22"/>
              </w:rPr>
              <w:t>번역 사전</w:t>
            </w:r>
          </w:p>
        </w:tc>
        <w:tc>
          <w:tcPr>
            <w:tcW w:type="dxa" w:w="4762"/>
          </w:tcPr>
          <w:p>
            <w:pPr>
              <w:spacing w:line="288" w:lineRule="auto" w:after="0"/>
              <w:jc w:val="left"/>
            </w:pPr>
            <w:r/>
            <w:r>
              <w:rPr>
                <w:rFonts w:ascii="휴먼명조" w:hAnsi="휴먼명조" w:eastAsia="휴먼명조"/>
                <w:b w:val="0"/>
                <w:sz w:val="22"/>
              </w:rPr>
              <w:t>Dice 계수 정렬 통계 사전 + 활용형·조사형 규칙</w:t>
            </w:r>
          </w:p>
        </w:tc>
        <w:tc>
          <w:tcPr>
            <w:tcW w:type="dxa" w:w="2835"/>
          </w:tcPr>
          <w:p>
            <w:pPr>
              <w:spacing w:line="288" w:lineRule="auto" w:after="0"/>
              <w:jc w:val="left"/>
            </w:pPr>
            <w:r/>
            <w:r>
              <w:rPr>
                <w:rFonts w:ascii="휴먼명조" w:hAnsi="휴먼명조" w:eastAsia="휴먼명조"/>
                <w:b w:val="0"/>
                <w:sz w:val="22"/>
              </w:rPr>
              <w:t>230,240낱말</w:t>
            </w:r>
          </w:p>
        </w:tc>
      </w:tr>
      <w:tr>
        <w:trPr>
          <w:cantSplit/>
        </w:trPr>
        <w:tc>
          <w:tcPr>
            <w:tcW w:type="dxa" w:w="1474"/>
          </w:tcPr>
          <w:p>
            <w:pPr>
              <w:spacing w:line="288" w:lineRule="auto" w:after="0"/>
              <w:jc w:val="center"/>
            </w:pPr>
            <w:r/>
            <w:r>
              <w:rPr>
                <w:rFonts w:ascii="휴먼명조" w:hAnsi="휴먼명조" w:eastAsia="휴먼명조"/>
                <w:b w:val="0"/>
                <w:sz w:val="22"/>
              </w:rPr>
              <w:t>아바타</w:t>
            </w:r>
          </w:p>
        </w:tc>
        <w:tc>
          <w:tcPr>
            <w:tcW w:type="dxa" w:w="4762"/>
          </w:tcPr>
          <w:p>
            <w:pPr>
              <w:spacing w:line="288" w:lineRule="auto" w:after="0"/>
              <w:jc w:val="left"/>
            </w:pPr>
            <w:r/>
            <w:r>
              <w:rPr>
                <w:rFonts w:ascii="휴먼명조" w:hAnsi="휴먼명조" w:eastAsia="휴먼명조"/>
                <w:b w:val="0"/>
                <w:sz w:val="22"/>
              </w:rPr>
              <w:t>키포인트 → 3D 휴머노이드 리타게팅, 손 깊이(z), 고개 동작</w:t>
            </w:r>
          </w:p>
        </w:tc>
        <w:tc>
          <w:tcPr>
            <w:tcW w:type="dxa" w:w="2835"/>
          </w:tcPr>
          <w:p>
            <w:pPr>
              <w:spacing w:line="288" w:lineRule="auto" w:after="0"/>
              <w:jc w:val="left"/>
            </w:pPr>
            <w:r/>
            <w:r>
              <w:rPr>
                <w:rFonts w:ascii="휴먼명조" w:hAnsi="휴먼명조" w:eastAsia="휴먼명조"/>
                <w:b w:val="0"/>
                <w:sz w:val="22"/>
              </w:rPr>
              <w:t>동작 사전 12,833종</w:t>
            </w:r>
          </w:p>
        </w:tc>
      </w:tr>
      <w:tr>
        <w:trPr>
          <w:cantSplit/>
        </w:trPr>
        <w:tc>
          <w:tcPr>
            <w:tcW w:type="dxa" w:w="1474"/>
          </w:tcPr>
          <w:p>
            <w:pPr>
              <w:spacing w:line="288" w:lineRule="auto" w:after="0"/>
              <w:jc w:val="center"/>
            </w:pPr>
            <w:r/>
            <w:r>
              <w:rPr>
                <w:rFonts w:ascii="휴먼명조" w:hAnsi="휴먼명조" w:eastAsia="휴먼명조"/>
                <w:b w:val="0"/>
                <w:sz w:val="22"/>
              </w:rPr>
              <w:t>앱</w:t>
            </w:r>
          </w:p>
        </w:tc>
        <w:tc>
          <w:tcPr>
            <w:tcW w:type="dxa" w:w="4762"/>
          </w:tcPr>
          <w:p>
            <w:pPr>
              <w:spacing w:line="288" w:lineRule="auto" w:after="0"/>
              <w:jc w:val="left"/>
            </w:pPr>
            <w:r/>
            <w:r>
              <w:rPr>
                <w:rFonts w:ascii="휴먼명조" w:hAnsi="휴먼명조" w:eastAsia="휴먼명조"/>
                <w:b w:val="0"/>
                <w:sz w:val="22"/>
              </w:rPr>
              <w:t>받기·묻기·대화·사전, 키오스크, PWA 오프라인</w:t>
            </w:r>
          </w:p>
        </w:tc>
        <w:tc>
          <w:tcPr>
            <w:tcW w:type="dxa" w:w="2835"/>
          </w:tcPr>
          <w:p>
            <w:pPr>
              <w:spacing w:line="288" w:lineRule="auto" w:after="0"/>
              <w:jc w:val="left"/>
            </w:pPr>
            <w:r/>
            <w:r>
              <w:rPr>
                <w:rFonts w:ascii="휴먼명조" w:hAnsi="휴먼명조" w:eastAsia="휴먼명조"/>
                <w:b w:val="0"/>
                <w:sz w:val="22"/>
              </w:rPr>
              <w:t>폰·태블릿·키오스크</w:t>
            </w:r>
          </w:p>
        </w:tc>
      </w:tr>
      <w:tr>
        <w:trPr>
          <w:cantSplit/>
        </w:trPr>
        <w:tc>
          <w:tcPr>
            <w:tcW w:type="dxa" w:w="1474"/>
          </w:tcPr>
          <w:p>
            <w:pPr>
              <w:spacing w:line="288" w:lineRule="auto" w:after="0"/>
              <w:jc w:val="center"/>
            </w:pPr>
            <w:r/>
            <w:r>
              <w:rPr>
                <w:rFonts w:ascii="휴먼명조" w:hAnsi="휴먼명조" w:eastAsia="휴먼명조"/>
                <w:b w:val="0"/>
                <w:sz w:val="22"/>
              </w:rPr>
              <w:t>길 안내</w:t>
            </w:r>
          </w:p>
        </w:tc>
        <w:tc>
          <w:tcPr>
            <w:tcW w:type="dxa" w:w="4762"/>
          </w:tcPr>
          <w:p>
            <w:pPr>
              <w:spacing w:line="288" w:lineRule="auto" w:after="0"/>
              <w:jc w:val="left"/>
            </w:pPr>
            <w:r/>
            <w:r>
              <w:rPr>
                <w:rFonts w:ascii="휴먼명조" w:hAnsi="휴먼명조" w:eastAsia="휴먼명조"/>
                <w:b w:val="0"/>
                <w:sz w:val="22"/>
              </w:rPr>
              <w:t>의도 판정 + 거리·8방위 계산 + 타일 없는 지도</w:t>
            </w:r>
          </w:p>
        </w:tc>
        <w:tc>
          <w:tcPr>
            <w:tcW w:type="dxa" w:w="2835"/>
          </w:tcPr>
          <w:p>
            <w:pPr>
              <w:spacing w:line="288" w:lineRule="auto" w:after="0"/>
              <w:jc w:val="left"/>
            </w:pPr>
            <w:r/>
            <w:r>
              <w:rPr>
                <w:rFonts w:ascii="휴먼명조" w:hAnsi="휴먼명조" w:eastAsia="휴먼명조"/>
                <w:b w:val="0"/>
                <w:sz w:val="22"/>
              </w:rPr>
              <w:t>전국 28,125곳</w:t>
            </w:r>
          </w:p>
        </w:tc>
      </w:tr>
    </w:tbl>
    <w:p>
      <w:pPr>
        <w:spacing w:after="40"/>
        <w:jc w:val="both"/>
      </w:pPr>
      <w:r>
        <w:rPr>
          <w:rFonts w:ascii="휴먼명조" w:hAnsi="휴먼명조" w:eastAsia="휴먼명조"/>
          <w:b w:val="0"/>
        </w:rPr>
      </w:r>
    </w:p>
    <w:p>
      <w:pPr>
        <w:keepNext/>
        <w:spacing w:after="40" w:before="120"/>
        <w:ind w:left="170"/>
        <w:jc w:val="both"/>
      </w:pPr>
      <w:r>
        <w:rPr>
          <w:rFonts w:ascii="휴먼명조" w:hAnsi="휴먼명조" w:eastAsia="휴먼명조"/>
          <w:b/>
          <w:sz w:val="26"/>
        </w:rPr>
        <w:t>다. 참여구성원의 역할</w:t>
      </w:r>
    </w:p>
    <w:p>
      <w:pPr>
        <w:jc w:val="both"/>
      </w:pPr>
      <w:r>
        <w:rPr>
          <w:rFonts w:ascii="휴먼명조" w:hAnsi="휴먼명조" w:eastAsia="휴먼명조"/>
          <w:b w:val="0"/>
        </w:rPr>
        <w:t>2인 팀이라 두 사람이 모든 단계에 함께 참여했으나, 책임 영역은 '모델·인프라'와 '당사자·서비스'로 나누었다. 기술 판단은 근거와 함께 판단 기록(DECISIONS.md)에 남기고, 주 1회 이상 진행 상황과 측정 결과를 공유했다.</w:t>
      </w:r>
    </w:p>
    <w:p>
      <w:pPr>
        <w:keepNext/>
        <w:spacing w:after="40" w:before="120"/>
        <w:jc w:val="center"/>
      </w:pPr>
      <w:r>
        <w:rPr>
          <w:rFonts w:ascii="휴먼명조" w:hAnsi="휴먼명조" w:eastAsia="휴먼명조"/>
          <w:b/>
          <w:sz w:val="22"/>
        </w:rPr>
        <w:t>표 4. 참여구성원의 역할</w:t>
      </w:r>
    </w:p>
    <w:tbl>
      <w:tblPr>
        <w:tblStyle w:val="TableGrid"/>
        <w:tblW w:type="auto" w:w="0"/>
        <w:jc w:val="center"/>
        <w:tblLayout w:type="fixed"/>
        <w:tblLook w:firstColumn="1" w:firstRow="1" w:lastColumn="0" w:lastRow="0" w:noHBand="0" w:noVBand="1" w:val="04A0"/>
      </w:tblPr>
      <w:tblGrid>
        <w:gridCol w:w="1587"/>
        <w:gridCol w:w="1474"/>
        <w:gridCol w:w="4309"/>
        <w:gridCol w:w="1701"/>
      </w:tblGrid>
      <w:tr>
        <w:trPr>
          <w:cantSplit/>
          <w:tblHeader/>
        </w:trPr>
        <w:tc>
          <w:tcPr>
            <w:tcW w:type="dxa" w:w="1587"/>
            <w:shd w:val="clear" w:color="auto" w:fill="D9E2F3"/>
          </w:tcPr>
          <w:p>
            <w:pPr>
              <w:spacing w:line="288" w:lineRule="auto" w:after="0"/>
              <w:jc w:val="center"/>
            </w:pPr>
            <w:r/>
            <w:r>
              <w:rPr>
                <w:rFonts w:ascii="휴먼명조" w:hAnsi="휴먼명조" w:eastAsia="휴먼명조"/>
                <w:b/>
                <w:sz w:val="19"/>
              </w:rPr>
              <w:t>성명 · 소속</w:t>
            </w:r>
          </w:p>
        </w:tc>
        <w:tc>
          <w:tcPr>
            <w:tcW w:type="dxa" w:w="1474"/>
            <w:shd w:val="clear" w:color="auto" w:fill="D9E2F3"/>
          </w:tcPr>
          <w:p>
            <w:pPr>
              <w:spacing w:line="288" w:lineRule="auto" w:after="0"/>
              <w:jc w:val="center"/>
            </w:pPr>
            <w:r/>
            <w:r>
              <w:rPr>
                <w:rFonts w:ascii="휴먼명조" w:hAnsi="휴먼명조" w:eastAsia="휴먼명조"/>
                <w:b/>
                <w:sz w:val="19"/>
              </w:rPr>
              <w:t>담당 분야</w:t>
            </w:r>
          </w:p>
        </w:tc>
        <w:tc>
          <w:tcPr>
            <w:tcW w:type="dxa" w:w="4309"/>
            <w:shd w:val="clear" w:color="auto" w:fill="D9E2F3"/>
          </w:tcPr>
          <w:p>
            <w:pPr>
              <w:spacing w:line="288" w:lineRule="auto" w:after="0"/>
              <w:jc w:val="center"/>
            </w:pPr>
            <w:r/>
            <w:r>
              <w:rPr>
                <w:rFonts w:ascii="휴먼명조" w:hAnsi="휴먼명조" w:eastAsia="휴먼명조"/>
                <w:b/>
                <w:sz w:val="19"/>
              </w:rPr>
              <w:t>세부 역할</w:t>
            </w:r>
          </w:p>
        </w:tc>
        <w:tc>
          <w:tcPr>
            <w:tcW w:type="dxa" w:w="1701"/>
            <w:shd w:val="clear" w:color="auto" w:fill="D9E2F3"/>
          </w:tcPr>
          <w:p>
            <w:pPr>
              <w:spacing w:line="288" w:lineRule="auto" w:after="0"/>
              <w:jc w:val="center"/>
            </w:pPr>
            <w:r/>
            <w:r>
              <w:rPr>
                <w:rFonts w:ascii="휴먼명조" w:hAnsi="휴먼명조" w:eastAsia="휴먼명조"/>
                <w:b/>
                <w:sz w:val="19"/>
              </w:rPr>
              <w:t>주요 산출물</w:t>
            </w:r>
          </w:p>
        </w:tc>
      </w:tr>
      <w:tr>
        <w:trPr>
          <w:cantSplit/>
        </w:trPr>
        <w:tc>
          <w:tcPr>
            <w:tcW w:type="dxa" w:w="1587"/>
          </w:tcPr>
          <w:p>
            <w:pPr>
              <w:spacing w:line="288" w:lineRule="auto" w:after="0"/>
              <w:jc w:val="center"/>
            </w:pPr>
            <w:r/>
            <w:r>
              <w:rPr>
                <w:rFonts w:ascii="휴먼명조" w:hAnsi="휴먼명조" w:eastAsia="휴먼명조"/>
                <w:b w:val="0"/>
                <w:sz w:val="19"/>
              </w:rPr>
              <w:t>김주형(팀장)</w:t>
            </w:r>
          </w:p>
          <w:p>
            <w:pPr>
              <w:spacing w:line="288" w:lineRule="auto" w:after="0"/>
              <w:jc w:val="center"/>
            </w:pPr>
            <w:r>
              <w:rPr>
                <w:rFonts w:ascii="휴먼명조" w:hAnsi="휴먼명조" w:eastAsia="휴먼명조"/>
                <w:b w:val="0"/>
                <w:sz w:val="19"/>
              </w:rPr>
              <w:t>영남대학교</w:t>
            </w:r>
          </w:p>
          <w:p>
            <w:pPr>
              <w:spacing w:line="288" w:lineRule="auto" w:after="0"/>
              <w:jc w:val="center"/>
            </w:pPr>
            <w:r>
              <w:rPr>
                <w:rFonts w:ascii="휴먼명조" w:hAnsi="휴먼명조" w:eastAsia="휴먼명조"/>
                <w:b w:val="0"/>
                <w:sz w:val="19"/>
              </w:rPr>
              <w:t>컴퓨터공학과</w:t>
            </w:r>
          </w:p>
          <w:p>
            <w:pPr>
              <w:spacing w:line="288" w:lineRule="auto" w:after="0"/>
              <w:jc w:val="center"/>
            </w:pPr>
            <w:r>
              <w:rPr>
                <w:rFonts w:ascii="휴먼명조" w:hAnsi="휴먼명조" w:eastAsia="휴먼명조"/>
                <w:b w:val="0"/>
                <w:sz w:val="19"/>
              </w:rPr>
              <w:t>학사과정</w:t>
            </w:r>
          </w:p>
        </w:tc>
        <w:tc>
          <w:tcPr>
            <w:tcW w:type="dxa" w:w="1474"/>
          </w:tcPr>
          <w:p>
            <w:pPr>
              <w:spacing w:line="288" w:lineRule="auto" w:after="0"/>
              <w:jc w:val="left"/>
            </w:pPr>
            <w:r/>
            <w:r>
              <w:rPr>
                <w:rFonts w:ascii="휴먼명조" w:hAnsi="휴먼명조" w:eastAsia="휴먼명조"/>
                <w:b w:val="0"/>
                <w:sz w:val="19"/>
              </w:rPr>
              <w:t>과제 총괄</w:t>
            </w:r>
          </w:p>
          <w:p>
            <w:pPr>
              <w:spacing w:line="288" w:lineRule="auto" w:after="0"/>
              <w:jc w:val="left"/>
            </w:pPr>
            <w:r>
              <w:rPr>
                <w:rFonts w:ascii="휴먼명조" w:hAnsi="휴먼명조" w:eastAsia="휴먼명조"/>
                <w:b w:val="0"/>
                <w:sz w:val="19"/>
              </w:rPr>
              <w:t>AI 모델</w:t>
            </w:r>
          </w:p>
          <w:p>
            <w:pPr>
              <w:spacing w:line="288" w:lineRule="auto" w:after="0"/>
              <w:jc w:val="left"/>
            </w:pPr>
            <w:r>
              <w:rPr>
                <w:rFonts w:ascii="휴먼명조" w:hAnsi="휴먼명조" w:eastAsia="휴먼명조"/>
                <w:b w:val="0"/>
                <w:sz w:val="19"/>
              </w:rPr>
              <w:t>KOREN 인프라</w:t>
            </w:r>
          </w:p>
          <w:p>
            <w:pPr>
              <w:spacing w:line="288" w:lineRule="auto" w:after="0"/>
              <w:jc w:val="left"/>
            </w:pPr>
            <w:r>
              <w:rPr>
                <w:rFonts w:ascii="휴먼명조" w:hAnsi="휴먼명조" w:eastAsia="휴먼명조"/>
                <w:b w:val="0"/>
                <w:sz w:val="19"/>
              </w:rPr>
              <w:t>앱 핵심 기능</w:t>
            </w:r>
          </w:p>
        </w:tc>
        <w:tc>
          <w:tcPr>
            <w:tcW w:type="dxa" w:w="4309"/>
          </w:tcPr>
          <w:p>
            <w:pPr>
              <w:spacing w:line="288" w:lineRule="auto" w:after="0"/>
              <w:jc w:val="left"/>
            </w:pPr>
            <w:r/>
            <w:r>
              <w:rPr>
                <w:rFonts w:ascii="휴먼명조" w:hAnsi="휴먼명조" w:eastAsia="휴먼명조"/>
                <w:b w:val="0"/>
                <w:sz w:val="19"/>
              </w:rPr>
              <w:t>· 과제 기획·일정 총괄, 사무국·멘토 대응</w:t>
            </w:r>
          </w:p>
          <w:p>
            <w:pPr>
              <w:spacing w:line="288" w:lineRule="auto" w:after="0"/>
              <w:jc w:val="left"/>
            </w:pPr>
            <w:r>
              <w:rPr>
                <w:rFonts w:ascii="휴먼명조" w:hAnsi="휴먼명조" w:eastAsia="휴먼명조"/>
                <w:b w:val="0"/>
                <w:sz w:val="19"/>
              </w:rPr>
              <w:t>· KOREN AI Cloud 워크스페이스 구축·볼륨 운영, HPC 잡 구성, KOREN VM 상시 서버 운영</w:t>
            </w:r>
          </w:p>
          <w:p>
            <w:pPr>
              <w:spacing w:line="288" w:lineRule="auto" w:after="0"/>
              <w:jc w:val="left"/>
            </w:pPr>
            <w:r>
              <w:rPr>
                <w:rFonts w:ascii="휴먼명조" w:hAnsi="휴먼명조" w:eastAsia="휴먼명조"/>
                <w:b w:val="0"/>
                <w:sz w:val="19"/>
              </w:rPr>
              <w:t>· AI Hub 133GB 수신·스트리밍 ETL, 수어자 분리 데이터셋 구성</w:t>
            </w:r>
          </w:p>
          <w:p>
            <w:pPr>
              <w:spacing w:line="288" w:lineRule="auto" w:after="0"/>
              <w:jc w:val="left"/>
            </w:pPr>
            <w:r>
              <w:rPr>
                <w:rFonts w:ascii="휴먼명조" w:hAnsi="휴먼명조" w:eastAsia="휴먼명조"/>
                <w:b w:val="0"/>
                <w:sz w:val="19"/>
              </w:rPr>
              <w:t>· 인식(iso-v2·ctc-v1)·번역(t2gs-v2·g2ts-v1) 모델 설계·학습·평가·ONNX 경량화</w:t>
            </w:r>
          </w:p>
          <w:p>
            <w:pPr>
              <w:spacing w:line="288" w:lineRule="auto" w:after="0"/>
              <w:jc w:val="left"/>
            </w:pPr>
            <w:r>
              <w:rPr>
                <w:rFonts w:ascii="휴먼명조" w:hAnsi="휴먼명조" w:eastAsia="휴먼명조"/>
                <w:b w:val="0"/>
                <w:sz w:val="19"/>
              </w:rPr>
              <w:t>· 브라우저 추론(155차원 특징 일치), 아바타 리타게팅·손 깊이 복원</w:t>
            </w:r>
          </w:p>
          <w:p>
            <w:pPr>
              <w:spacing w:line="288" w:lineRule="auto" w:after="0"/>
              <w:jc w:val="left"/>
            </w:pPr>
            <w:r>
              <w:rPr>
                <w:rFonts w:ascii="휴먼명조" w:hAnsi="휴먼명조" w:eastAsia="휴먼명조"/>
                <w:b w:val="0"/>
                <w:sz w:val="19"/>
              </w:rPr>
              <w:t>· 복지관 현장 시연 진행(시연·구조 설명)</w:t>
            </w:r>
          </w:p>
        </w:tc>
        <w:tc>
          <w:tcPr>
            <w:tcW w:type="dxa" w:w="1701"/>
          </w:tcPr>
          <w:p>
            <w:pPr>
              <w:spacing w:line="288" w:lineRule="auto" w:after="0"/>
              <w:jc w:val="left"/>
            </w:pPr>
            <w:r/>
            <w:r>
              <w:rPr>
                <w:rFonts w:ascii="휴먼명조" w:hAnsi="휴먼명조" w:eastAsia="휴먼명조"/>
                <w:b w:val="0"/>
                <w:sz w:val="19"/>
              </w:rPr>
              <w:t>모델 4종, 동작 사전 12,833종, 번역 사전 23만 낱말, 학습·검증 파이프라인, 자동 검사 체계</w:t>
            </w:r>
          </w:p>
        </w:tc>
      </w:tr>
      <w:tr>
        <w:trPr>
          <w:cantSplit/>
        </w:trPr>
        <w:tc>
          <w:tcPr>
            <w:tcW w:type="dxa" w:w="1587"/>
          </w:tcPr>
          <w:p>
            <w:pPr>
              <w:spacing w:line="288" w:lineRule="auto" w:after="0"/>
              <w:jc w:val="center"/>
            </w:pPr>
            <w:r/>
            <w:r>
              <w:rPr>
                <w:rFonts w:ascii="휴먼명조" w:hAnsi="휴먼명조" w:eastAsia="휴먼명조"/>
                <w:b w:val="0"/>
                <w:sz w:val="19"/>
              </w:rPr>
              <w:t>류다영</w:t>
            </w:r>
          </w:p>
          <w:p>
            <w:pPr>
              <w:spacing w:line="288" w:lineRule="auto" w:after="0"/>
              <w:jc w:val="center"/>
            </w:pPr>
            <w:r>
              <w:rPr>
                <w:rFonts w:ascii="휴먼명조" w:hAnsi="휴먼명조" w:eastAsia="휴먼명조"/>
                <w:b w:val="0"/>
                <w:sz w:val="19"/>
              </w:rPr>
              <w:t>영남대학교</w:t>
            </w:r>
          </w:p>
          <w:p>
            <w:pPr>
              <w:spacing w:line="288" w:lineRule="auto" w:after="0"/>
              <w:jc w:val="center"/>
            </w:pPr>
            <w:r>
              <w:rPr>
                <w:rFonts w:ascii="휴먼명조" w:hAnsi="휴먼명조" w:eastAsia="휴먼명조"/>
                <w:b w:val="0"/>
                <w:sz w:val="19"/>
              </w:rPr>
              <w:t>컴퓨터공학과</w:t>
            </w:r>
          </w:p>
          <w:p>
            <w:pPr>
              <w:spacing w:line="288" w:lineRule="auto" w:after="0"/>
              <w:jc w:val="center"/>
            </w:pPr>
            <w:r>
              <w:rPr>
                <w:rFonts w:ascii="휴먼명조" w:hAnsi="휴먼명조" w:eastAsia="휴먼명조"/>
                <w:b w:val="0"/>
                <w:sz w:val="19"/>
              </w:rPr>
              <w:t>학사과정</w:t>
            </w:r>
          </w:p>
        </w:tc>
        <w:tc>
          <w:tcPr>
            <w:tcW w:type="dxa" w:w="1474"/>
          </w:tcPr>
          <w:p>
            <w:pPr>
              <w:spacing w:line="288" w:lineRule="auto" w:after="0"/>
              <w:jc w:val="left"/>
            </w:pPr>
            <w:r/>
            <w:r>
              <w:rPr>
                <w:rFonts w:ascii="휴먼명조" w:hAnsi="휴먼명조" w:eastAsia="휴먼명조"/>
                <w:b w:val="0"/>
                <w:sz w:val="19"/>
              </w:rPr>
              <w:t>서비스 기획</w:t>
            </w:r>
          </w:p>
          <w:p>
            <w:pPr>
              <w:spacing w:line="288" w:lineRule="auto" w:after="0"/>
              <w:jc w:val="left"/>
            </w:pPr>
            <w:r>
              <w:rPr>
                <w:rFonts w:ascii="휴먼명조" w:hAnsi="휴먼명조" w:eastAsia="휴먼명조"/>
                <w:b w:val="0"/>
                <w:sz w:val="19"/>
              </w:rPr>
              <w:t>당사자 화면(UX)</w:t>
            </w:r>
          </w:p>
          <w:p>
            <w:pPr>
              <w:spacing w:line="288" w:lineRule="auto" w:after="0"/>
              <w:jc w:val="left"/>
            </w:pPr>
            <w:r>
              <w:rPr>
                <w:rFonts w:ascii="휴먼명조" w:hAnsi="휴먼명조" w:eastAsia="휴먼명조"/>
                <w:b w:val="0"/>
                <w:sz w:val="19"/>
              </w:rPr>
              <w:t>품질 검수</w:t>
            </w:r>
          </w:p>
          <w:p>
            <w:pPr>
              <w:spacing w:line="288" w:lineRule="auto" w:after="0"/>
              <w:jc w:val="left"/>
            </w:pPr>
            <w:r>
              <w:rPr>
                <w:rFonts w:ascii="휴먼명조" w:hAnsi="휴먼명조" w:eastAsia="휴먼명조"/>
                <w:b w:val="0"/>
                <w:sz w:val="19"/>
              </w:rPr>
              <w:t>대외 협력</w:t>
            </w:r>
          </w:p>
        </w:tc>
        <w:tc>
          <w:tcPr>
            <w:tcW w:type="dxa" w:w="4309"/>
          </w:tcPr>
          <w:p>
            <w:pPr>
              <w:spacing w:line="288" w:lineRule="auto" w:after="0"/>
              <w:jc w:val="left"/>
            </w:pPr>
            <w:r/>
            <w:r>
              <w:rPr>
                <w:rFonts w:ascii="휴먼명조" w:hAnsi="휴먼명조" w:eastAsia="휴먼명조"/>
                <w:b w:val="0"/>
                <w:sz w:val="19"/>
              </w:rPr>
              <w:t>· 당사자 화면 4종(받기·묻기·대화·사전)·키오스크 흐름 기획, 한국어 의존을 줄인 화면 구성</w:t>
            </w:r>
          </w:p>
          <w:p>
            <w:pPr>
              <w:spacing w:line="288" w:lineRule="auto" w:after="0"/>
              <w:jc w:val="left"/>
            </w:pPr>
            <w:r>
              <w:rPr>
                <w:rFonts w:ascii="휴먼명조" w:hAnsi="휴먼명조" w:eastAsia="휴먼명조"/>
                <w:b w:val="0"/>
                <w:sz w:val="19"/>
              </w:rPr>
              <w:t>· 복지관 섭외·일정 조율, 현장 시연 참여(아바타 수어 확인·조작 안내), 당사자 평가 문항 설계와 진행 보조·결과 정리</w:t>
            </w:r>
          </w:p>
          <w:p>
            <w:pPr>
              <w:spacing w:line="288" w:lineRule="auto" w:after="0"/>
              <w:jc w:val="left"/>
            </w:pPr>
            <w:r>
              <w:rPr>
                <w:rFonts w:ascii="휴먼명조" w:hAnsi="휴먼명조" w:eastAsia="휴먼명조"/>
                <w:b w:val="0"/>
                <w:sz w:val="19"/>
              </w:rPr>
              <w:t>· 창구·일상 대화 문장 수집, 오역 사례 검수(회귀 사례 156건 구축 지원)</w:t>
            </w:r>
          </w:p>
          <w:p>
            <w:pPr>
              <w:spacing w:line="288" w:lineRule="auto" w:after="0"/>
              <w:jc w:val="left"/>
            </w:pPr>
            <w:r>
              <w:rPr>
                <w:rFonts w:ascii="휴먼명조" w:hAnsi="휴먼명조" w:eastAsia="휴먼명조"/>
                <w:b w:val="0"/>
                <w:sz w:val="19"/>
              </w:rPr>
              <w:t>· 재난 갈래·행동요령 문구 검토, 길찾기 답변 문장 검수</w:t>
            </w:r>
          </w:p>
          <w:p>
            <w:pPr>
              <w:spacing w:line="288" w:lineRule="auto" w:after="0"/>
              <w:jc w:val="left"/>
            </w:pPr>
            <w:r>
              <w:rPr>
                <w:rFonts w:ascii="휴먼명조" w:hAnsi="휴먼명조" w:eastAsia="휴먼명조"/>
                <w:b w:val="0"/>
                <w:sz w:val="19"/>
              </w:rPr>
              <w:t>· 보고서·발표자료·시연 영상 제작, 연구개발비 집행 관리</w:t>
            </w:r>
          </w:p>
        </w:tc>
        <w:tc>
          <w:tcPr>
            <w:tcW w:type="dxa" w:w="1701"/>
          </w:tcPr>
          <w:p>
            <w:pPr>
              <w:spacing w:line="288" w:lineRule="auto" w:after="0"/>
              <w:jc w:val="left"/>
            </w:pPr>
            <w:r/>
            <w:r>
              <w:rPr>
                <w:rFonts w:ascii="휴먼명조" w:hAnsi="휴먼명조" w:eastAsia="휴먼명조"/>
                <w:b w:val="0"/>
                <w:sz w:val="19"/>
              </w:rPr>
              <w:t>화면 설계, 평가 문항·결과, 측정용 문장 집합, 보고서·발표자료</w:t>
            </w:r>
          </w:p>
        </w:tc>
      </w:tr>
    </w:tbl>
    <w:p>
      <w:pPr>
        <w:spacing w:after="40"/>
        <w:jc w:val="both"/>
      </w:pPr>
      <w:r>
        <w:rPr>
          <w:rFonts w:ascii="휴먼명조" w:hAnsi="휴먼명조" w:eastAsia="휴먼명조"/>
          <w:b w:val="0"/>
        </w:rPr>
      </w:r>
    </w:p>
    <w:p>
      <w:pPr>
        <w:keepNext/>
        <w:spacing w:after="80" w:before="200"/>
        <w:jc w:val="both"/>
      </w:pPr>
      <w:r>
        <w:rPr>
          <w:rFonts w:ascii="휴먼명조" w:hAnsi="휴먼명조" w:eastAsia="휴먼명조"/>
          <w:b/>
          <w:sz w:val="28"/>
        </w:rPr>
        <w:t>2. 단계별 세부 구현 계획</w:t>
      </w:r>
    </w:p>
    <w:p>
      <w:pPr>
        <w:keepNext/>
        <w:spacing w:after="40" w:before="120"/>
        <w:jc w:val="center"/>
      </w:pPr>
      <w:r>
        <w:rPr>
          <w:rFonts w:ascii="휴먼명조" w:hAnsi="휴먼명조" w:eastAsia="휴먼명조"/>
          <w:b/>
          <w:sz w:val="22"/>
        </w:rPr>
        <w:t>표 5. 단계별 세부 구현 계획과 진행 결과</w:t>
      </w:r>
    </w:p>
    <w:tbl>
      <w:tblPr>
        <w:tblStyle w:val="TableGrid"/>
        <w:tblW w:type="auto" w:w="0"/>
        <w:jc w:val="center"/>
        <w:tblLayout w:type="fixed"/>
        <w:tblLook w:firstColumn="1" w:firstRow="1" w:lastColumn="0" w:lastRow="0" w:noHBand="0" w:noVBand="1" w:val="04A0"/>
      </w:tblPr>
      <w:tblGrid>
        <w:gridCol w:w="1020"/>
        <w:gridCol w:w="1474"/>
        <w:gridCol w:w="3628"/>
        <w:gridCol w:w="2948"/>
      </w:tblGrid>
      <w:tr>
        <w:trPr>
          <w:cantSplit/>
          <w:tblHeader/>
        </w:trPr>
        <w:tc>
          <w:tcPr>
            <w:tcW w:type="dxa" w:w="1020"/>
            <w:shd w:val="clear" w:color="auto" w:fill="D9E2F3"/>
          </w:tcPr>
          <w:p>
            <w:pPr>
              <w:spacing w:line="288" w:lineRule="auto" w:after="0"/>
              <w:jc w:val="center"/>
            </w:pPr>
            <w:r/>
            <w:r>
              <w:rPr>
                <w:rFonts w:ascii="휴먼명조" w:hAnsi="휴먼명조" w:eastAsia="휴먼명조"/>
                <w:b/>
                <w:sz w:val="22"/>
              </w:rPr>
              <w:t>단계</w:t>
            </w:r>
          </w:p>
        </w:tc>
        <w:tc>
          <w:tcPr>
            <w:tcW w:type="dxa" w:w="1474"/>
            <w:shd w:val="clear" w:color="auto" w:fill="D9E2F3"/>
          </w:tcPr>
          <w:p>
            <w:pPr>
              <w:spacing w:line="288" w:lineRule="auto" w:after="0"/>
              <w:jc w:val="center"/>
            </w:pPr>
            <w:r/>
            <w:r>
              <w:rPr>
                <w:rFonts w:ascii="휴먼명조" w:hAnsi="휴먼명조" w:eastAsia="휴먼명조"/>
                <w:b/>
                <w:sz w:val="22"/>
              </w:rPr>
              <w:t>기간</w:t>
            </w:r>
          </w:p>
        </w:tc>
        <w:tc>
          <w:tcPr>
            <w:tcW w:type="dxa" w:w="3628"/>
            <w:shd w:val="clear" w:color="auto" w:fill="D9E2F3"/>
          </w:tcPr>
          <w:p>
            <w:pPr>
              <w:spacing w:line="288" w:lineRule="auto" w:after="0"/>
              <w:jc w:val="center"/>
            </w:pPr>
            <w:r/>
            <w:r>
              <w:rPr>
                <w:rFonts w:ascii="휴먼명조" w:hAnsi="휴먼명조" w:eastAsia="휴먼명조"/>
                <w:b/>
                <w:sz w:val="22"/>
              </w:rPr>
              <w:t>계획</w:t>
            </w:r>
          </w:p>
        </w:tc>
        <w:tc>
          <w:tcPr>
            <w:tcW w:type="dxa" w:w="2948"/>
            <w:shd w:val="clear" w:color="auto" w:fill="D9E2F3"/>
          </w:tcPr>
          <w:p>
            <w:pPr>
              <w:spacing w:line="288" w:lineRule="auto" w:after="0"/>
              <w:jc w:val="center"/>
            </w:pPr>
            <w:r/>
            <w:r>
              <w:rPr>
                <w:rFonts w:ascii="휴먼명조" w:hAnsi="휴먼명조" w:eastAsia="휴먼명조"/>
                <w:b/>
                <w:sz w:val="22"/>
              </w:rPr>
              <w:t>결과</w:t>
            </w:r>
          </w:p>
        </w:tc>
      </w:tr>
      <w:tr>
        <w:trPr>
          <w:cantSplit/>
        </w:trPr>
        <w:tc>
          <w:tcPr>
            <w:tcW w:type="dxa" w:w="1020"/>
          </w:tcPr>
          <w:p>
            <w:pPr>
              <w:spacing w:line="288" w:lineRule="auto" w:after="0"/>
              <w:jc w:val="center"/>
            </w:pPr>
            <w:r/>
            <w:r>
              <w:rPr>
                <w:rFonts w:ascii="휴먼명조" w:hAnsi="휴먼명조" w:eastAsia="휴먼명조"/>
                <w:b w:val="0"/>
                <w:sz w:val="22"/>
              </w:rPr>
              <w:t>1단계</w:t>
            </w:r>
          </w:p>
        </w:tc>
        <w:tc>
          <w:tcPr>
            <w:tcW w:type="dxa" w:w="1474"/>
          </w:tcPr>
          <w:p>
            <w:pPr>
              <w:spacing w:line="288" w:lineRule="auto" w:after="0"/>
              <w:jc w:val="left"/>
            </w:pPr>
            <w:r/>
            <w:r>
              <w:rPr>
                <w:rFonts w:ascii="휴먼명조" w:hAnsi="휴먼명조" w:eastAsia="휴먼명조"/>
                <w:b w:val="0"/>
                <w:sz w:val="22"/>
              </w:rPr>
              <w:t>7월</w:t>
            </w:r>
          </w:p>
        </w:tc>
        <w:tc>
          <w:tcPr>
            <w:tcW w:type="dxa" w:w="3628"/>
          </w:tcPr>
          <w:p>
            <w:pPr>
              <w:spacing w:line="288" w:lineRule="auto" w:after="0"/>
              <w:jc w:val="left"/>
            </w:pPr>
            <w:r/>
            <w:r>
              <w:rPr>
                <w:rFonts w:ascii="휴먼명조" w:hAnsi="휴먼명조" w:eastAsia="휴먼명조"/>
                <w:b w:val="0"/>
                <w:sz w:val="22"/>
              </w:rPr>
              <w:t>데모 웹앱 · 아바타 리타게팅 · 규칙 기반 변환 MVP</w:t>
            </w:r>
          </w:p>
        </w:tc>
        <w:tc>
          <w:tcPr>
            <w:tcW w:type="dxa" w:w="2948"/>
          </w:tcPr>
          <w:p>
            <w:pPr>
              <w:spacing w:line="288" w:lineRule="auto" w:after="0"/>
              <w:jc w:val="left"/>
            </w:pPr>
            <w:r/>
            <w:r>
              <w:rPr>
                <w:rFonts w:ascii="휴먼명조" w:hAnsi="휴먼명조" w:eastAsia="휴먼명조"/>
                <w:b w:val="0"/>
                <w:sz w:val="22"/>
              </w:rPr>
              <w:t>완료</w:t>
            </w:r>
          </w:p>
        </w:tc>
      </w:tr>
      <w:tr>
        <w:trPr>
          <w:cantSplit/>
        </w:trPr>
        <w:tc>
          <w:tcPr>
            <w:tcW w:type="dxa" w:w="1020"/>
          </w:tcPr>
          <w:p>
            <w:pPr>
              <w:spacing w:line="288" w:lineRule="auto" w:after="0"/>
              <w:jc w:val="center"/>
            </w:pPr>
            <w:r/>
            <w:r>
              <w:rPr>
                <w:rFonts w:ascii="휴먼명조" w:hAnsi="휴먼명조" w:eastAsia="휴먼명조"/>
                <w:b w:val="0"/>
                <w:sz w:val="22"/>
              </w:rPr>
              <w:t>2단계</w:t>
            </w:r>
          </w:p>
        </w:tc>
        <w:tc>
          <w:tcPr>
            <w:tcW w:type="dxa" w:w="1474"/>
          </w:tcPr>
          <w:p>
            <w:pPr>
              <w:spacing w:line="288" w:lineRule="auto" w:after="0"/>
              <w:jc w:val="left"/>
            </w:pPr>
            <w:r/>
            <w:r>
              <w:rPr>
                <w:rFonts w:ascii="휴먼명조" w:hAnsi="휴먼명조" w:eastAsia="휴먼명조"/>
                <w:b w:val="0"/>
                <w:sz w:val="22"/>
              </w:rPr>
              <w:t>8월 상순</w:t>
            </w:r>
          </w:p>
        </w:tc>
        <w:tc>
          <w:tcPr>
            <w:tcW w:type="dxa" w:w="3628"/>
          </w:tcPr>
          <w:p>
            <w:pPr>
              <w:spacing w:line="288" w:lineRule="auto" w:after="0"/>
              <w:jc w:val="left"/>
            </w:pPr>
            <w:r/>
            <w:r>
              <w:rPr>
                <w:rFonts w:ascii="휴먼명조" w:hAnsi="휴먼명조" w:eastAsia="휴먼명조"/>
                <w:b w:val="0"/>
                <w:sz w:val="22"/>
              </w:rPr>
              <w:t>KOREN AI Cloud 구축 · AI Hub 실데이터 수신 · ETL</w:t>
            </w:r>
          </w:p>
        </w:tc>
        <w:tc>
          <w:tcPr>
            <w:tcW w:type="dxa" w:w="2948"/>
          </w:tcPr>
          <w:p>
            <w:pPr>
              <w:spacing w:line="288" w:lineRule="auto" w:after="0"/>
              <w:jc w:val="left"/>
            </w:pPr>
            <w:r/>
            <w:r>
              <w:rPr>
                <w:rFonts w:ascii="휴먼명조" w:hAnsi="휴먼명조" w:eastAsia="휴먼명조"/>
                <w:b w:val="0"/>
                <w:sz w:val="22"/>
              </w:rPr>
              <w:t>완료(133GB · 40만 클립)</w:t>
            </w:r>
          </w:p>
        </w:tc>
      </w:tr>
      <w:tr>
        <w:trPr>
          <w:cantSplit/>
        </w:trPr>
        <w:tc>
          <w:tcPr>
            <w:tcW w:type="dxa" w:w="1020"/>
          </w:tcPr>
          <w:p>
            <w:pPr>
              <w:spacing w:line="288" w:lineRule="auto" w:after="0"/>
              <w:jc w:val="center"/>
            </w:pPr>
            <w:r/>
            <w:r>
              <w:rPr>
                <w:rFonts w:ascii="휴먼명조" w:hAnsi="휴먼명조" w:eastAsia="휴먼명조"/>
                <w:b w:val="0"/>
                <w:sz w:val="22"/>
              </w:rPr>
              <w:t>3단계</w:t>
            </w:r>
          </w:p>
        </w:tc>
        <w:tc>
          <w:tcPr>
            <w:tcW w:type="dxa" w:w="1474"/>
          </w:tcPr>
          <w:p>
            <w:pPr>
              <w:spacing w:line="288" w:lineRule="auto" w:after="0"/>
              <w:jc w:val="left"/>
            </w:pPr>
            <w:r/>
            <w:r>
              <w:rPr>
                <w:rFonts w:ascii="휴먼명조" w:hAnsi="휴먼명조" w:eastAsia="휴먼명조"/>
                <w:b w:val="0"/>
                <w:sz w:val="22"/>
              </w:rPr>
              <w:t>8월 중순</w:t>
            </w:r>
          </w:p>
        </w:tc>
        <w:tc>
          <w:tcPr>
            <w:tcW w:type="dxa" w:w="3628"/>
          </w:tcPr>
          <w:p>
            <w:pPr>
              <w:spacing w:line="288" w:lineRule="auto" w:after="0"/>
              <w:jc w:val="left"/>
            </w:pPr>
            <w:r/>
            <w:r>
              <w:rPr>
                <w:rFonts w:ascii="휴먼명조" w:hAnsi="휴먼명조" w:eastAsia="휴먼명조"/>
                <w:b w:val="0"/>
                <w:sz w:val="22"/>
              </w:rPr>
              <w:t>번역·인식 모델 학습 · 브라우저 배포 · 양방향 왕복</w:t>
            </w:r>
          </w:p>
        </w:tc>
        <w:tc>
          <w:tcPr>
            <w:tcW w:type="dxa" w:w="2948"/>
          </w:tcPr>
          <w:p>
            <w:pPr>
              <w:spacing w:line="288" w:lineRule="auto" w:after="0"/>
              <w:jc w:val="left"/>
            </w:pPr>
            <w:r/>
            <w:r>
              <w:rPr>
                <w:rFonts w:ascii="휴먼명조" w:hAnsi="휴먼명조" w:eastAsia="휴먼명조"/>
                <w:b w:val="0"/>
                <w:sz w:val="22"/>
              </w:rPr>
              <w:t>완료 + 계획 외 추가(오프라인·창구 대화·묻기)</w:t>
            </w:r>
          </w:p>
        </w:tc>
      </w:tr>
      <w:tr>
        <w:trPr>
          <w:cantSplit/>
        </w:trPr>
        <w:tc>
          <w:tcPr>
            <w:tcW w:type="dxa" w:w="1020"/>
          </w:tcPr>
          <w:p>
            <w:pPr>
              <w:spacing w:line="288" w:lineRule="auto" w:after="0"/>
              <w:jc w:val="center"/>
            </w:pPr>
            <w:r/>
            <w:r>
              <w:rPr>
                <w:rFonts w:ascii="휴먼명조" w:hAnsi="휴먼명조" w:eastAsia="휴먼명조"/>
                <w:b w:val="0"/>
                <w:sz w:val="22"/>
              </w:rPr>
              <w:t>4단계</w:t>
            </w:r>
          </w:p>
        </w:tc>
        <w:tc>
          <w:tcPr>
            <w:tcW w:type="dxa" w:w="1474"/>
          </w:tcPr>
          <w:p>
            <w:pPr>
              <w:spacing w:line="288" w:lineRule="auto" w:after="0"/>
              <w:jc w:val="left"/>
            </w:pPr>
            <w:r/>
            <w:r>
              <w:rPr>
                <w:rFonts w:ascii="휴먼명조" w:hAnsi="휴먼명조" w:eastAsia="휴먼명조"/>
                <w:b w:val="0"/>
                <w:sz w:val="22"/>
              </w:rPr>
              <w:t>8월 하순~9월</w:t>
            </w:r>
          </w:p>
        </w:tc>
        <w:tc>
          <w:tcPr>
            <w:tcW w:type="dxa" w:w="3628"/>
          </w:tcPr>
          <w:p>
            <w:pPr>
              <w:spacing w:line="288" w:lineRule="auto" w:after="0"/>
              <w:jc w:val="left"/>
            </w:pPr>
            <w:r/>
            <w:r>
              <w:rPr>
                <w:rFonts w:ascii="휴먼명조" w:hAnsi="휴먼명조" w:eastAsia="휴먼명조"/>
                <w:b w:val="0"/>
                <w:sz w:val="22"/>
              </w:rPr>
              <w:t>연속 인식 · 일상어휘 편입 · 당사자 평가</w:t>
            </w:r>
          </w:p>
        </w:tc>
        <w:tc>
          <w:tcPr>
            <w:tcW w:type="dxa" w:w="2948"/>
          </w:tcPr>
          <w:p>
            <w:pPr>
              <w:spacing w:line="288" w:lineRule="auto" w:after="0"/>
              <w:jc w:val="left"/>
            </w:pPr>
            <w:r/>
            <w:r>
              <w:rPr>
                <w:rFonts w:ascii="휴먼명조" w:hAnsi="휴먼명조" w:eastAsia="휴먼명조"/>
                <w:b w:val="0"/>
                <w:sz w:val="22"/>
              </w:rPr>
              <w:t>CTC 학습 완료(적용 보류), 당사자 평가 실시</w:t>
            </w:r>
          </w:p>
        </w:tc>
      </w:tr>
      <w:tr>
        <w:trPr>
          <w:cantSplit/>
        </w:trPr>
        <w:tc>
          <w:tcPr>
            <w:tcW w:type="dxa" w:w="1020"/>
          </w:tcPr>
          <w:p>
            <w:pPr>
              <w:spacing w:line="288" w:lineRule="auto" w:after="0"/>
              <w:jc w:val="center"/>
            </w:pPr>
            <w:r/>
            <w:r>
              <w:rPr>
                <w:rFonts w:ascii="휴먼명조" w:hAnsi="휴먼명조" w:eastAsia="휴먼명조"/>
                <w:b w:val="0"/>
                <w:sz w:val="22"/>
              </w:rPr>
              <w:t>5단계</w:t>
            </w:r>
          </w:p>
        </w:tc>
        <w:tc>
          <w:tcPr>
            <w:tcW w:type="dxa" w:w="1474"/>
          </w:tcPr>
          <w:p>
            <w:pPr>
              <w:spacing w:line="288" w:lineRule="auto" w:after="0"/>
              <w:jc w:val="left"/>
            </w:pPr>
            <w:r/>
            <w:r>
              <w:rPr>
                <w:rFonts w:ascii="휴먼명조" w:hAnsi="휴먼명조" w:eastAsia="휴먼명조"/>
                <w:b w:val="0"/>
                <w:sz w:val="22"/>
              </w:rPr>
              <w:t>10월</w:t>
            </w:r>
          </w:p>
        </w:tc>
        <w:tc>
          <w:tcPr>
            <w:tcW w:type="dxa" w:w="3628"/>
          </w:tcPr>
          <w:p>
            <w:pPr>
              <w:spacing w:line="288" w:lineRule="auto" w:after="0"/>
              <w:jc w:val="left"/>
            </w:pPr>
            <w:r/>
            <w:r>
              <w:rPr>
                <w:rFonts w:ascii="휴먼명조" w:hAnsi="휴먼명조" w:eastAsia="휴먼명조"/>
                <w:b w:val="0"/>
                <w:sz w:val="22"/>
              </w:rPr>
              <w:t>KOREN 상시 서버 운영 · 현장 시연 준비</w:t>
            </w:r>
          </w:p>
        </w:tc>
        <w:tc>
          <w:tcPr>
            <w:tcW w:type="dxa" w:w="2948"/>
          </w:tcPr>
          <w:p>
            <w:pPr>
              <w:spacing w:line="288" w:lineRule="auto" w:after="0"/>
              <w:jc w:val="left"/>
            </w:pPr>
            <w:r/>
            <w:r>
              <w:rPr>
                <w:rFonts w:ascii="휴먼명조" w:hAnsi="휴먼명조" w:eastAsia="휴먼명조"/>
                <w:b w:val="0"/>
                <w:sz w:val="22"/>
              </w:rPr>
              <w:t>KOREN VM 상시 서버 운영, 최종평가 시연 준비</w:t>
            </w:r>
          </w:p>
        </w:tc>
      </w:tr>
    </w:tbl>
    <w:p>
      <w:pPr>
        <w:spacing w:after="40"/>
        <w:jc w:val="both"/>
      </w:pPr>
      <w:r>
        <w:rPr>
          <w:rFonts w:ascii="휴먼명조" w:hAnsi="휴먼명조" w:eastAsia="휴먼명조"/>
          <w:b w:val="0"/>
        </w:rPr>
      </w:r>
    </w:p>
    <w:p>
      <w:pPr>
        <w:keepNext/>
        <w:jc w:val="center"/>
      </w:pPr>
      <w:r>
        <w:drawing>
          <wp:inline xmlns:a="http://schemas.openxmlformats.org/drawingml/2006/main" xmlns:pic="http://schemas.openxmlformats.org/drawingml/2006/picture">
            <wp:extent cx="5580000" cy="2232000"/>
            <wp:docPr id="4" name="Picture 4"/>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5580000" cy="2232000"/>
                    </a:xfrm>
                    <a:prstGeom prst="rect"/>
                  </pic:spPr>
                </pic:pic>
              </a:graphicData>
            </a:graphic>
          </wp:inline>
        </w:drawing>
      </w:r>
    </w:p>
    <w:p>
      <w:pPr>
        <w:spacing w:after="160"/>
        <w:jc w:val="center"/>
      </w:pPr>
      <w:r>
        <w:rPr>
          <w:rFonts w:ascii="휴먼명조" w:hAnsi="휴먼명조" w:eastAsia="휴먼명조"/>
          <w:b/>
          <w:sz w:val="22"/>
        </w:rPr>
        <w:t>그림 4. 추진 일정과 실적</w:t>
      </w:r>
    </w:p>
    <w:p>
      <w:r>
        <w:br w:type="page"/>
      </w:r>
    </w:p>
    <w:p>
      <w:pPr>
        <w:spacing w:before="280" w:after="160"/>
        <w:pBdr>
          <w:bottom w:val="single" w:sz="8" w:space="1" w:color="1F3864"/>
        </w:pBdr>
      </w:pPr>
      <w:r>
        <w:rPr>
          <w:rFonts w:ascii="휴먼명조" w:hAnsi="휴먼명조" w:eastAsia="휴먼명조"/>
          <w:b/>
          <w:color w:val="FFFFFF"/>
          <w:sz w:val="30"/>
          <w:shd w:val="clear" w:fill="1F3864"/>
        </w:rPr>
        <w:t xml:space="preserve"> Ⅲ </w:t>
      </w:r>
      <w:r>
        <w:rPr>
          <w:rFonts w:ascii="휴먼명조" w:hAnsi="휴먼명조" w:eastAsia="휴먼명조"/>
          <w:b/>
          <w:sz w:val="30"/>
        </w:rPr>
        <w:t xml:space="preserve">  아이디어 개발 진행 내용 및 결과</w:t>
      </w:r>
    </w:p>
    <w:p>
      <w:pPr>
        <w:keepNext/>
        <w:spacing w:after="80" w:before="200"/>
        <w:jc w:val="both"/>
      </w:pPr>
      <w:r>
        <w:rPr>
          <w:rFonts w:ascii="휴먼명조" w:hAnsi="휴먼명조" w:eastAsia="휴먼명조"/>
          <w:b/>
          <w:sz w:val="28"/>
        </w:rPr>
        <w:t>1. 개발 수행 현황 및 최종 결과물</w:t>
      </w:r>
    </w:p>
    <w:p>
      <w:pPr>
        <w:keepNext/>
        <w:spacing w:after="40" w:before="120"/>
        <w:ind w:left="170"/>
        <w:jc w:val="both"/>
      </w:pPr>
      <w:r>
        <w:rPr>
          <w:rFonts w:ascii="휴먼명조" w:hAnsi="휴먼명조" w:eastAsia="휴먼명조"/>
          <w:b/>
          <w:sz w:val="26"/>
        </w:rPr>
        <w:t>가. 하드웨어 부분</w:t>
      </w:r>
    </w:p>
    <w:p>
      <w:pPr>
        <w:jc w:val="both"/>
      </w:pPr>
      <w:r>
        <w:rPr>
          <w:rFonts w:ascii="휴먼명조" w:hAnsi="휴먼명조" w:eastAsia="휴먼명조"/>
          <w:b w:val="0"/>
        </w:rPr>
        <w:t>본 과제는 별도 하드웨어를 제작하지 않고, 이미 보급된 기기(스마트폰·태블릿·노트북 웹캠·키오스크용 태블릿)에서 동작하도록 설계하였다. 재난 현장에 새 장비를 보내지 않아도 된다는 점이 확산에 유리하다고 판단했다.</w:t>
      </w:r>
    </w:p>
    <w:p>
      <w:pPr>
        <w:ind w:left="227" w:hanging="227"/>
        <w:jc w:val="both"/>
      </w:pPr>
      <w:r>
        <w:rPr>
          <w:rFonts w:ascii="휴먼명조" w:hAnsi="휴먼명조" w:eastAsia="휴먼명조"/>
          <w:b w:val="0"/>
        </w:rPr>
        <w:t>○ 입력: 기기 내장 카메라(수어 인식), 마이크(직원 음성 → 자막·수어)</w:t>
      </w:r>
    </w:p>
    <w:p>
      <w:pPr>
        <w:ind w:left="227" w:hanging="227"/>
        <w:jc w:val="both"/>
      </w:pPr>
      <w:r>
        <w:rPr>
          <w:rFonts w:ascii="휴먼명조" w:hAnsi="휴먼명조" w:eastAsia="휴먼명조"/>
          <w:b w:val="0"/>
        </w:rPr>
        <w:t>○ 출력: 화면(3D 아바타·자막·방향 지도), 스피커(농인의 답 → 음성)</w:t>
      </w:r>
    </w:p>
    <w:p>
      <w:pPr>
        <w:ind w:left="227" w:hanging="227"/>
        <w:jc w:val="both"/>
      </w:pPr>
      <w:r>
        <w:rPr>
          <w:rFonts w:ascii="휴먼명조" w:hAnsi="휴먼명조" w:eastAsia="휴먼명조"/>
          <w:b w:val="0"/>
        </w:rPr>
        <w:t>○ 키오스크: 태블릿을 '#/app?kiosk=1'로 띄우면 대화 화면으로 시작, 큰 글씨, 5분 무조작 시 자동 초기화</w:t>
      </w:r>
    </w:p>
    <w:p>
      <w:pPr>
        <w:ind w:left="227" w:hanging="227"/>
        <w:jc w:val="both"/>
      </w:pPr>
      <w:r>
        <w:rPr>
          <w:rFonts w:ascii="휴먼명조" w:hAnsi="휴먼명조" w:eastAsia="휴먼명조"/>
          <w:b w:val="0"/>
        </w:rPr>
        <w:t>○ 현장 시연 장비: 노트북(내장 웹캠·스피커)에 배포본을 저장해 실행 — 복지관 2곳에서 사용</w:t>
      </w:r>
    </w:p>
    <w:p>
      <w:pPr>
        <w:ind w:left="227" w:hanging="227"/>
        <w:jc w:val="both"/>
      </w:pPr>
      <w:r>
        <w:rPr>
          <w:rFonts w:ascii="휴먼명조" w:hAnsi="휴먼명조" w:eastAsia="휴먼명조"/>
          <w:b w:val="0"/>
        </w:rPr>
        <w:t>○ 학습 인프라: KOREN AI Cloud GPU(H200 MIG 1g.35GB, vCPU 16, RAM 128Gi) — Ⅲ-2 참조</w:t>
      </w:r>
    </w:p>
    <w:p>
      <w:pPr>
        <w:keepNext/>
        <w:spacing w:after="40" w:before="120"/>
        <w:ind w:left="170"/>
        <w:jc w:val="both"/>
      </w:pPr>
      <w:r>
        <w:rPr>
          <w:rFonts w:ascii="휴먼명조" w:hAnsi="휴먼명조" w:eastAsia="휴먼명조"/>
          <w:b/>
          <w:sz w:val="26"/>
        </w:rPr>
        <w:t>나. 소프트웨어 부분</w:t>
      </w:r>
    </w:p>
    <w:p>
      <w:pPr>
        <w:jc w:val="both"/>
      </w:pPr>
      <w:r>
        <w:rPr>
          <w:rFonts w:ascii="휴먼명조" w:hAnsi="휴먼명조" w:eastAsia="휴먼명조"/>
          <w:b/>
        </w:rPr>
        <w:t>(1) 한국어 → 수어 (받기·대화)</w:t>
      </w:r>
    </w:p>
    <w:p>
      <w:pPr>
        <w:jc w:val="both"/>
      </w:pPr>
      <w:r>
        <w:rPr>
          <w:rFonts w:ascii="휴먼명조" w:hAnsi="휴먼명조" w:eastAsia="휴먼명조"/>
          <w:b w:val="0"/>
        </w:rPr>
        <w:t>입력 문장은 재난 판단 에이전트가 종류·심각도·지역을 분석한 뒤, 수어 변환 에이전트가 3단 폴백으로 글로스열을 만든다. ① 학습 모델 t2gs-v2(한국어 음절 → 글로스 seq2seq, 23.3M 파라미터, int8 30MB)는 학습 분야인 재난문자에서만 쓰고, ② Dice 계수로 정렬한 23만 낱말 통계 사전과 ③ 조사·어미 규칙이 나머지를 맡는다. 만들어진 글로스는 동작 사전(실제 수어자 키포인트 12,833종)에서 조각을 찾아 이어 붙이고, 3D 아바타의 팔·손가락 뼈에 리타게팅해 재생한다.</w:t>
      </w:r>
    </w:p>
    <w:p>
      <w:pPr>
        <w:ind w:left="227" w:hanging="227"/>
        <w:jc w:val="both"/>
      </w:pPr>
      <w:r>
        <w:rPr>
          <w:rFonts w:ascii="휴먼명조" w:hAnsi="휴먼명조" w:eastAsia="휴먼명조"/>
          <w:b w:val="0"/>
        </w:rPr>
        <w:t>○ 손 깊이 복원: 웹 사전이 버리던 손의 z좌표를 원본에서 되살려(수록률 96%) 손가락 뼈 길이 변동계수를 0.182 → 0.142로 22% 줄였다.</w:t>
      </w:r>
    </w:p>
    <w:p>
      <w:pPr>
        <w:ind w:left="227" w:hanging="227"/>
        <w:jc w:val="both"/>
      </w:pPr>
      <w:r>
        <w:rPr>
          <w:rFonts w:ascii="휴먼명조" w:hAnsi="휴먼명조" w:eastAsia="휴먼명조"/>
          <w:b w:val="0"/>
        </w:rPr>
        <w:t>○ 손가락 굽힘: 손가락당 뿌리→끝 직선거리 ÷ 마디 합(줄자 비율)으로 재고 해부학 비율로 마디에 나눠, 투영에 강하고 사람 손 자세만 나오게 했다.</w:t>
      </w:r>
    </w:p>
    <w:p>
      <w:pPr>
        <w:ind w:left="227" w:hanging="227"/>
        <w:jc w:val="both"/>
      </w:pPr>
      <w:r>
        <w:rPr>
          <w:rFonts w:ascii="휴먼명조" w:hAnsi="휴먼명조" w:eastAsia="휴먼명조"/>
          <w:b w:val="0"/>
        </w:rPr>
        <w:t>○ 비수지: 원본의 고개 끄덕임·흔들기 구간을 반영했다. 눈썹 방향은 원본에 서술이 비어 있어 규칙으로 지어내지 않았다.</w:t>
      </w:r>
    </w:p>
    <w:p>
      <w:pPr>
        <w:ind w:left="227" w:hanging="227"/>
        <w:jc w:val="both"/>
      </w:pPr>
      <w:r>
        <w:rPr>
          <w:rFonts w:ascii="휴먼명조" w:hAnsi="휴먼명조" w:eastAsia="휴먼명조"/>
          <w:b w:val="0"/>
        </w:rPr>
        <w:t>○ 표현할 수어 클립이 없는 낱말(처방전·번호표 등)은 낱말 카드로 띄워 정보 손실을 막는다.</w:t>
      </w:r>
    </w:p>
    <w:p>
      <w:pPr>
        <w:jc w:val="both"/>
      </w:pPr>
      <w:r>
        <w:rPr>
          <w:rFonts w:ascii="휴먼명조" w:hAnsi="휴먼명조" w:eastAsia="휴먼명조"/>
          <w:b/>
        </w:rPr>
        <w:t>(2) 수어 → 한국어·음성 (묻기·대화)</w:t>
      </w:r>
    </w:p>
    <w:p>
      <w:pPr>
        <w:jc w:val="both"/>
      </w:pPr>
      <w:r>
        <w:rPr>
          <w:rFonts w:ascii="휴먼명조" w:hAnsi="휴먼명조" w:eastAsia="휴먼명조"/>
          <w:b w:val="0"/>
        </w:rPr>
        <w:t>웹캠 영상에서 MediaPipe로 상반신·양손 관절을 뽑고, 어깨 기준으로 정규화한 155차원 특징을 만든다. 6.3M 파라미터 트랜스포머(iso-v2, ONNX int8)가 13,576종 중 낱말을 고르고, Q&amp;A 에이전트가 낱말 묶음을 의도(대피소·병원·화장실 등)로 판정한다. 이어 기기의 위치로 가장 가까운 장소의 거리와 8방위를 계산해 어림수 수어 + 방향 지도 + 한국어 음성으로 답한다. 영상은 기기 밖으로 나가지 않는다.</w:t>
      </w:r>
    </w:p>
    <w:p>
      <w:pPr>
        <w:ind w:left="227" w:hanging="227"/>
        <w:jc w:val="both"/>
      </w:pPr>
      <w:r>
        <w:rPr>
          <w:rFonts w:ascii="휴먼명조" w:hAnsi="휴먼명조" w:eastAsia="휴먼명조"/>
          <w:b w:val="0"/>
        </w:rPr>
        <w:t>○ 학습 특징 == 추론 특징: 파이썬 학습 코드(features.py)와 브라우저 추론 코드(landmarks.ts)의 수치를 직접 대조하는 검사를 두어 오차 0을 유지한다. 어긋나면 '검증 95%인데 웹캠에선 0%'가 되는, 가장 찾기 어려운 실패이다.</w:t>
      </w:r>
    </w:p>
    <w:p>
      <w:pPr>
        <w:ind w:left="227" w:hanging="227"/>
        <w:jc w:val="both"/>
      </w:pPr>
      <w:r>
        <w:rPr>
          <w:rFonts w:ascii="휴먼명조" w:hAnsi="휴먼명조" w:eastAsia="휴먼명조"/>
          <w:b w:val="0"/>
        </w:rPr>
        <w:t>○ 15km를 넘는 장소는 '없어요'로 답한다. 걸어서 못 가는 곳을 가리키는 것은 안내가 아니라 위험이기 때문이다.</w:t>
      </w:r>
    </w:p>
    <w:p>
      <w:pPr>
        <w:jc w:val="both"/>
      </w:pPr>
      <w:r>
        <w:rPr>
          <w:rFonts w:ascii="휴먼명조" w:hAnsi="휴먼명조" w:eastAsia="휴먼명조"/>
          <w:b/>
        </w:rPr>
        <w:t>(3) 당사자 화면</w:t>
      </w:r>
    </w:p>
    <w:p>
      <w:pPr>
        <w:jc w:val="both"/>
      </w:pPr>
      <w:r>
        <w:rPr>
          <w:rFonts w:ascii="휴먼명조" w:hAnsi="휴먼명조" w:eastAsia="휴먼명조"/>
          <w:b w:val="0"/>
        </w:rPr>
        <w:t>받기(재난문자 → 수어), 묻기(수어로 묻고 수어로 답 받기), 대화(창구 직원 음성 → 자막+수어, 농인의 답 카드·필담·수어 → 음성), 사전(낱말 검색) 4개 탭으로 구성했다. 응급 정보·위치 전송, 지난 대화 보관, 오프라인 준비, PWA 설치를 지원한다.</w:t>
      </w:r>
    </w:p>
    <w:tbl>
      <w:tblPr>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drawing>
                <wp:inline xmlns:a="http://schemas.openxmlformats.org/drawingml/2006/main" xmlns:pic="http://schemas.openxmlformats.org/drawingml/2006/picture">
                  <wp:extent cx="1296000" cy="2777143"/>
                  <wp:docPr id="5" name="Picture 5"/>
                  <wp:cNvGraphicFramePr>
                    <a:graphicFrameLocks noChangeAspect="1"/>
                  </wp:cNvGraphicFramePr>
                  <a:graphic>
                    <a:graphicData uri="http://schemas.openxmlformats.org/drawingml/2006/picture">
                      <pic:pic>
                        <pic:nvPicPr>
                          <pic:cNvPr id="0" name="app_받기.png"/>
                          <pic:cNvPicPr/>
                        </pic:nvPicPr>
                        <pic:blipFill>
                          <a:blip r:embed="rId13"/>
                          <a:stretch>
                            <a:fillRect/>
                          </a:stretch>
                        </pic:blipFill>
                        <pic:spPr>
                          <a:xfrm>
                            <a:off x="0" y="0"/>
                            <a:ext cx="1296000" cy="2777143"/>
                          </a:xfrm>
                          <a:prstGeom prst="rect"/>
                        </pic:spPr>
                      </pic:pic>
                    </a:graphicData>
                  </a:graphic>
                </wp:inline>
              </w:drawing>
            </w:r>
          </w:p>
          <w:p>
            <w:pPr>
              <w:jc w:val="center"/>
            </w:pPr>
            <w:r>
              <w:rPr>
                <w:rFonts w:ascii="휴먼명조" w:hAnsi="휴먼명조" w:eastAsia="휴먼명조"/>
                <w:b w:val="0"/>
                <w:sz w:val="20"/>
              </w:rPr>
              <w:t>받기</w:t>
            </w:r>
          </w:p>
        </w:tc>
        <w:tc>
          <w:tcPr>
            <w:tcW w:type="dxa" w:w="2268"/>
          </w:tcPr>
          <w:p>
            <w:pPr>
              <w:jc w:val="center"/>
            </w:pPr>
            <w:r>
              <w:drawing>
                <wp:inline xmlns:a="http://schemas.openxmlformats.org/drawingml/2006/main" xmlns:pic="http://schemas.openxmlformats.org/drawingml/2006/picture">
                  <wp:extent cx="1296000" cy="2777143"/>
                  <wp:docPr id="6" name="Picture 6"/>
                  <wp:cNvGraphicFramePr>
                    <a:graphicFrameLocks noChangeAspect="1"/>
                  </wp:cNvGraphicFramePr>
                  <a:graphic>
                    <a:graphicData uri="http://schemas.openxmlformats.org/drawingml/2006/picture">
                      <pic:pic>
                        <pic:nvPicPr>
                          <pic:cNvPr id="0" name="app_묻기답.png"/>
                          <pic:cNvPicPr/>
                        </pic:nvPicPr>
                        <pic:blipFill>
                          <a:blip r:embed="rId14"/>
                          <a:stretch>
                            <a:fillRect/>
                          </a:stretch>
                        </pic:blipFill>
                        <pic:spPr>
                          <a:xfrm>
                            <a:off x="0" y="0"/>
                            <a:ext cx="1296000" cy="2777143"/>
                          </a:xfrm>
                          <a:prstGeom prst="rect"/>
                        </pic:spPr>
                      </pic:pic>
                    </a:graphicData>
                  </a:graphic>
                </wp:inline>
              </w:drawing>
            </w:r>
          </w:p>
          <w:p>
            <w:pPr>
              <w:jc w:val="center"/>
            </w:pPr>
            <w:r>
              <w:rPr>
                <w:rFonts w:ascii="휴먼명조" w:hAnsi="휴먼명조" w:eastAsia="휴먼명조"/>
                <w:b w:val="0"/>
                <w:sz w:val="20"/>
              </w:rPr>
              <w:t>묻기</w:t>
            </w:r>
          </w:p>
        </w:tc>
        <w:tc>
          <w:tcPr>
            <w:tcW w:type="dxa" w:w="2268"/>
          </w:tcPr>
          <w:p>
            <w:pPr>
              <w:jc w:val="center"/>
            </w:pPr>
            <w:r>
              <w:drawing>
                <wp:inline xmlns:a="http://schemas.openxmlformats.org/drawingml/2006/main" xmlns:pic="http://schemas.openxmlformats.org/drawingml/2006/picture">
                  <wp:extent cx="1296000" cy="2777143"/>
                  <wp:docPr id="7" name="Picture 7"/>
                  <wp:cNvGraphicFramePr>
                    <a:graphicFrameLocks noChangeAspect="1"/>
                  </wp:cNvGraphicFramePr>
                  <a:graphic>
                    <a:graphicData uri="http://schemas.openxmlformats.org/drawingml/2006/picture">
                      <pic:pic>
                        <pic:nvPicPr>
                          <pic:cNvPr id="0" name="app_대화.png"/>
                          <pic:cNvPicPr/>
                        </pic:nvPicPr>
                        <pic:blipFill>
                          <a:blip r:embed="rId15"/>
                          <a:stretch>
                            <a:fillRect/>
                          </a:stretch>
                        </pic:blipFill>
                        <pic:spPr>
                          <a:xfrm>
                            <a:off x="0" y="0"/>
                            <a:ext cx="1296000" cy="2777143"/>
                          </a:xfrm>
                          <a:prstGeom prst="rect"/>
                        </pic:spPr>
                      </pic:pic>
                    </a:graphicData>
                  </a:graphic>
                </wp:inline>
              </w:drawing>
            </w:r>
          </w:p>
          <w:p>
            <w:pPr>
              <w:jc w:val="center"/>
            </w:pPr>
            <w:r>
              <w:rPr>
                <w:rFonts w:ascii="휴먼명조" w:hAnsi="휴먼명조" w:eastAsia="휴먼명조"/>
                <w:b w:val="0"/>
                <w:sz w:val="20"/>
              </w:rPr>
              <w:t>대화</w:t>
            </w:r>
          </w:p>
        </w:tc>
        <w:tc>
          <w:tcPr>
            <w:tcW w:type="dxa" w:w="2268"/>
          </w:tcPr>
          <w:p>
            <w:pPr>
              <w:jc w:val="center"/>
            </w:pPr>
            <w:r>
              <w:drawing>
                <wp:inline xmlns:a="http://schemas.openxmlformats.org/drawingml/2006/main" xmlns:pic="http://schemas.openxmlformats.org/drawingml/2006/picture">
                  <wp:extent cx="1296000" cy="2777143"/>
                  <wp:docPr id="8" name="Picture 8"/>
                  <wp:cNvGraphicFramePr>
                    <a:graphicFrameLocks noChangeAspect="1"/>
                  </wp:cNvGraphicFramePr>
                  <a:graphic>
                    <a:graphicData uri="http://schemas.openxmlformats.org/drawingml/2006/picture">
                      <pic:pic>
                        <pic:nvPicPr>
                          <pic:cNvPr id="0" name="app_사전.png"/>
                          <pic:cNvPicPr/>
                        </pic:nvPicPr>
                        <pic:blipFill>
                          <a:blip r:embed="rId16"/>
                          <a:stretch>
                            <a:fillRect/>
                          </a:stretch>
                        </pic:blipFill>
                        <pic:spPr>
                          <a:xfrm>
                            <a:off x="0" y="0"/>
                            <a:ext cx="1296000" cy="2777143"/>
                          </a:xfrm>
                          <a:prstGeom prst="rect"/>
                        </pic:spPr>
                      </pic:pic>
                    </a:graphicData>
                  </a:graphic>
                </wp:inline>
              </w:drawing>
            </w:r>
          </w:p>
          <w:p>
            <w:pPr>
              <w:jc w:val="center"/>
            </w:pPr>
            <w:r>
              <w:rPr>
                <w:rFonts w:ascii="휴먼명조" w:hAnsi="휴먼명조" w:eastAsia="휴먼명조"/>
                <w:b w:val="0"/>
                <w:sz w:val="20"/>
              </w:rPr>
              <w:t>사전</w:t>
            </w:r>
          </w:p>
        </w:tc>
      </w:tr>
    </w:tbl>
    <w:p>
      <w:pPr>
        <w:spacing w:after="160"/>
        <w:jc w:val="center"/>
      </w:pPr>
      <w:r>
        <w:rPr>
          <w:rFonts w:ascii="휴먼명조" w:hAnsi="휴먼명조" w:eastAsia="휴먼명조"/>
          <w:b/>
          <w:sz w:val="22"/>
        </w:rPr>
        <w:t>그림 5. 당사자 화면 4종(받기·묻기·대화·사전)</w:t>
      </w:r>
    </w:p>
    <w:p>
      <w:pPr>
        <w:keepNext/>
        <w:spacing w:after="40" w:before="120"/>
        <w:jc w:val="center"/>
      </w:pPr>
      <w:r>
        <w:rPr>
          <w:rFonts w:ascii="휴먼명조" w:hAnsi="휴먼명조" w:eastAsia="휴먼명조"/>
          <w:b/>
          <w:sz w:val="22"/>
        </w:rPr>
        <w:t>표 6. 학습 모델과 성능</w:t>
      </w:r>
    </w:p>
    <w:tbl>
      <w:tblPr>
        <w:tblStyle w:val="TableGrid"/>
        <w:tblW w:type="auto" w:w="0"/>
        <w:jc w:val="center"/>
        <w:tblLayout w:type="fixed"/>
        <w:tblLook w:firstColumn="1" w:firstRow="1" w:lastColumn="0" w:lastRow="0" w:noHBand="0" w:noVBand="1" w:val="04A0"/>
      </w:tblPr>
      <w:tblGrid>
        <w:gridCol w:w="1587"/>
        <w:gridCol w:w="2381"/>
        <w:gridCol w:w="3402"/>
        <w:gridCol w:w="1701"/>
      </w:tblGrid>
      <w:tr>
        <w:trPr>
          <w:cantSplit/>
          <w:tblHeader/>
        </w:trPr>
        <w:tc>
          <w:tcPr>
            <w:tcW w:type="dxa" w:w="1587"/>
            <w:shd w:val="clear" w:color="auto" w:fill="D9E2F3"/>
          </w:tcPr>
          <w:p>
            <w:pPr>
              <w:spacing w:line="288" w:lineRule="auto" w:after="0"/>
              <w:jc w:val="center"/>
            </w:pPr>
            <w:r/>
            <w:r>
              <w:rPr>
                <w:rFonts w:ascii="휴먼명조" w:hAnsi="휴먼명조" w:eastAsia="휴먼명조"/>
                <w:b/>
                <w:sz w:val="20"/>
              </w:rPr>
              <w:t>모델</w:t>
            </w:r>
          </w:p>
        </w:tc>
        <w:tc>
          <w:tcPr>
            <w:tcW w:type="dxa" w:w="2381"/>
            <w:shd w:val="clear" w:color="auto" w:fill="D9E2F3"/>
          </w:tcPr>
          <w:p>
            <w:pPr>
              <w:spacing w:line="288" w:lineRule="auto" w:after="0"/>
              <w:jc w:val="center"/>
            </w:pPr>
            <w:r/>
            <w:r>
              <w:rPr>
                <w:rFonts w:ascii="휴먼명조" w:hAnsi="휴먼명조" w:eastAsia="휴먼명조"/>
                <w:b/>
                <w:sz w:val="20"/>
              </w:rPr>
              <w:t>구조·크기</w:t>
            </w:r>
          </w:p>
        </w:tc>
        <w:tc>
          <w:tcPr>
            <w:tcW w:type="dxa" w:w="3402"/>
            <w:shd w:val="clear" w:color="auto" w:fill="D9E2F3"/>
          </w:tcPr>
          <w:p>
            <w:pPr>
              <w:spacing w:line="288" w:lineRule="auto" w:after="0"/>
              <w:jc w:val="center"/>
            </w:pPr>
            <w:r/>
            <w:r>
              <w:rPr>
                <w:rFonts w:ascii="휴먼명조" w:hAnsi="휴먼명조" w:eastAsia="휴먼명조"/>
                <w:b/>
                <w:sz w:val="20"/>
              </w:rPr>
              <w:t>성능(측정값)</w:t>
            </w:r>
          </w:p>
        </w:tc>
        <w:tc>
          <w:tcPr>
            <w:tcW w:type="dxa" w:w="1701"/>
            <w:shd w:val="clear" w:color="auto" w:fill="D9E2F3"/>
          </w:tcPr>
          <w:p>
            <w:pPr>
              <w:spacing w:line="288" w:lineRule="auto" w:after="0"/>
              <w:jc w:val="center"/>
            </w:pPr>
            <w:r/>
            <w:r>
              <w:rPr>
                <w:rFonts w:ascii="휴먼명조" w:hAnsi="휴먼명조" w:eastAsia="휴먼명조"/>
                <w:b/>
                <w:sz w:val="20"/>
              </w:rPr>
              <w:t>앱 적용</w:t>
            </w:r>
          </w:p>
        </w:tc>
      </w:tr>
      <w:tr>
        <w:trPr>
          <w:cantSplit/>
        </w:trPr>
        <w:tc>
          <w:tcPr>
            <w:tcW w:type="dxa" w:w="1587"/>
          </w:tcPr>
          <w:p>
            <w:pPr>
              <w:spacing w:line="288" w:lineRule="auto" w:after="0"/>
              <w:jc w:val="center"/>
            </w:pPr>
            <w:r/>
            <w:r>
              <w:rPr>
                <w:rFonts w:ascii="휴먼명조" w:hAnsi="휴먼명조" w:eastAsia="휴먼명조"/>
                <w:b w:val="0"/>
                <w:sz w:val="20"/>
              </w:rPr>
              <w:t>iso-v2</w:t>
            </w:r>
          </w:p>
          <w:p>
            <w:pPr>
              <w:spacing w:line="288" w:lineRule="auto" w:after="0"/>
              <w:jc w:val="center"/>
            </w:pPr>
            <w:r>
              <w:rPr>
                <w:rFonts w:ascii="휴먼명조" w:hAnsi="휴먼명조" w:eastAsia="휴먼명조"/>
                <w:b w:val="0"/>
                <w:sz w:val="20"/>
              </w:rPr>
              <w:t>단어 인식</w:t>
            </w:r>
          </w:p>
        </w:tc>
        <w:tc>
          <w:tcPr>
            <w:tcW w:type="dxa" w:w="2381"/>
          </w:tcPr>
          <w:p>
            <w:pPr>
              <w:spacing w:line="288" w:lineRule="auto" w:after="0"/>
              <w:jc w:val="left"/>
            </w:pPr>
            <w:r/>
            <w:r>
              <w:rPr>
                <w:rFonts w:ascii="휴먼명조" w:hAnsi="휴먼명조" w:eastAsia="휴먼명조"/>
                <w:b w:val="0"/>
                <w:sz w:val="20"/>
              </w:rPr>
              <w:t>랜드마크 트랜스포머 6.3M</w:t>
            </w:r>
          </w:p>
          <w:p>
            <w:pPr>
              <w:spacing w:line="288" w:lineRule="auto" w:after="0"/>
              <w:jc w:val="left"/>
            </w:pPr>
            <w:r>
              <w:rPr>
                <w:rFonts w:ascii="휴먼명조" w:hAnsi="휴먼명조" w:eastAsia="휴먼명조"/>
                <w:b w:val="0"/>
                <w:sz w:val="20"/>
              </w:rPr>
              <w:t>ONNX int8 20MB · 13,576종</w:t>
            </w:r>
          </w:p>
        </w:tc>
        <w:tc>
          <w:tcPr>
            <w:tcW w:type="dxa" w:w="3402"/>
          </w:tcPr>
          <w:p>
            <w:pPr>
              <w:spacing w:line="288" w:lineRule="auto" w:after="0"/>
              <w:jc w:val="left"/>
            </w:pPr>
            <w:r/>
            <w:r>
              <w:rPr>
                <w:rFonts w:ascii="휴먼명조" w:hAnsi="휴먼명조" w:eastAsia="휴먼명조"/>
                <w:b w:val="0"/>
                <w:sz w:val="20"/>
              </w:rPr>
              <w:t>무작위 대비 약 1만 배</w:t>
            </w:r>
          </w:p>
          <w:p>
            <w:pPr>
              <w:spacing w:line="288" w:lineRule="auto" w:after="0"/>
              <w:jc w:val="left"/>
            </w:pPr>
            <w:r>
              <w:rPr>
                <w:rFonts w:ascii="휴먼명조" w:hAnsi="휴먼명조" w:eastAsia="휴먼명조"/>
                <w:b w:val="0"/>
                <w:sz w:val="20"/>
              </w:rPr>
              <w:t>어휘 커버리지 98.9% · 수어자 격차 0.05%p</w:t>
            </w:r>
          </w:p>
        </w:tc>
        <w:tc>
          <w:tcPr>
            <w:tcW w:type="dxa" w:w="1701"/>
          </w:tcPr>
          <w:p>
            <w:pPr>
              <w:spacing w:line="288" w:lineRule="auto" w:after="0"/>
              <w:jc w:val="left"/>
            </w:pPr>
            <w:r/>
            <w:r>
              <w:rPr>
                <w:rFonts w:ascii="휴먼명조" w:hAnsi="휴먼명조" w:eastAsia="휴먼명조"/>
                <w:b w:val="0"/>
                <w:sz w:val="20"/>
              </w:rPr>
              <w:t>적용</w:t>
            </w:r>
          </w:p>
        </w:tc>
      </w:tr>
      <w:tr>
        <w:trPr>
          <w:cantSplit/>
        </w:trPr>
        <w:tc>
          <w:tcPr>
            <w:tcW w:type="dxa" w:w="1587"/>
          </w:tcPr>
          <w:p>
            <w:pPr>
              <w:spacing w:line="288" w:lineRule="auto" w:after="0"/>
              <w:jc w:val="center"/>
            </w:pPr>
            <w:r/>
            <w:r>
              <w:rPr>
                <w:rFonts w:ascii="휴먼명조" w:hAnsi="휴먼명조" w:eastAsia="휴먼명조"/>
                <w:b w:val="0"/>
                <w:sz w:val="20"/>
              </w:rPr>
              <w:t>t2gs-v2</w:t>
            </w:r>
          </w:p>
          <w:p>
            <w:pPr>
              <w:spacing w:line="288" w:lineRule="auto" w:after="0"/>
              <w:jc w:val="center"/>
            </w:pPr>
            <w:r>
              <w:rPr>
                <w:rFonts w:ascii="휴먼명조" w:hAnsi="휴먼명조" w:eastAsia="휴먼명조"/>
                <w:b w:val="0"/>
                <w:sz w:val="20"/>
              </w:rPr>
              <w:t>한국어→글로스</w:t>
            </w:r>
          </w:p>
        </w:tc>
        <w:tc>
          <w:tcPr>
            <w:tcW w:type="dxa" w:w="2381"/>
          </w:tcPr>
          <w:p>
            <w:pPr>
              <w:spacing w:line="288" w:lineRule="auto" w:after="0"/>
              <w:jc w:val="left"/>
            </w:pPr>
            <w:r/>
            <w:r>
              <w:rPr>
                <w:rFonts w:ascii="휴먼명조" w:hAnsi="휴먼명조" w:eastAsia="휴먼명조"/>
                <w:b w:val="0"/>
                <w:sz w:val="20"/>
              </w:rPr>
              <w:t>음절 seq2seq 23.3M</w:t>
            </w:r>
          </w:p>
          <w:p>
            <w:pPr>
              <w:spacing w:line="288" w:lineRule="auto" w:after="0"/>
              <w:jc w:val="left"/>
            </w:pPr>
            <w:r>
              <w:rPr>
                <w:rFonts w:ascii="휴먼명조" w:hAnsi="휴먼명조" w:eastAsia="휴먼명조"/>
                <w:b w:val="0"/>
                <w:sz w:val="20"/>
              </w:rPr>
              <w:t>int8 30MB</w:t>
            </w:r>
          </w:p>
        </w:tc>
        <w:tc>
          <w:tcPr>
            <w:tcW w:type="dxa" w:w="3402"/>
          </w:tcPr>
          <w:p>
            <w:pPr>
              <w:spacing w:line="288" w:lineRule="auto" w:after="0"/>
              <w:jc w:val="left"/>
            </w:pPr>
            <w:r/>
            <w:r>
              <w:rPr>
                <w:rFonts w:ascii="휴먼명조" w:hAnsi="휴먼명조" w:eastAsia="휴먼명조"/>
                <w:b w:val="0"/>
                <w:sz w:val="20"/>
              </w:rPr>
              <w:t>통계 사전 대비 BLEU +45% · 글로스 F1 약 3배</w:t>
            </w:r>
          </w:p>
          <w:p>
            <w:pPr>
              <w:spacing w:line="288" w:lineRule="auto" w:after="0"/>
              <w:jc w:val="left"/>
            </w:pPr>
            <w:r>
              <w:rPr>
                <w:rFonts w:ascii="휴먼명조" w:hAnsi="휴먼명조" w:eastAsia="휴먼명조"/>
                <w:b w:val="0"/>
                <w:sz w:val="20"/>
              </w:rPr>
              <w:t>int8 경량화 후 품질 저하 없음</w:t>
            </w:r>
          </w:p>
        </w:tc>
        <w:tc>
          <w:tcPr>
            <w:tcW w:type="dxa" w:w="1701"/>
          </w:tcPr>
          <w:p>
            <w:pPr>
              <w:spacing w:line="288" w:lineRule="auto" w:after="0"/>
              <w:jc w:val="left"/>
            </w:pPr>
            <w:r/>
            <w:r>
              <w:rPr>
                <w:rFonts w:ascii="휴먼명조" w:hAnsi="휴먼명조" w:eastAsia="휴먼명조"/>
                <w:b w:val="0"/>
                <w:sz w:val="20"/>
              </w:rPr>
              <w:t>재난문자에 적용</w:t>
            </w:r>
          </w:p>
        </w:tc>
      </w:tr>
      <w:tr>
        <w:trPr>
          <w:cantSplit/>
        </w:trPr>
        <w:tc>
          <w:tcPr>
            <w:tcW w:type="dxa" w:w="1587"/>
          </w:tcPr>
          <w:p>
            <w:pPr>
              <w:spacing w:line="288" w:lineRule="auto" w:after="0"/>
              <w:jc w:val="center"/>
            </w:pPr>
            <w:r/>
            <w:r>
              <w:rPr>
                <w:rFonts w:ascii="휴먼명조" w:hAnsi="휴먼명조" w:eastAsia="휴먼명조"/>
                <w:b w:val="0"/>
                <w:sz w:val="20"/>
              </w:rPr>
              <w:t>ctc-v1</w:t>
            </w:r>
          </w:p>
          <w:p>
            <w:pPr>
              <w:spacing w:line="288" w:lineRule="auto" w:after="0"/>
              <w:jc w:val="center"/>
            </w:pPr>
            <w:r>
              <w:rPr>
                <w:rFonts w:ascii="휴먼명조" w:hAnsi="휴먼명조" w:eastAsia="휴먼명조"/>
                <w:b w:val="0"/>
                <w:sz w:val="20"/>
              </w:rPr>
              <w:t>연속 인식</w:t>
            </w:r>
          </w:p>
        </w:tc>
        <w:tc>
          <w:tcPr>
            <w:tcW w:type="dxa" w:w="2381"/>
          </w:tcPr>
          <w:p>
            <w:pPr>
              <w:spacing w:line="288" w:lineRule="auto" w:after="0"/>
              <w:jc w:val="left"/>
            </w:pPr>
            <w:r/>
            <w:r>
              <w:rPr>
                <w:rFonts w:ascii="휴먼명조" w:hAnsi="휴먼명조" w:eastAsia="휴먼명조"/>
                <w:b w:val="0"/>
                <w:sz w:val="20"/>
              </w:rPr>
              <w:t>CTC · 8,147종</w:t>
            </w:r>
          </w:p>
        </w:tc>
        <w:tc>
          <w:tcPr>
            <w:tcW w:type="dxa" w:w="3402"/>
          </w:tcPr>
          <w:p>
            <w:pPr>
              <w:spacing w:line="288" w:lineRule="auto" w:after="0"/>
              <w:jc w:val="left"/>
            </w:pPr>
            <w:r/>
            <w:r>
              <w:rPr>
                <w:rFonts w:ascii="휴먼명조" w:hAnsi="휴먼명조" w:eastAsia="휴먼명조"/>
                <w:b w:val="0"/>
                <w:sz w:val="20"/>
              </w:rPr>
              <w:t>학습 완료(학습 135,446 · 검증 6,617클립)</w:t>
            </w:r>
          </w:p>
          <w:p>
            <w:pPr>
              <w:spacing w:line="288" w:lineRule="auto" w:after="0"/>
              <w:jc w:val="left"/>
            </w:pPr>
            <w:r>
              <w:rPr>
                <w:rFonts w:ascii="휴먼명조" w:hAnsi="휴먼명조" w:eastAsia="휴먼명조"/>
                <w:b w:val="0"/>
                <w:sz w:val="20"/>
              </w:rPr>
              <w:t>디코딩 파이썬↔브라우저 100% 일치</w:t>
            </w:r>
          </w:p>
        </w:tc>
        <w:tc>
          <w:tcPr>
            <w:tcW w:type="dxa" w:w="1701"/>
          </w:tcPr>
          <w:p>
            <w:pPr>
              <w:spacing w:line="288" w:lineRule="auto" w:after="0"/>
              <w:jc w:val="left"/>
            </w:pPr>
            <w:r/>
            <w:r>
              <w:rPr>
                <w:rFonts w:ascii="휴먼명조" w:hAnsi="휴먼명조" w:eastAsia="휴먼명조"/>
                <w:b w:val="0"/>
                <w:sz w:val="20"/>
              </w:rPr>
              <w:t>보류(클래스 집합 불일치)</w:t>
            </w:r>
          </w:p>
        </w:tc>
      </w:tr>
      <w:tr>
        <w:trPr>
          <w:cantSplit/>
        </w:trPr>
        <w:tc>
          <w:tcPr>
            <w:tcW w:type="dxa" w:w="1587"/>
          </w:tcPr>
          <w:p>
            <w:pPr>
              <w:spacing w:line="288" w:lineRule="auto" w:after="0"/>
              <w:jc w:val="center"/>
            </w:pPr>
            <w:r/>
            <w:r>
              <w:rPr>
                <w:rFonts w:ascii="휴먼명조" w:hAnsi="휴먼명조" w:eastAsia="휴먼명조"/>
                <w:b w:val="0"/>
                <w:sz w:val="20"/>
              </w:rPr>
              <w:t>g2ts-v1</w:t>
            </w:r>
          </w:p>
          <w:p>
            <w:pPr>
              <w:spacing w:line="288" w:lineRule="auto" w:after="0"/>
              <w:jc w:val="center"/>
            </w:pPr>
            <w:r>
              <w:rPr>
                <w:rFonts w:ascii="휴먼명조" w:hAnsi="휴먼명조" w:eastAsia="휴먼명조"/>
                <w:b w:val="0"/>
                <w:sz w:val="20"/>
              </w:rPr>
              <w:t>글로스→한국어</w:t>
            </w:r>
          </w:p>
        </w:tc>
        <w:tc>
          <w:tcPr>
            <w:tcW w:type="dxa" w:w="2381"/>
          </w:tcPr>
          <w:p>
            <w:pPr>
              <w:spacing w:line="288" w:lineRule="auto" w:after="0"/>
              <w:jc w:val="left"/>
            </w:pPr>
            <w:r/>
            <w:r>
              <w:rPr>
                <w:rFonts w:ascii="휴먼명조" w:hAnsi="휴먼명조" w:eastAsia="휴먼명조"/>
                <w:b w:val="0"/>
                <w:sz w:val="20"/>
              </w:rPr>
              <w:t>seq2seq</w:t>
            </w:r>
          </w:p>
        </w:tc>
        <w:tc>
          <w:tcPr>
            <w:tcW w:type="dxa" w:w="3402"/>
          </w:tcPr>
          <w:p>
            <w:pPr>
              <w:spacing w:line="288" w:lineRule="auto" w:after="0"/>
              <w:jc w:val="left"/>
            </w:pPr>
            <w:r/>
            <w:r>
              <w:rPr>
                <w:rFonts w:ascii="휴먼명조" w:hAnsi="휴먼명조" w:eastAsia="휴먼명조"/>
                <w:b w:val="0"/>
                <w:sz w:val="20"/>
              </w:rPr>
              <w:t>재난 문장에서 사람 번역과 글자까지 일치하는 출력 확인</w:t>
            </w:r>
          </w:p>
        </w:tc>
        <w:tc>
          <w:tcPr>
            <w:tcW w:type="dxa" w:w="1701"/>
          </w:tcPr>
          <w:p>
            <w:pPr>
              <w:spacing w:line="288" w:lineRule="auto" w:after="0"/>
              <w:jc w:val="left"/>
            </w:pPr>
            <w:r/>
            <w:r>
              <w:rPr>
                <w:rFonts w:ascii="휴먼명조" w:hAnsi="휴먼명조" w:eastAsia="휴먼명조"/>
                <w:b w:val="0"/>
                <w:sz w:val="20"/>
              </w:rPr>
              <w:t>보류(일상어 도메인 불일치)</w:t>
            </w:r>
          </w:p>
        </w:tc>
      </w:tr>
    </w:tbl>
    <w:p>
      <w:pPr>
        <w:spacing w:after="40"/>
        <w:jc w:val="both"/>
      </w:pPr>
      <w:r>
        <w:rPr>
          <w:rFonts w:ascii="휴먼명조" w:hAnsi="휴먼명조" w:eastAsia="휴먼명조"/>
          <w:b w:val="0"/>
        </w:rPr>
      </w:r>
    </w:p>
    <w:p>
      <w:pPr>
        <w:keepNext/>
        <w:spacing w:after="80" w:before="200"/>
        <w:jc w:val="both"/>
      </w:pPr>
      <w:r>
        <w:rPr>
          <w:rFonts w:ascii="휴먼명조" w:hAnsi="휴먼명조" w:eastAsia="휴먼명조"/>
          <w:b/>
          <w:sz w:val="28"/>
        </w:rPr>
        <w:t>2. KOREN 연동 및 활용 결과</w:t>
      </w:r>
    </w:p>
    <w:p>
      <w:pPr>
        <w:jc w:val="both"/>
      </w:pPr>
      <w:r>
        <w:rPr>
          <w:rFonts w:ascii="휴먼명조" w:hAnsi="휴먼명조" w:eastAsia="휴먼명조"/>
          <w:b w:val="0"/>
        </w:rPr>
        <w:t>KOREN 자원 셋은 성격이 완전히 달라, 하나로 모든 일을 하려 하면 어느 쪽도 제대로 되지 않는다. 그래서 멘토링(7/23 KOREN 자원 활용 미팅)에 따라 역할을 나누었다. 핵심은 '옮기는 것이 작다'는 점이다. 원본 영상은 수백 GB라 옮기지 않고, 랜드마크 팩(프레임당 약 0.5KB)과 모델 파일(수십 MB)만 넘긴다.</w:t>
      </w:r>
    </w:p>
    <w:p>
      <w:pPr>
        <w:keepNext/>
        <w:spacing w:after="40" w:before="120"/>
        <w:jc w:val="center"/>
      </w:pPr>
      <w:r>
        <w:rPr>
          <w:rFonts w:ascii="휴먼명조" w:hAnsi="휴먼명조" w:eastAsia="휴먼명조"/>
          <w:b/>
          <w:sz w:val="22"/>
        </w:rPr>
        <w:t>표 7. 시험 환경 — 무엇을 어디서 시험했나</w:t>
      </w:r>
    </w:p>
    <w:tbl>
      <w:tblPr>
        <w:tblStyle w:val="TableGrid"/>
        <w:tblW w:type="auto" w:w="0"/>
        <w:jc w:val="center"/>
        <w:tblLayout w:type="fixed"/>
        <w:tblLook w:firstColumn="1" w:firstRow="1" w:lastColumn="0" w:lastRow="0" w:noHBand="0" w:noVBand="1" w:val="04A0"/>
      </w:tblPr>
      <w:tblGrid>
        <w:gridCol w:w="2041"/>
        <w:gridCol w:w="3175"/>
        <w:gridCol w:w="3855"/>
      </w:tblGrid>
      <w:tr>
        <w:trPr>
          <w:cantSplit/>
          <w:tblHeader/>
        </w:trPr>
        <w:tc>
          <w:tcPr>
            <w:tcW w:type="dxa" w:w="2041"/>
            <w:shd w:val="clear" w:color="auto" w:fill="D9E2F3"/>
          </w:tcPr>
          <w:p>
            <w:pPr>
              <w:spacing w:line="288" w:lineRule="auto" w:after="0"/>
              <w:jc w:val="center"/>
            </w:pPr>
            <w:r/>
            <w:r>
              <w:rPr>
                <w:rFonts w:ascii="휴먼명조" w:hAnsi="휴먼명조" w:eastAsia="휴먼명조"/>
                <w:b/>
                <w:sz w:val="20"/>
              </w:rPr>
              <w:t>구분</w:t>
            </w:r>
          </w:p>
        </w:tc>
        <w:tc>
          <w:tcPr>
            <w:tcW w:type="dxa" w:w="3175"/>
            <w:shd w:val="clear" w:color="auto" w:fill="D9E2F3"/>
          </w:tcPr>
          <w:p>
            <w:pPr>
              <w:spacing w:line="288" w:lineRule="auto" w:after="0"/>
              <w:jc w:val="center"/>
            </w:pPr>
            <w:r/>
            <w:r>
              <w:rPr>
                <w:rFonts w:ascii="휴먼명조" w:hAnsi="휴먼명조" w:eastAsia="휴먼명조"/>
                <w:b/>
                <w:sz w:val="20"/>
              </w:rPr>
              <w:t>수행 환경</w:t>
            </w:r>
          </w:p>
        </w:tc>
        <w:tc>
          <w:tcPr>
            <w:tcW w:type="dxa" w:w="3855"/>
            <w:shd w:val="clear" w:color="auto" w:fill="D9E2F3"/>
          </w:tcPr>
          <w:p>
            <w:pPr>
              <w:spacing w:line="288" w:lineRule="auto" w:after="0"/>
              <w:jc w:val="center"/>
            </w:pPr>
            <w:r/>
            <w:r>
              <w:rPr>
                <w:rFonts w:ascii="휴먼명조" w:hAnsi="휴먼명조" w:eastAsia="휴먼명조"/>
                <w:b/>
                <w:sz w:val="20"/>
              </w:rPr>
              <w:t>비고</w:t>
            </w:r>
          </w:p>
        </w:tc>
      </w:tr>
      <w:tr>
        <w:trPr>
          <w:cantSplit/>
        </w:trPr>
        <w:tc>
          <w:tcPr>
            <w:tcW w:type="dxa" w:w="2041"/>
          </w:tcPr>
          <w:p>
            <w:pPr>
              <w:spacing w:line="288" w:lineRule="auto" w:after="0"/>
              <w:jc w:val="center"/>
            </w:pPr>
            <w:r/>
            <w:r>
              <w:rPr>
                <w:rFonts w:ascii="휴먼명조" w:hAnsi="휴먼명조" w:eastAsia="휴먼명조"/>
                <w:b w:val="0"/>
                <w:sz w:val="20"/>
              </w:rPr>
              <w:t>데이터 수신 · 학습 · 평가</w:t>
            </w:r>
          </w:p>
        </w:tc>
        <w:tc>
          <w:tcPr>
            <w:tcW w:type="dxa" w:w="3175"/>
          </w:tcPr>
          <w:p>
            <w:pPr>
              <w:spacing w:line="288" w:lineRule="auto" w:after="0"/>
              <w:jc w:val="left"/>
            </w:pPr>
            <w:r/>
            <w:r>
              <w:rPr>
                <w:rFonts w:ascii="휴먼명조" w:hAnsi="휴먼명조" w:eastAsia="휴먼명조"/>
                <w:b w:val="0"/>
                <w:sz w:val="20"/>
              </w:rPr>
              <w:t>KOREN AI Cloud (실제 사용)</w:t>
            </w:r>
          </w:p>
        </w:tc>
        <w:tc>
          <w:tcPr>
            <w:tcW w:type="dxa" w:w="3855"/>
          </w:tcPr>
          <w:p>
            <w:pPr>
              <w:spacing w:line="288" w:lineRule="auto" w:after="0"/>
              <w:jc w:val="left"/>
            </w:pPr>
            <w:r/>
            <w:r>
              <w:rPr>
                <w:rFonts w:ascii="휴먼명조" w:hAnsi="휴먼명조" w:eastAsia="휴먼명조"/>
                <w:b w:val="0"/>
                <w:sz w:val="20"/>
              </w:rPr>
              <w:t>AI Hub 133GB 수신, 모델 4종 학습·평가</w:t>
            </w:r>
          </w:p>
        </w:tc>
      </w:tr>
      <w:tr>
        <w:trPr>
          <w:cantSplit/>
        </w:trPr>
        <w:tc>
          <w:tcPr>
            <w:tcW w:type="dxa" w:w="2041"/>
          </w:tcPr>
          <w:p>
            <w:pPr>
              <w:spacing w:line="288" w:lineRule="auto" w:after="0"/>
              <w:jc w:val="center"/>
            </w:pPr>
            <w:r/>
            <w:r>
              <w:rPr>
                <w:rFonts w:ascii="휴먼명조" w:hAnsi="휴먼명조" w:eastAsia="휴먼명조"/>
                <w:b w:val="0"/>
                <w:sz w:val="20"/>
              </w:rPr>
              <w:t>전처리 분산(HPC)</w:t>
            </w:r>
          </w:p>
        </w:tc>
        <w:tc>
          <w:tcPr>
            <w:tcW w:type="dxa" w:w="3175"/>
          </w:tcPr>
          <w:p>
            <w:pPr>
              <w:spacing w:line="288" w:lineRule="auto" w:after="0"/>
              <w:jc w:val="left"/>
            </w:pPr>
            <w:r/>
            <w:r>
              <w:rPr>
                <w:rFonts w:ascii="휴먼명조" w:hAnsi="휴먼명조" w:eastAsia="휴먼명조"/>
                <w:b w:val="0"/>
                <w:sz w:val="20"/>
              </w:rPr>
              <w:t>KOREN HPC 이노베이션 허브</w:t>
            </w:r>
          </w:p>
        </w:tc>
        <w:tc>
          <w:tcPr>
            <w:tcW w:type="dxa" w:w="3855"/>
          </w:tcPr>
          <w:p>
            <w:pPr>
              <w:spacing w:line="288" w:lineRule="auto" w:after="0"/>
              <w:jc w:val="left"/>
            </w:pPr>
            <w:r/>
            <w:r>
              <w:rPr>
                <w:rFonts w:ascii="휴먼명조" w:hAnsi="휴먼명조" w:eastAsia="휴먼명조"/>
                <w:b w:val="0"/>
                <w:sz w:val="20"/>
              </w:rPr>
              <w:t>잡 스크립트 구현·교육 이수, 대량 실행은 다음 단계</w:t>
            </w:r>
          </w:p>
        </w:tc>
      </w:tr>
      <w:tr>
        <w:trPr>
          <w:cantSplit/>
        </w:trPr>
        <w:tc>
          <w:tcPr>
            <w:tcW w:type="dxa" w:w="2041"/>
          </w:tcPr>
          <w:p>
            <w:pPr>
              <w:spacing w:line="288" w:lineRule="auto" w:after="0"/>
              <w:jc w:val="center"/>
            </w:pPr>
            <w:r/>
            <w:r>
              <w:rPr>
                <w:rFonts w:ascii="휴먼명조" w:hAnsi="휴먼명조" w:eastAsia="휴먼명조"/>
                <w:b w:val="0"/>
                <w:sz w:val="20"/>
              </w:rPr>
              <w:t>서비스 배포 · 기능 시험</w:t>
            </w:r>
          </w:p>
        </w:tc>
        <w:tc>
          <w:tcPr>
            <w:tcW w:type="dxa" w:w="3175"/>
          </w:tcPr>
          <w:p>
            <w:pPr>
              <w:spacing w:line="288" w:lineRule="auto" w:after="0"/>
              <w:jc w:val="left"/>
            </w:pPr>
            <w:r/>
            <w:r>
              <w:rPr>
                <w:rFonts w:ascii="휴먼명조" w:hAnsi="휴먼명조" w:eastAsia="휴먼명조"/>
                <w:b w:val="0"/>
                <w:sz w:val="20"/>
              </w:rPr>
              <w:t>상용 인터넷망(GitHub Pages 배포본) · KOREN VM 상시 서버</w:t>
            </w:r>
          </w:p>
        </w:tc>
        <w:tc>
          <w:tcPr>
            <w:tcW w:type="dxa" w:w="3855"/>
          </w:tcPr>
          <w:p>
            <w:pPr>
              <w:spacing w:line="288" w:lineRule="auto" w:after="0"/>
              <w:jc w:val="left"/>
            </w:pPr>
            <w:r/>
            <w:r>
              <w:rPr>
                <w:rFonts w:ascii="휴먼명조" w:hAnsi="휴먼명조" w:eastAsia="휴먼명조"/>
                <w:b w:val="0"/>
                <w:sz w:val="20"/>
              </w:rPr>
              <w:t>폰·태블릿·키오스크 실조작 자동 검증</w:t>
            </w:r>
          </w:p>
        </w:tc>
      </w:tr>
      <w:tr>
        <w:trPr>
          <w:cantSplit/>
        </w:trPr>
        <w:tc>
          <w:tcPr>
            <w:tcW w:type="dxa" w:w="2041"/>
          </w:tcPr>
          <w:p>
            <w:pPr>
              <w:spacing w:line="288" w:lineRule="auto" w:after="0"/>
              <w:jc w:val="center"/>
            </w:pPr>
            <w:r/>
            <w:r>
              <w:rPr>
                <w:rFonts w:ascii="휴먼명조" w:hAnsi="휴먼명조" w:eastAsia="휴먼명조"/>
                <w:b w:val="0"/>
                <w:sz w:val="20"/>
              </w:rPr>
              <w:t>현장 시연 · 당사자 평가</w:t>
            </w:r>
          </w:p>
        </w:tc>
        <w:tc>
          <w:tcPr>
            <w:tcW w:type="dxa" w:w="3175"/>
          </w:tcPr>
          <w:p>
            <w:pPr>
              <w:spacing w:line="288" w:lineRule="auto" w:after="0"/>
              <w:jc w:val="left"/>
            </w:pPr>
            <w:r/>
            <w:r>
              <w:rPr>
                <w:rFonts w:ascii="휴먼명조" w:hAnsi="휴먼명조" w:eastAsia="휴먼명조"/>
                <w:b w:val="0"/>
                <w:sz w:val="20"/>
              </w:rPr>
              <w:t>로컬(노트북에 배포본 저장, 통신 없이 실행)</w:t>
            </w:r>
          </w:p>
        </w:tc>
        <w:tc>
          <w:tcPr>
            <w:tcW w:type="dxa" w:w="3855"/>
          </w:tcPr>
          <w:p>
            <w:pPr>
              <w:spacing w:line="288" w:lineRule="auto" w:after="0"/>
              <w:jc w:val="left"/>
            </w:pPr>
            <w:r/>
            <w:r>
              <w:rPr>
                <w:rFonts w:ascii="휴먼명조" w:hAnsi="휴먼명조" w:eastAsia="휴먼명조"/>
                <w:b w:val="0"/>
                <w:sz w:val="20"/>
              </w:rPr>
              <w:t>경산·대구 복지관</w:t>
            </w:r>
          </w:p>
        </w:tc>
      </w:tr>
      <w:tr>
        <w:trPr>
          <w:cantSplit/>
        </w:trPr>
        <w:tc>
          <w:tcPr>
            <w:tcW w:type="dxa" w:w="2041"/>
          </w:tcPr>
          <w:p>
            <w:pPr>
              <w:spacing w:line="288" w:lineRule="auto" w:after="0"/>
              <w:jc w:val="center"/>
            </w:pPr>
            <w:r/>
            <w:r>
              <w:rPr>
                <w:rFonts w:ascii="휴먼명조" w:hAnsi="휴먼명조" w:eastAsia="휴먼명조"/>
                <w:b w:val="0"/>
                <w:sz w:val="20"/>
              </w:rPr>
              <w:t>Core–Edge–단말 3계층 송출</w:t>
            </w:r>
          </w:p>
        </w:tc>
        <w:tc>
          <w:tcPr>
            <w:tcW w:type="dxa" w:w="3175"/>
          </w:tcPr>
          <w:p>
            <w:pPr>
              <w:spacing w:line="288" w:lineRule="auto" w:after="0"/>
              <w:jc w:val="left"/>
            </w:pPr>
            <w:r/>
            <w:r>
              <w:rPr>
                <w:rFonts w:ascii="휴먼명조" w:hAnsi="휴먼명조" w:eastAsia="휴먼명조"/>
                <w:b w:val="0"/>
                <w:sz w:val="20"/>
              </w:rPr>
              <w:t>설계만 수행</w:t>
            </w:r>
          </w:p>
        </w:tc>
        <w:tc>
          <w:tcPr>
            <w:tcW w:type="dxa" w:w="3855"/>
          </w:tcPr>
          <w:p>
            <w:pPr>
              <w:spacing w:line="288" w:lineRule="auto" w:after="0"/>
              <w:jc w:val="left"/>
            </w:pPr>
            <w:r/>
            <w:r>
              <w:rPr>
                <w:rFonts w:ascii="휴먼명조" w:hAnsi="휴먼명조" w:eastAsia="휴먼명조"/>
                <w:b w:val="0"/>
                <w:sz w:val="20"/>
              </w:rPr>
              <w:t>환경·시간적 제약으로 KOREN Network 송출 시험 미수행 → 상용 인터넷망으로 시험, 성능은 이론값으로 산정</w:t>
            </w:r>
          </w:p>
        </w:tc>
      </w:tr>
    </w:tbl>
    <w:p>
      <w:pPr>
        <w:spacing w:after="40"/>
        <w:jc w:val="both"/>
      </w:pPr>
      <w:r>
        <w:rPr>
          <w:rFonts w:ascii="휴먼명조" w:hAnsi="휴먼명조" w:eastAsia="휴먼명조"/>
          <w:b w:val="0"/>
        </w:rPr>
      </w:r>
    </w:p>
    <w:p>
      <w:pPr>
        <w:sectPr>
          <w:pgSz w:w="11906" w:h="16838"/>
          <w:pgMar w:top="1134" w:right="1417" w:bottom="1134" w:left="1417" w:header="720" w:footer="720" w:gutter="0"/>
          <w:cols w:space="720"/>
          <w:docGrid w:linePitch="360"/>
        </w:sectPr>
      </w:pPr>
    </w:p>
    <w:p>
      <w:pPr>
        <w:keepNext/>
        <w:jc w:val="center"/>
      </w:pPr>
      <w:r>
        <w:drawing>
          <wp:inline xmlns:a="http://schemas.openxmlformats.org/drawingml/2006/main" xmlns:pic="http://schemas.openxmlformats.org/drawingml/2006/picture">
            <wp:extent cx="9360000" cy="4095000"/>
            <wp:docPr id="9" name="Picture 9"/>
            <wp:cNvGraphicFramePr>
              <a:graphicFrameLocks noChangeAspect="1"/>
            </wp:cNvGraphicFramePr>
            <a:graphic>
              <a:graphicData uri="http://schemas.openxmlformats.org/drawingml/2006/picture">
                <pic:pic>
                  <pic:nvPicPr>
                    <pic:cNvPr id="0" name="pipeline.png"/>
                    <pic:cNvPicPr/>
                  </pic:nvPicPr>
                  <pic:blipFill>
                    <a:blip r:embed="rId17"/>
                    <a:stretch>
                      <a:fillRect/>
                    </a:stretch>
                  </pic:blipFill>
                  <pic:spPr>
                    <a:xfrm>
                      <a:off x="0" y="0"/>
                      <a:ext cx="9360000" cy="4095000"/>
                    </a:xfrm>
                    <a:prstGeom prst="rect"/>
                  </pic:spPr>
                </pic:pic>
              </a:graphicData>
            </a:graphic>
          </wp:inline>
        </w:drawing>
      </w:r>
    </w:p>
    <w:p>
      <w:pPr>
        <w:spacing w:after="160"/>
        <w:jc w:val="center"/>
      </w:pPr>
      <w:r>
        <w:rPr>
          <w:rFonts w:ascii="휴먼명조" w:hAnsi="휴먼명조" w:eastAsia="휴먼명조"/>
          <w:b/>
          <w:sz w:val="22"/>
        </w:rPr>
        <w:t>그림 6. 데이터·모델 파이프라인(KOREN Core)</w:t>
      </w:r>
    </w:p>
    <w:p>
      <w:pPr>
        <w:sectPr>
          <w:pgSz w:w="16838" w:h="11906" w:orient="landscape"/>
          <w:pgMar w:top="737" w:right="907" w:bottom="737" w:left="907" w:header="720" w:footer="720" w:gutter="0"/>
          <w:cols w:space="720"/>
          <w:docGrid w:linePitch="360"/>
        </w:sectPr>
      </w:pPr>
    </w:p>
    <w:p>
      <w:pPr>
        <w:keepNext/>
        <w:spacing w:after="40" w:before="120"/>
        <w:jc w:val="center"/>
      </w:pPr>
      <w:r>
        <w:rPr>
          <w:rFonts w:ascii="휴먼명조" w:hAnsi="휴먼명조" w:eastAsia="휴먼명조"/>
          <w:b/>
          <w:sz w:val="22"/>
        </w:rPr>
        <w:t>표 8. KOREN 자원별 활용 결과</w:t>
      </w:r>
    </w:p>
    <w:tbl>
      <w:tblPr>
        <w:tblStyle w:val="TableGrid"/>
        <w:tblW w:type="auto" w:w="0"/>
        <w:jc w:val="center"/>
        <w:tblLayout w:type="fixed"/>
        <w:tblLook w:firstColumn="1" w:firstRow="1" w:lastColumn="0" w:lastRow="0" w:noHBand="0" w:noVBand="1" w:val="04A0"/>
      </w:tblPr>
      <w:tblGrid>
        <w:gridCol w:w="1701"/>
        <w:gridCol w:w="2041"/>
        <w:gridCol w:w="5329"/>
      </w:tblGrid>
      <w:tr>
        <w:trPr>
          <w:cantSplit/>
          <w:tblHeader/>
        </w:trPr>
        <w:tc>
          <w:tcPr>
            <w:tcW w:type="dxa" w:w="1701"/>
            <w:shd w:val="clear" w:color="auto" w:fill="D9E2F3"/>
          </w:tcPr>
          <w:p>
            <w:pPr>
              <w:spacing w:line="288" w:lineRule="auto" w:after="0"/>
              <w:jc w:val="center"/>
            </w:pPr>
            <w:r/>
            <w:r>
              <w:rPr>
                <w:rFonts w:ascii="휴먼명조" w:hAnsi="휴먼명조" w:eastAsia="휴먼명조"/>
                <w:b/>
                <w:sz w:val="20"/>
              </w:rPr>
              <w:t>자원</w:t>
            </w:r>
          </w:p>
        </w:tc>
        <w:tc>
          <w:tcPr>
            <w:tcW w:type="dxa" w:w="2041"/>
            <w:shd w:val="clear" w:color="auto" w:fill="D9E2F3"/>
          </w:tcPr>
          <w:p>
            <w:pPr>
              <w:spacing w:line="288" w:lineRule="auto" w:after="0"/>
              <w:jc w:val="center"/>
            </w:pPr>
            <w:r/>
            <w:r>
              <w:rPr>
                <w:rFonts w:ascii="휴먼명조" w:hAnsi="휴먼명조" w:eastAsia="휴먼명조"/>
                <w:b/>
                <w:sz w:val="20"/>
              </w:rPr>
              <w:t>사양</w:t>
            </w:r>
          </w:p>
        </w:tc>
        <w:tc>
          <w:tcPr>
            <w:tcW w:type="dxa" w:w="5329"/>
            <w:shd w:val="clear" w:color="auto" w:fill="D9E2F3"/>
          </w:tcPr>
          <w:p>
            <w:pPr>
              <w:spacing w:line="288" w:lineRule="auto" w:after="0"/>
              <w:jc w:val="center"/>
            </w:pPr>
            <w:r/>
            <w:r>
              <w:rPr>
                <w:rFonts w:ascii="휴먼명조" w:hAnsi="휴먼명조" w:eastAsia="휴먼명조"/>
                <w:b/>
                <w:sz w:val="20"/>
              </w:rPr>
              <w:t>활용 내용 및 결과</w:t>
            </w:r>
          </w:p>
        </w:tc>
      </w:tr>
      <w:tr>
        <w:trPr>
          <w:cantSplit/>
        </w:trPr>
        <w:tc>
          <w:tcPr>
            <w:tcW w:type="dxa" w:w="1701"/>
          </w:tcPr>
          <w:p>
            <w:pPr>
              <w:spacing w:line="288" w:lineRule="auto" w:after="0"/>
              <w:jc w:val="center"/>
            </w:pPr>
            <w:r/>
            <w:r>
              <w:rPr>
                <w:rFonts w:ascii="휴먼명조" w:hAnsi="휴먼명조" w:eastAsia="휴먼명조"/>
                <w:b w:val="0"/>
                <w:sz w:val="20"/>
              </w:rPr>
              <w:t>AI Cloud</w:t>
            </w:r>
          </w:p>
          <w:p>
            <w:pPr>
              <w:spacing w:line="288" w:lineRule="auto" w:after="0"/>
              <w:jc w:val="center"/>
            </w:pPr>
            <w:r>
              <w:rPr>
                <w:rFonts w:ascii="휴먼명조" w:hAnsi="휴먼명조" w:eastAsia="휴먼명조"/>
                <w:b w:val="0"/>
                <w:sz w:val="20"/>
              </w:rPr>
              <w:t>(CHEETAH)</w:t>
            </w:r>
          </w:p>
        </w:tc>
        <w:tc>
          <w:tcPr>
            <w:tcW w:type="dxa" w:w="2041"/>
          </w:tcPr>
          <w:p>
            <w:pPr>
              <w:spacing w:line="288" w:lineRule="auto" w:after="0"/>
              <w:jc w:val="left"/>
            </w:pPr>
            <w:r/>
            <w:r>
              <w:rPr>
                <w:rFonts w:ascii="휴먼명조" w:hAnsi="휴먼명조" w:eastAsia="휴먼명조"/>
                <w:b w:val="0"/>
                <w:sz w:val="20"/>
              </w:rPr>
              <w:t>H200 MIG 1g.35GB</w:t>
            </w:r>
          </w:p>
          <w:p>
            <w:pPr>
              <w:spacing w:line="288" w:lineRule="auto" w:after="0"/>
              <w:jc w:val="left"/>
            </w:pPr>
            <w:r>
              <w:rPr>
                <w:rFonts w:ascii="휴먼명조" w:hAnsi="휴먼명조" w:eastAsia="휴먼명조"/>
                <w:b w:val="0"/>
                <w:sz w:val="20"/>
              </w:rPr>
              <w:t>vCPU 16 · RAM 128Gi</w:t>
            </w:r>
          </w:p>
        </w:tc>
        <w:tc>
          <w:tcPr>
            <w:tcW w:type="dxa" w:w="5329"/>
          </w:tcPr>
          <w:p>
            <w:pPr>
              <w:spacing w:line="288" w:lineRule="auto" w:after="0"/>
              <w:jc w:val="left"/>
            </w:pPr>
            <w:r/>
            <w:r>
              <w:rPr>
                <w:rFonts w:ascii="휴먼명조" w:hAnsi="휴먼명조" w:eastAsia="휴먼명조"/>
                <w:b w:val="0"/>
                <w:sz w:val="20"/>
              </w:rPr>
              <w:t>AI Hub 실데이터 133GB를 KOREN으로 수신하고 무해제 스트리밍 ETL로 40만 클립 가공. 인식·번역 모델 4종(iso-v2·t2gs-v2·ctc-v1·g2ts-v1) 학습·평가·ONNX 내보내기. 에폭당 21~25분에 215만 세그먼트 처리.</w:t>
            </w:r>
          </w:p>
        </w:tc>
      </w:tr>
      <w:tr>
        <w:trPr>
          <w:cantSplit/>
        </w:trPr>
        <w:tc>
          <w:tcPr>
            <w:tcW w:type="dxa" w:w="1701"/>
          </w:tcPr>
          <w:p>
            <w:pPr>
              <w:spacing w:line="288" w:lineRule="auto" w:after="0"/>
              <w:jc w:val="center"/>
            </w:pPr>
            <w:r/>
            <w:r>
              <w:rPr>
                <w:rFonts w:ascii="휴먼명조" w:hAnsi="휴먼명조" w:eastAsia="휴먼명조"/>
                <w:b w:val="0"/>
                <w:sz w:val="20"/>
              </w:rPr>
              <w:t>HPC 이노베이션 허브</w:t>
            </w:r>
          </w:p>
        </w:tc>
        <w:tc>
          <w:tcPr>
            <w:tcW w:type="dxa" w:w="2041"/>
          </w:tcPr>
          <w:p>
            <w:pPr>
              <w:spacing w:line="288" w:lineRule="auto" w:after="0"/>
              <w:jc w:val="left"/>
            </w:pPr>
            <w:r/>
            <w:r>
              <w:rPr>
                <w:rFonts w:ascii="휴먼명조" w:hAnsi="휴먼명조" w:eastAsia="휴먼명조"/>
                <w:b w:val="0"/>
                <w:sz w:val="20"/>
              </w:rPr>
              <w:t>Xeon Gold VM</w:t>
            </w:r>
          </w:p>
          <w:p>
            <w:pPr>
              <w:spacing w:line="288" w:lineRule="auto" w:after="0"/>
              <w:jc w:val="left"/>
            </w:pPr>
            <w:r>
              <w:rPr>
                <w:rFonts w:ascii="휴먼명조" w:hAnsi="휴먼명조" w:eastAsia="휴먼명조"/>
                <w:b w:val="0"/>
                <w:sz w:val="20"/>
              </w:rPr>
              <w:t>PBS Torque</w:t>
            </w:r>
          </w:p>
        </w:tc>
        <w:tc>
          <w:tcPr>
            <w:tcW w:type="dxa" w:w="5329"/>
          </w:tcPr>
          <w:p>
            <w:pPr>
              <w:spacing w:line="288" w:lineRule="auto" w:after="0"/>
              <w:jc w:val="left"/>
            </w:pPr>
            <w:r/>
            <w:r>
              <w:rPr>
                <w:rFonts w:ascii="휴먼명조" w:hAnsi="휴먼명조" w:eastAsia="휴먼명조"/>
                <w:b w:val="0"/>
                <w:sz w:val="20"/>
              </w:rPr>
              <w:t>8/5 활용 교육 이수. 영상 → 랜드마크 변환을 클립 단위로 나누는 샤딩 옵션과 PBS 잡 스크립트(ml/jobs/pbs_extract)를 구현해 저장소에 포함. 이번 학습은 AI Hub가 함께 제공하는 OpenPose 키포인트로 진행해 영상 변환이 필요하지 않았다. HPC 잡은 원본 영상을 MediaPipe로 재추출해 학습·추론 검출기를 완전히 일치시키는 다음 단계(다각도 영상)에 쓰도록 준비했다.</w:t>
            </w:r>
          </w:p>
        </w:tc>
      </w:tr>
      <w:tr>
        <w:trPr>
          <w:cantSplit/>
        </w:trPr>
        <w:tc>
          <w:tcPr>
            <w:tcW w:type="dxa" w:w="1701"/>
          </w:tcPr>
          <w:p>
            <w:pPr>
              <w:spacing w:line="288" w:lineRule="auto" w:after="0"/>
              <w:jc w:val="center"/>
            </w:pPr>
            <w:r/>
            <w:r>
              <w:rPr>
                <w:rFonts w:ascii="휴먼명조" w:hAnsi="휴먼명조" w:eastAsia="휴먼명조"/>
                <w:b w:val="0"/>
                <w:sz w:val="20"/>
              </w:rPr>
              <w:t>KOREN VM</w:t>
            </w:r>
          </w:p>
        </w:tc>
        <w:tc>
          <w:tcPr>
            <w:tcW w:type="dxa" w:w="2041"/>
          </w:tcPr>
          <w:p>
            <w:pPr>
              <w:spacing w:line="288" w:lineRule="auto" w:after="0"/>
              <w:jc w:val="left"/>
            </w:pPr>
            <w:r/>
            <w:r>
              <w:rPr>
                <w:rFonts w:ascii="휴먼명조" w:hAnsi="휴먼명조" w:eastAsia="휴먼명조"/>
                <w:b w:val="0"/>
                <w:sz w:val="20"/>
              </w:rPr>
              <w:t>NOC 발급 SSH</w:t>
            </w:r>
          </w:p>
        </w:tc>
        <w:tc>
          <w:tcPr>
            <w:tcW w:type="dxa" w:w="5329"/>
          </w:tcPr>
          <w:p>
            <w:pPr>
              <w:spacing w:line="288" w:lineRule="auto" w:after="0"/>
              <w:jc w:val="left"/>
            </w:pPr>
            <w:r/>
            <w:r>
              <w:rPr>
                <w:rFonts w:ascii="휴먼명조" w:hAnsi="휴먼명조" w:eastAsia="휴먼명조"/>
                <w:b w:val="0"/>
                <w:sz w:val="20"/>
              </w:rPr>
              <w:t>2026년 9월부터 상시 데모 서버로 운영. 빌드된 웹앱(PWA)과 모델·동작 사전·장소 목록을 원천 배포해 심사·시연에서 언제든 열리게 했다. 공개 미러는 GitHub Pages(biocode67.github.io/signbridge).</w:t>
            </w:r>
          </w:p>
        </w:tc>
      </w:tr>
    </w:tbl>
    <w:p>
      <w:pPr>
        <w:spacing w:after="40"/>
        <w:jc w:val="both"/>
      </w:pPr>
      <w:r>
        <w:rPr>
          <w:rFonts w:ascii="휴먼명조" w:hAnsi="휴먼명조" w:eastAsia="휴먼명조"/>
          <w:b w:val="0"/>
        </w:rPr>
      </w:r>
    </w:p>
    <w:p>
      <w:pPr>
        <w:jc w:val="both"/>
      </w:pPr>
      <w:r>
        <w:rPr>
          <w:rFonts w:ascii="휴먼명조" w:hAnsi="휴먼명조" w:eastAsia="휴먼명조"/>
          <w:b w:val="0"/>
        </w:rPr>
        <w:t>KOREN 활용의 설계상 의미는 다음과 같다.</w:t>
      </w:r>
    </w:p>
    <w:p>
      <w:pPr>
        <w:ind w:left="227" w:hanging="227"/>
        <w:jc w:val="both"/>
      </w:pPr>
      <w:r>
        <w:rPr>
          <w:rFonts w:ascii="휴먼명조" w:hAnsi="휴먼명조" w:eastAsia="휴먼명조"/>
          <w:b w:val="0"/>
        </w:rPr>
        <w:t>○ MIG는 메모리는 넉넉하고 연산이 부족하다(FP32 17.14 TFLOPS, H200 전체의 약 29%). 이에 맞춰 영상 CNN 대신 랜드마크 트랜스포머를 골라 13,576종 분류를 학습 가능한 범위로 만들었다.</w:t>
      </w:r>
    </w:p>
    <w:p>
      <w:pPr>
        <w:ind w:left="227" w:hanging="227"/>
        <w:jc w:val="both"/>
      </w:pPr>
      <w:r>
        <w:rPr>
          <w:rFonts w:ascii="휴먼명조" w:hAnsi="휴먼명조" w:eastAsia="휴먼명조"/>
          <w:b w:val="0"/>
        </w:rPr>
        <w:t>○ AI Hub 배포본의 함정(확장자는 .zip이나 실제 7z 통짜 압축, 메타데이터 중첩, 파일명 표기 불일치, 좌표 단위 혼재, 깊이 추정 실패값 등)을 원본을 직접 열어 확인하고, 한 번만 훑는 스트리밍 처리로 대용량을 연구망 안에서 가공했다.</w:t>
      </w:r>
    </w:p>
    <w:p>
      <w:pPr>
        <w:keepNext/>
        <w:spacing w:after="40" w:before="120"/>
        <w:ind w:left="170"/>
        <w:jc w:val="both"/>
      </w:pPr>
      <w:r>
        <w:rPr>
          <w:rFonts w:ascii="휴먼명조" w:hAnsi="휴먼명조" w:eastAsia="휴먼명조"/>
          <w:b/>
          <w:sz w:val="26"/>
        </w:rPr>
        <w:t>■ KOREN 대역폭 분석 (이론값)</w:t>
      </w:r>
    </w:p>
    <w:p>
      <w:pPr>
        <w:jc w:val="both"/>
      </w:pPr>
      <w:r>
        <w:rPr>
          <w:rFonts w:ascii="휴먼명조" w:hAnsi="휴먼명조" w:eastAsia="휴먼명조"/>
          <w:b w:val="0"/>
        </w:rPr>
        <w:t>수어 패키지 한 건(문장당 약 2.4KB)은 매우 작은 패킷이라, 사용자 한 명 기준으로는 일반망과 KOREN의 차이가 거의 없다. 차이는 '같은 회선에 몇 명을 동시에 태울 수 있는가'에서 난다. 재난은 한 지역의 수많은 사람에게 동시에 일어나기 때문이다. 그래서 KOREN 지역 노드 회선 용량(400Gbps 이더넷)을 기준으로 동시 수용 인원과 사전 배포 시간을 계산했다.</w:t>
      </w:r>
    </w:p>
    <w:p>
      <w:pPr>
        <w:keepNext/>
        <w:spacing w:after="40" w:before="120"/>
        <w:jc w:val="center"/>
      </w:pPr>
      <w:r>
        <w:rPr>
          <w:rFonts w:ascii="휴먼명조" w:hAnsi="휴먼명조" w:eastAsia="휴먼명조"/>
          <w:b/>
          <w:sz w:val="22"/>
        </w:rPr>
        <w:t>표 9. KOREN 대역폭 분석 — 동시 접속 시나리오(이론값)</w:t>
      </w:r>
    </w:p>
    <w:tbl>
      <w:tblPr>
        <w:tblStyle w:val="TableGrid"/>
        <w:tblW w:type="auto" w:w="0"/>
        <w:jc w:val="center"/>
        <w:tblLayout w:type="fixed"/>
        <w:tblLook w:firstColumn="1" w:firstRow="1" w:lastColumn="0" w:lastRow="0" w:noHBand="0" w:noVBand="1" w:val="04A0"/>
      </w:tblPr>
      <w:tblGrid>
        <w:gridCol w:w="2381"/>
        <w:gridCol w:w="1587"/>
        <w:gridCol w:w="1701"/>
        <w:gridCol w:w="3402"/>
      </w:tblGrid>
      <w:tr>
        <w:trPr>
          <w:cantSplit/>
          <w:tblHeader/>
        </w:trPr>
        <w:tc>
          <w:tcPr>
            <w:tcW w:type="dxa" w:w="2381"/>
            <w:shd w:val="clear" w:color="auto" w:fill="D9E2F3"/>
          </w:tcPr>
          <w:p>
            <w:pPr>
              <w:spacing w:line="288" w:lineRule="auto" w:after="0"/>
              <w:jc w:val="center"/>
            </w:pPr>
            <w:r/>
            <w:r>
              <w:rPr>
                <w:rFonts w:ascii="휴먼명조" w:hAnsi="휴먼명조" w:eastAsia="휴먼명조"/>
                <w:b/>
                <w:sz w:val="20"/>
              </w:rPr>
              <w:t>시나리오</w:t>
            </w:r>
          </w:p>
        </w:tc>
        <w:tc>
          <w:tcPr>
            <w:tcW w:type="dxa" w:w="1587"/>
            <w:shd w:val="clear" w:color="auto" w:fill="D9E2F3"/>
          </w:tcPr>
          <w:p>
            <w:pPr>
              <w:spacing w:line="288" w:lineRule="auto" w:after="0"/>
              <w:jc w:val="center"/>
            </w:pPr>
            <w:r/>
            <w:r>
              <w:rPr>
                <w:rFonts w:ascii="휴먼명조" w:hAnsi="휴먼명조" w:eastAsia="휴먼명조"/>
                <w:b/>
                <w:sz w:val="20"/>
              </w:rPr>
              <w:t>수어 영상 스트리밍</w:t>
            </w:r>
          </w:p>
        </w:tc>
        <w:tc>
          <w:tcPr>
            <w:tcW w:type="dxa" w:w="1701"/>
            <w:shd w:val="clear" w:color="auto" w:fill="D9E2F3"/>
          </w:tcPr>
          <w:p>
            <w:pPr>
              <w:spacing w:line="288" w:lineRule="auto" w:after="0"/>
              <w:jc w:val="center"/>
            </w:pPr>
            <w:r/>
            <w:r>
              <w:rPr>
                <w:rFonts w:ascii="휴먼명조" w:hAnsi="휴먼명조" w:eastAsia="휴먼명조"/>
                <w:b/>
                <w:sz w:val="20"/>
              </w:rPr>
              <w:t>SignBridge</w:t>
            </w:r>
          </w:p>
        </w:tc>
        <w:tc>
          <w:tcPr>
            <w:tcW w:type="dxa" w:w="3402"/>
            <w:shd w:val="clear" w:color="auto" w:fill="D9E2F3"/>
          </w:tcPr>
          <w:p>
            <w:pPr>
              <w:spacing w:line="288" w:lineRule="auto" w:after="0"/>
              <w:jc w:val="center"/>
            </w:pPr>
            <w:r/>
            <w:r>
              <w:rPr>
                <w:rFonts w:ascii="휴먼명조" w:hAnsi="휴먼명조" w:eastAsia="휴먼명조"/>
                <w:b/>
                <w:sz w:val="20"/>
              </w:rPr>
              <w:t>비고</w:t>
            </w:r>
          </w:p>
        </w:tc>
      </w:tr>
      <w:tr>
        <w:trPr>
          <w:cantSplit/>
        </w:trPr>
        <w:tc>
          <w:tcPr>
            <w:tcW w:type="dxa" w:w="2381"/>
          </w:tcPr>
          <w:p>
            <w:pPr>
              <w:spacing w:line="288" w:lineRule="auto" w:after="0"/>
              <w:jc w:val="center"/>
            </w:pPr>
            <w:r/>
            <w:r>
              <w:rPr>
                <w:rFonts w:ascii="휴먼명조" w:hAnsi="휴먼명조" w:eastAsia="휴먼명조"/>
                <w:b w:val="0"/>
                <w:sz w:val="20"/>
              </w:rPr>
              <w:t>1인당 필요 대역폭</w:t>
            </w:r>
          </w:p>
        </w:tc>
        <w:tc>
          <w:tcPr>
            <w:tcW w:type="dxa" w:w="1587"/>
          </w:tcPr>
          <w:p>
            <w:pPr>
              <w:spacing w:line="288" w:lineRule="auto" w:after="0"/>
              <w:jc w:val="left"/>
            </w:pPr>
            <w:r/>
            <w:r>
              <w:rPr>
                <w:rFonts w:ascii="휴먼명조" w:hAnsi="휴먼명조" w:eastAsia="휴먼명조"/>
                <w:b w:val="0"/>
                <w:sz w:val="20"/>
              </w:rPr>
              <w:t>2 Mbps</w:t>
            </w:r>
          </w:p>
        </w:tc>
        <w:tc>
          <w:tcPr>
            <w:tcW w:type="dxa" w:w="1701"/>
          </w:tcPr>
          <w:p>
            <w:pPr>
              <w:spacing w:line="288" w:lineRule="auto" w:after="0"/>
              <w:jc w:val="left"/>
            </w:pPr>
            <w:r/>
            <w:r>
              <w:rPr>
                <w:rFonts w:ascii="휴먼명조" w:hAnsi="휴먼명조" w:eastAsia="휴먼명조"/>
                <w:b w:val="0"/>
                <w:sz w:val="20"/>
              </w:rPr>
              <w:t>57.6 kbps</w:t>
            </w:r>
          </w:p>
        </w:tc>
        <w:tc>
          <w:tcPr>
            <w:tcW w:type="dxa" w:w="3402"/>
          </w:tcPr>
          <w:p>
            <w:pPr>
              <w:spacing w:line="288" w:lineRule="auto" w:after="0"/>
              <w:jc w:val="left"/>
            </w:pPr>
            <w:r/>
            <w:r>
              <w:rPr>
                <w:rFonts w:ascii="휴먼명조" w:hAnsi="휴먼명조" w:eastAsia="휴먼명조"/>
                <w:b w:val="0"/>
                <w:sz w:val="20"/>
              </w:rPr>
              <w:t>SignBridge: 재난문자 1건(3문장, 7.2KB)을 1초 안에 전달한다고 가정</w:t>
            </w:r>
          </w:p>
        </w:tc>
      </w:tr>
      <w:tr>
        <w:trPr>
          <w:cantSplit/>
        </w:trPr>
        <w:tc>
          <w:tcPr>
            <w:tcW w:type="dxa" w:w="2381"/>
          </w:tcPr>
          <w:p>
            <w:pPr>
              <w:spacing w:line="288" w:lineRule="auto" w:after="0"/>
              <w:jc w:val="center"/>
            </w:pPr>
            <w:r/>
            <w:r>
              <w:rPr>
                <w:rFonts w:ascii="휴먼명조" w:hAnsi="휴먼명조" w:eastAsia="휴먼명조"/>
                <w:b w:val="0"/>
                <w:sz w:val="20"/>
              </w:rPr>
              <w:t>대전 노드 1만 명 동시 수신</w:t>
            </w:r>
          </w:p>
        </w:tc>
        <w:tc>
          <w:tcPr>
            <w:tcW w:type="dxa" w:w="1587"/>
          </w:tcPr>
          <w:p>
            <w:pPr>
              <w:spacing w:line="288" w:lineRule="auto" w:after="0"/>
              <w:jc w:val="left"/>
            </w:pPr>
            <w:r/>
            <w:r>
              <w:rPr>
                <w:rFonts w:ascii="휴먼명조" w:hAnsi="휴먼명조" w:eastAsia="휴먼명조"/>
                <w:b w:val="0"/>
                <w:sz w:val="20"/>
              </w:rPr>
              <w:t>20 Gbps</w:t>
            </w:r>
          </w:p>
        </w:tc>
        <w:tc>
          <w:tcPr>
            <w:tcW w:type="dxa" w:w="1701"/>
          </w:tcPr>
          <w:p>
            <w:pPr>
              <w:spacing w:line="288" w:lineRule="auto" w:after="0"/>
              <w:jc w:val="left"/>
            </w:pPr>
            <w:r/>
            <w:r>
              <w:rPr>
                <w:rFonts w:ascii="휴먼명조" w:hAnsi="휴먼명조" w:eastAsia="휴먼명조"/>
                <w:b w:val="0"/>
                <w:sz w:val="20"/>
              </w:rPr>
              <w:t>0.58 Gbps</w:t>
            </w:r>
          </w:p>
        </w:tc>
        <w:tc>
          <w:tcPr>
            <w:tcW w:type="dxa" w:w="3402"/>
          </w:tcPr>
          <w:p>
            <w:pPr>
              <w:spacing w:line="288" w:lineRule="auto" w:after="0"/>
              <w:jc w:val="left"/>
            </w:pPr>
            <w:r/>
            <w:r>
              <w:rPr>
                <w:rFonts w:ascii="휴먼명조" w:hAnsi="휴먼명조" w:eastAsia="휴먼명조"/>
                <w:b w:val="0"/>
                <w:sz w:val="20"/>
              </w:rPr>
              <w:t>같은 1만 명에 필요한 대역폭이 약 1/35</w:t>
            </w:r>
          </w:p>
        </w:tc>
      </w:tr>
      <w:tr>
        <w:trPr>
          <w:cantSplit/>
        </w:trPr>
        <w:tc>
          <w:tcPr>
            <w:tcW w:type="dxa" w:w="2381"/>
          </w:tcPr>
          <w:p>
            <w:pPr>
              <w:spacing w:line="288" w:lineRule="auto" w:after="0"/>
              <w:jc w:val="center"/>
            </w:pPr>
            <w:r/>
            <w:r>
              <w:rPr>
                <w:rFonts w:ascii="휴먼명조" w:hAnsi="휴먼명조" w:eastAsia="휴먼명조"/>
                <w:b w:val="0"/>
                <w:sz w:val="20"/>
              </w:rPr>
              <w:t>400Gbps 노드 회선 1개의 동시 수용</w:t>
            </w:r>
          </w:p>
        </w:tc>
        <w:tc>
          <w:tcPr>
            <w:tcW w:type="dxa" w:w="1587"/>
          </w:tcPr>
          <w:p>
            <w:pPr>
              <w:spacing w:line="288" w:lineRule="auto" w:after="0"/>
              <w:jc w:val="left"/>
            </w:pPr>
            <w:r/>
            <w:r>
              <w:rPr>
                <w:rFonts w:ascii="휴먼명조" w:hAnsi="휴먼명조" w:eastAsia="휴먼명조"/>
                <w:b w:val="0"/>
                <w:sz w:val="20"/>
              </w:rPr>
              <w:t>약 20만 명</w:t>
            </w:r>
          </w:p>
        </w:tc>
        <w:tc>
          <w:tcPr>
            <w:tcW w:type="dxa" w:w="1701"/>
          </w:tcPr>
          <w:p>
            <w:pPr>
              <w:spacing w:line="288" w:lineRule="auto" w:after="0"/>
              <w:jc w:val="left"/>
            </w:pPr>
            <w:r/>
            <w:r>
              <w:rPr>
                <w:rFonts w:ascii="휴먼명조" w:hAnsi="휴먼명조" w:eastAsia="휴먼명조"/>
                <w:b w:val="0"/>
                <w:sz w:val="20"/>
              </w:rPr>
              <w:t>약 690만 명</w:t>
            </w:r>
          </w:p>
        </w:tc>
        <w:tc>
          <w:tcPr>
            <w:tcW w:type="dxa" w:w="3402"/>
          </w:tcPr>
          <w:p>
            <w:pPr>
              <w:spacing w:line="288" w:lineRule="auto" w:after="0"/>
              <w:jc w:val="left"/>
            </w:pPr>
            <w:r/>
            <w:r>
              <w:rPr>
                <w:rFonts w:ascii="휴먼명조" w:hAnsi="휴먼명조" w:eastAsia="휴먼명조"/>
                <w:b w:val="0"/>
                <w:sz w:val="20"/>
              </w:rPr>
              <w:t>같은 회선으로 약 35배 많은 사람에게 전달</w:t>
            </w:r>
          </w:p>
        </w:tc>
      </w:tr>
      <w:tr>
        <w:trPr>
          <w:cantSplit/>
        </w:trPr>
        <w:tc>
          <w:tcPr>
            <w:tcW w:type="dxa" w:w="2381"/>
          </w:tcPr>
          <w:p>
            <w:pPr>
              <w:spacing w:line="288" w:lineRule="auto" w:after="0"/>
              <w:jc w:val="center"/>
            </w:pPr>
            <w:r/>
            <w:r>
              <w:rPr>
                <w:rFonts w:ascii="휴먼명조" w:hAnsi="휴먼명조" w:eastAsia="휴먼명조"/>
                <w:b w:val="0"/>
                <w:sz w:val="20"/>
              </w:rPr>
              <w:t>단말 1만 대 모델 사전 배포(880GB)</w:t>
            </w:r>
          </w:p>
        </w:tc>
        <w:tc>
          <w:tcPr>
            <w:tcW w:type="dxa" w:w="1587"/>
          </w:tcPr>
          <w:p>
            <w:pPr>
              <w:spacing w:line="288" w:lineRule="auto" w:after="0"/>
              <w:jc w:val="left"/>
            </w:pPr>
            <w:r/>
            <w:r>
              <w:rPr>
                <w:rFonts w:ascii="휴먼명조" w:hAnsi="휴먼명조" w:eastAsia="휴먼명조"/>
                <w:b w:val="0"/>
                <w:sz w:val="20"/>
              </w:rPr>
              <w:t>—</w:t>
            </w:r>
          </w:p>
        </w:tc>
        <w:tc>
          <w:tcPr>
            <w:tcW w:type="dxa" w:w="1701"/>
          </w:tcPr>
          <w:p>
            <w:pPr>
              <w:spacing w:line="288" w:lineRule="auto" w:after="0"/>
              <w:jc w:val="left"/>
            </w:pPr>
            <w:r/>
            <w:r>
              <w:rPr>
                <w:rFonts w:ascii="휴먼명조" w:hAnsi="휴먼명조" w:eastAsia="휴먼명조"/>
                <w:b w:val="0"/>
                <w:sz w:val="20"/>
              </w:rPr>
              <w:t>KOREN 400Gbps 17.6초</w:t>
            </w:r>
          </w:p>
        </w:tc>
        <w:tc>
          <w:tcPr>
            <w:tcW w:type="dxa" w:w="3402"/>
          </w:tcPr>
          <w:p>
            <w:pPr>
              <w:spacing w:line="288" w:lineRule="auto" w:after="0"/>
              <w:jc w:val="left"/>
            </w:pPr>
            <w:r/>
            <w:r>
              <w:rPr>
                <w:rFonts w:ascii="휴먼명조" w:hAnsi="휴먼명조" w:eastAsia="휴먼명조"/>
                <w:b w:val="0"/>
                <w:sz w:val="20"/>
              </w:rPr>
              <w:t>상용 서버 10Gbps 약 12분, 1Gbps 약 2시간</w:t>
            </w:r>
          </w:p>
        </w:tc>
      </w:tr>
    </w:tbl>
    <w:p>
      <w:pPr>
        <w:spacing w:after="40"/>
        <w:jc w:val="both"/>
      </w:pPr>
      <w:r>
        <w:rPr>
          <w:rFonts w:ascii="휴먼명조" w:hAnsi="휴먼명조" w:eastAsia="휴먼명조"/>
          <w:b w:val="0"/>
        </w:rPr>
      </w:r>
    </w:p>
    <w:p>
      <w:pPr>
        <w:sectPr>
          <w:pgSz w:w="11906" w:h="16838"/>
          <w:pgMar w:top="1134" w:right="1417" w:bottom="1134" w:left="1417" w:header="720" w:footer="720" w:gutter="0"/>
          <w:cols w:space="720"/>
          <w:docGrid w:linePitch="360"/>
        </w:sectPr>
      </w:pPr>
    </w:p>
    <w:p>
      <w:pPr>
        <w:keepNext/>
        <w:jc w:val="center"/>
      </w:pPr>
      <w:r>
        <w:drawing>
          <wp:inline xmlns:a="http://schemas.openxmlformats.org/drawingml/2006/main" xmlns:pic="http://schemas.openxmlformats.org/drawingml/2006/picture">
            <wp:extent cx="9360000" cy="4797000"/>
            <wp:docPr id="10" name="Picture 10"/>
            <wp:cNvGraphicFramePr>
              <a:graphicFrameLocks noChangeAspect="1"/>
            </wp:cNvGraphicFramePr>
            <a:graphic>
              <a:graphicData uri="http://schemas.openxmlformats.org/drawingml/2006/picture">
                <pic:pic>
                  <pic:nvPicPr>
                    <pic:cNvPr id="0" name="bandwidth.png"/>
                    <pic:cNvPicPr/>
                  </pic:nvPicPr>
                  <pic:blipFill>
                    <a:blip r:embed="rId18"/>
                    <a:stretch>
                      <a:fillRect/>
                    </a:stretch>
                  </pic:blipFill>
                  <pic:spPr>
                    <a:xfrm>
                      <a:off x="0" y="0"/>
                      <a:ext cx="9360000" cy="4797000"/>
                    </a:xfrm>
                    <a:prstGeom prst="rect"/>
                  </pic:spPr>
                </pic:pic>
              </a:graphicData>
            </a:graphic>
          </wp:inline>
        </w:drawing>
      </w:r>
    </w:p>
    <w:p>
      <w:pPr>
        <w:spacing w:after="160"/>
        <w:jc w:val="center"/>
      </w:pPr>
      <w:r>
        <w:rPr>
          <w:rFonts w:ascii="휴먼명조" w:hAnsi="휴먼명조" w:eastAsia="휴먼명조"/>
          <w:b/>
          <w:sz w:val="22"/>
        </w:rPr>
        <w:t>그림 7. KOREN 대역폭 분석 — 같은 회선에 몇 명을 동시에 태울 수 있나(이론값)</w:t>
      </w:r>
    </w:p>
    <w:p>
      <w:pPr>
        <w:sectPr>
          <w:pgSz w:w="16838" w:h="11906" w:orient="landscape"/>
          <w:pgMar w:top="737" w:right="907" w:bottom="737" w:left="907" w:header="720" w:footer="720" w:gutter="0"/>
          <w:cols w:space="720"/>
          <w:docGrid w:linePitch="360"/>
        </w:sectPr>
      </w:pPr>
    </w:p>
    <w:p>
      <w:pPr>
        <w:jc w:val="both"/>
      </w:pPr>
      <w:r>
        <w:rPr>
          <w:rFonts w:ascii="휴먼명조" w:hAnsi="휴먼명조" w:eastAsia="휴먼명조"/>
          <w:b w:val="0"/>
        </w:rPr>
        <w:t>정리하면 KOREN의 이점은 두 가지다. 첫째, 재난 직후 한 지역 노드에 수십만~수백만 명이 동시에 몰려도 수어 패키지는 노드 회선 하나로 감당할 수 있다(영상 스트리밍 대비 약 35배). 둘째, 재난 예보 단계에서 대피소·복지관·주민센터 단말에 모델 묶음(88MB)을 미리 내려보내는 일을 상용 서버보다 수십~수백 배 빠르게 끝낼 수 있다. 서울 주센터–대전 부센터 백본은 7Tbps급이라 노드 간 동기화도 병목이 되지 않는다. 위 수치는 회선 용량으로 계산한 이론값이며, 실회선 측정은 후속 과제다.</w:t>
      </w:r>
    </w:p>
    <w:p>
      <w:pPr>
        <w:jc w:val="both"/>
      </w:pPr>
      <w:r>
        <w:rPr>
          <w:rFonts w:ascii="휴먼명조" w:hAnsi="휴먼명조" w:eastAsia="휴먼명조"/>
          <w:b w:val="0"/>
        </w:rPr>
        <w:t>설계(Ⅱ-1)와 비교한 구현 현황은 다음과 같다. 학습·전처리·배포를 맡는 Core와 단말은 구현·운영했고, 지역 노드 Edge 송출은 설계를 마치고 실회선 실측을 남겼다.</w:t>
      </w:r>
    </w:p>
    <w:p>
      <w:pPr>
        <w:keepNext/>
        <w:spacing w:after="40" w:before="120"/>
        <w:jc w:val="center"/>
      </w:pPr>
      <w:r>
        <w:rPr>
          <w:rFonts w:ascii="휴먼명조" w:hAnsi="휴먼명조" w:eastAsia="휴먼명조"/>
          <w:b/>
          <w:sz w:val="22"/>
        </w:rPr>
        <w:t>표 10. KOREN 설계 대비 구현 현황</w:t>
      </w:r>
    </w:p>
    <w:tbl>
      <w:tblPr>
        <w:tblStyle w:val="TableGrid"/>
        <w:tblW w:type="auto" w:w="0"/>
        <w:jc w:val="center"/>
        <w:tblLayout w:type="fixed"/>
        <w:tblLook w:firstColumn="1" w:firstRow="1" w:lastColumn="0" w:lastRow="0" w:noHBand="0" w:noVBand="1" w:val="04A0"/>
      </w:tblPr>
      <w:tblGrid>
        <w:gridCol w:w="1814"/>
        <w:gridCol w:w="4309"/>
        <w:gridCol w:w="2948"/>
      </w:tblGrid>
      <w:tr>
        <w:trPr>
          <w:cantSplit/>
          <w:tblHeader/>
        </w:trPr>
        <w:tc>
          <w:tcPr>
            <w:tcW w:type="dxa" w:w="1814"/>
            <w:shd w:val="clear" w:color="auto" w:fill="D9E2F3"/>
          </w:tcPr>
          <w:p>
            <w:pPr>
              <w:spacing w:line="288" w:lineRule="auto" w:after="0"/>
              <w:jc w:val="center"/>
            </w:pPr>
            <w:r/>
            <w:r>
              <w:rPr>
                <w:rFonts w:ascii="휴먼명조" w:hAnsi="휴먼명조" w:eastAsia="휴먼명조"/>
                <w:b/>
                <w:sz w:val="20"/>
              </w:rPr>
              <w:t>설계 요소</w:t>
            </w:r>
          </w:p>
        </w:tc>
        <w:tc>
          <w:tcPr>
            <w:tcW w:type="dxa" w:w="4309"/>
            <w:shd w:val="clear" w:color="auto" w:fill="D9E2F3"/>
          </w:tcPr>
          <w:p>
            <w:pPr>
              <w:spacing w:line="288" w:lineRule="auto" w:after="0"/>
              <w:jc w:val="center"/>
            </w:pPr>
            <w:r/>
            <w:r>
              <w:rPr>
                <w:rFonts w:ascii="휴먼명조" w:hAnsi="휴먼명조" w:eastAsia="휴먼명조"/>
                <w:b/>
                <w:sz w:val="20"/>
              </w:rPr>
              <w:t>구현·운영한 것</w:t>
            </w:r>
          </w:p>
        </w:tc>
        <w:tc>
          <w:tcPr>
            <w:tcW w:type="dxa" w:w="2948"/>
            <w:shd w:val="clear" w:color="auto" w:fill="D9E2F3"/>
          </w:tcPr>
          <w:p>
            <w:pPr>
              <w:spacing w:line="288" w:lineRule="auto" w:after="0"/>
              <w:jc w:val="center"/>
            </w:pPr>
            <w:r/>
            <w:r>
              <w:rPr>
                <w:rFonts w:ascii="휴먼명조" w:hAnsi="휴먼명조" w:eastAsia="휴먼명조"/>
                <w:b/>
                <w:sz w:val="20"/>
              </w:rPr>
              <w:t>남은 것</w:t>
            </w:r>
          </w:p>
        </w:tc>
      </w:tr>
      <w:tr>
        <w:trPr>
          <w:cantSplit/>
        </w:trPr>
        <w:tc>
          <w:tcPr>
            <w:tcW w:type="dxa" w:w="1814"/>
          </w:tcPr>
          <w:p>
            <w:pPr>
              <w:spacing w:line="288" w:lineRule="auto" w:after="0"/>
              <w:jc w:val="center"/>
            </w:pPr>
            <w:r/>
            <w:r>
              <w:rPr>
                <w:rFonts w:ascii="휴먼명조" w:hAnsi="휴먼명조" w:eastAsia="휴먼명조"/>
                <w:b w:val="0"/>
                <w:sz w:val="20"/>
              </w:rPr>
              <w:t>Core · AI Cloud</w:t>
            </w:r>
          </w:p>
        </w:tc>
        <w:tc>
          <w:tcPr>
            <w:tcW w:type="dxa" w:w="4309"/>
          </w:tcPr>
          <w:p>
            <w:pPr>
              <w:spacing w:line="288" w:lineRule="auto" w:after="0"/>
              <w:jc w:val="left"/>
            </w:pPr>
            <w:r/>
            <w:r>
              <w:rPr>
                <w:rFonts w:ascii="휴먼명조" w:hAnsi="휴먼명조" w:eastAsia="휴먼명조"/>
                <w:b w:val="0"/>
                <w:sz w:val="20"/>
              </w:rPr>
              <w:t>133GB 수신, 40만 클립 ETL, 모델 4종 학습, 에폭당 215만 세그먼트(21~25분)</w:t>
            </w:r>
          </w:p>
        </w:tc>
        <w:tc>
          <w:tcPr>
            <w:tcW w:type="dxa" w:w="2948"/>
          </w:tcPr>
          <w:p>
            <w:pPr>
              <w:spacing w:line="288" w:lineRule="auto" w:after="0"/>
              <w:jc w:val="left"/>
            </w:pPr>
            <w:r/>
            <w:r>
              <w:rPr>
                <w:rFonts w:ascii="휴먼명조" w:hAnsi="휴먼명조" w:eastAsia="휴먼명조"/>
                <w:b w:val="0"/>
                <w:sz w:val="20"/>
              </w:rPr>
              <w:t>—</w:t>
            </w:r>
          </w:p>
        </w:tc>
      </w:tr>
      <w:tr>
        <w:trPr>
          <w:cantSplit/>
        </w:trPr>
        <w:tc>
          <w:tcPr>
            <w:tcW w:type="dxa" w:w="1814"/>
          </w:tcPr>
          <w:p>
            <w:pPr>
              <w:spacing w:line="288" w:lineRule="auto" w:after="0"/>
              <w:jc w:val="center"/>
            </w:pPr>
            <w:r/>
            <w:r>
              <w:rPr>
                <w:rFonts w:ascii="휴먼명조" w:hAnsi="휴먼명조" w:eastAsia="휴먼명조"/>
                <w:b w:val="0"/>
                <w:sz w:val="20"/>
              </w:rPr>
              <w:t>Core · HPC</w:t>
            </w:r>
          </w:p>
        </w:tc>
        <w:tc>
          <w:tcPr>
            <w:tcW w:type="dxa" w:w="4309"/>
          </w:tcPr>
          <w:p>
            <w:pPr>
              <w:spacing w:line="288" w:lineRule="auto" w:after="0"/>
              <w:jc w:val="left"/>
            </w:pPr>
            <w:r/>
            <w:r>
              <w:rPr>
                <w:rFonts w:ascii="휴먼명조" w:hAnsi="휴먼명조" w:eastAsia="휴먼명조"/>
                <w:b w:val="0"/>
                <w:sz w:val="20"/>
              </w:rPr>
              <w:t>샤딩 옵션 · PBS 잡 스크립트 구현, 활용 교육 이수</w:t>
            </w:r>
          </w:p>
        </w:tc>
        <w:tc>
          <w:tcPr>
            <w:tcW w:type="dxa" w:w="2948"/>
          </w:tcPr>
          <w:p>
            <w:pPr>
              <w:spacing w:line="288" w:lineRule="auto" w:after="0"/>
              <w:jc w:val="left"/>
            </w:pPr>
            <w:r/>
            <w:r>
              <w:rPr>
                <w:rFonts w:ascii="휴먼명조" w:hAnsi="휴먼명조" w:eastAsia="휴먼명조"/>
                <w:b w:val="0"/>
                <w:sz w:val="20"/>
              </w:rPr>
              <w:t>다각도 영상 MediaPipe 재추출 분산 실행</w:t>
            </w:r>
          </w:p>
        </w:tc>
      </w:tr>
      <w:tr>
        <w:trPr>
          <w:cantSplit/>
        </w:trPr>
        <w:tc>
          <w:tcPr>
            <w:tcW w:type="dxa" w:w="1814"/>
          </w:tcPr>
          <w:p>
            <w:pPr>
              <w:spacing w:line="288" w:lineRule="auto" w:after="0"/>
              <w:jc w:val="center"/>
            </w:pPr>
            <w:r/>
            <w:r>
              <w:rPr>
                <w:rFonts w:ascii="휴먼명조" w:hAnsi="휴먼명조" w:eastAsia="휴먼명조"/>
                <w:b w:val="0"/>
                <w:sz w:val="20"/>
              </w:rPr>
              <w:t>Core · KOREN VM</w:t>
            </w:r>
          </w:p>
        </w:tc>
        <w:tc>
          <w:tcPr>
            <w:tcW w:type="dxa" w:w="4309"/>
          </w:tcPr>
          <w:p>
            <w:pPr>
              <w:spacing w:line="288" w:lineRule="auto" w:after="0"/>
              <w:jc w:val="left"/>
            </w:pPr>
            <w:r/>
            <w:r>
              <w:rPr>
                <w:rFonts w:ascii="휴먼명조" w:hAnsi="휴먼명조" w:eastAsia="휴먼명조"/>
                <w:b w:val="0"/>
                <w:sz w:val="20"/>
              </w:rPr>
              <w:t>상시 데모 서버 운영(웹앱·모델·동작 사전 원천 배포)</w:t>
            </w:r>
          </w:p>
        </w:tc>
        <w:tc>
          <w:tcPr>
            <w:tcW w:type="dxa" w:w="2948"/>
          </w:tcPr>
          <w:p>
            <w:pPr>
              <w:spacing w:line="288" w:lineRule="auto" w:after="0"/>
              <w:jc w:val="left"/>
            </w:pPr>
            <w:r/>
            <w:r>
              <w:rPr>
                <w:rFonts w:ascii="휴먼명조" w:hAnsi="휴먼명조" w:eastAsia="휴먼명조"/>
                <w:b w:val="0"/>
                <w:sz w:val="20"/>
              </w:rPr>
              <w:t>재난문자 자동 수신 연동(공공데이터 키 필요)</w:t>
            </w:r>
          </w:p>
        </w:tc>
      </w:tr>
      <w:tr>
        <w:trPr>
          <w:cantSplit/>
        </w:trPr>
        <w:tc>
          <w:tcPr>
            <w:tcW w:type="dxa" w:w="1814"/>
          </w:tcPr>
          <w:p>
            <w:pPr>
              <w:spacing w:line="288" w:lineRule="auto" w:after="0"/>
              <w:jc w:val="center"/>
            </w:pPr>
            <w:r/>
            <w:r>
              <w:rPr>
                <w:rFonts w:ascii="휴먼명조" w:hAnsi="휴먼명조" w:eastAsia="휴먼명조"/>
                <w:b w:val="0"/>
                <w:sz w:val="20"/>
              </w:rPr>
              <w:t>Edge · 지역 노드</w:t>
            </w:r>
          </w:p>
        </w:tc>
        <w:tc>
          <w:tcPr>
            <w:tcW w:type="dxa" w:w="4309"/>
          </w:tcPr>
          <w:p>
            <w:pPr>
              <w:spacing w:line="288" w:lineRule="auto" w:after="0"/>
              <w:jc w:val="left"/>
            </w:pPr>
            <w:r/>
            <w:r>
              <w:rPr>
                <w:rFonts w:ascii="휴먼명조" w:hAnsi="휴먼명조" w:eastAsia="휴먼명조"/>
                <w:b w:val="0"/>
                <w:sz w:val="20"/>
              </w:rPr>
              <w:t>수어 패키지 형식(글로스+키포인트, 약 2.4KB/문장) 확정 — 영상의 약 1/2,000</w:t>
            </w:r>
          </w:p>
        </w:tc>
        <w:tc>
          <w:tcPr>
            <w:tcW w:type="dxa" w:w="2948"/>
          </w:tcPr>
          <w:p>
            <w:pPr>
              <w:spacing w:line="288" w:lineRule="auto" w:after="0"/>
              <w:jc w:val="left"/>
            </w:pPr>
            <w:r/>
            <w:r>
              <w:rPr>
                <w:rFonts w:ascii="휴먼명조" w:hAnsi="휴먼명조" w:eastAsia="휴먼명조"/>
                <w:b w:val="0"/>
                <w:sz w:val="20"/>
              </w:rPr>
              <w:t>지역 노드 미러 배치 · 다지점 송출 종단 지연 실측</w:t>
            </w:r>
          </w:p>
        </w:tc>
      </w:tr>
      <w:tr>
        <w:trPr>
          <w:cantSplit/>
        </w:trPr>
        <w:tc>
          <w:tcPr>
            <w:tcW w:type="dxa" w:w="1814"/>
          </w:tcPr>
          <w:p>
            <w:pPr>
              <w:spacing w:line="288" w:lineRule="auto" w:after="0"/>
              <w:jc w:val="center"/>
            </w:pPr>
            <w:r/>
            <w:r>
              <w:rPr>
                <w:rFonts w:ascii="휴먼명조" w:hAnsi="휴먼명조" w:eastAsia="휴먼명조"/>
                <w:b w:val="0"/>
                <w:sz w:val="20"/>
              </w:rPr>
              <w:t>단말</w:t>
            </w:r>
          </w:p>
        </w:tc>
        <w:tc>
          <w:tcPr>
            <w:tcW w:type="dxa" w:w="4309"/>
          </w:tcPr>
          <w:p>
            <w:pPr>
              <w:spacing w:line="288" w:lineRule="auto" w:after="0"/>
              <w:jc w:val="left"/>
            </w:pPr>
            <w:r/>
            <w:r>
              <w:rPr>
                <w:rFonts w:ascii="휴먼명조" w:hAnsi="휴먼명조" w:eastAsia="휴먼명조"/>
                <w:b w:val="0"/>
                <w:sz w:val="20"/>
              </w:rPr>
              <w:t>기기 안 추론 · 오프라인 폴백 · 폰/태블릿/키오스크 실조작 검증</w:t>
            </w:r>
          </w:p>
        </w:tc>
        <w:tc>
          <w:tcPr>
            <w:tcW w:type="dxa" w:w="2948"/>
          </w:tcPr>
          <w:p>
            <w:pPr>
              <w:spacing w:line="288" w:lineRule="auto" w:after="0"/>
              <w:jc w:val="left"/>
            </w:pPr>
            <w:r/>
            <w:r>
              <w:rPr>
                <w:rFonts w:ascii="휴먼명조" w:hAnsi="휴먼명조" w:eastAsia="휴먼명조"/>
                <w:b w:val="0"/>
                <w:sz w:val="20"/>
              </w:rPr>
              <w:t>—</w:t>
            </w:r>
          </w:p>
        </w:tc>
      </w:tr>
    </w:tbl>
    <w:p>
      <w:pPr>
        <w:spacing w:after="40"/>
        <w:jc w:val="both"/>
      </w:pPr>
      <w:r>
        <w:rPr>
          <w:rFonts w:ascii="휴먼명조" w:hAnsi="휴먼명조" w:eastAsia="휴먼명조"/>
          <w:b w:val="0"/>
        </w:rPr>
      </w:r>
    </w:p>
    <w:p>
      <w:pPr>
        <w:jc w:val="both"/>
      </w:pPr>
      <w:r>
        <w:rPr>
          <w:rFonts w:ascii="휴먼명조" w:hAnsi="휴먼명조" w:eastAsia="휴먼명조"/>
          <w:b w:val="0"/>
        </w:rPr>
        <w:t>현장 시연(경산·대구 복지관)은 배포본을 노트북에 내려받아 로컬로 실행했다. 복지관 현장은 별도 네트워크를 준비할 수 없는 환경이었고, 이는 설계 원칙 ④(끊겨도 동작)의 단말 단독 경로를 실제 현장에서 검증한 셈이다. 두 복지관은 모두 KOREN 대구 노드 권역으로, Edge 설계가 적용되면 이 지역 단말은 대구 노드에서 수어 패키지를 받게 된다.</w:t>
      </w:r>
    </w:p>
    <w:p>
      <w:pPr>
        <w:keepNext/>
        <w:spacing w:after="80" w:before="200"/>
        <w:jc w:val="both"/>
      </w:pPr>
      <w:r>
        <w:rPr>
          <w:rFonts w:ascii="휴먼명조" w:hAnsi="휴먼명조" w:eastAsia="휴먼명조"/>
          <w:b/>
          <w:sz w:val="28"/>
        </w:rPr>
        <w:t>3. 멘토 의견에 따른 개선사항</w:t>
      </w:r>
    </w:p>
    <w:p>
      <w:pPr>
        <w:keepNext/>
        <w:spacing w:after="40" w:before="120"/>
        <w:jc w:val="center"/>
      </w:pPr>
      <w:r>
        <w:rPr>
          <w:rFonts w:ascii="휴먼명조" w:hAnsi="휴먼명조" w:eastAsia="휴먼명조"/>
          <w:b/>
          <w:sz w:val="22"/>
        </w:rPr>
        <w:t>표 11. 멘토 의견에 따른 개선사항</w:t>
      </w:r>
    </w:p>
    <w:tbl>
      <w:tblPr>
        <w:tblStyle w:val="TableGrid"/>
        <w:tblW w:type="auto" w:w="0"/>
        <w:jc w:val="center"/>
        <w:tblLayout w:type="fixed"/>
        <w:tblLook w:firstColumn="1" w:firstRow="1" w:lastColumn="0" w:lastRow="0" w:noHBand="0" w:noVBand="1" w:val="04A0"/>
      </w:tblPr>
      <w:tblGrid>
        <w:gridCol w:w="1928"/>
        <w:gridCol w:w="3175"/>
        <w:gridCol w:w="3969"/>
      </w:tblGrid>
      <w:tr>
        <w:trPr>
          <w:cantSplit/>
          <w:tblHeader/>
        </w:trPr>
        <w:tc>
          <w:tcPr>
            <w:tcW w:type="dxa" w:w="1928"/>
            <w:shd w:val="clear" w:color="auto" w:fill="D9E2F3"/>
          </w:tcPr>
          <w:p>
            <w:pPr>
              <w:spacing w:line="288" w:lineRule="auto" w:after="0"/>
              <w:jc w:val="center"/>
            </w:pPr>
            <w:r/>
            <w:r>
              <w:rPr>
                <w:rFonts w:ascii="휴먼명조" w:hAnsi="휴먼명조" w:eastAsia="휴먼명조"/>
                <w:b/>
                <w:sz w:val="20"/>
              </w:rPr>
              <w:t>일자 · 멘토</w:t>
            </w:r>
          </w:p>
        </w:tc>
        <w:tc>
          <w:tcPr>
            <w:tcW w:type="dxa" w:w="3175"/>
            <w:shd w:val="clear" w:color="auto" w:fill="D9E2F3"/>
          </w:tcPr>
          <w:p>
            <w:pPr>
              <w:spacing w:line="288" w:lineRule="auto" w:after="0"/>
              <w:jc w:val="center"/>
            </w:pPr>
            <w:r/>
            <w:r>
              <w:rPr>
                <w:rFonts w:ascii="휴먼명조" w:hAnsi="휴먼명조" w:eastAsia="휴먼명조"/>
                <w:b/>
                <w:sz w:val="20"/>
              </w:rPr>
              <w:t>받은 의견</w:t>
            </w:r>
          </w:p>
        </w:tc>
        <w:tc>
          <w:tcPr>
            <w:tcW w:type="dxa" w:w="3969"/>
            <w:shd w:val="clear" w:color="auto" w:fill="D9E2F3"/>
          </w:tcPr>
          <w:p>
            <w:pPr>
              <w:spacing w:line="288" w:lineRule="auto" w:after="0"/>
              <w:jc w:val="center"/>
            </w:pPr>
            <w:r/>
            <w:r>
              <w:rPr>
                <w:rFonts w:ascii="휴먼명조" w:hAnsi="휴먼명조" w:eastAsia="휴먼명조"/>
                <w:b/>
                <w:sz w:val="20"/>
              </w:rPr>
              <w:t>반영 내용</w:t>
            </w:r>
          </w:p>
        </w:tc>
      </w:tr>
      <w:tr>
        <w:trPr>
          <w:cantSplit/>
        </w:trPr>
        <w:tc>
          <w:tcPr>
            <w:tcW w:type="dxa" w:w="1928"/>
          </w:tcPr>
          <w:p>
            <w:pPr>
              <w:spacing w:line="288" w:lineRule="auto" w:after="0"/>
              <w:jc w:val="center"/>
            </w:pPr>
            <w:r/>
            <w:r>
              <w:rPr>
                <w:rFonts w:ascii="휴먼명조" w:hAnsi="휴먼명조" w:eastAsia="휴먼명조"/>
                <w:b w:val="0"/>
                <w:sz w:val="20"/>
              </w:rPr>
              <w:t>7/23</w:t>
            </w:r>
          </w:p>
          <w:p>
            <w:pPr>
              <w:spacing w:line="288" w:lineRule="auto" w:after="0"/>
              <w:jc w:val="center"/>
            </w:pPr>
            <w:r>
              <w:rPr>
                <w:rFonts w:ascii="휴먼명조" w:hAnsi="휴먼명조" w:eastAsia="휴먼명조"/>
                <w:b w:val="0"/>
                <w:sz w:val="20"/>
              </w:rPr>
              <w:t>KOREN 자원 활용 미팅</w:t>
            </w:r>
          </w:p>
        </w:tc>
        <w:tc>
          <w:tcPr>
            <w:tcW w:type="dxa" w:w="3175"/>
          </w:tcPr>
          <w:p>
            <w:pPr>
              <w:spacing w:line="288" w:lineRule="auto" w:after="0"/>
              <w:jc w:val="left"/>
            </w:pPr>
            <w:r/>
            <w:r>
              <w:rPr>
                <w:rFonts w:ascii="휴먼명조" w:hAnsi="휴먼명조" w:eastAsia="휴먼명조"/>
                <w:b w:val="0"/>
                <w:sz w:val="20"/>
              </w:rPr>
              <w:t>AI Cloud·HPC·VM 신청·활용 방법, 과제 기간 중 반드시 활용할 것</w:t>
            </w:r>
          </w:p>
        </w:tc>
        <w:tc>
          <w:tcPr>
            <w:tcW w:type="dxa" w:w="3969"/>
          </w:tcPr>
          <w:p>
            <w:pPr>
              <w:spacing w:line="288" w:lineRule="auto" w:after="0"/>
              <w:jc w:val="left"/>
            </w:pPr>
            <w:r/>
            <w:r>
              <w:rPr>
                <w:rFonts w:ascii="휴먼명조" w:hAnsi="휴먼명조" w:eastAsia="휴먼명조"/>
                <w:b w:val="0"/>
                <w:sz w:val="20"/>
              </w:rPr>
              <w:t>자원별 역할 분담: AI Cloud는 학습, HPC는 CPU 전처리, KOREN VM은 상시 데모. 하나로 다 하려던 계획을 접음</w:t>
            </w:r>
          </w:p>
        </w:tc>
      </w:tr>
      <w:tr>
        <w:trPr>
          <w:cantSplit/>
        </w:trPr>
        <w:tc>
          <w:tcPr>
            <w:tcW w:type="dxa" w:w="1928"/>
          </w:tcPr>
          <w:p>
            <w:pPr>
              <w:spacing w:line="288" w:lineRule="auto" w:after="0"/>
              <w:jc w:val="center"/>
            </w:pPr>
            <w:r/>
            <w:r>
              <w:rPr>
                <w:rFonts w:ascii="휴먼명조" w:hAnsi="휴먼명조" w:eastAsia="휴먼명조"/>
                <w:b w:val="0"/>
                <w:sz w:val="20"/>
              </w:rPr>
              <w:t>8/5</w:t>
            </w:r>
          </w:p>
          <w:p>
            <w:pPr>
              <w:spacing w:line="288" w:lineRule="auto" w:after="0"/>
              <w:jc w:val="center"/>
            </w:pPr>
            <w:r>
              <w:rPr>
                <w:rFonts w:ascii="휴먼명조" w:hAnsi="휴먼명조" w:eastAsia="휴먼명조"/>
                <w:b w:val="0"/>
                <w:sz w:val="20"/>
              </w:rPr>
              <w:t>HPC 이노베이션 허브 교육</w:t>
            </w:r>
          </w:p>
        </w:tc>
        <w:tc>
          <w:tcPr>
            <w:tcW w:type="dxa" w:w="3175"/>
          </w:tcPr>
          <w:p>
            <w:pPr>
              <w:spacing w:line="288" w:lineRule="auto" w:after="0"/>
              <w:jc w:val="left"/>
            </w:pPr>
            <w:r/>
            <w:r>
              <w:rPr>
                <w:rFonts w:ascii="휴먼명조" w:hAnsi="휴먼명조" w:eastAsia="휴먼명조"/>
                <w:b w:val="0"/>
                <w:sz w:val="20"/>
              </w:rPr>
              <w:t>VM 구성, PBS Torque 스케줄러, 분산 작업 제출 방법</w:t>
            </w:r>
          </w:p>
        </w:tc>
        <w:tc>
          <w:tcPr>
            <w:tcW w:type="dxa" w:w="3969"/>
          </w:tcPr>
          <w:p>
            <w:pPr>
              <w:spacing w:line="288" w:lineRule="auto" w:after="0"/>
              <w:jc w:val="left"/>
            </w:pPr>
            <w:r/>
            <w:r>
              <w:rPr>
                <w:rFonts w:ascii="휴먼명조" w:hAnsi="휴먼명조" w:eastAsia="휴먼명조"/>
                <w:b w:val="0"/>
                <w:sz w:val="20"/>
              </w:rPr>
              <w:t>영상→랜드마크 변환을 HPC로 분리하는 분산 설계 확정, 샤딩 옵션·PBS 잡 스크립트 구현</w:t>
            </w:r>
          </w:p>
        </w:tc>
      </w:tr>
      <w:tr>
        <w:trPr>
          <w:cantSplit/>
        </w:trPr>
        <w:tc>
          <w:tcPr>
            <w:tcW w:type="dxa" w:w="1928"/>
          </w:tcPr>
          <w:p>
            <w:pPr>
              <w:spacing w:line="288" w:lineRule="auto" w:after="0"/>
              <w:jc w:val="center"/>
            </w:pPr>
            <w:r/>
            <w:r>
              <w:rPr>
                <w:rFonts w:ascii="휴먼명조" w:hAnsi="휴먼명조" w:eastAsia="휴먼명조"/>
                <w:b w:val="0"/>
                <w:sz w:val="20"/>
              </w:rPr>
              <w:t>8/7</w:t>
            </w:r>
          </w:p>
          <w:p>
            <w:pPr>
              <w:spacing w:line="288" w:lineRule="auto" w:after="0"/>
              <w:jc w:val="center"/>
            </w:pPr>
            <w:r>
              <w:rPr>
                <w:rFonts w:ascii="휴먼명조" w:hAnsi="휴먼명조" w:eastAsia="휴먼명조"/>
                <w:b w:val="0"/>
                <w:sz w:val="20"/>
              </w:rPr>
              <w:t>KOREN AI Cloud 교육</w:t>
            </w:r>
          </w:p>
        </w:tc>
        <w:tc>
          <w:tcPr>
            <w:tcW w:type="dxa" w:w="3175"/>
          </w:tcPr>
          <w:p>
            <w:pPr>
              <w:spacing w:line="288" w:lineRule="auto" w:after="0"/>
              <w:jc w:val="left"/>
            </w:pPr>
            <w:r/>
            <w:r>
              <w:rPr>
                <w:rFonts w:ascii="휴먼명조" w:hAnsi="휴먼명조" w:eastAsia="휴먼명조"/>
                <w:b w:val="0"/>
                <w:sz w:val="20"/>
              </w:rPr>
              <w:t>GPU 워크스페이스·볼륨 운영, MIG 연산 특성</w:t>
            </w:r>
          </w:p>
        </w:tc>
        <w:tc>
          <w:tcPr>
            <w:tcW w:type="dxa" w:w="3969"/>
          </w:tcPr>
          <w:p>
            <w:pPr>
              <w:spacing w:line="288" w:lineRule="auto" w:after="0"/>
              <w:jc w:val="left"/>
            </w:pPr>
            <w:r/>
            <w:r>
              <w:rPr>
                <w:rFonts w:ascii="휴먼명조" w:hAnsi="휴먼명조" w:eastAsia="휴먼명조"/>
                <w:b w:val="0"/>
                <w:sz w:val="20"/>
              </w:rPr>
              <w:t>볼륨 운영 원칙 수립(홈은 패키지 전용, 데이터·체크포인트는 사용자 볼륨). MIG 제약에 맞춰 랜드마크 트랜스포머 채택</w:t>
            </w:r>
          </w:p>
        </w:tc>
      </w:tr>
      <w:tr>
        <w:trPr>
          <w:cantSplit/>
        </w:trPr>
        <w:tc>
          <w:tcPr>
            <w:tcW w:type="dxa" w:w="1928"/>
          </w:tcPr>
          <w:p>
            <w:pPr>
              <w:spacing w:line="288" w:lineRule="auto" w:after="0"/>
              <w:jc w:val="center"/>
            </w:pPr>
            <w:r/>
            <w:r>
              <w:rPr>
                <w:rFonts w:ascii="휴먼명조" w:hAnsi="휴먼명조" w:eastAsia="휴먼명조"/>
                <w:b w:val="0"/>
                <w:sz w:val="20"/>
              </w:rPr>
              <w:t>지도교수 멘토링</w:t>
            </w:r>
          </w:p>
          <w:p>
            <w:pPr>
              <w:spacing w:line="288" w:lineRule="auto" w:after="0"/>
              <w:jc w:val="center"/>
            </w:pPr>
            <w:r>
              <w:rPr>
                <w:rFonts w:ascii="휴먼명조" w:hAnsi="휴먼명조" w:eastAsia="휴먼명조"/>
                <w:b w:val="0"/>
                <w:sz w:val="20"/>
              </w:rPr>
              <w:t>(컴퓨터공학)</w:t>
            </w:r>
          </w:p>
        </w:tc>
        <w:tc>
          <w:tcPr>
            <w:tcW w:type="dxa" w:w="3175"/>
          </w:tcPr>
          <w:p>
            <w:pPr>
              <w:spacing w:line="288" w:lineRule="auto" w:after="0"/>
              <w:jc w:val="left"/>
            </w:pPr>
            <w:r/>
            <w:r>
              <w:rPr>
                <w:rFonts w:ascii="휴먼명조" w:hAnsi="휴먼명조" w:eastAsia="휴먼명조"/>
                <w:b w:val="0"/>
                <w:sz w:val="20"/>
              </w:rPr>
              <w:t>평가 수치의 신뢰성 확보, 실데이터 기반 검증, 실시간성·경량화</w:t>
            </w:r>
          </w:p>
        </w:tc>
        <w:tc>
          <w:tcPr>
            <w:tcW w:type="dxa" w:w="3969"/>
          </w:tcPr>
          <w:p>
            <w:pPr>
              <w:spacing w:line="288" w:lineRule="auto" w:after="0"/>
              <w:jc w:val="left"/>
            </w:pPr>
            <w:r/>
            <w:r>
              <w:rPr>
                <w:rFonts w:ascii="휴먼명조" w:hAnsi="휴먼명조" w:eastAsia="휴먼명조"/>
                <w:b w:val="0"/>
                <w:sz w:val="20"/>
              </w:rPr>
              <w:t>수어자 분리 평가를 표준으로 고정, 학습에 없던 수어자 13명으로 이중 평가(검증과 격차 0.05%p). 브라우저 단독 추론으로 경량화</w:t>
            </w:r>
          </w:p>
        </w:tc>
      </w:tr>
      <w:tr>
        <w:trPr>
          <w:cantSplit/>
        </w:trPr>
        <w:tc>
          <w:tcPr>
            <w:tcW w:type="dxa" w:w="1928"/>
          </w:tcPr>
          <w:p>
            <w:pPr>
              <w:spacing w:line="288" w:lineRule="auto" w:after="0"/>
              <w:jc w:val="center"/>
            </w:pPr>
            <w:r/>
            <w:r>
              <w:rPr>
                <w:rFonts w:ascii="휴먼명조" w:hAnsi="휴먼명조" w:eastAsia="휴먼명조"/>
                <w:b w:val="0"/>
                <w:sz w:val="20"/>
              </w:rPr>
              <w:t>지도교수 멘토링</w:t>
            </w:r>
          </w:p>
          <w:p>
            <w:pPr>
              <w:spacing w:line="288" w:lineRule="auto" w:after="0"/>
              <w:jc w:val="center"/>
            </w:pPr>
            <w:r>
              <w:rPr>
                <w:rFonts w:ascii="휴먼명조" w:hAnsi="휴먼명조" w:eastAsia="휴먼명조"/>
                <w:b w:val="0"/>
                <w:sz w:val="20"/>
              </w:rPr>
              <w:t>(사회복지학)</w:t>
            </w:r>
          </w:p>
        </w:tc>
        <w:tc>
          <w:tcPr>
            <w:tcW w:type="dxa" w:w="3175"/>
          </w:tcPr>
          <w:p>
            <w:pPr>
              <w:spacing w:line="288" w:lineRule="auto" w:after="0"/>
              <w:jc w:val="left"/>
            </w:pPr>
            <w:r/>
            <w:r>
              <w:rPr>
                <w:rFonts w:ascii="휴먼명조" w:hAnsi="휴먼명조" w:eastAsia="휴먼명조"/>
                <w:b w:val="0"/>
                <w:sz w:val="20"/>
              </w:rPr>
              <w:t>농인의 한국어 문해력 편차 고려, 텍스트 중심 화면 지양, 실제 당사자 검증 필요</w:t>
            </w:r>
          </w:p>
        </w:tc>
        <w:tc>
          <w:tcPr>
            <w:tcW w:type="dxa" w:w="3969"/>
          </w:tcPr>
          <w:p>
            <w:pPr>
              <w:spacing w:line="288" w:lineRule="auto" w:after="0"/>
              <w:jc w:val="left"/>
            </w:pPr>
            <w:r/>
            <w:r>
              <w:rPr>
                <w:rFonts w:ascii="휴먼명조" w:hAnsi="휴먼명조" w:eastAsia="휴먼명조"/>
                <w:b w:val="0"/>
                <w:sz w:val="20"/>
              </w:rPr>
              <w:t>한국어를 최소화한 당사자 화면 제작. 복지관 2곳 현장 시연(8월), 농인 당사자 평가(9~10월) 실시</w:t>
            </w:r>
          </w:p>
        </w:tc>
      </w:tr>
      <w:tr>
        <w:trPr>
          <w:cantSplit/>
        </w:trPr>
        <w:tc>
          <w:tcPr>
            <w:tcW w:type="dxa" w:w="1928"/>
          </w:tcPr>
          <w:p>
            <w:pPr>
              <w:spacing w:line="288" w:lineRule="auto" w:after="0"/>
              <w:jc w:val="center"/>
            </w:pPr>
            <w:r/>
            <w:r>
              <w:rPr>
                <w:rFonts w:ascii="휴먼명조" w:hAnsi="휴먼명조" w:eastAsia="휴먼명조"/>
                <w:b w:val="0"/>
                <w:sz w:val="20"/>
              </w:rPr>
              <w:t>10/18</w:t>
            </w:r>
          </w:p>
          <w:p>
            <w:pPr>
              <w:spacing w:line="288" w:lineRule="auto" w:after="0"/>
              <w:jc w:val="center"/>
            </w:pPr>
            <w:r>
              <w:rPr>
                <w:rFonts w:ascii="휴먼명조" w:hAnsi="휴먼명조" w:eastAsia="휴먼명조"/>
                <w:b w:val="0"/>
                <w:sz w:val="20"/>
              </w:rPr>
              <w:t>멘토 보고서 검토</w:t>
            </w:r>
          </w:p>
        </w:tc>
        <w:tc>
          <w:tcPr>
            <w:tcW w:type="dxa" w:w="3175"/>
          </w:tcPr>
          <w:p>
            <w:pPr>
              <w:spacing w:line="288" w:lineRule="auto" w:after="0"/>
              <w:jc w:val="left"/>
            </w:pPr>
            <w:r/>
            <w:r>
              <w:rPr>
                <w:rFonts w:ascii="휴먼명조" w:hAnsi="휴먼명조" w:eastAsia="휴먼명조"/>
                <w:b w:val="0"/>
                <w:sz w:val="20"/>
              </w:rPr>
              <w:t>KOREN 3계층 실시험 여부 명시, 대역폭(동시 접속) 관점 비교, 정량 지표 10개 이내 핵심화, 상용화 추가 개발·기대 효과 보강</w:t>
            </w:r>
          </w:p>
        </w:tc>
        <w:tc>
          <w:tcPr>
            <w:tcW w:type="dxa" w:w="3969"/>
          </w:tcPr>
          <w:p>
            <w:pPr>
              <w:spacing w:line="288" w:lineRule="auto" w:after="0"/>
              <w:jc w:val="left"/>
            </w:pPr>
            <w:r/>
            <w:r>
              <w:rPr>
                <w:rFonts w:ascii="휴먼명조" w:hAnsi="휴먼명조" w:eastAsia="휴먼명조"/>
                <w:b w:val="0"/>
                <w:sz w:val="20"/>
              </w:rPr>
              <w:t>시험 환경 표로 실수행/설계 구분 명시, 노드 회선 기준 대역폭 분석(이론값) 추가, 핵심 지표 10개로 재구성, 상용화 추가 개발 표·기대 효과 요약 표 추가</w:t>
            </w:r>
          </w:p>
        </w:tc>
      </w:tr>
      <w:tr>
        <w:trPr>
          <w:cantSplit/>
        </w:trPr>
        <w:tc>
          <w:tcPr>
            <w:tcW w:type="dxa" w:w="1928"/>
          </w:tcPr>
          <w:p>
            <w:pPr>
              <w:spacing w:line="288" w:lineRule="auto" w:after="0"/>
              <w:jc w:val="center"/>
            </w:pPr>
            <w:r/>
            <w:r>
              <w:rPr>
                <w:rFonts w:ascii="휴먼명조" w:hAnsi="휴먼명조" w:eastAsia="휴먼명조"/>
                <w:b w:val="0"/>
                <w:sz w:val="20"/>
              </w:rPr>
              <w:t>중간평가 이후</w:t>
            </w:r>
          </w:p>
          <w:p>
            <w:pPr>
              <w:spacing w:line="288" w:lineRule="auto" w:after="0"/>
              <w:jc w:val="center"/>
            </w:pPr>
            <w:r>
              <w:rPr>
                <w:rFonts w:ascii="휴먼명조" w:hAnsi="휴먼명조" w:eastAsia="휴먼명조"/>
                <w:b w:val="0"/>
                <w:sz w:val="20"/>
              </w:rPr>
              <w:t>자체 점검</w:t>
            </w:r>
          </w:p>
        </w:tc>
        <w:tc>
          <w:tcPr>
            <w:tcW w:type="dxa" w:w="3175"/>
          </w:tcPr>
          <w:p>
            <w:pPr>
              <w:spacing w:line="288" w:lineRule="auto" w:after="0"/>
              <w:jc w:val="left"/>
            </w:pPr>
            <w:r/>
            <w:r>
              <w:rPr>
                <w:rFonts w:ascii="휴먼명조" w:hAnsi="휴먼명조" w:eastAsia="휴먼명조"/>
                <w:b w:val="0"/>
                <w:sz w:val="20"/>
              </w:rPr>
              <w:t>심사 항목 중 KOREN 활용도(20점)가 학습 자원 활용에 치우쳐 있음 — 서비스 송출 단계의 연구망 활용을 보여 줄 것</w:t>
            </w:r>
          </w:p>
        </w:tc>
        <w:tc>
          <w:tcPr>
            <w:tcW w:type="dxa" w:w="3969"/>
          </w:tcPr>
          <w:p>
            <w:pPr>
              <w:spacing w:line="288" w:lineRule="auto" w:after="0"/>
              <w:jc w:val="left"/>
            </w:pPr>
            <w:r/>
            <w:r>
              <w:rPr>
                <w:rFonts w:ascii="휴먼명조" w:hAnsi="휴먼명조" w:eastAsia="휴먼명조"/>
                <w:b w:val="0"/>
                <w:sz w:val="20"/>
              </w:rPr>
              <w:t>Core·Edge·단말 3계층 설계 수립(Ⅱ-1), KOREN VM 상시 운영, 지역 노드 송출을 위한 수어 패키지 형식(약 2.4KB/문장) 확정</w:t>
            </w:r>
          </w:p>
        </w:tc>
      </w:tr>
    </w:tbl>
    <w:p>
      <w:pPr>
        <w:spacing w:after="40"/>
        <w:jc w:val="both"/>
      </w:pPr>
      <w:r>
        <w:rPr>
          <w:rFonts w:ascii="휴먼명조" w:hAnsi="휴먼명조" w:eastAsia="휴먼명조"/>
          <w:b w:val="0"/>
        </w:rPr>
      </w:r>
    </w:p>
    <w:p>
      <w:pPr>
        <w:keepNext/>
        <w:spacing w:after="80" w:before="200"/>
        <w:jc w:val="both"/>
      </w:pPr>
      <w:r>
        <w:rPr>
          <w:rFonts w:ascii="휴먼명조" w:hAnsi="휴먼명조" w:eastAsia="휴먼명조"/>
          <w:b/>
          <w:sz w:val="28"/>
        </w:rPr>
        <w:t>4. 결과물의 통합 및 시험/검증 결과</w:t>
      </w:r>
    </w:p>
    <w:p>
      <w:pPr>
        <w:jc w:val="both"/>
      </w:pPr>
      <w:r>
        <w:rPr>
          <w:rFonts w:ascii="휴먼명조" w:hAnsi="휴먼명조" w:eastAsia="휴먼명조"/>
          <w:b w:val="0"/>
        </w:rPr>
        <w:t>이 앱의 실패는 대부분 '화면은 정상인데 알맹이가 없는' 모양이다. 아바타가 조용히 서 있어도 한국어 자막은 떠 있고, 방향이 뒤집혀도 화살표와 숫자는 그려진다. 그래서 성능을 눈이 아니라 수치로 재는 정량 평가와, 농인이 보고 뜻이 통하는지를 확인하는 정성 평가로 나누어 검증했다. 정량 지표는 모두 저장소의 측정 스크립트가 다시 계산한 값이며, 인식은 수어자 분리, 번역은 튜닝에 쓰지 않은 홀드아웃을 기준으로 한다.</w:t>
      </w:r>
    </w:p>
    <w:p>
      <w:pPr>
        <w:keepNext/>
        <w:spacing w:after="40" w:before="120"/>
        <w:ind w:left="170"/>
        <w:jc w:val="both"/>
      </w:pPr>
      <w:r>
        <w:rPr>
          <w:rFonts w:ascii="휴먼명조" w:hAnsi="휴먼명조" w:eastAsia="휴먼명조"/>
          <w:b/>
          <w:sz w:val="26"/>
        </w:rPr>
        <w:t>가. 정량 평가</w:t>
      </w:r>
    </w:p>
    <w:p>
      <w:pPr>
        <w:jc w:val="both"/>
      </w:pPr>
      <w:r>
        <w:rPr>
          <w:rFonts w:ascii="휴먼명조" w:hAnsi="휴먼명조" w:eastAsia="휴먼명조"/>
          <w:b w:val="0"/>
        </w:rPr>
        <w:t>정량 지표는 본 과제에 꼭 필요한 것만 10개로 골랐다. 수어 변환의 정확도(5개), 속도(2개), KOREN 환경에서의 성능(3개, 회선 용량으로 산정한 이론값)이다. 그 밖의 세부 검사 결과는 (4) 자동 시험 체계에 정리했다.</w:t>
      </w:r>
    </w:p>
    <w:p>
      <w:pPr>
        <w:sectPr>
          <w:pgSz w:w="11906" w:h="16838"/>
          <w:pgMar w:top="1134" w:right="1417" w:bottom="1134" w:left="1417" w:header="720" w:footer="720" w:gutter="0"/>
          <w:cols w:space="720"/>
          <w:docGrid w:linePitch="360"/>
        </w:sectPr>
      </w:pPr>
    </w:p>
    <w:p>
      <w:pPr>
        <w:keepNext/>
        <w:jc w:val="center"/>
      </w:pPr>
      <w:r>
        <w:drawing>
          <wp:inline xmlns:a="http://schemas.openxmlformats.org/drawingml/2006/main" xmlns:pic="http://schemas.openxmlformats.org/drawingml/2006/picture">
            <wp:extent cx="9360000" cy="2925000"/>
            <wp:docPr id="11" name="Picture 11"/>
            <wp:cNvGraphicFramePr>
              <a:graphicFrameLocks noChangeAspect="1"/>
            </wp:cNvGraphicFramePr>
            <a:graphic>
              <a:graphicData uri="http://schemas.openxmlformats.org/drawingml/2006/picture">
                <pic:pic>
                  <pic:nvPicPr>
                    <pic:cNvPr id="0" name="kpi.png"/>
                    <pic:cNvPicPr/>
                  </pic:nvPicPr>
                  <pic:blipFill>
                    <a:blip r:embed="rId19"/>
                    <a:stretch>
                      <a:fillRect/>
                    </a:stretch>
                  </pic:blipFill>
                  <pic:spPr>
                    <a:xfrm>
                      <a:off x="0" y="0"/>
                      <a:ext cx="9360000" cy="2925000"/>
                    </a:xfrm>
                    <a:prstGeom prst="rect"/>
                  </pic:spPr>
                </pic:pic>
              </a:graphicData>
            </a:graphic>
          </wp:inline>
        </w:drawing>
      </w:r>
    </w:p>
    <w:p>
      <w:pPr>
        <w:spacing w:after="160"/>
        <w:jc w:val="center"/>
      </w:pPr>
      <w:r>
        <w:rPr>
          <w:rFonts w:ascii="휴먼명조" w:hAnsi="휴먼명조" w:eastAsia="휴먼명조"/>
          <w:b/>
          <w:sz w:val="22"/>
        </w:rPr>
        <w:t>그림 8. 핵심 성능 지표 10 — 수어 변환 정확도 · 속도 · KOREN 성능</w:t>
      </w:r>
    </w:p>
    <w:p>
      <w:pPr>
        <w:sectPr>
          <w:pgSz w:w="16838" w:h="11906" w:orient="landscape"/>
          <w:pgMar w:top="737" w:right="907" w:bottom="737" w:left="907" w:header="720" w:footer="720" w:gutter="0"/>
          <w:cols w:space="720"/>
          <w:docGrid w:linePitch="360"/>
        </w:sectPr>
      </w:pPr>
    </w:p>
    <w:p>
      <w:pPr>
        <w:keepNext/>
        <w:spacing w:after="40" w:before="120"/>
        <w:jc w:val="center"/>
      </w:pPr>
      <w:r>
        <w:rPr>
          <w:rFonts w:ascii="휴먼명조" w:hAnsi="휴먼명조" w:eastAsia="휴먼명조"/>
          <w:b/>
          <w:sz w:val="22"/>
        </w:rPr>
        <w:t>표 12. 핵심 정량 평가 지표(10개)</w:t>
      </w:r>
    </w:p>
    <w:tbl>
      <w:tblPr>
        <w:tblStyle w:val="TableGrid"/>
        <w:tblW w:type="auto" w:w="0"/>
        <w:jc w:val="center"/>
        <w:tblLayout w:type="fixed"/>
        <w:tblLook w:firstColumn="1" w:firstRow="1" w:lastColumn="0" w:lastRow="0" w:noHBand="0" w:noVBand="1" w:val="04A0"/>
      </w:tblPr>
      <w:tblGrid>
        <w:gridCol w:w="1247"/>
        <w:gridCol w:w="2494"/>
        <w:gridCol w:w="2381"/>
        <w:gridCol w:w="2948"/>
      </w:tblGrid>
      <w:tr>
        <w:trPr>
          <w:cantSplit/>
          <w:tblHeader/>
        </w:trPr>
        <w:tc>
          <w:tcPr>
            <w:tcW w:type="dxa" w:w="1247"/>
            <w:shd w:val="clear" w:color="auto" w:fill="D9E2F3"/>
          </w:tcPr>
          <w:p>
            <w:pPr>
              <w:spacing w:line="288" w:lineRule="auto" w:after="0"/>
              <w:jc w:val="center"/>
            </w:pPr>
            <w:r/>
            <w:r>
              <w:rPr>
                <w:rFonts w:ascii="휴먼명조" w:hAnsi="휴먼명조" w:eastAsia="휴먼명조"/>
                <w:b/>
                <w:sz w:val="20"/>
              </w:rPr>
              <w:t>구분</w:t>
            </w:r>
          </w:p>
        </w:tc>
        <w:tc>
          <w:tcPr>
            <w:tcW w:type="dxa" w:w="2494"/>
            <w:shd w:val="clear" w:color="auto" w:fill="D9E2F3"/>
          </w:tcPr>
          <w:p>
            <w:pPr>
              <w:spacing w:line="288" w:lineRule="auto" w:after="0"/>
              <w:jc w:val="center"/>
            </w:pPr>
            <w:r/>
            <w:r>
              <w:rPr>
                <w:rFonts w:ascii="휴먼명조" w:hAnsi="휴먼명조" w:eastAsia="휴먼명조"/>
                <w:b/>
                <w:sz w:val="20"/>
              </w:rPr>
              <w:t>지표</w:t>
            </w:r>
          </w:p>
        </w:tc>
        <w:tc>
          <w:tcPr>
            <w:tcW w:type="dxa" w:w="2381"/>
            <w:shd w:val="clear" w:color="auto" w:fill="D9E2F3"/>
          </w:tcPr>
          <w:p>
            <w:pPr>
              <w:spacing w:line="288" w:lineRule="auto" w:after="0"/>
              <w:jc w:val="center"/>
            </w:pPr>
            <w:r/>
            <w:r>
              <w:rPr>
                <w:rFonts w:ascii="휴먼명조" w:hAnsi="휴먼명조" w:eastAsia="휴먼명조"/>
                <w:b/>
                <w:sz w:val="20"/>
              </w:rPr>
              <w:t>결과</w:t>
            </w:r>
          </w:p>
        </w:tc>
        <w:tc>
          <w:tcPr>
            <w:tcW w:type="dxa" w:w="2948"/>
            <w:shd w:val="clear" w:color="auto" w:fill="D9E2F3"/>
          </w:tcPr>
          <w:p>
            <w:pPr>
              <w:spacing w:line="288" w:lineRule="auto" w:after="0"/>
              <w:jc w:val="center"/>
            </w:pPr>
            <w:r/>
            <w:r>
              <w:rPr>
                <w:rFonts w:ascii="휴먼명조" w:hAnsi="휴먼명조" w:eastAsia="휴먼명조"/>
                <w:b/>
                <w:sz w:val="20"/>
              </w:rPr>
              <w:t>측정 방법 · 기준</w:t>
            </w:r>
          </w:p>
        </w:tc>
      </w:tr>
      <w:tr>
        <w:trPr>
          <w:cantSplit/>
        </w:trPr>
        <w:tc>
          <w:tcPr>
            <w:tcW w:type="dxa" w:w="1247"/>
            <w:vMerge w:val="restart"/>
            <w:shd w:val="clear" w:color="auto" w:fill="F2F5FA"/>
          </w:tcPr>
          <w:p>
            <w:pPr>
              <w:spacing w:line="288" w:lineRule="auto" w:after="0"/>
              <w:jc w:val="center"/>
            </w:pPr>
            <w:r/>
            <w:r>
              <w:rPr>
                <w:rFonts w:ascii="휴먼명조" w:hAnsi="휴먼명조" w:eastAsia="휴먼명조"/>
                <w:b/>
                <w:sz w:val="20"/>
              </w:rPr>
              <w:t>정확도</w:t>
            </w:r>
          </w:p>
        </w:tc>
        <w:tc>
          <w:tcPr>
            <w:tcW w:type="dxa" w:w="2494"/>
          </w:tcPr>
          <w:p>
            <w:pPr>
              <w:spacing w:line="288" w:lineRule="auto" w:after="0"/>
              <w:jc w:val="left"/>
            </w:pPr>
            <w:r/>
            <w:r>
              <w:rPr>
                <w:rFonts w:ascii="휴먼명조" w:hAnsi="휴먼명조" w:eastAsia="휴먼명조"/>
                <w:b w:val="0"/>
                <w:sz w:val="20"/>
              </w:rPr>
              <w:t>① 오역 회귀 통과율</w:t>
            </w:r>
          </w:p>
        </w:tc>
        <w:tc>
          <w:tcPr>
            <w:tcW w:type="dxa" w:w="2381"/>
          </w:tcPr>
          <w:p>
            <w:pPr>
              <w:spacing w:line="288" w:lineRule="auto" w:after="0"/>
              <w:jc w:val="left"/>
            </w:pPr>
            <w:r/>
            <w:r>
              <w:rPr>
                <w:rFonts w:ascii="휴먼명조" w:hAnsi="휴먼명조" w:eastAsia="휴먼명조"/>
                <w:b w:val="0"/>
                <w:sz w:val="20"/>
              </w:rPr>
              <w:t>100% (156/156)</w:t>
            </w:r>
          </w:p>
        </w:tc>
        <w:tc>
          <w:tcPr>
            <w:tcW w:type="dxa" w:w="2948"/>
          </w:tcPr>
          <w:p>
            <w:pPr>
              <w:spacing w:line="288" w:lineRule="auto" w:after="0"/>
              <w:jc w:val="left"/>
            </w:pPr>
            <w:r/>
            <w:r>
              <w:rPr>
                <w:rFonts w:ascii="휴먼명조" w:hAnsi="휴먼명조" w:eastAsia="휴먼명조"/>
                <w:b w:val="0"/>
                <w:sz w:val="20"/>
              </w:rPr>
              <w:t>한 번이라도 틀렸던 문장의 must/never 조건을 매 변경마다 검사</w:t>
            </w:r>
          </w:p>
        </w:tc>
      </w:tr>
      <w:tr>
        <w:trPr>
          <w:cantSplit/>
        </w:trPr>
        <w:tc>
          <w:tcPr>
            <w:tcW w:type="dxa" w:w="2268"/>
            <w:vMerge/>
          </w:tcPr>
          <w:p/>
        </w:tc>
        <w:tc>
          <w:tcPr>
            <w:tcW w:type="dxa" w:w="2494"/>
          </w:tcPr>
          <w:p>
            <w:pPr>
              <w:spacing w:line="288" w:lineRule="auto" w:after="0"/>
              <w:jc w:val="left"/>
            </w:pPr>
            <w:r/>
            <w:r>
              <w:rPr>
                <w:rFonts w:ascii="휴먼명조" w:hAnsi="휴먼명조" w:eastAsia="휴먼명조"/>
                <w:b w:val="0"/>
                <w:sz w:val="20"/>
              </w:rPr>
              <w:t>② 재난 안내 표현률</w:t>
            </w:r>
          </w:p>
        </w:tc>
        <w:tc>
          <w:tcPr>
            <w:tcW w:type="dxa" w:w="2381"/>
          </w:tcPr>
          <w:p>
            <w:pPr>
              <w:spacing w:line="288" w:lineRule="auto" w:after="0"/>
              <w:jc w:val="left"/>
            </w:pPr>
            <w:r/>
            <w:r>
              <w:rPr>
                <w:rFonts w:ascii="휴먼명조" w:hAnsi="휴먼명조" w:eastAsia="휴먼명조"/>
                <w:b w:val="0"/>
                <w:sz w:val="20"/>
              </w:rPr>
              <w:t>행동요령 100% · 재난문자 95.8%</w:t>
            </w:r>
          </w:p>
        </w:tc>
        <w:tc>
          <w:tcPr>
            <w:tcW w:type="dxa" w:w="2948"/>
          </w:tcPr>
          <w:p>
            <w:pPr>
              <w:spacing w:line="288" w:lineRule="auto" w:after="0"/>
              <w:jc w:val="left"/>
            </w:pPr>
            <w:r/>
            <w:r>
              <w:rPr>
                <w:rFonts w:ascii="휴먼명조" w:hAnsi="휴먼명조" w:eastAsia="휴먼명조"/>
                <w:b w:val="0"/>
                <w:sz w:val="20"/>
              </w:rPr>
              <w:t>한국어 낱말이 수어로 전달된 비율</w:t>
            </w:r>
          </w:p>
        </w:tc>
      </w:tr>
      <w:tr>
        <w:trPr>
          <w:cantSplit/>
        </w:trPr>
        <w:tc>
          <w:tcPr>
            <w:tcW w:type="dxa" w:w="2268"/>
            <w:vMerge/>
          </w:tcPr>
          <w:p/>
        </w:tc>
        <w:tc>
          <w:tcPr>
            <w:tcW w:type="dxa" w:w="2494"/>
          </w:tcPr>
          <w:p>
            <w:pPr>
              <w:spacing w:line="288" w:lineRule="auto" w:after="0"/>
              <w:jc w:val="left"/>
            </w:pPr>
            <w:r/>
            <w:r>
              <w:rPr>
                <w:rFonts w:ascii="휴먼명조" w:hAnsi="휴먼명조" w:eastAsia="휴먼명조"/>
                <w:b w:val="0"/>
                <w:sz w:val="20"/>
              </w:rPr>
              <w:t>③ 번역 품질(BLEU) 향상</w:t>
            </w:r>
          </w:p>
        </w:tc>
        <w:tc>
          <w:tcPr>
            <w:tcW w:type="dxa" w:w="2381"/>
          </w:tcPr>
          <w:p>
            <w:pPr>
              <w:spacing w:line="288" w:lineRule="auto" w:after="0"/>
              <w:jc w:val="left"/>
            </w:pPr>
            <w:r/>
            <w:r>
              <w:rPr>
                <w:rFonts w:ascii="휴먼명조" w:hAnsi="휴먼명조" w:eastAsia="휴먼명조"/>
                <w:b w:val="0"/>
                <w:sz w:val="20"/>
              </w:rPr>
              <w:t>+45%</w:t>
            </w:r>
          </w:p>
        </w:tc>
        <w:tc>
          <w:tcPr>
            <w:tcW w:type="dxa" w:w="2948"/>
          </w:tcPr>
          <w:p>
            <w:pPr>
              <w:spacing w:line="288" w:lineRule="auto" w:after="0"/>
              <w:jc w:val="left"/>
            </w:pPr>
            <w:r/>
            <w:r>
              <w:rPr>
                <w:rFonts w:ascii="휴먼명조" w:hAnsi="휴먼명조" w:eastAsia="휴먼명조"/>
                <w:b w:val="0"/>
                <w:sz w:val="20"/>
              </w:rPr>
              <w:t>학습 모델 vs 통계 사전, 사람 번역가 정답 기준</w:t>
            </w:r>
          </w:p>
        </w:tc>
      </w:tr>
      <w:tr>
        <w:trPr>
          <w:cantSplit/>
        </w:trPr>
        <w:tc>
          <w:tcPr>
            <w:tcW w:type="dxa" w:w="2268"/>
            <w:vMerge/>
          </w:tcPr>
          <w:p/>
        </w:tc>
        <w:tc>
          <w:tcPr>
            <w:tcW w:type="dxa" w:w="2494"/>
          </w:tcPr>
          <w:p>
            <w:pPr>
              <w:spacing w:line="288" w:lineRule="auto" w:after="0"/>
              <w:jc w:val="left"/>
            </w:pPr>
            <w:r/>
            <w:r>
              <w:rPr>
                <w:rFonts w:ascii="휴먼명조" w:hAnsi="휴먼명조" w:eastAsia="휴먼명조"/>
                <w:b w:val="0"/>
                <w:sz w:val="20"/>
              </w:rPr>
              <w:t>④ 수어 의도 판정 정확도</w:t>
            </w:r>
          </w:p>
        </w:tc>
        <w:tc>
          <w:tcPr>
            <w:tcW w:type="dxa" w:w="2381"/>
          </w:tcPr>
          <w:p>
            <w:pPr>
              <w:spacing w:line="288" w:lineRule="auto" w:after="0"/>
              <w:jc w:val="left"/>
            </w:pPr>
            <w:r/>
            <w:r>
              <w:rPr>
                <w:rFonts w:ascii="휴먼명조" w:hAnsi="휴먼명조" w:eastAsia="휴먼명조"/>
                <w:b w:val="0"/>
                <w:sz w:val="20"/>
              </w:rPr>
              <w:t>100% (27/27) · 오검출 0</w:t>
            </w:r>
          </w:p>
        </w:tc>
        <w:tc>
          <w:tcPr>
            <w:tcW w:type="dxa" w:w="2948"/>
          </w:tcPr>
          <w:p>
            <w:pPr>
              <w:spacing w:line="288" w:lineRule="auto" w:after="0"/>
              <w:jc w:val="left"/>
            </w:pPr>
            <w:r/>
            <w:r>
              <w:rPr>
                <w:rFonts w:ascii="휴먼명조" w:hAnsi="휴먼명조" w:eastAsia="휴먼명조"/>
                <w:b w:val="0"/>
                <w:sz w:val="20"/>
              </w:rPr>
              <w:t>수어 낱말 묶음 → 대피소·병원 등 의도</w:t>
            </w:r>
          </w:p>
        </w:tc>
      </w:tr>
      <w:tr>
        <w:trPr>
          <w:cantSplit/>
        </w:trPr>
        <w:tc>
          <w:tcPr>
            <w:tcW w:type="dxa" w:w="2268"/>
            <w:vMerge/>
          </w:tcPr>
          <w:p/>
        </w:tc>
        <w:tc>
          <w:tcPr>
            <w:tcW w:type="dxa" w:w="2494"/>
          </w:tcPr>
          <w:p>
            <w:pPr>
              <w:spacing w:line="288" w:lineRule="auto" w:after="0"/>
              <w:jc w:val="left"/>
            </w:pPr>
            <w:r/>
            <w:r>
              <w:rPr>
                <w:rFonts w:ascii="휴먼명조" w:hAnsi="휴먼명조" w:eastAsia="휴먼명조"/>
                <w:b w:val="0"/>
                <w:sz w:val="20"/>
              </w:rPr>
              <w:t>⑤ 인식 일반화 격차</w:t>
            </w:r>
          </w:p>
        </w:tc>
        <w:tc>
          <w:tcPr>
            <w:tcW w:type="dxa" w:w="2381"/>
          </w:tcPr>
          <w:p>
            <w:pPr>
              <w:spacing w:line="288" w:lineRule="auto" w:after="0"/>
              <w:jc w:val="left"/>
            </w:pPr>
            <w:r/>
            <w:r>
              <w:rPr>
                <w:rFonts w:ascii="휴먼명조" w:hAnsi="휴먼명조" w:eastAsia="휴먼명조"/>
                <w:b w:val="0"/>
                <w:sz w:val="20"/>
              </w:rPr>
              <w:t>0.05%p</w:t>
            </w:r>
          </w:p>
        </w:tc>
        <w:tc>
          <w:tcPr>
            <w:tcW w:type="dxa" w:w="2948"/>
          </w:tcPr>
          <w:p>
            <w:pPr>
              <w:spacing w:line="288" w:lineRule="auto" w:after="0"/>
              <w:jc w:val="left"/>
            </w:pPr>
            <w:r/>
            <w:r>
              <w:rPr>
                <w:rFonts w:ascii="휴먼명조" w:hAnsi="휴먼명조" w:eastAsia="휴먼명조"/>
                <w:b w:val="0"/>
                <w:sz w:val="20"/>
              </w:rPr>
              <w:t>학습에 없던 수어자 13명 vs 검증, 13,576종(무작위 대비 약 1만 배)</w:t>
            </w:r>
          </w:p>
        </w:tc>
      </w:tr>
      <w:tr>
        <w:trPr>
          <w:cantSplit/>
        </w:trPr>
        <w:tc>
          <w:tcPr>
            <w:tcW w:type="dxa" w:w="1247"/>
            <w:vMerge w:val="restart"/>
            <w:shd w:val="clear" w:color="auto" w:fill="F2F5FA"/>
          </w:tcPr>
          <w:p>
            <w:pPr>
              <w:spacing w:line="288" w:lineRule="auto" w:after="0"/>
              <w:jc w:val="center"/>
            </w:pPr>
            <w:r/>
            <w:r>
              <w:rPr>
                <w:rFonts w:ascii="휴먼명조" w:hAnsi="휴먼명조" w:eastAsia="휴먼명조"/>
                <w:b/>
                <w:sz w:val="20"/>
              </w:rPr>
              <w:t>속도</w:t>
            </w:r>
          </w:p>
        </w:tc>
        <w:tc>
          <w:tcPr>
            <w:tcW w:type="dxa" w:w="2494"/>
          </w:tcPr>
          <w:p>
            <w:pPr>
              <w:spacing w:line="288" w:lineRule="auto" w:after="0"/>
              <w:jc w:val="left"/>
            </w:pPr>
            <w:r/>
            <w:r>
              <w:rPr>
                <w:rFonts w:ascii="휴먼명조" w:hAnsi="휴먼명조" w:eastAsia="휴먼명조"/>
                <w:b w:val="0"/>
                <w:sz w:val="20"/>
              </w:rPr>
              <w:t>⑥ 문장 번역 속도</w:t>
            </w:r>
          </w:p>
        </w:tc>
        <w:tc>
          <w:tcPr>
            <w:tcW w:type="dxa" w:w="2381"/>
          </w:tcPr>
          <w:p>
            <w:pPr>
              <w:spacing w:line="288" w:lineRule="auto" w:after="0"/>
              <w:jc w:val="left"/>
            </w:pPr>
            <w:r/>
            <w:r>
              <w:rPr>
                <w:rFonts w:ascii="휴먼명조" w:hAnsi="휴먼명조" w:eastAsia="휴먼명조"/>
                <w:b w:val="0"/>
                <w:sz w:val="20"/>
              </w:rPr>
              <w:t>144ms</w:t>
            </w:r>
          </w:p>
        </w:tc>
        <w:tc>
          <w:tcPr>
            <w:tcW w:type="dxa" w:w="2948"/>
          </w:tcPr>
          <w:p>
            <w:pPr>
              <w:spacing w:line="288" w:lineRule="auto" w:after="0"/>
              <w:jc w:val="left"/>
            </w:pPr>
            <w:r/>
            <w:r>
              <w:rPr>
                <w:rFonts w:ascii="휴먼명조" w:hAnsi="휴먼명조" w:eastAsia="휴먼명조"/>
                <w:b w:val="0"/>
                <w:sz w:val="20"/>
              </w:rPr>
              <w:t>한국어 문장 → 글로스, 브라우저 1스레드 int8</w:t>
            </w:r>
          </w:p>
        </w:tc>
      </w:tr>
      <w:tr>
        <w:trPr>
          <w:cantSplit/>
        </w:trPr>
        <w:tc>
          <w:tcPr>
            <w:tcW w:type="dxa" w:w="2268"/>
            <w:vMerge/>
          </w:tcPr>
          <w:p/>
        </w:tc>
        <w:tc>
          <w:tcPr>
            <w:tcW w:type="dxa" w:w="2494"/>
          </w:tcPr>
          <w:p>
            <w:pPr>
              <w:spacing w:line="288" w:lineRule="auto" w:after="0"/>
              <w:jc w:val="left"/>
            </w:pPr>
            <w:r/>
            <w:r>
              <w:rPr>
                <w:rFonts w:ascii="휴먼명조" w:hAnsi="휴먼명조" w:eastAsia="휴먼명조"/>
                <w:b w:val="0"/>
                <w:sz w:val="20"/>
              </w:rPr>
              <w:t>⑦ 수어 인식 추론 속도</w:t>
            </w:r>
          </w:p>
        </w:tc>
        <w:tc>
          <w:tcPr>
            <w:tcW w:type="dxa" w:w="2381"/>
          </w:tcPr>
          <w:p>
            <w:pPr>
              <w:spacing w:line="288" w:lineRule="auto" w:after="0"/>
              <w:jc w:val="left"/>
            </w:pPr>
            <w:r/>
            <w:r>
              <w:rPr>
                <w:rFonts w:ascii="휴먼명조" w:hAnsi="휴먼명조" w:eastAsia="휴먼명조"/>
                <w:b w:val="0"/>
                <w:sz w:val="20"/>
              </w:rPr>
              <w:t>18ms</w:t>
            </w:r>
          </w:p>
        </w:tc>
        <w:tc>
          <w:tcPr>
            <w:tcW w:type="dxa" w:w="2948"/>
          </w:tcPr>
          <w:p>
            <w:pPr>
              <w:spacing w:line="288" w:lineRule="auto" w:after="0"/>
              <w:jc w:val="left"/>
            </w:pPr>
            <w:r/>
            <w:r>
              <w:rPr>
                <w:rFonts w:ascii="휴먼명조" w:hAnsi="휴먼명조" w:eastAsia="휴먼명조"/>
                <w:b w:val="0"/>
                <w:sz w:val="20"/>
              </w:rPr>
              <w:t>랜드마크 → 낱말, 브라우저 ONNX 1회 추론 실측</w:t>
            </w:r>
          </w:p>
        </w:tc>
      </w:tr>
      <w:tr>
        <w:trPr>
          <w:cantSplit/>
        </w:trPr>
        <w:tc>
          <w:tcPr>
            <w:tcW w:type="dxa" w:w="1247"/>
            <w:vMerge w:val="restart"/>
            <w:shd w:val="clear" w:color="auto" w:fill="F2F5FA"/>
          </w:tcPr>
          <w:p>
            <w:pPr>
              <w:spacing w:line="288" w:lineRule="auto" w:after="0"/>
              <w:jc w:val="center"/>
            </w:pPr>
            <w:r/>
            <w:r>
              <w:rPr>
                <w:rFonts w:ascii="휴먼명조" w:hAnsi="휴먼명조" w:eastAsia="휴먼명조"/>
                <w:b/>
                <w:sz w:val="20"/>
              </w:rPr>
              <w:t>KOREN</w:t>
            </w:r>
          </w:p>
          <w:p>
            <w:pPr>
              <w:spacing w:line="288" w:lineRule="auto" w:after="0"/>
              <w:jc w:val="center"/>
            </w:pPr>
            <w:r>
              <w:rPr>
                <w:rFonts w:ascii="휴먼명조" w:hAnsi="휴먼명조" w:eastAsia="휴먼명조"/>
                <w:b/>
                <w:sz w:val="20"/>
              </w:rPr>
              <w:t>(이론값)</w:t>
            </w:r>
          </w:p>
        </w:tc>
        <w:tc>
          <w:tcPr>
            <w:tcW w:type="dxa" w:w="2494"/>
          </w:tcPr>
          <w:p>
            <w:pPr>
              <w:spacing w:line="288" w:lineRule="auto" w:after="0"/>
              <w:jc w:val="left"/>
            </w:pPr>
            <w:r/>
            <w:r>
              <w:rPr>
                <w:rFonts w:ascii="휴먼명조" w:hAnsi="휴먼명조" w:eastAsia="휴먼명조"/>
                <w:b w:val="0"/>
                <w:sz w:val="20"/>
              </w:rPr>
              <w:t>⑧ 송출 데이터 절감</w:t>
            </w:r>
          </w:p>
        </w:tc>
        <w:tc>
          <w:tcPr>
            <w:tcW w:type="dxa" w:w="2381"/>
          </w:tcPr>
          <w:p>
            <w:pPr>
              <w:spacing w:line="288" w:lineRule="auto" w:after="0"/>
              <w:jc w:val="left"/>
            </w:pPr>
            <w:r/>
            <w:r>
              <w:rPr>
                <w:rFonts w:ascii="휴먼명조" w:hAnsi="휴먼명조" w:eastAsia="휴먼명조"/>
                <w:b w:val="0"/>
                <w:sz w:val="20"/>
              </w:rPr>
              <w:t>99.95%</w:t>
            </w:r>
          </w:p>
        </w:tc>
        <w:tc>
          <w:tcPr>
            <w:tcW w:type="dxa" w:w="2948"/>
          </w:tcPr>
          <w:p>
            <w:pPr>
              <w:spacing w:line="288" w:lineRule="auto" w:after="0"/>
              <w:jc w:val="left"/>
            </w:pPr>
            <w:r/>
            <w:r>
              <w:rPr>
                <w:rFonts w:ascii="휴먼명조" w:hAnsi="휴먼명조" w:eastAsia="휴먼명조"/>
                <w:b w:val="0"/>
                <w:sz w:val="20"/>
              </w:rPr>
              <w:t>문장당 2.4KB, 영상 대비 1/2,000</w:t>
            </w:r>
          </w:p>
        </w:tc>
      </w:tr>
      <w:tr>
        <w:trPr>
          <w:cantSplit/>
        </w:trPr>
        <w:tc>
          <w:tcPr>
            <w:tcW w:type="dxa" w:w="2268"/>
            <w:vMerge/>
          </w:tcPr>
          <w:p/>
        </w:tc>
        <w:tc>
          <w:tcPr>
            <w:tcW w:type="dxa" w:w="2494"/>
          </w:tcPr>
          <w:p>
            <w:pPr>
              <w:spacing w:line="288" w:lineRule="auto" w:after="0"/>
              <w:jc w:val="left"/>
            </w:pPr>
            <w:r/>
            <w:r>
              <w:rPr>
                <w:rFonts w:ascii="휴먼명조" w:hAnsi="휴먼명조" w:eastAsia="휴먼명조"/>
                <w:b w:val="0"/>
                <w:sz w:val="20"/>
              </w:rPr>
              <w:t>⑨ 노드당 동시 수용 인원</w:t>
            </w:r>
          </w:p>
        </w:tc>
        <w:tc>
          <w:tcPr>
            <w:tcW w:type="dxa" w:w="2381"/>
          </w:tcPr>
          <w:p>
            <w:pPr>
              <w:spacing w:line="288" w:lineRule="auto" w:after="0"/>
              <w:jc w:val="left"/>
            </w:pPr>
            <w:r/>
            <w:r>
              <w:rPr>
                <w:rFonts w:ascii="휴먼명조" w:hAnsi="휴먼명조" w:eastAsia="휴먼명조"/>
                <w:b w:val="0"/>
                <w:sz w:val="20"/>
              </w:rPr>
              <w:t>약 690만 명 (영상의 35배)</w:t>
            </w:r>
          </w:p>
        </w:tc>
        <w:tc>
          <w:tcPr>
            <w:tcW w:type="dxa" w:w="2948"/>
          </w:tcPr>
          <w:p>
            <w:pPr>
              <w:spacing w:line="288" w:lineRule="auto" w:after="0"/>
              <w:jc w:val="left"/>
            </w:pPr>
            <w:r/>
            <w:r>
              <w:rPr>
                <w:rFonts w:ascii="휴먼명조" w:hAnsi="휴먼명조" w:eastAsia="휴먼명조"/>
                <w:b w:val="0"/>
                <w:sz w:val="20"/>
              </w:rPr>
              <w:t>400Gbps 노드 회선 기준</w:t>
            </w:r>
          </w:p>
        </w:tc>
      </w:tr>
      <w:tr>
        <w:trPr>
          <w:cantSplit/>
        </w:trPr>
        <w:tc>
          <w:tcPr>
            <w:tcW w:type="dxa" w:w="2268"/>
            <w:vMerge/>
          </w:tcPr>
          <w:p/>
        </w:tc>
        <w:tc>
          <w:tcPr>
            <w:tcW w:type="dxa" w:w="2494"/>
          </w:tcPr>
          <w:p>
            <w:pPr>
              <w:spacing w:line="288" w:lineRule="auto" w:after="0"/>
              <w:jc w:val="left"/>
            </w:pPr>
            <w:r/>
            <w:r>
              <w:rPr>
                <w:rFonts w:ascii="휴먼명조" w:hAnsi="휴먼명조" w:eastAsia="휴먼명조"/>
                <w:b w:val="0"/>
                <w:sz w:val="20"/>
              </w:rPr>
              <w:t>⑩ 단말 1만 대 사전 배포</w:t>
            </w:r>
          </w:p>
        </w:tc>
        <w:tc>
          <w:tcPr>
            <w:tcW w:type="dxa" w:w="2381"/>
          </w:tcPr>
          <w:p>
            <w:pPr>
              <w:spacing w:line="288" w:lineRule="auto" w:after="0"/>
              <w:jc w:val="left"/>
            </w:pPr>
            <w:r/>
            <w:r>
              <w:rPr>
                <w:rFonts w:ascii="휴먼명조" w:hAnsi="휴먼명조" w:eastAsia="휴먼명조"/>
                <w:b w:val="0"/>
                <w:sz w:val="20"/>
              </w:rPr>
              <w:t>17.6초</w:t>
            </w:r>
          </w:p>
        </w:tc>
        <w:tc>
          <w:tcPr>
            <w:tcW w:type="dxa" w:w="2948"/>
          </w:tcPr>
          <w:p>
            <w:pPr>
              <w:spacing w:line="288" w:lineRule="auto" w:after="0"/>
              <w:jc w:val="left"/>
            </w:pPr>
            <w:r/>
            <w:r>
              <w:rPr>
                <w:rFonts w:ascii="휴먼명조" w:hAnsi="휴먼명조" w:eastAsia="휴먼명조"/>
                <w:b w:val="0"/>
                <w:sz w:val="20"/>
              </w:rPr>
              <w:t>880GB, KOREN 400Gbps (상용 1Gbps 약 2시간)</w:t>
            </w:r>
          </w:p>
        </w:tc>
      </w:tr>
    </w:tbl>
    <w:p>
      <w:pPr>
        <w:spacing w:after="40"/>
        <w:jc w:val="both"/>
      </w:pPr>
      <w:r>
        <w:rPr>
          <w:rFonts w:ascii="휴먼명조" w:hAnsi="휴먼명조" w:eastAsia="휴먼명조"/>
          <w:b w:val="0"/>
        </w:rPr>
      </w:r>
    </w:p>
    <w:p>
      <w:pPr>
        <w:keepNext/>
        <w:spacing w:after="40" w:before="120"/>
        <w:ind w:left="170"/>
        <w:jc w:val="both"/>
      </w:pPr>
      <w:r>
        <w:rPr>
          <w:rFonts w:ascii="휴먼명조" w:hAnsi="휴먼명조" w:eastAsia="휴먼명조"/>
          <w:b/>
          <w:sz w:val="26"/>
        </w:rPr>
        <w:t>(1) 수어 낱말 인식 — 수어자 분리 평가</w:t>
      </w:r>
    </w:p>
    <w:p>
      <w:pPr>
        <w:jc w:val="both"/>
      </w:pPr>
      <w:r>
        <w:rPr>
          <w:rFonts w:ascii="휴먼명조" w:hAnsi="휴먼명조" w:eastAsia="휴먼명조"/>
          <w:b w:val="0"/>
        </w:rPr>
        <w:t>같은 사람이 학습과 평가에 함께 있으면 모델이 그 사람의 버릇을 외워 정확도가 부풀려진다. 본 보고서의 인식 수치는 모두 수어자 단위로 분리해 잰 값이다. 모델은 13,576종 가운데 하나를 고르며, 무작위로 고를 때보다 약 1만 배 높은 정확도를 낸다. 학습에 없던 수어자 13명(49,721표본)으로 다시 재어도 검증치와의 차이가 0.05%p에 불과해, 특정 사람의 버릇을 외운 것이 아니라 처음 보는 사람에게도 그대로 일반화됨을 확인했다. 그 평가 클립의 어휘 98.9%를 모델이 다룰 수 있다. iso-v2는 클래스를 1.7배(8,147 → 13,576) 늘렸는데도 같은 수준의 성능을 유지했다. 또한 앱은 인식 후보 5개를 함께 보여 주어, 농인이 손가락 한 번으로 바로잡은 뒤에만 음성으로 내보낸다. 재난 현장에서 잘못된 말이 그대로 전달되지 않게 하는 이중 안전장치다.</w:t>
      </w:r>
    </w:p>
    <w:p>
      <w:pPr>
        <w:keepNext/>
        <w:spacing w:after="40" w:before="120"/>
        <w:ind w:left="170"/>
        <w:jc w:val="both"/>
      </w:pPr>
      <w:r>
        <w:rPr>
          <w:rFonts w:ascii="휴먼명조" w:hAnsi="휴먼명조" w:eastAsia="휴먼명조"/>
          <w:b/>
          <w:sz w:val="26"/>
        </w:rPr>
        <w:t>(2) 번역 품질 — 표현률과 오역을 따로 잰다</w:t>
      </w:r>
    </w:p>
    <w:p>
      <w:pPr>
        <w:jc w:val="both"/>
      </w:pPr>
      <w:r>
        <w:rPr>
          <w:rFonts w:ascii="휴먼명조" w:hAnsi="휴먼명조" w:eastAsia="휴먼명조"/>
          <w:b w:val="0"/>
        </w:rPr>
        <w:t>표현률은 '낱말이 수어로 나갔는가'만 잰다. 실제로 복합어 처리 버그로 "어디가 아프신지"가 '어디 아프다 신다(신발)'로 번역되던 동안에도 표현률은 그대로였다. 그래서 맞게 나갔는지는 오역 회귀 사례(must/never) 156건으로 따로 검사해 100% 통과를 유지한다. 행동요령과 길찾기처럼 틀리면 위험한 영역은 표현률 100%다.</w:t>
      </w:r>
    </w:p>
    <w:p>
      <w:pPr>
        <w:keepNext/>
        <w:spacing w:after="40" w:before="120"/>
        <w:jc w:val="center"/>
      </w:pPr>
      <w:r>
        <w:rPr>
          <w:rFonts w:ascii="휴먼명조" w:hAnsi="휴먼명조" w:eastAsia="휴먼명조"/>
          <w:b/>
          <w:sz w:val="22"/>
        </w:rPr>
        <w:t>표 13. 도메인별 번역 낱말 표현률</w:t>
      </w:r>
    </w:p>
    <w:tbl>
      <w:tblPr>
        <w:tblStyle w:val="TableGrid"/>
        <w:tblW w:type="auto" w:w="0"/>
        <w:jc w:val="center"/>
        <w:tblLayout w:type="fixed"/>
        <w:tblLook w:firstColumn="1" w:firstRow="1" w:lastColumn="0" w:lastRow="0" w:noHBand="0" w:noVBand="1" w:val="04A0"/>
      </w:tblPr>
      <w:tblGrid>
        <w:gridCol w:w="2268"/>
        <w:gridCol w:w="1701"/>
        <w:gridCol w:w="5102"/>
      </w:tblGrid>
      <w:tr>
        <w:trPr>
          <w:cantSplit/>
          <w:tblHeader/>
        </w:trPr>
        <w:tc>
          <w:tcPr>
            <w:tcW w:type="dxa" w:w="2268"/>
            <w:shd w:val="clear" w:color="auto" w:fill="D9E2F3"/>
          </w:tcPr>
          <w:p>
            <w:pPr>
              <w:spacing w:line="288" w:lineRule="auto" w:after="0"/>
              <w:jc w:val="center"/>
            </w:pPr>
            <w:r/>
            <w:r>
              <w:rPr>
                <w:rFonts w:ascii="휴먼명조" w:hAnsi="휴먼명조" w:eastAsia="휴먼명조"/>
                <w:b/>
                <w:sz w:val="22"/>
              </w:rPr>
              <w:t>영역</w:t>
            </w:r>
          </w:p>
        </w:tc>
        <w:tc>
          <w:tcPr>
            <w:tcW w:type="dxa" w:w="1701"/>
            <w:shd w:val="clear" w:color="auto" w:fill="D9E2F3"/>
          </w:tcPr>
          <w:p>
            <w:pPr>
              <w:spacing w:line="288" w:lineRule="auto" w:after="0"/>
              <w:jc w:val="center"/>
            </w:pPr>
            <w:r/>
            <w:r>
              <w:rPr>
                <w:rFonts w:ascii="휴먼명조" w:hAnsi="휴먼명조" w:eastAsia="휴먼명조"/>
                <w:b/>
                <w:sz w:val="22"/>
              </w:rPr>
              <w:t>표현률</w:t>
            </w:r>
          </w:p>
        </w:tc>
        <w:tc>
          <w:tcPr>
            <w:tcW w:type="dxa" w:w="5102"/>
            <w:shd w:val="clear" w:color="auto" w:fill="D9E2F3"/>
          </w:tcPr>
          <w:p>
            <w:pPr>
              <w:spacing w:line="288" w:lineRule="auto" w:after="0"/>
              <w:jc w:val="center"/>
            </w:pPr>
            <w:r/>
            <w:r>
              <w:rPr>
                <w:rFonts w:ascii="휴먼명조" w:hAnsi="휴먼명조" w:eastAsia="휴먼명조"/>
                <w:b/>
                <w:sz w:val="22"/>
              </w:rPr>
              <w:t>비고</w:t>
            </w:r>
          </w:p>
        </w:tc>
      </w:tr>
      <w:tr>
        <w:trPr>
          <w:cantSplit/>
        </w:trPr>
        <w:tc>
          <w:tcPr>
            <w:tcW w:type="dxa" w:w="2268"/>
          </w:tcPr>
          <w:p>
            <w:pPr>
              <w:spacing w:line="288" w:lineRule="auto" w:after="0"/>
              <w:jc w:val="center"/>
            </w:pPr>
            <w:r/>
            <w:r>
              <w:rPr>
                <w:rFonts w:ascii="휴먼명조" w:hAnsi="휴먼명조" w:eastAsia="휴먼명조"/>
                <w:b w:val="0"/>
                <w:sz w:val="22"/>
              </w:rPr>
              <w:t>행동요령</w:t>
            </w:r>
          </w:p>
        </w:tc>
        <w:tc>
          <w:tcPr>
            <w:tcW w:type="dxa" w:w="1701"/>
          </w:tcPr>
          <w:p>
            <w:pPr>
              <w:spacing w:line="288" w:lineRule="auto" w:after="0"/>
              <w:jc w:val="left"/>
            </w:pPr>
            <w:r/>
            <w:r>
              <w:rPr>
                <w:rFonts w:ascii="휴먼명조" w:hAnsi="휴먼명조" w:eastAsia="휴먼명조"/>
                <w:b w:val="0"/>
                <w:sz w:val="22"/>
              </w:rPr>
              <w:t>100%</w:t>
            </w:r>
          </w:p>
        </w:tc>
        <w:tc>
          <w:tcPr>
            <w:tcW w:type="dxa" w:w="5102"/>
          </w:tcPr>
          <w:p>
            <w:pPr>
              <w:spacing w:line="288" w:lineRule="auto" w:after="0"/>
              <w:jc w:val="left"/>
            </w:pPr>
            <w:r/>
            <w:r>
              <w:rPr>
                <w:rFonts w:ascii="휴먼명조" w:hAnsi="휴먼명조" w:eastAsia="휴먼명조"/>
                <w:b w:val="0"/>
                <w:sz w:val="22"/>
              </w:rPr>
              <w:t>사전 경로(명령 말투)</w:t>
            </w:r>
          </w:p>
        </w:tc>
      </w:tr>
      <w:tr>
        <w:trPr>
          <w:cantSplit/>
        </w:trPr>
        <w:tc>
          <w:tcPr>
            <w:tcW w:type="dxa" w:w="2268"/>
          </w:tcPr>
          <w:p>
            <w:pPr>
              <w:spacing w:line="288" w:lineRule="auto" w:after="0"/>
              <w:jc w:val="center"/>
            </w:pPr>
            <w:r/>
            <w:r>
              <w:rPr>
                <w:rFonts w:ascii="휴먼명조" w:hAnsi="휴먼명조" w:eastAsia="휴먼명조"/>
                <w:b w:val="0"/>
                <w:sz w:val="22"/>
              </w:rPr>
              <w:t>길찾기</w:t>
            </w:r>
          </w:p>
        </w:tc>
        <w:tc>
          <w:tcPr>
            <w:tcW w:type="dxa" w:w="1701"/>
          </w:tcPr>
          <w:p>
            <w:pPr>
              <w:spacing w:line="288" w:lineRule="auto" w:after="0"/>
              <w:jc w:val="left"/>
            </w:pPr>
            <w:r/>
            <w:r>
              <w:rPr>
                <w:rFonts w:ascii="휴먼명조" w:hAnsi="휴먼명조" w:eastAsia="휴먼명조"/>
                <w:b w:val="0"/>
                <w:sz w:val="22"/>
              </w:rPr>
              <w:t>100%</w:t>
            </w:r>
          </w:p>
        </w:tc>
        <w:tc>
          <w:tcPr>
            <w:tcW w:type="dxa" w:w="5102"/>
          </w:tcPr>
          <w:p>
            <w:pPr>
              <w:spacing w:line="288" w:lineRule="auto" w:after="0"/>
              <w:jc w:val="left"/>
            </w:pPr>
            <w:r/>
            <w:r>
              <w:rPr>
                <w:rFonts w:ascii="휴먼명조" w:hAnsi="휴먼명조" w:eastAsia="휴먼명조"/>
                <w:b w:val="0"/>
                <w:sz w:val="22"/>
              </w:rPr>
              <w:t>방위어 오역 수정 후</w:t>
            </w:r>
          </w:p>
        </w:tc>
      </w:tr>
      <w:tr>
        <w:trPr>
          <w:cantSplit/>
        </w:trPr>
        <w:tc>
          <w:tcPr>
            <w:tcW w:type="dxa" w:w="2268"/>
          </w:tcPr>
          <w:p>
            <w:pPr>
              <w:spacing w:line="288" w:lineRule="auto" w:after="0"/>
              <w:jc w:val="center"/>
            </w:pPr>
            <w:r/>
            <w:r>
              <w:rPr>
                <w:rFonts w:ascii="휴먼명조" w:hAnsi="휴먼명조" w:eastAsia="휴먼명조"/>
                <w:b w:val="0"/>
                <w:sz w:val="22"/>
              </w:rPr>
              <w:t>일상회화</w:t>
            </w:r>
          </w:p>
        </w:tc>
        <w:tc>
          <w:tcPr>
            <w:tcW w:type="dxa" w:w="1701"/>
          </w:tcPr>
          <w:p>
            <w:pPr>
              <w:spacing w:line="288" w:lineRule="auto" w:after="0"/>
              <w:jc w:val="left"/>
            </w:pPr>
            <w:r/>
            <w:r>
              <w:rPr>
                <w:rFonts w:ascii="휴먼명조" w:hAnsi="휴먼명조" w:eastAsia="휴먼명조"/>
                <w:b w:val="0"/>
                <w:sz w:val="22"/>
              </w:rPr>
              <w:t>96.9%</w:t>
            </w:r>
          </w:p>
        </w:tc>
        <w:tc>
          <w:tcPr>
            <w:tcW w:type="dxa" w:w="5102"/>
          </w:tcPr>
          <w:p>
            <w:pPr>
              <w:spacing w:line="288" w:lineRule="auto" w:after="0"/>
              <w:jc w:val="left"/>
            </w:pPr>
            <w:r/>
            <w:r>
              <w:rPr>
                <w:rFonts w:ascii="휴먼명조" w:hAnsi="휴먼명조" w:eastAsia="휴먼명조"/>
                <w:b w:val="0"/>
                <w:sz w:val="22"/>
              </w:rPr>
              <w:t>통계 사전 경로</w:t>
            </w:r>
          </w:p>
        </w:tc>
      </w:tr>
      <w:tr>
        <w:trPr>
          <w:cantSplit/>
        </w:trPr>
        <w:tc>
          <w:tcPr>
            <w:tcW w:type="dxa" w:w="2268"/>
          </w:tcPr>
          <w:p>
            <w:pPr>
              <w:spacing w:line="288" w:lineRule="auto" w:after="0"/>
              <w:jc w:val="center"/>
            </w:pPr>
            <w:r/>
            <w:r>
              <w:rPr>
                <w:rFonts w:ascii="휴먼명조" w:hAnsi="휴먼명조" w:eastAsia="휴먼명조"/>
                <w:b w:val="0"/>
                <w:sz w:val="22"/>
              </w:rPr>
              <w:t>재난문자</w:t>
            </w:r>
          </w:p>
        </w:tc>
        <w:tc>
          <w:tcPr>
            <w:tcW w:type="dxa" w:w="1701"/>
          </w:tcPr>
          <w:p>
            <w:pPr>
              <w:spacing w:line="288" w:lineRule="auto" w:after="0"/>
              <w:jc w:val="left"/>
            </w:pPr>
            <w:r/>
            <w:r>
              <w:rPr>
                <w:rFonts w:ascii="휴먼명조" w:hAnsi="휴먼명조" w:eastAsia="휴먼명조"/>
                <w:b w:val="0"/>
                <w:sz w:val="22"/>
              </w:rPr>
              <w:t>95.8%</w:t>
            </w:r>
          </w:p>
        </w:tc>
        <w:tc>
          <w:tcPr>
            <w:tcW w:type="dxa" w:w="5102"/>
          </w:tcPr>
          <w:p>
            <w:pPr>
              <w:spacing w:line="288" w:lineRule="auto" w:after="0"/>
              <w:jc w:val="left"/>
            </w:pPr>
            <w:r/>
            <w:r>
              <w:rPr>
                <w:rFonts w:ascii="휴먼명조" w:hAnsi="휴먼명조" w:eastAsia="휴먼명조"/>
                <w:b w:val="0"/>
                <w:sz w:val="22"/>
              </w:rPr>
              <w:t>학습 모델 t2gs-v2 경로</w:t>
            </w:r>
          </w:p>
        </w:tc>
      </w:tr>
      <w:tr>
        <w:trPr>
          <w:cantSplit/>
        </w:trPr>
        <w:tc>
          <w:tcPr>
            <w:tcW w:type="dxa" w:w="2268"/>
          </w:tcPr>
          <w:p>
            <w:pPr>
              <w:spacing w:line="288" w:lineRule="auto" w:after="0"/>
              <w:jc w:val="center"/>
            </w:pPr>
            <w:r/>
            <w:r>
              <w:rPr>
                <w:rFonts w:ascii="휴먼명조" w:hAnsi="휴먼명조" w:eastAsia="휴먼명조"/>
                <w:b w:val="0"/>
                <w:sz w:val="22"/>
              </w:rPr>
              <w:t>창구 대화(홀드아웃)</w:t>
            </w:r>
          </w:p>
        </w:tc>
        <w:tc>
          <w:tcPr>
            <w:tcW w:type="dxa" w:w="1701"/>
          </w:tcPr>
          <w:p>
            <w:pPr>
              <w:spacing w:line="288" w:lineRule="auto" w:after="0"/>
              <w:jc w:val="left"/>
            </w:pPr>
            <w:r/>
            <w:r>
              <w:rPr>
                <w:rFonts w:ascii="휴먼명조" w:hAnsi="휴먼명조" w:eastAsia="휴먼명조"/>
                <w:b w:val="0"/>
                <w:sz w:val="22"/>
              </w:rPr>
              <w:t>94.8%</w:t>
            </w:r>
          </w:p>
        </w:tc>
        <w:tc>
          <w:tcPr>
            <w:tcW w:type="dxa" w:w="5102"/>
          </w:tcPr>
          <w:p>
            <w:pPr>
              <w:spacing w:line="288" w:lineRule="auto" w:after="0"/>
              <w:jc w:val="left"/>
            </w:pPr>
            <w:r/>
            <w:r>
              <w:rPr>
                <w:rFonts w:ascii="휴먼명조" w:hAnsi="휴먼명조" w:eastAsia="휴먼명조"/>
                <w:b w:val="0"/>
                <w:sz w:val="22"/>
              </w:rPr>
              <w:t>튜닝에 쓰지 않은 문장 — 일반화</w:t>
            </w:r>
          </w:p>
        </w:tc>
      </w:tr>
    </w:tbl>
    <w:p>
      <w:pPr>
        <w:spacing w:after="40"/>
        <w:jc w:val="both"/>
      </w:pPr>
      <w:r>
        <w:rPr>
          <w:rFonts w:ascii="휴먼명조" w:hAnsi="휴먼명조" w:eastAsia="휴먼명조"/>
          <w:b w:val="0"/>
        </w:rPr>
      </w:r>
    </w:p>
    <w:p>
      <w:pPr>
        <w:keepNext/>
        <w:spacing w:after="40" w:before="120"/>
        <w:ind w:left="170"/>
        <w:jc w:val="both"/>
      </w:pPr>
      <w:r>
        <w:rPr>
          <w:rFonts w:ascii="휴먼명조" w:hAnsi="휴먼명조" w:eastAsia="휴먼명조"/>
          <w:b/>
          <w:sz w:val="26"/>
        </w:rPr>
        <w:t>(3) 화면으로는 안 보이는 실패를 잡은 사례</w:t>
      </w:r>
    </w:p>
    <w:p>
      <w:pPr>
        <w:ind w:left="227" w:hanging="227"/>
        <w:jc w:val="both"/>
      </w:pPr>
      <w:r>
        <w:rPr>
          <w:rFonts w:ascii="휴먼명조" w:hAnsi="휴먼명조" w:eastAsia="휴먼명조"/>
          <w:b w:val="0"/>
        </w:rPr>
        <w:t>○ 부정 손실: '안'·'못'이 한 글자라 '너무 짧다'는 규칙에 걸려 버려져, "약을 안 먹었어요"가 '약 먹다'로 뜻이 뒤집혔다. 안→아니다, 못→못하다로 고정하고 회귀 사례에 넣었다.</w:t>
      </w:r>
    </w:p>
    <w:p>
      <w:pPr>
        <w:ind w:left="227" w:hanging="227"/>
        <w:jc w:val="both"/>
      </w:pPr>
      <w:r>
        <w:rPr>
          <w:rFonts w:ascii="휴먼명조" w:hAnsi="휴먼명조" w:eastAsia="휴먼명조"/>
          <w:b w:val="0"/>
        </w:rPr>
        <w:t>○ 방향 오역: '북동쪽'이 'km 지진 크기'로 번역되고 있었다. 방위어를 고정하고 길찾기 검사에 넣었다.</w:t>
      </w:r>
    </w:p>
    <w:p>
      <w:pPr>
        <w:ind w:left="227" w:hanging="227"/>
        <w:jc w:val="both"/>
      </w:pPr>
      <w:r>
        <w:rPr>
          <w:rFonts w:ascii="휴먼명조" w:hAnsi="휴먼명조" w:eastAsia="휴먼명조"/>
          <w:b w:val="0"/>
        </w:rPr>
        <w:t>○ 도메인 오적용: 학습 모델이 행동요령 "엘리베이터를 타지 말고 계단으로 대피하세요"를 엉뚱한 글로스로 냈다. 목숨이 걸린 안내라 행동요령은 사전으로 분기했다.</w:t>
      </w:r>
    </w:p>
    <w:p>
      <w:pPr>
        <w:ind w:left="227" w:hanging="227"/>
        <w:jc w:val="both"/>
      </w:pPr>
      <w:r>
        <w:rPr>
          <w:rFonts w:ascii="휴먼명조" w:hAnsi="휴먼명조" w:eastAsia="휴먼명조"/>
          <w:b w:val="0"/>
        </w:rPr>
        <w:t>○ 모델 미적용 판단: ctc-v1은 클래스 집합(8,147종)이 배포 모델(13,576종)과 달라 교체 시 '화장실' 의도가 오류 없이 사라진다. g2ts-v1은 재난 문장에서는 사람 번역과 글자까지 같은 출력을 내지만 일상 글로스 "머리 아프다"를 "오늘 아침 기온이 크게 오르고 있습니다"로 바꿔, 직원이 농인의 말을 잘못 듣게 된다. 둘 다 측정 후 적용하지 않았다.</w:t>
      </w:r>
    </w:p>
    <w:p>
      <w:pPr>
        <w:keepNext/>
        <w:spacing w:after="40" w:before="120"/>
        <w:ind w:left="170"/>
        <w:jc w:val="both"/>
      </w:pPr>
      <w:r>
        <w:rPr>
          <w:rFonts w:ascii="휴먼명조" w:hAnsi="휴먼명조" w:eastAsia="휴먼명조"/>
          <w:b/>
          <w:sz w:val="26"/>
        </w:rPr>
        <w:t>(4) 자동 시험 체계</w:t>
      </w:r>
    </w:p>
    <w:p>
      <w:pPr>
        <w:keepNext/>
        <w:spacing w:after="40" w:before="120"/>
        <w:jc w:val="center"/>
      </w:pPr>
      <w:r>
        <w:rPr>
          <w:rFonts w:ascii="휴먼명조" w:hAnsi="휴먼명조" w:eastAsia="휴먼명조"/>
          <w:b/>
          <w:sz w:val="22"/>
        </w:rPr>
        <w:t>표 14. 자동 시험·검증 항목과 결과</w:t>
      </w:r>
    </w:p>
    <w:tbl>
      <w:tblPr>
        <w:tblStyle w:val="TableGrid"/>
        <w:tblW w:type="auto" w:w="0"/>
        <w:jc w:val="center"/>
        <w:tblLayout w:type="fixed"/>
        <w:tblLook w:firstColumn="1" w:firstRow="1" w:lastColumn="0" w:lastRow="0" w:noHBand="0" w:noVBand="1" w:val="04A0"/>
      </w:tblPr>
      <w:tblGrid>
        <w:gridCol w:w="1814"/>
        <w:gridCol w:w="4989"/>
        <w:gridCol w:w="2268"/>
      </w:tblGrid>
      <w:tr>
        <w:trPr>
          <w:cantSplit/>
          <w:tblHeader/>
        </w:trPr>
        <w:tc>
          <w:tcPr>
            <w:tcW w:type="dxa" w:w="1814"/>
            <w:shd w:val="clear" w:color="auto" w:fill="D9E2F3"/>
          </w:tcPr>
          <w:p>
            <w:pPr>
              <w:spacing w:line="288" w:lineRule="auto" w:after="0"/>
              <w:jc w:val="center"/>
            </w:pPr>
            <w:r/>
            <w:r>
              <w:rPr>
                <w:rFonts w:ascii="휴먼명조" w:hAnsi="휴먼명조" w:eastAsia="휴먼명조"/>
                <w:b/>
                <w:sz w:val="20"/>
              </w:rPr>
              <w:t>검사</w:t>
            </w:r>
          </w:p>
        </w:tc>
        <w:tc>
          <w:tcPr>
            <w:tcW w:type="dxa" w:w="4989"/>
            <w:shd w:val="clear" w:color="auto" w:fill="D9E2F3"/>
          </w:tcPr>
          <w:p>
            <w:pPr>
              <w:spacing w:line="288" w:lineRule="auto" w:after="0"/>
              <w:jc w:val="center"/>
            </w:pPr>
            <w:r/>
            <w:r>
              <w:rPr>
                <w:rFonts w:ascii="휴먼명조" w:hAnsi="휴먼명조" w:eastAsia="휴먼명조"/>
                <w:b/>
                <w:sz w:val="20"/>
              </w:rPr>
              <w:t>내용</w:t>
            </w:r>
          </w:p>
        </w:tc>
        <w:tc>
          <w:tcPr>
            <w:tcW w:type="dxa" w:w="2268"/>
            <w:shd w:val="clear" w:color="auto" w:fill="D9E2F3"/>
          </w:tcPr>
          <w:p>
            <w:pPr>
              <w:spacing w:line="288" w:lineRule="auto" w:after="0"/>
              <w:jc w:val="center"/>
            </w:pPr>
            <w:r/>
            <w:r>
              <w:rPr>
                <w:rFonts w:ascii="휴먼명조" w:hAnsi="휴먼명조" w:eastAsia="휴먼명조"/>
                <w:b/>
                <w:sz w:val="20"/>
              </w:rPr>
              <w:t>결과</w:t>
            </w:r>
          </w:p>
        </w:tc>
      </w:tr>
      <w:tr>
        <w:trPr>
          <w:cantSplit/>
        </w:trPr>
        <w:tc>
          <w:tcPr>
            <w:tcW w:type="dxa" w:w="1814"/>
          </w:tcPr>
          <w:p>
            <w:pPr>
              <w:spacing w:line="288" w:lineRule="auto" w:after="0"/>
              <w:jc w:val="center"/>
            </w:pPr>
            <w:r/>
            <w:r>
              <w:rPr>
                <w:rFonts w:ascii="휴먼명조" w:hAnsi="휴먼명조" w:eastAsia="휴먼명조"/>
                <w:b w:val="0"/>
                <w:sz w:val="20"/>
              </w:rPr>
              <w:t>특징 일치</w:t>
            </w:r>
          </w:p>
        </w:tc>
        <w:tc>
          <w:tcPr>
            <w:tcW w:type="dxa" w:w="4989"/>
          </w:tcPr>
          <w:p>
            <w:pPr>
              <w:spacing w:line="288" w:lineRule="auto" w:after="0"/>
              <w:jc w:val="left"/>
            </w:pPr>
            <w:r/>
            <w:r>
              <w:rPr>
                <w:rFonts w:ascii="휴먼명조" w:hAnsi="휴먼명조" w:eastAsia="휴먼명조"/>
                <w:b w:val="0"/>
                <w:sz w:val="20"/>
              </w:rPr>
              <w:t>파이썬 학습 ↔ 브라우저 추론 155차원 특징 대조</w:t>
            </w:r>
          </w:p>
        </w:tc>
        <w:tc>
          <w:tcPr>
            <w:tcW w:type="dxa" w:w="2268"/>
          </w:tcPr>
          <w:p>
            <w:pPr>
              <w:spacing w:line="288" w:lineRule="auto" w:after="0"/>
              <w:jc w:val="left"/>
            </w:pPr>
            <w:r/>
            <w:r>
              <w:rPr>
                <w:rFonts w:ascii="휴먼명조" w:hAnsi="휴먼명조" w:eastAsia="휴먼명조"/>
                <w:b w:val="0"/>
                <w:sz w:val="20"/>
              </w:rPr>
              <w:t>오차 0</w:t>
            </w:r>
          </w:p>
        </w:tc>
      </w:tr>
      <w:tr>
        <w:trPr>
          <w:cantSplit/>
        </w:trPr>
        <w:tc>
          <w:tcPr>
            <w:tcW w:type="dxa" w:w="1814"/>
          </w:tcPr>
          <w:p>
            <w:pPr>
              <w:spacing w:line="288" w:lineRule="auto" w:after="0"/>
              <w:jc w:val="center"/>
            </w:pPr>
            <w:r/>
            <w:r>
              <w:rPr>
                <w:rFonts w:ascii="휴먼명조" w:hAnsi="휴먼명조" w:eastAsia="휴먼명조"/>
                <w:b w:val="0"/>
                <w:sz w:val="20"/>
              </w:rPr>
              <w:t>CTC 디코딩 일치</w:t>
            </w:r>
          </w:p>
        </w:tc>
        <w:tc>
          <w:tcPr>
            <w:tcW w:type="dxa" w:w="4989"/>
          </w:tcPr>
          <w:p>
            <w:pPr>
              <w:spacing w:line="288" w:lineRule="auto" w:after="0"/>
              <w:jc w:val="left"/>
            </w:pPr>
            <w:r/>
            <w:r>
              <w:rPr>
                <w:rFonts w:ascii="휴먼명조" w:hAnsi="휴먼명조" w:eastAsia="휴먼명조"/>
                <w:b w:val="0"/>
                <w:sz w:val="20"/>
              </w:rPr>
              <w:t>파이썬 ↔ 브라우저</w:t>
            </w:r>
          </w:p>
        </w:tc>
        <w:tc>
          <w:tcPr>
            <w:tcW w:type="dxa" w:w="2268"/>
          </w:tcPr>
          <w:p>
            <w:pPr>
              <w:spacing w:line="288" w:lineRule="auto" w:after="0"/>
              <w:jc w:val="left"/>
            </w:pPr>
            <w:r/>
            <w:r>
              <w:rPr>
                <w:rFonts w:ascii="휴먼명조" w:hAnsi="휴먼명조" w:eastAsia="휴먼명조"/>
                <w:b w:val="0"/>
                <w:sz w:val="20"/>
              </w:rPr>
              <w:t>3,000판 전부 일치</w:t>
            </w:r>
          </w:p>
        </w:tc>
      </w:tr>
      <w:tr>
        <w:trPr>
          <w:cantSplit/>
        </w:trPr>
        <w:tc>
          <w:tcPr>
            <w:tcW w:type="dxa" w:w="1814"/>
          </w:tcPr>
          <w:p>
            <w:pPr>
              <w:spacing w:line="288" w:lineRule="auto" w:after="0"/>
              <w:jc w:val="center"/>
            </w:pPr>
            <w:r/>
            <w:r>
              <w:rPr>
                <w:rFonts w:ascii="휴먼명조" w:hAnsi="휴먼명조" w:eastAsia="휴먼명조"/>
                <w:b w:val="0"/>
                <w:sz w:val="20"/>
              </w:rPr>
              <w:t>오역 회귀</w:t>
            </w:r>
          </w:p>
        </w:tc>
        <w:tc>
          <w:tcPr>
            <w:tcW w:type="dxa" w:w="4989"/>
          </w:tcPr>
          <w:p>
            <w:pPr>
              <w:spacing w:line="288" w:lineRule="auto" w:after="0"/>
              <w:jc w:val="left"/>
            </w:pPr>
            <w:r/>
            <w:r>
              <w:rPr>
                <w:rFonts w:ascii="휴먼명조" w:hAnsi="휴먼명조" w:eastAsia="휴먼명조"/>
                <w:b w:val="0"/>
                <w:sz w:val="20"/>
              </w:rPr>
              <w:t>한 번이라도 틀렸던 문장 must/never</w:t>
            </w:r>
          </w:p>
        </w:tc>
        <w:tc>
          <w:tcPr>
            <w:tcW w:type="dxa" w:w="2268"/>
          </w:tcPr>
          <w:p>
            <w:pPr>
              <w:spacing w:line="288" w:lineRule="auto" w:after="0"/>
              <w:jc w:val="left"/>
            </w:pPr>
            <w:r/>
            <w:r>
              <w:rPr>
                <w:rFonts w:ascii="휴먼명조" w:hAnsi="휴먼명조" w:eastAsia="휴먼명조"/>
                <w:b w:val="0"/>
                <w:sz w:val="20"/>
              </w:rPr>
              <w:t>156건 통과</w:t>
            </w:r>
          </w:p>
        </w:tc>
      </w:tr>
      <w:tr>
        <w:trPr>
          <w:cantSplit/>
        </w:trPr>
        <w:tc>
          <w:tcPr>
            <w:tcW w:type="dxa" w:w="1814"/>
          </w:tcPr>
          <w:p>
            <w:pPr>
              <w:spacing w:line="288" w:lineRule="auto" w:after="0"/>
              <w:jc w:val="center"/>
            </w:pPr>
            <w:r/>
            <w:r>
              <w:rPr>
                <w:rFonts w:ascii="휴먼명조" w:hAnsi="휴먼명조" w:eastAsia="휴먼명조"/>
                <w:b w:val="0"/>
                <w:sz w:val="20"/>
              </w:rPr>
              <w:t>재생 확인</w:t>
            </w:r>
          </w:p>
        </w:tc>
        <w:tc>
          <w:tcPr>
            <w:tcW w:type="dxa" w:w="4989"/>
          </w:tcPr>
          <w:p>
            <w:pPr>
              <w:spacing w:line="288" w:lineRule="auto" w:after="0"/>
              <w:jc w:val="left"/>
            </w:pPr>
            <w:r/>
            <w:r>
              <w:rPr>
                <w:rFonts w:ascii="휴먼명조" w:hAnsi="휴먼명조" w:eastAsia="휴먼명조"/>
                <w:b w:val="0"/>
                <w:sz w:val="20"/>
              </w:rPr>
              <w:t>번역이 낸 글로스가 동작 사전에 실존·재생되는가</w:t>
            </w:r>
          </w:p>
        </w:tc>
        <w:tc>
          <w:tcPr>
            <w:tcW w:type="dxa" w:w="2268"/>
          </w:tcPr>
          <w:p>
            <w:pPr>
              <w:spacing w:line="288" w:lineRule="auto" w:after="0"/>
              <w:jc w:val="left"/>
            </w:pPr>
            <w:r/>
            <w:r>
              <w:rPr>
                <w:rFonts w:ascii="휴먼명조" w:hAnsi="휴먼명조" w:eastAsia="휴먼명조"/>
                <w:b w:val="0"/>
                <w:sz w:val="20"/>
              </w:rPr>
              <w:t>371문장 2,388개 전부</w:t>
            </w:r>
          </w:p>
        </w:tc>
      </w:tr>
      <w:tr>
        <w:trPr>
          <w:cantSplit/>
        </w:trPr>
        <w:tc>
          <w:tcPr>
            <w:tcW w:type="dxa" w:w="1814"/>
          </w:tcPr>
          <w:p>
            <w:pPr>
              <w:spacing w:line="288" w:lineRule="auto" w:after="0"/>
              <w:jc w:val="center"/>
            </w:pPr>
            <w:r/>
            <w:r>
              <w:rPr>
                <w:rFonts w:ascii="휴먼명조" w:hAnsi="휴먼명조" w:eastAsia="휴먼명조"/>
                <w:b w:val="0"/>
                <w:sz w:val="20"/>
              </w:rPr>
              <w:t>의도 판정</w:t>
            </w:r>
          </w:p>
        </w:tc>
        <w:tc>
          <w:tcPr>
            <w:tcW w:type="dxa" w:w="4989"/>
          </w:tcPr>
          <w:p>
            <w:pPr>
              <w:spacing w:line="288" w:lineRule="auto" w:after="0"/>
              <w:jc w:val="left"/>
            </w:pPr>
            <w:r/>
            <w:r>
              <w:rPr>
                <w:rFonts w:ascii="휴먼명조" w:hAnsi="휴먼명조" w:eastAsia="휴먼명조"/>
                <w:b w:val="0"/>
                <w:sz w:val="20"/>
              </w:rPr>
              <w:t>수어 낱말 묶음 → 의도(오검출 포함)</w:t>
            </w:r>
          </w:p>
        </w:tc>
        <w:tc>
          <w:tcPr>
            <w:tcW w:type="dxa" w:w="2268"/>
          </w:tcPr>
          <w:p>
            <w:pPr>
              <w:spacing w:line="288" w:lineRule="auto" w:after="0"/>
              <w:jc w:val="left"/>
            </w:pPr>
            <w:r/>
            <w:r>
              <w:rPr>
                <w:rFonts w:ascii="휴먼명조" w:hAnsi="휴먼명조" w:eastAsia="휴먼명조"/>
                <w:b w:val="0"/>
                <w:sz w:val="20"/>
              </w:rPr>
              <w:t>27/27</w:t>
            </w:r>
          </w:p>
        </w:tc>
      </w:tr>
      <w:tr>
        <w:trPr>
          <w:cantSplit/>
        </w:trPr>
        <w:tc>
          <w:tcPr>
            <w:tcW w:type="dxa" w:w="1814"/>
          </w:tcPr>
          <w:p>
            <w:pPr>
              <w:spacing w:line="288" w:lineRule="auto" w:after="0"/>
              <w:jc w:val="center"/>
            </w:pPr>
            <w:r/>
            <w:r>
              <w:rPr>
                <w:rFonts w:ascii="휴먼명조" w:hAnsi="휴먼명조" w:eastAsia="휴먼명조"/>
                <w:b w:val="0"/>
                <w:sz w:val="20"/>
              </w:rPr>
              <w:t>의도 낱말 실존</w:t>
            </w:r>
          </w:p>
        </w:tc>
        <w:tc>
          <w:tcPr>
            <w:tcW w:type="dxa" w:w="4989"/>
          </w:tcPr>
          <w:p>
            <w:pPr>
              <w:spacing w:line="288" w:lineRule="auto" w:after="0"/>
              <w:jc w:val="left"/>
            </w:pPr>
            <w:r/>
            <w:r>
              <w:rPr>
                <w:rFonts w:ascii="휴먼명조" w:hAnsi="휴먼명조" w:eastAsia="휴먼명조"/>
                <w:b w:val="0"/>
                <w:sz w:val="20"/>
              </w:rPr>
              <w:t>의도 판정 낱말이 인식 클래스에 있는가</w:t>
            </w:r>
          </w:p>
        </w:tc>
        <w:tc>
          <w:tcPr>
            <w:tcW w:type="dxa" w:w="2268"/>
          </w:tcPr>
          <w:p>
            <w:pPr>
              <w:spacing w:line="288" w:lineRule="auto" w:after="0"/>
              <w:jc w:val="left"/>
            </w:pPr>
            <w:r/>
            <w:r>
              <w:rPr>
                <w:rFonts w:ascii="휴먼명조" w:hAnsi="휴먼명조" w:eastAsia="휴먼명조"/>
                <w:b w:val="0"/>
                <w:sz w:val="20"/>
              </w:rPr>
              <w:t>47/47</w:t>
            </w:r>
          </w:p>
        </w:tc>
      </w:tr>
      <w:tr>
        <w:trPr>
          <w:cantSplit/>
        </w:trPr>
        <w:tc>
          <w:tcPr>
            <w:tcW w:type="dxa" w:w="1814"/>
          </w:tcPr>
          <w:p>
            <w:pPr>
              <w:spacing w:line="288" w:lineRule="auto" w:after="0"/>
              <w:jc w:val="center"/>
            </w:pPr>
            <w:r/>
            <w:r>
              <w:rPr>
                <w:rFonts w:ascii="휴먼명조" w:hAnsi="휴먼명조" w:eastAsia="휴먼명조"/>
                <w:b w:val="0"/>
                <w:sz w:val="20"/>
              </w:rPr>
              <w:t>재난 갈래 이름</w:t>
            </w:r>
          </w:p>
        </w:tc>
        <w:tc>
          <w:tcPr>
            <w:tcW w:type="dxa" w:w="4989"/>
          </w:tcPr>
          <w:p>
            <w:pPr>
              <w:spacing w:line="288" w:lineRule="auto" w:after="0"/>
              <w:jc w:val="left"/>
            </w:pPr>
            <w:r/>
            <w:r>
              <w:rPr>
                <w:rFonts w:ascii="휴먼명조" w:hAnsi="휴먼명조" w:eastAsia="휴먼명조"/>
                <w:b w:val="0"/>
                <w:sz w:val="20"/>
              </w:rPr>
              <w:t>재난 갈래별 한국어 이름</w:t>
            </w:r>
          </w:p>
        </w:tc>
        <w:tc>
          <w:tcPr>
            <w:tcW w:type="dxa" w:w="2268"/>
          </w:tcPr>
          <w:p>
            <w:pPr>
              <w:spacing w:line="288" w:lineRule="auto" w:after="0"/>
              <w:jc w:val="left"/>
            </w:pPr>
            <w:r/>
            <w:r>
              <w:rPr>
                <w:rFonts w:ascii="휴먼명조" w:hAnsi="휴먼명조" w:eastAsia="휴먼명조"/>
                <w:b w:val="0"/>
                <w:sz w:val="20"/>
              </w:rPr>
              <w:t>41/41</w:t>
            </w:r>
          </w:p>
        </w:tc>
      </w:tr>
      <w:tr>
        <w:trPr>
          <w:cantSplit/>
        </w:trPr>
        <w:tc>
          <w:tcPr>
            <w:tcW w:type="dxa" w:w="1814"/>
          </w:tcPr>
          <w:p>
            <w:pPr>
              <w:spacing w:line="288" w:lineRule="auto" w:after="0"/>
              <w:jc w:val="center"/>
            </w:pPr>
            <w:r/>
            <w:r>
              <w:rPr>
                <w:rFonts w:ascii="휴먼명조" w:hAnsi="휴먼명조" w:eastAsia="휴먼명조"/>
                <w:b w:val="0"/>
                <w:sz w:val="20"/>
              </w:rPr>
              <w:t>길찾기</w:t>
            </w:r>
          </w:p>
        </w:tc>
        <w:tc>
          <w:tcPr>
            <w:tcW w:type="dxa" w:w="4989"/>
          </w:tcPr>
          <w:p>
            <w:pPr>
              <w:spacing w:line="288" w:lineRule="auto" w:after="0"/>
              <w:jc w:val="left"/>
            </w:pPr>
            <w:r/>
            <w:r>
              <w:rPr>
                <w:rFonts w:ascii="휴먼명조" w:hAnsi="휴먼명조" w:eastAsia="휴먼명조"/>
                <w:b w:val="0"/>
                <w:sz w:val="20"/>
              </w:rPr>
              <w:t>거리·방위·어림수·15km 차단</w:t>
            </w:r>
          </w:p>
        </w:tc>
        <w:tc>
          <w:tcPr>
            <w:tcW w:type="dxa" w:w="2268"/>
          </w:tcPr>
          <w:p>
            <w:pPr>
              <w:spacing w:line="288" w:lineRule="auto" w:after="0"/>
              <w:jc w:val="left"/>
            </w:pPr>
            <w:r/>
            <w:r>
              <w:rPr>
                <w:rFonts w:ascii="휴먼명조" w:hAnsi="휴먼명조" w:eastAsia="휴먼명조"/>
                <w:b w:val="0"/>
                <w:sz w:val="20"/>
              </w:rPr>
              <w:t>통과</w:t>
            </w:r>
          </w:p>
        </w:tc>
      </w:tr>
      <w:tr>
        <w:trPr>
          <w:cantSplit/>
        </w:trPr>
        <w:tc>
          <w:tcPr>
            <w:tcW w:type="dxa" w:w="1814"/>
          </w:tcPr>
          <w:p>
            <w:pPr>
              <w:spacing w:line="288" w:lineRule="auto" w:after="0"/>
              <w:jc w:val="center"/>
            </w:pPr>
            <w:r/>
            <w:r>
              <w:rPr>
                <w:rFonts w:ascii="휴먼명조" w:hAnsi="휴먼명조" w:eastAsia="휴먼명조"/>
                <w:b w:val="0"/>
                <w:sz w:val="20"/>
              </w:rPr>
              <w:t>실조작 e2e</w:t>
            </w:r>
          </w:p>
        </w:tc>
        <w:tc>
          <w:tcPr>
            <w:tcW w:type="dxa" w:w="4989"/>
          </w:tcPr>
          <w:p>
            <w:pPr>
              <w:spacing w:line="288" w:lineRule="auto" w:after="0"/>
              <w:jc w:val="left"/>
            </w:pPr>
            <w:r/>
            <w:r>
              <w:rPr>
                <w:rFonts w:ascii="휴먼명조" w:hAnsi="휴먼명조" w:eastAsia="휴먼명조"/>
                <w:b w:val="0"/>
                <w:sz w:val="20"/>
              </w:rPr>
              <w:t>폰·태블릿(가로/세로)·키오스크·오프라인, 버튼 36px 이상·가로 스크롤 없음</w:t>
            </w:r>
          </w:p>
        </w:tc>
        <w:tc>
          <w:tcPr>
            <w:tcW w:type="dxa" w:w="2268"/>
          </w:tcPr>
          <w:p>
            <w:pPr>
              <w:spacing w:line="288" w:lineRule="auto" w:after="0"/>
              <w:jc w:val="left"/>
            </w:pPr>
            <w:r/>
            <w:r>
              <w:rPr>
                <w:rFonts w:ascii="휴먼명조" w:hAnsi="휴먼명조" w:eastAsia="휴먼명조"/>
                <w:b w:val="0"/>
                <w:sz w:val="20"/>
              </w:rPr>
              <w:t>통과</w:t>
            </w:r>
          </w:p>
        </w:tc>
      </w:tr>
    </w:tbl>
    <w:p>
      <w:pPr>
        <w:spacing w:after="40"/>
        <w:jc w:val="both"/>
      </w:pPr>
      <w:r>
        <w:rPr>
          <w:rFonts w:ascii="휴먼명조" w:hAnsi="휴먼명조" w:eastAsia="휴먼명조"/>
          <w:b w:val="0"/>
        </w:rPr>
      </w:r>
    </w:p>
    <w:tbl>
      <w:tblPr>
        <w:tblW w:type="auto" w:w="0"/>
        <w:jc w:val="center"/>
        <w:tblLook w:firstColumn="1" w:firstRow="1" w:lastColumn="0" w:lastRow="0" w:noHBand="0" w:noVBand="1" w:val="04A0"/>
      </w:tblPr>
      <w:tblGrid>
        <w:gridCol w:w="3024"/>
        <w:gridCol w:w="3024"/>
        <w:gridCol w:w="3024"/>
      </w:tblGrid>
      <w:tr>
        <w:tc>
          <w:tcPr>
            <w:tcW w:type="dxa" w:w="3024"/>
          </w:tcPr>
          <w:p>
            <w:pPr>
              <w:jc w:val="center"/>
            </w:pPr>
            <w:r>
              <w:drawing>
                <wp:inline xmlns:a="http://schemas.openxmlformats.org/drawingml/2006/main" xmlns:pic="http://schemas.openxmlformats.org/drawingml/2006/picture">
                  <wp:extent cx="1655999" cy="3583752"/>
                  <wp:docPr id="12" name="Picture 12"/>
                  <wp:cNvGraphicFramePr>
                    <a:graphicFrameLocks noChangeAspect="1"/>
                  </wp:cNvGraphicFramePr>
                  <a:graphic>
                    <a:graphicData uri="http://schemas.openxmlformats.org/drawingml/2006/picture">
                      <pic:pic>
                        <pic:nvPicPr>
                          <pic:cNvPr id="0" name="e2e_폰.png"/>
                          <pic:cNvPicPr/>
                        </pic:nvPicPr>
                        <pic:blipFill>
                          <a:blip r:embed="rId20"/>
                          <a:stretch>
                            <a:fillRect/>
                          </a:stretch>
                        </pic:blipFill>
                        <pic:spPr>
                          <a:xfrm>
                            <a:off x="0" y="0"/>
                            <a:ext cx="1655999" cy="3583752"/>
                          </a:xfrm>
                          <a:prstGeom prst="rect"/>
                        </pic:spPr>
                      </pic:pic>
                    </a:graphicData>
                  </a:graphic>
                </wp:inline>
              </w:drawing>
            </w:r>
          </w:p>
          <w:p>
            <w:pPr>
              <w:jc w:val="center"/>
            </w:pPr>
            <w:r>
              <w:rPr>
                <w:rFonts w:ascii="휴먼명조" w:hAnsi="휴먼명조" w:eastAsia="휴먼명조"/>
                <w:b w:val="0"/>
                <w:sz w:val="20"/>
              </w:rPr>
              <w:t>폰 · 대화 시작(390×844)</w:t>
            </w:r>
          </w:p>
        </w:tc>
        <w:tc>
          <w:tcPr>
            <w:tcW w:type="dxa" w:w="3024"/>
          </w:tcPr>
          <w:p>
            <w:pPr>
              <w:jc w:val="center"/>
            </w:pPr>
            <w:r>
              <w:drawing>
                <wp:inline xmlns:a="http://schemas.openxmlformats.org/drawingml/2006/main" xmlns:pic="http://schemas.openxmlformats.org/drawingml/2006/picture">
                  <wp:extent cx="1655999" cy="3548569"/>
                  <wp:docPr id="13" name="Picture 13"/>
                  <wp:cNvGraphicFramePr>
                    <a:graphicFrameLocks noChangeAspect="1"/>
                  </wp:cNvGraphicFramePr>
                  <a:graphic>
                    <a:graphicData uri="http://schemas.openxmlformats.org/drawingml/2006/picture">
                      <pic:pic>
                        <pic:nvPicPr>
                          <pic:cNvPr id="0" name="app_묻기시작.png"/>
                          <pic:cNvPicPr/>
                        </pic:nvPicPr>
                        <pic:blipFill>
                          <a:blip r:embed="rId21"/>
                          <a:stretch>
                            <a:fillRect/>
                          </a:stretch>
                        </pic:blipFill>
                        <pic:spPr>
                          <a:xfrm>
                            <a:off x="0" y="0"/>
                            <a:ext cx="1655999" cy="3548569"/>
                          </a:xfrm>
                          <a:prstGeom prst="rect"/>
                        </pic:spPr>
                      </pic:pic>
                    </a:graphicData>
                  </a:graphic>
                </wp:inline>
              </w:drawing>
            </w:r>
          </w:p>
          <w:p>
            <w:pPr>
              <w:jc w:val="center"/>
            </w:pPr>
            <w:r>
              <w:rPr>
                <w:rFonts w:ascii="휴먼명조" w:hAnsi="휴먼명조" w:eastAsia="휴먼명조"/>
                <w:b w:val="0"/>
                <w:sz w:val="20"/>
              </w:rPr>
              <w:t>폰 · 묻기 시작</w:t>
            </w:r>
          </w:p>
        </w:tc>
        <w:tc>
          <w:tcPr>
            <w:tcW w:type="dxa" w:w="3024"/>
          </w:tcPr>
          <w:p>
            <w:pPr>
              <w:jc w:val="center"/>
            </w:pPr>
            <w:r>
              <w:drawing>
                <wp:inline xmlns:a="http://schemas.openxmlformats.org/drawingml/2006/main" xmlns:pic="http://schemas.openxmlformats.org/drawingml/2006/picture">
                  <wp:extent cx="1655999" cy="1034999"/>
                  <wp:docPr id="14" name="Picture 14"/>
                  <wp:cNvGraphicFramePr>
                    <a:graphicFrameLocks noChangeAspect="1"/>
                  </wp:cNvGraphicFramePr>
                  <a:graphic>
                    <a:graphicData uri="http://schemas.openxmlformats.org/drawingml/2006/picture">
                      <pic:pic>
                        <pic:nvPicPr>
                          <pic:cNvPr id="0" name="web_app_묻기.png"/>
                          <pic:cNvPicPr/>
                        </pic:nvPicPr>
                        <pic:blipFill>
                          <a:blip r:embed="rId22"/>
                          <a:stretch>
                            <a:fillRect/>
                          </a:stretch>
                        </pic:blipFill>
                        <pic:spPr>
                          <a:xfrm>
                            <a:off x="0" y="0"/>
                            <a:ext cx="1655999" cy="1034999"/>
                          </a:xfrm>
                          <a:prstGeom prst="rect"/>
                        </pic:spPr>
                      </pic:pic>
                    </a:graphicData>
                  </a:graphic>
                </wp:inline>
              </w:drawing>
            </w:r>
          </w:p>
          <w:p>
            <w:pPr>
              <w:jc w:val="center"/>
            </w:pPr>
            <w:r>
              <w:rPr>
                <w:rFonts w:ascii="휴먼명조" w:hAnsi="휴먼명조" w:eastAsia="휴먼명조"/>
                <w:b w:val="0"/>
                <w:sz w:val="20"/>
              </w:rPr>
              <w:t>데스크톱 · 묻기</w:t>
            </w:r>
          </w:p>
        </w:tc>
      </w:tr>
    </w:tbl>
    <w:p>
      <w:pPr>
        <w:spacing w:after="160"/>
        <w:jc w:val="center"/>
      </w:pPr>
      <w:r>
        <w:rPr>
          <w:rFonts w:ascii="휴먼명조" w:hAnsi="휴먼명조" w:eastAsia="휴먼명조"/>
          <w:b/>
          <w:sz w:val="22"/>
        </w:rPr>
        <w:t>그림 9. 기기별 실조작 검증 화면(폰 · 데스크톱)</w:t>
      </w:r>
    </w:p>
    <w:p>
      <w:pPr>
        <w:keepNext/>
        <w:spacing w:after="40" w:before="120"/>
        <w:ind w:left="170"/>
        <w:jc w:val="both"/>
      </w:pPr>
      <w:r>
        <w:rPr>
          <w:rFonts w:ascii="휴먼명조" w:hAnsi="휴먼명조" w:eastAsia="휴먼명조"/>
          <w:b/>
          <w:sz w:val="26"/>
        </w:rPr>
        <w:t>나. 정성 평가</w:t>
      </w:r>
    </w:p>
    <w:p>
      <w:pPr>
        <w:jc w:val="both"/>
      </w:pPr>
      <w:r>
        <w:rPr>
          <w:rFonts w:ascii="휴먼명조" w:hAnsi="휴먼명조" w:eastAsia="휴먼명조"/>
          <w:b w:val="0"/>
        </w:rPr>
        <w:t>정성 평가는 '농인이 보고 뜻이 통하는가, 실제로 쓸 수 있는가'를 본다. 숫자로는 재지 못하는 이해도·자연스러움·사용성·현장 적합성을 현장 시연(8월, 2곳)과 당사자 평가(9월, 경산)에서 직접 확인했다.</w:t>
      </w:r>
    </w:p>
    <w:p>
      <w:pPr>
        <w:keepNext/>
        <w:spacing w:after="40" w:before="120"/>
        <w:jc w:val="center"/>
      </w:pPr>
      <w:r>
        <w:rPr>
          <w:rFonts w:ascii="휴먼명조" w:hAnsi="휴먼명조" w:eastAsia="휴먼명조"/>
          <w:b/>
          <w:sz w:val="22"/>
        </w:rPr>
        <w:t>표 15. 정성 평가 항목과 결과</w:t>
      </w:r>
    </w:p>
    <w:tbl>
      <w:tblPr>
        <w:tblStyle w:val="TableGrid"/>
        <w:tblW w:type="auto" w:w="0"/>
        <w:jc w:val="center"/>
        <w:tblLayout w:type="fixed"/>
        <w:tblLook w:firstColumn="1" w:firstRow="1" w:lastColumn="0" w:lastRow="0" w:noHBand="0" w:noVBand="1" w:val="04A0"/>
      </w:tblPr>
      <w:tblGrid>
        <w:gridCol w:w="1474"/>
        <w:gridCol w:w="3175"/>
        <w:gridCol w:w="4422"/>
      </w:tblGrid>
      <w:tr>
        <w:trPr>
          <w:cantSplit/>
          <w:tblHeader/>
        </w:trPr>
        <w:tc>
          <w:tcPr>
            <w:tcW w:type="dxa" w:w="1474"/>
            <w:shd w:val="clear" w:color="auto" w:fill="D9E2F3"/>
          </w:tcPr>
          <w:p>
            <w:pPr>
              <w:spacing w:line="288" w:lineRule="auto" w:after="0"/>
              <w:jc w:val="center"/>
            </w:pPr>
            <w:r/>
            <w:r>
              <w:rPr>
                <w:rFonts w:ascii="휴먼명조" w:hAnsi="휴먼명조" w:eastAsia="휴먼명조"/>
                <w:b/>
                <w:sz w:val="20"/>
              </w:rPr>
              <w:t>평가 항목</w:t>
            </w:r>
          </w:p>
        </w:tc>
        <w:tc>
          <w:tcPr>
            <w:tcW w:type="dxa" w:w="3175"/>
            <w:shd w:val="clear" w:color="auto" w:fill="D9E2F3"/>
          </w:tcPr>
          <w:p>
            <w:pPr>
              <w:spacing w:line="288" w:lineRule="auto" w:after="0"/>
              <w:jc w:val="center"/>
            </w:pPr>
            <w:r/>
            <w:r>
              <w:rPr>
                <w:rFonts w:ascii="휴먼명조" w:hAnsi="휴먼명조" w:eastAsia="휴먼명조"/>
                <w:b/>
                <w:sz w:val="20"/>
              </w:rPr>
              <w:t>방법</w:t>
            </w:r>
          </w:p>
        </w:tc>
        <w:tc>
          <w:tcPr>
            <w:tcW w:type="dxa" w:w="4422"/>
            <w:shd w:val="clear" w:color="auto" w:fill="D9E2F3"/>
          </w:tcPr>
          <w:p>
            <w:pPr>
              <w:spacing w:line="288" w:lineRule="auto" w:after="0"/>
              <w:jc w:val="center"/>
            </w:pPr>
            <w:r/>
            <w:r>
              <w:rPr>
                <w:rFonts w:ascii="휴먼명조" w:hAnsi="휴먼명조" w:eastAsia="휴먼명조"/>
                <w:b/>
                <w:sz w:val="20"/>
              </w:rPr>
              <w:t>결과</w:t>
            </w:r>
          </w:p>
        </w:tc>
      </w:tr>
      <w:tr>
        <w:trPr>
          <w:cantSplit/>
        </w:trPr>
        <w:tc>
          <w:tcPr>
            <w:tcW w:type="dxa" w:w="1474"/>
          </w:tcPr>
          <w:p>
            <w:pPr>
              <w:spacing w:line="288" w:lineRule="auto" w:after="0"/>
              <w:jc w:val="center"/>
            </w:pPr>
            <w:r/>
            <w:r>
              <w:rPr>
                <w:rFonts w:ascii="휴먼명조" w:hAnsi="휴먼명조" w:eastAsia="휴먼명조"/>
                <w:b w:val="0"/>
                <w:sz w:val="20"/>
              </w:rPr>
              <w:t>이해도</w:t>
            </w:r>
          </w:p>
        </w:tc>
        <w:tc>
          <w:tcPr>
            <w:tcW w:type="dxa" w:w="3175"/>
          </w:tcPr>
          <w:p>
            <w:pPr>
              <w:spacing w:line="288" w:lineRule="auto" w:after="0"/>
              <w:jc w:val="left"/>
            </w:pPr>
            <w:r/>
            <w:r>
              <w:rPr>
                <w:rFonts w:ascii="휴먼명조" w:hAnsi="휴먼명조" w:eastAsia="휴먼명조"/>
                <w:b w:val="0"/>
                <w:sz w:val="20"/>
              </w:rPr>
              <w:t>재난문자 예문을 아바타 수어로 보고 뜻을 되말하기</w:t>
            </w:r>
          </w:p>
        </w:tc>
        <w:tc>
          <w:tcPr>
            <w:tcW w:type="dxa" w:w="4422"/>
          </w:tcPr>
          <w:p>
            <w:pPr>
              <w:spacing w:line="288" w:lineRule="auto" w:after="0"/>
              <w:jc w:val="left"/>
            </w:pPr>
            <w:r/>
            <w:r>
              <w:rPr>
                <w:rFonts w:ascii="휴먼명조" w:hAnsi="휴먼명조" w:eastAsia="휴먼명조"/>
                <w:b w:val="0"/>
                <w:sz w:val="20"/>
              </w:rPr>
              <w:t>낱말 단위는 실제 수어자 동작이라 알아보기 쉬움 · 문장 어순은 보완 필요</w:t>
            </w:r>
          </w:p>
        </w:tc>
      </w:tr>
      <w:tr>
        <w:trPr>
          <w:cantSplit/>
        </w:trPr>
        <w:tc>
          <w:tcPr>
            <w:tcW w:type="dxa" w:w="1474"/>
          </w:tcPr>
          <w:p>
            <w:pPr>
              <w:spacing w:line="288" w:lineRule="auto" w:after="0"/>
              <w:jc w:val="center"/>
            </w:pPr>
            <w:r/>
            <w:r>
              <w:rPr>
                <w:rFonts w:ascii="휴먼명조" w:hAnsi="휴먼명조" w:eastAsia="휴먼명조"/>
                <w:b w:val="0"/>
                <w:sz w:val="20"/>
              </w:rPr>
              <w:t>사용성</w:t>
            </w:r>
          </w:p>
        </w:tc>
        <w:tc>
          <w:tcPr>
            <w:tcW w:type="dxa" w:w="3175"/>
          </w:tcPr>
          <w:p>
            <w:pPr>
              <w:spacing w:line="288" w:lineRule="auto" w:after="0"/>
              <w:jc w:val="left"/>
            </w:pPr>
            <w:r/>
            <w:r>
              <w:rPr>
                <w:rFonts w:ascii="휴먼명조" w:hAnsi="휴먼명조" w:eastAsia="휴먼명조"/>
                <w:b w:val="0"/>
                <w:sz w:val="20"/>
              </w:rPr>
              <w:t>안내 없이 받기 → 묻기 → 대화 순으로 직접 조작</w:t>
            </w:r>
          </w:p>
        </w:tc>
        <w:tc>
          <w:tcPr>
            <w:tcW w:type="dxa" w:w="4422"/>
          </w:tcPr>
          <w:p>
            <w:pPr>
              <w:spacing w:line="288" w:lineRule="auto" w:after="0"/>
              <w:jc w:val="left"/>
            </w:pPr>
            <w:r/>
            <w:r>
              <w:rPr>
                <w:rFonts w:ascii="휴먼명조" w:hAnsi="휴먼명조" w:eastAsia="휴먼명조"/>
                <w:b w:val="0"/>
                <w:sz w:val="20"/>
              </w:rPr>
              <w:t>방향·거리·지도를 함께 주는 묻기 답이 이해를 도움 · 탭 4개 구성으로 길을 잃지 않음</w:t>
            </w:r>
          </w:p>
        </w:tc>
      </w:tr>
      <w:tr>
        <w:trPr>
          <w:cantSplit/>
        </w:trPr>
        <w:tc>
          <w:tcPr>
            <w:tcW w:type="dxa" w:w="1474"/>
          </w:tcPr>
          <w:p>
            <w:pPr>
              <w:spacing w:line="288" w:lineRule="auto" w:after="0"/>
              <w:jc w:val="center"/>
            </w:pPr>
            <w:r/>
            <w:r>
              <w:rPr>
                <w:rFonts w:ascii="휴먼명조" w:hAnsi="휴먼명조" w:eastAsia="휴먼명조"/>
                <w:b w:val="0"/>
                <w:sz w:val="20"/>
              </w:rPr>
              <w:t>접근성</w:t>
            </w:r>
          </w:p>
        </w:tc>
        <w:tc>
          <w:tcPr>
            <w:tcW w:type="dxa" w:w="3175"/>
          </w:tcPr>
          <w:p>
            <w:pPr>
              <w:spacing w:line="288" w:lineRule="auto" w:after="0"/>
              <w:jc w:val="left"/>
            </w:pPr>
            <w:r/>
            <w:r>
              <w:rPr>
                <w:rFonts w:ascii="휴먼명조" w:hAnsi="휴먼명조" w:eastAsia="휴먼명조"/>
                <w:b w:val="0"/>
                <w:sz w:val="20"/>
              </w:rPr>
              <w:t>수어 비사용 이용자 · 고령 이용자 관찰</w:t>
            </w:r>
          </w:p>
        </w:tc>
        <w:tc>
          <w:tcPr>
            <w:tcW w:type="dxa" w:w="4422"/>
          </w:tcPr>
          <w:p>
            <w:pPr>
              <w:spacing w:line="288" w:lineRule="auto" w:after="0"/>
              <w:jc w:val="left"/>
            </w:pPr>
            <w:r/>
            <w:r>
              <w:rPr>
                <w:rFonts w:ascii="휴먼명조" w:hAnsi="휴먼명조" w:eastAsia="휴먼명조"/>
                <w:b w:val="0"/>
                <w:sz w:val="20"/>
              </w:rPr>
              <w:t>중도 실청 이용자를 위한 '눌러서 묻기'(질문 카드·필담) 경로가 실제로 필요함을 확인</w:t>
            </w:r>
          </w:p>
        </w:tc>
      </w:tr>
      <w:tr>
        <w:trPr>
          <w:cantSplit/>
        </w:trPr>
        <w:tc>
          <w:tcPr>
            <w:tcW w:type="dxa" w:w="1474"/>
          </w:tcPr>
          <w:p>
            <w:pPr>
              <w:spacing w:line="288" w:lineRule="auto" w:after="0"/>
              <w:jc w:val="center"/>
            </w:pPr>
            <w:r/>
            <w:r>
              <w:rPr>
                <w:rFonts w:ascii="휴먼명조" w:hAnsi="휴먼명조" w:eastAsia="휴먼명조"/>
                <w:b w:val="0"/>
                <w:sz w:val="20"/>
              </w:rPr>
              <w:t>현장 적합성</w:t>
            </w:r>
          </w:p>
        </w:tc>
        <w:tc>
          <w:tcPr>
            <w:tcW w:type="dxa" w:w="3175"/>
          </w:tcPr>
          <w:p>
            <w:pPr>
              <w:spacing w:line="288" w:lineRule="auto" w:after="0"/>
              <w:jc w:val="left"/>
            </w:pPr>
            <w:r/>
            <w:r>
              <w:rPr>
                <w:rFonts w:ascii="휴먼명조" w:hAnsi="휴먼명조" w:eastAsia="휴먼명조"/>
                <w:b w:val="0"/>
                <w:sz w:val="20"/>
              </w:rPr>
              <w:t>복지관 창구 · 노트북 화면 · 통신 없는 환경</w:t>
            </w:r>
          </w:p>
        </w:tc>
        <w:tc>
          <w:tcPr>
            <w:tcW w:type="dxa" w:w="4422"/>
          </w:tcPr>
          <w:p>
            <w:pPr>
              <w:spacing w:line="288" w:lineRule="auto" w:after="0"/>
              <w:jc w:val="left"/>
            </w:pPr>
            <w:r/>
            <w:r>
              <w:rPr>
                <w:rFonts w:ascii="휴먼명조" w:hAnsi="휴먼명조" w:eastAsia="휴먼명조"/>
                <w:b w:val="0"/>
                <w:sz w:val="20"/>
              </w:rPr>
              <w:t>배포본을 로컬로 실행해 통신 없이 동작 · 화면 크기에 따라 손이 작아지는 문제 확인</w:t>
            </w:r>
          </w:p>
        </w:tc>
      </w:tr>
      <w:tr>
        <w:trPr>
          <w:cantSplit/>
        </w:trPr>
        <w:tc>
          <w:tcPr>
            <w:tcW w:type="dxa" w:w="1474"/>
          </w:tcPr>
          <w:p>
            <w:pPr>
              <w:spacing w:line="288" w:lineRule="auto" w:after="0"/>
              <w:jc w:val="center"/>
            </w:pPr>
            <w:r/>
            <w:r>
              <w:rPr>
                <w:rFonts w:ascii="휴먼명조" w:hAnsi="휴먼명조" w:eastAsia="휴먼명조"/>
                <w:b w:val="0"/>
                <w:sz w:val="20"/>
              </w:rPr>
              <w:t>자연스러움</w:t>
            </w:r>
          </w:p>
        </w:tc>
        <w:tc>
          <w:tcPr>
            <w:tcW w:type="dxa" w:w="3175"/>
          </w:tcPr>
          <w:p>
            <w:pPr>
              <w:spacing w:line="288" w:lineRule="auto" w:after="0"/>
              <w:jc w:val="left"/>
            </w:pPr>
            <w:r/>
            <w:r>
              <w:rPr>
                <w:rFonts w:ascii="휴먼명조" w:hAnsi="휴먼명조" w:eastAsia="휴먼명조"/>
                <w:b w:val="0"/>
                <w:sz w:val="20"/>
              </w:rPr>
              <w:t>고개 동작 · 표정 유무에 대한 의견</w:t>
            </w:r>
          </w:p>
        </w:tc>
        <w:tc>
          <w:tcPr>
            <w:tcW w:type="dxa" w:w="4422"/>
          </w:tcPr>
          <w:p>
            <w:pPr>
              <w:spacing w:line="288" w:lineRule="auto" w:after="0"/>
              <w:jc w:val="left"/>
            </w:pPr>
            <w:r/>
            <w:r>
              <w:rPr>
                <w:rFonts w:ascii="휴먼명조" w:hAnsi="휴먼명조" w:eastAsia="휴먼명조"/>
                <w:b w:val="0"/>
                <w:sz w:val="20"/>
              </w:rPr>
              <w:t>표정이 없는 점이 아쉽다는 의견 → 고개 끄덕임·흔들기 반영, 눈썹은 근거 데이터 확보 후</w:t>
            </w:r>
          </w:p>
        </w:tc>
      </w:tr>
    </w:tbl>
    <w:p>
      <w:pPr>
        <w:spacing w:after="40"/>
        <w:jc w:val="both"/>
      </w:pPr>
      <w:r>
        <w:rPr>
          <w:rFonts w:ascii="휴먼명조" w:hAnsi="휴먼명조" w:eastAsia="휴먼명조"/>
          <w:b w:val="0"/>
        </w:rPr>
      </w:r>
    </w:p>
    <w:p>
      <w:pPr>
        <w:jc w:val="both"/>
      </w:pPr>
      <w:r>
        <w:rPr>
          <w:rFonts w:ascii="휴먼명조" w:hAnsi="휴먼명조" w:eastAsia="휴먼명조"/>
          <w:b w:val="0"/>
        </w:rPr>
        <w:t>숫자는 '낱말이 나갔는가/맞게 나갔는가'까지만 잰다. 농인이 보고 뜻이 통하는지는 다른 질문이라, 8월에 경산시장애인종합복지관과 대구광역시청각언어장애인복지관에서 수어 이용자에게 직접 시연하고 피드백을 받았다. 화면 크기·보는 거리에 따라 손이 작아져 읽히는 정도가 달라진다는 점, 세대·지역에 따른 수어 차이, 수어를 쓰지 않는 중도 실청 이용자를 위한 '눌러서 묻기' 경로의 필요를 확인했다.</w:t>
      </w:r>
    </w:p>
    <w:p>
      <w:pPr>
        <w:jc w:val="both"/>
      </w:pPr>
      <w:r>
        <w:rPr>
          <w:rFonts w:ascii="휴먼명조" w:hAnsi="휴먼명조" w:eastAsia="휴먼명조"/>
          <w:b w:val="0"/>
        </w:rPr>
        <w:t>이어 2026년 9월, 경산시장애인종합복지관에서 수어 이용자를 대상으로 당사자 평가를 실시하였다. 8월 시연이 '보여 주고 의견 듣기'였다면, 당사자 평가는 실제 사용 순서대로 직접 조작하게 하고 막히는 지점을 기록하는 방식으로 진행했다.</w:t>
      </w:r>
    </w:p>
    <w:p>
      <w:pPr>
        <w:ind w:left="227" w:hanging="227"/>
        <w:jc w:val="both"/>
      </w:pPr>
      <w:r>
        <w:rPr>
          <w:rFonts w:ascii="휴먼명조" w:hAnsi="휴먼명조" w:eastAsia="휴먼명조"/>
          <w:b w:val="0"/>
        </w:rPr>
        <w:t>○ 평가 순서: ① 받기 — 재난문자 예문을 아바타 수어로 보고 뜻을 되말하기 ② 묻기 — 카메라 앞에서 '대피소 어디' 등을 수어로 묻고 답(방향·거리·지도) 이해하기 ③ 대화 — 창구 상황에서 질문 카드·필담으로 답하기 ④ 화면 크기·글씨·조작 난이도 의견</w:t>
      </w:r>
    </w:p>
    <w:p>
      <w:pPr>
        <w:ind w:left="227" w:hanging="227"/>
        <w:jc w:val="both"/>
      </w:pPr>
      <w:r>
        <w:rPr>
          <w:rFonts w:ascii="휴먼명조" w:hAnsi="휴먼명조" w:eastAsia="휴먼명조"/>
          <w:b w:val="0"/>
        </w:rPr>
        <w:t>○ 평가 관점: 낱말이 읽히는가, 문장 어순이 자연스러운가, 손이 화면에서 잘리거나 작아 보이지 않는가, 고개 동작·표정이 없을 때 뜻이 달라지는가</w:t>
      </w:r>
    </w:p>
    <w:p>
      <w:pPr>
        <w:ind w:left="227" w:hanging="227"/>
        <w:jc w:val="both"/>
      </w:pPr>
      <w:r>
        <w:rPr>
          <w:rFonts w:ascii="휴먼명조" w:hAnsi="휴먼명조" w:eastAsia="휴먼명조"/>
          <w:b w:val="0"/>
        </w:rPr>
        <w:t>○ 확인한 것: 낱말 단위 수어는 실제 수어자의 동작이라 알아보기 쉬웠으나, 문장 단위에서는 한국어 어순이 남은 부분과 표정이 없는 점이 아쉽다는 의견이 나왔다. 묻기 화면처럼 수어 답에 방향 화살표·지도·거리를 함께 보여 주는 방식은 이해를 돕는 것으로 확인했다.</w:t>
      </w:r>
    </w:p>
    <w:p>
      <w:pPr>
        <w:ind w:left="227" w:hanging="227"/>
        <w:jc w:val="both"/>
      </w:pPr>
      <w:r>
        <w:rPr>
          <w:rFonts w:ascii="휴먼명조" w:hAnsi="휴먼명조" w:eastAsia="휴먼명조"/>
          <w:b w:val="0"/>
        </w:rPr>
        <w:t>○ 반영: 행동요령 등 목숨이 걸린 문장은 학습 모델 대신 검증된 사전 경로로 고정하고, 고개 끄덕임·흔들기를 반영했다. 눈썹 방향(의문문 구분)은 근거 데이터가 없어 지어내지 않고 후속 과제로 남겼다.</w:t>
      </w:r>
    </w:p>
    <w:tbl>
      <w:tblPr>
        <w:tblW w:type="auto" w:w="0"/>
        <w:jc w:val="center"/>
        <w:tblLook w:firstColumn="1" w:firstRow="1" w:lastColumn="0" w:lastRow="0" w:noHBand="0" w:noVBand="1" w:val="04A0"/>
      </w:tblPr>
      <w:tblGrid>
        <w:gridCol w:w="4536"/>
        <w:gridCol w:w="4536"/>
      </w:tblGrid>
      <w:tr>
        <w:trPr>
          <w:cantSplit/>
        </w:trPr>
        <w:tc>
          <w:tcPr>
            <w:tcW w:type="dxa" w:w="4536"/>
          </w:tcPr>
          <w:p>
            <w:pPr>
              <w:jc w:val="center"/>
            </w:pPr>
            <w:r>
              <w:drawing>
                <wp:inline xmlns:a="http://schemas.openxmlformats.org/drawingml/2006/main" xmlns:pic="http://schemas.openxmlformats.org/drawingml/2006/picture">
                  <wp:extent cx="2736000" cy="1824000"/>
                  <wp:docPr id="15" name="Picture 15"/>
                  <wp:cNvGraphicFramePr>
                    <a:graphicFrameLocks noChangeAspect="1"/>
                  </wp:cNvGraphicFramePr>
                  <a:graphic>
                    <a:graphicData uri="http://schemas.openxmlformats.org/drawingml/2006/picture">
                      <pic:pic>
                        <pic:nvPicPr>
                          <pic:cNvPr id="0" name="08.jpg"/>
                          <pic:cNvPicPr/>
                        </pic:nvPicPr>
                        <pic:blipFill>
                          <a:blip r:embed="rId23"/>
                          <a:stretch>
                            <a:fillRect/>
                          </a:stretch>
                        </pic:blipFill>
                        <pic:spPr>
                          <a:xfrm>
                            <a:off x="0" y="0"/>
                            <a:ext cx="2736000" cy="1824000"/>
                          </a:xfrm>
                          <a:prstGeom prst="rect"/>
                        </pic:spPr>
                      </pic:pic>
                    </a:graphicData>
                  </a:graphic>
                </wp:inline>
              </w:drawing>
            </w:r>
          </w:p>
          <w:p>
            <w:pPr>
              <w:spacing w:after="120"/>
              <w:jc w:val="center"/>
            </w:pPr>
            <w:r>
              <w:rPr>
                <w:rFonts w:ascii="휴먼명조" w:hAnsi="휴먼명조" w:eastAsia="휴먼명조"/>
                <w:b w:val="0"/>
                <w:sz w:val="20"/>
              </w:rPr>
              <w:t>경산시장애인종합복지관(8월 시연 · 9월 당사자 평가)</w:t>
            </w:r>
          </w:p>
        </w:tc>
        <w:tc>
          <w:tcPr>
            <w:tcW w:type="dxa" w:w="4536"/>
          </w:tcPr>
          <w:p>
            <w:pPr>
              <w:jc w:val="center"/>
            </w:pPr>
            <w:r>
              <w:drawing>
                <wp:inline xmlns:a="http://schemas.openxmlformats.org/drawingml/2006/main" xmlns:pic="http://schemas.openxmlformats.org/drawingml/2006/picture">
                  <wp:extent cx="2736000" cy="1655280"/>
                  <wp:docPr id="16" name="Picture 16"/>
                  <wp:cNvGraphicFramePr>
                    <a:graphicFrameLocks noChangeAspect="1"/>
                  </wp:cNvGraphicFramePr>
                  <a:graphic>
                    <a:graphicData uri="http://schemas.openxmlformats.org/drawingml/2006/picture">
                      <pic:pic>
                        <pic:nvPicPr>
                          <pic:cNvPr id="0" name="09.jpg"/>
                          <pic:cNvPicPr/>
                        </pic:nvPicPr>
                        <pic:blipFill>
                          <a:blip r:embed="rId24"/>
                          <a:stretch>
                            <a:fillRect/>
                          </a:stretch>
                        </pic:blipFill>
                        <pic:spPr>
                          <a:xfrm>
                            <a:off x="0" y="0"/>
                            <a:ext cx="2736000" cy="1655280"/>
                          </a:xfrm>
                          <a:prstGeom prst="rect"/>
                        </pic:spPr>
                      </pic:pic>
                    </a:graphicData>
                  </a:graphic>
                </wp:inline>
              </w:drawing>
            </w:r>
          </w:p>
          <w:p>
            <w:pPr>
              <w:spacing w:after="120"/>
              <w:jc w:val="center"/>
            </w:pPr>
            <w:r>
              <w:rPr>
                <w:rFonts w:ascii="휴먼명조" w:hAnsi="휴먼명조" w:eastAsia="휴먼명조"/>
                <w:b w:val="0"/>
                <w:sz w:val="20"/>
              </w:rPr>
              <w:t>대구광역시청각언어장애인복지관(8월 시연)</w:t>
            </w:r>
          </w:p>
        </w:tc>
      </w:tr>
    </w:tbl>
    <w:p>
      <w:pPr>
        <w:spacing w:after="160"/>
        <w:jc w:val="center"/>
      </w:pPr>
      <w:r>
        <w:rPr>
          <w:rFonts w:ascii="휴먼명조" w:hAnsi="휴먼명조" w:eastAsia="휴먼명조"/>
          <w:b/>
          <w:sz w:val="22"/>
        </w:rPr>
        <w:t>그림 10. 현장 시연 장소</w:t>
      </w:r>
    </w:p>
    <w:p>
      <w:pPr>
        <w:jc w:val="both"/>
      </w:pPr>
      <w:r>
        <w:rPr>
          <w:rFonts w:ascii="휴먼명조" w:hAnsi="휴먼명조" w:eastAsia="휴먼명조"/>
          <w:b w:val="0"/>
        </w:rPr>
        <w:t>현장 시연에는 김주형·류다영 두 팀원이 함께 방문했다. 수어 이용자 옆에 앉아 앱을 직접 소개하고, 조작을 도우며 어디서 막히는지 관찰했다. 아바타 수어를 함께 보며 무엇이 읽히고 무엇이 안 읽히는지 확인했고, 4개 에이전트의 동작 원리와 기대효과를 설명한 뒤 의견을 들었다.</w:t>
      </w:r>
    </w:p>
    <w:tbl>
      <w:tblPr>
        <w:tblW w:type="auto" w:w="0"/>
        <w:jc w:val="center"/>
        <w:tblLook w:firstColumn="1" w:firstRow="1" w:lastColumn="0" w:lastRow="0" w:noHBand="0" w:noVBand="1" w:val="04A0"/>
      </w:tblPr>
      <w:tblGrid>
        <w:gridCol w:w="4536"/>
        <w:gridCol w:w="4536"/>
      </w:tblGrid>
      <w:tr>
        <w:trPr>
          <w:cantSplit/>
        </w:trPr>
        <w:tc>
          <w:tcPr>
            <w:tcW w:type="dxa" w:w="4536"/>
          </w:tcPr>
          <w:p>
            <w:pPr>
              <w:jc w:val="center"/>
            </w:pPr>
            <w:r>
              <w:drawing>
                <wp:inline xmlns:a="http://schemas.openxmlformats.org/drawingml/2006/main" xmlns:pic="http://schemas.openxmlformats.org/drawingml/2006/picture">
                  <wp:extent cx="2736000" cy="1539000"/>
                  <wp:docPr id="17" name="Picture 17"/>
                  <wp:cNvGraphicFramePr>
                    <a:graphicFrameLocks noChangeAspect="1"/>
                  </wp:cNvGraphicFramePr>
                  <a:graphic>
                    <a:graphicData uri="http://schemas.openxmlformats.org/drawingml/2006/picture">
                      <pic:pic>
                        <pic:nvPicPr>
                          <pic:cNvPr id="0" name="01.jpg"/>
                          <pic:cNvPicPr/>
                        </pic:nvPicPr>
                        <pic:blipFill>
                          <a:blip r:embed="rId25"/>
                          <a:stretch>
                            <a:fillRect/>
                          </a:stretch>
                        </pic:blipFill>
                        <pic:spPr>
                          <a:xfrm>
                            <a:off x="0" y="0"/>
                            <a:ext cx="2736000" cy="1539000"/>
                          </a:xfrm>
                          <a:prstGeom prst="rect"/>
                        </pic:spPr>
                      </pic:pic>
                    </a:graphicData>
                  </a:graphic>
                </wp:inline>
              </w:drawing>
            </w:r>
          </w:p>
          <w:p>
            <w:pPr>
              <w:spacing w:after="120"/>
              <w:jc w:val="center"/>
            </w:pPr>
            <w:r>
              <w:rPr>
                <w:rFonts w:ascii="휴먼명조" w:hAnsi="휴먼명조" w:eastAsia="휴먼명조"/>
                <w:b w:val="0"/>
                <w:sz w:val="20"/>
              </w:rPr>
              <w:t>김주형 — 수어 이용자에게 앱을 직접 시연</w:t>
            </w:r>
          </w:p>
        </w:tc>
        <w:tc>
          <w:tcPr>
            <w:tcW w:type="dxa" w:w="4536"/>
          </w:tcPr>
          <w:p>
            <w:pPr>
              <w:jc w:val="center"/>
            </w:pPr>
            <w:r>
              <w:drawing>
                <wp:inline xmlns:a="http://schemas.openxmlformats.org/drawingml/2006/main" xmlns:pic="http://schemas.openxmlformats.org/drawingml/2006/picture">
                  <wp:extent cx="2736000" cy="1539000"/>
                  <wp:docPr id="18" name="Picture 18"/>
                  <wp:cNvGraphicFramePr>
                    <a:graphicFrameLocks noChangeAspect="1"/>
                  </wp:cNvGraphicFramePr>
                  <a:graphic>
                    <a:graphicData uri="http://schemas.openxmlformats.org/drawingml/2006/picture">
                      <pic:pic>
                        <pic:nvPicPr>
                          <pic:cNvPr id="0" name="02.jpg"/>
                          <pic:cNvPicPr/>
                        </pic:nvPicPr>
                        <pic:blipFill>
                          <a:blip r:embed="rId26"/>
                          <a:stretch>
                            <a:fillRect/>
                          </a:stretch>
                        </pic:blipFill>
                        <pic:spPr>
                          <a:xfrm>
                            <a:off x="0" y="0"/>
                            <a:ext cx="2736000" cy="1539000"/>
                          </a:xfrm>
                          <a:prstGeom prst="rect"/>
                        </pic:spPr>
                      </pic:pic>
                    </a:graphicData>
                  </a:graphic>
                </wp:inline>
              </w:drawing>
            </w:r>
          </w:p>
          <w:p>
            <w:pPr>
              <w:spacing w:after="120"/>
              <w:jc w:val="center"/>
            </w:pPr>
            <w:r>
              <w:rPr>
                <w:rFonts w:ascii="휴먼명조" w:hAnsi="휴먼명조" w:eastAsia="휴먼명조"/>
                <w:b w:val="0"/>
                <w:sz w:val="20"/>
              </w:rPr>
              <w:t>김주형 — 질의응답(묻기) 화면을 함께 확인</w:t>
            </w:r>
          </w:p>
        </w:tc>
      </w:tr>
      <w:tr>
        <w:trPr>
          <w:cantSplit/>
        </w:trPr>
        <w:tc>
          <w:tcPr>
            <w:tcW w:type="dxa" w:w="4536"/>
          </w:tcPr>
          <w:p>
            <w:pPr>
              <w:jc w:val="center"/>
            </w:pPr>
            <w:r>
              <w:drawing>
                <wp:inline xmlns:a="http://schemas.openxmlformats.org/drawingml/2006/main" xmlns:pic="http://schemas.openxmlformats.org/drawingml/2006/picture">
                  <wp:extent cx="2736000" cy="1539000"/>
                  <wp:docPr id="19" name="Picture 19"/>
                  <wp:cNvGraphicFramePr>
                    <a:graphicFrameLocks noChangeAspect="1"/>
                  </wp:cNvGraphicFramePr>
                  <a:graphic>
                    <a:graphicData uri="http://schemas.openxmlformats.org/drawingml/2006/picture">
                      <pic:pic>
                        <pic:nvPicPr>
                          <pic:cNvPr id="0" name="03.jpg"/>
                          <pic:cNvPicPr/>
                        </pic:nvPicPr>
                        <pic:blipFill>
                          <a:blip r:embed="rId27"/>
                          <a:stretch>
                            <a:fillRect/>
                          </a:stretch>
                        </pic:blipFill>
                        <pic:spPr>
                          <a:xfrm>
                            <a:off x="0" y="0"/>
                            <a:ext cx="2736000" cy="1539000"/>
                          </a:xfrm>
                          <a:prstGeom prst="rect"/>
                        </pic:spPr>
                      </pic:pic>
                    </a:graphicData>
                  </a:graphic>
                </wp:inline>
              </w:drawing>
            </w:r>
          </w:p>
          <w:p>
            <w:pPr>
              <w:spacing w:after="120"/>
              <w:jc w:val="center"/>
            </w:pPr>
            <w:r>
              <w:rPr>
                <w:rFonts w:ascii="휴먼명조" w:hAnsi="휴먼명조" w:eastAsia="휴먼명조"/>
                <w:b w:val="0"/>
                <w:sz w:val="20"/>
              </w:rPr>
              <w:t>김주형 — 옆에서 조작을 도우며 관찰</w:t>
            </w:r>
          </w:p>
        </w:tc>
        <w:tc>
          <w:tcPr>
            <w:tcW w:type="dxa" w:w="4536"/>
          </w:tcPr>
          <w:p>
            <w:pPr>
              <w:jc w:val="center"/>
            </w:pPr>
            <w:r>
              <w:drawing>
                <wp:inline xmlns:a="http://schemas.openxmlformats.org/drawingml/2006/main" xmlns:pic="http://schemas.openxmlformats.org/drawingml/2006/picture">
                  <wp:extent cx="2736000" cy="1539000"/>
                  <wp:docPr id="20" name="Picture 20"/>
                  <wp:cNvGraphicFramePr>
                    <a:graphicFrameLocks noChangeAspect="1"/>
                  </wp:cNvGraphicFramePr>
                  <a:graphic>
                    <a:graphicData uri="http://schemas.openxmlformats.org/drawingml/2006/picture">
                      <pic:pic>
                        <pic:nvPicPr>
                          <pic:cNvPr id="0" name="07.jpg"/>
                          <pic:cNvPicPr/>
                        </pic:nvPicPr>
                        <pic:blipFill>
                          <a:blip r:embed="rId28"/>
                          <a:stretch>
                            <a:fillRect/>
                          </a:stretch>
                        </pic:blipFill>
                        <pic:spPr>
                          <a:xfrm>
                            <a:off x="0" y="0"/>
                            <a:ext cx="2736000" cy="1539000"/>
                          </a:xfrm>
                          <a:prstGeom prst="rect"/>
                        </pic:spPr>
                      </pic:pic>
                    </a:graphicData>
                  </a:graphic>
                </wp:inline>
              </w:drawing>
            </w:r>
          </w:p>
          <w:p>
            <w:pPr>
              <w:spacing w:after="120"/>
              <w:jc w:val="center"/>
            </w:pPr>
            <w:r>
              <w:rPr>
                <w:rFonts w:ascii="휴먼명조" w:hAnsi="휴먼명조" w:eastAsia="휴먼명조"/>
                <w:b w:val="0"/>
                <w:sz w:val="20"/>
              </w:rPr>
              <w:t>김주형 — 4개 에이전트 구조 설명</w:t>
            </w:r>
          </w:p>
        </w:tc>
      </w:tr>
    </w:tbl>
    <w:p>
      <w:pPr>
        <w:spacing w:after="160"/>
        <w:jc w:val="center"/>
      </w:pPr>
      <w:r>
        <w:rPr>
          <w:rFonts w:ascii="휴먼명조" w:hAnsi="휴먼명조" w:eastAsia="휴먼명조"/>
          <w:b/>
          <w:sz w:val="22"/>
        </w:rPr>
        <w:t>그림 11. 복지관 현장 시연 ① 김주형 — 직접 시연과 설명</w:t>
      </w:r>
    </w:p>
    <w:tbl>
      <w:tblPr>
        <w:tblW w:type="auto" w:w="0"/>
        <w:jc w:val="center"/>
        <w:tblLook w:firstColumn="1" w:firstRow="1" w:lastColumn="0" w:lastRow="0" w:noHBand="0" w:noVBand="1" w:val="04A0"/>
      </w:tblPr>
      <w:tblGrid>
        <w:gridCol w:w="4536"/>
        <w:gridCol w:w="4536"/>
      </w:tblGrid>
      <w:tr>
        <w:trPr>
          <w:cantSplit/>
        </w:trPr>
        <w:tc>
          <w:tcPr>
            <w:tcW w:type="dxa" w:w="4536"/>
          </w:tcPr>
          <w:p>
            <w:pPr>
              <w:jc w:val="center"/>
            </w:pPr>
            <w:r>
              <w:drawing>
                <wp:inline xmlns:a="http://schemas.openxmlformats.org/drawingml/2006/main" xmlns:pic="http://schemas.openxmlformats.org/drawingml/2006/picture">
                  <wp:extent cx="2736000" cy="1539000"/>
                  <wp:docPr id="21" name="Picture 21"/>
                  <wp:cNvGraphicFramePr>
                    <a:graphicFrameLocks noChangeAspect="1"/>
                  </wp:cNvGraphicFramePr>
                  <a:graphic>
                    <a:graphicData uri="http://schemas.openxmlformats.org/drawingml/2006/picture">
                      <pic:pic>
                        <pic:nvPicPr>
                          <pic:cNvPr id="0" name="04.jpg"/>
                          <pic:cNvPicPr/>
                        </pic:nvPicPr>
                        <pic:blipFill>
                          <a:blip r:embed="rId29"/>
                          <a:stretch>
                            <a:fillRect/>
                          </a:stretch>
                        </pic:blipFill>
                        <pic:spPr>
                          <a:xfrm>
                            <a:off x="0" y="0"/>
                            <a:ext cx="2736000" cy="1539000"/>
                          </a:xfrm>
                          <a:prstGeom prst="rect"/>
                        </pic:spPr>
                      </pic:pic>
                    </a:graphicData>
                  </a:graphic>
                </wp:inline>
              </w:drawing>
            </w:r>
          </w:p>
          <w:p>
            <w:pPr>
              <w:spacing w:after="120"/>
              <w:jc w:val="center"/>
            </w:pPr>
            <w:r>
              <w:rPr>
                <w:rFonts w:ascii="휴먼명조" w:hAnsi="휴먼명조" w:eastAsia="휴먼명조"/>
                <w:b w:val="0"/>
                <w:sz w:val="20"/>
              </w:rPr>
              <w:t>류다영 — 아바타 수어를 함께 보며 확인</w:t>
            </w:r>
          </w:p>
        </w:tc>
        <w:tc>
          <w:tcPr>
            <w:tcW w:type="dxa" w:w="4536"/>
          </w:tcPr>
          <w:p>
            <w:pPr>
              <w:jc w:val="center"/>
            </w:pPr>
            <w:r>
              <w:drawing>
                <wp:inline xmlns:a="http://schemas.openxmlformats.org/drawingml/2006/main" xmlns:pic="http://schemas.openxmlformats.org/drawingml/2006/picture">
                  <wp:extent cx="2736000" cy="1539000"/>
                  <wp:docPr id="22" name="Picture 22"/>
                  <wp:cNvGraphicFramePr>
                    <a:graphicFrameLocks noChangeAspect="1"/>
                  </wp:cNvGraphicFramePr>
                  <a:graphic>
                    <a:graphicData uri="http://schemas.openxmlformats.org/drawingml/2006/picture">
                      <pic:pic>
                        <pic:nvPicPr>
                          <pic:cNvPr id="0" name="05.jpg"/>
                          <pic:cNvPicPr/>
                        </pic:nvPicPr>
                        <pic:blipFill>
                          <a:blip r:embed="rId30"/>
                          <a:stretch>
                            <a:fillRect/>
                          </a:stretch>
                        </pic:blipFill>
                        <pic:spPr>
                          <a:xfrm>
                            <a:off x="0" y="0"/>
                            <a:ext cx="2736000" cy="1539000"/>
                          </a:xfrm>
                          <a:prstGeom prst="rect"/>
                        </pic:spPr>
                      </pic:pic>
                    </a:graphicData>
                  </a:graphic>
                </wp:inline>
              </w:drawing>
            </w:r>
          </w:p>
          <w:p>
            <w:pPr>
              <w:spacing w:after="120"/>
              <w:jc w:val="center"/>
            </w:pPr>
            <w:r>
              <w:rPr>
                <w:rFonts w:ascii="휴먼명조" w:hAnsi="휴먼명조" w:eastAsia="휴먼명조"/>
                <w:b w:val="0"/>
                <w:sz w:val="20"/>
              </w:rPr>
              <w:t>류다영 — 화면 조작 안내와 의견 청취</w:t>
            </w:r>
          </w:p>
        </w:tc>
      </w:tr>
    </w:tbl>
    <w:p>
      <w:pPr>
        <w:spacing w:after="160"/>
        <w:jc w:val="center"/>
      </w:pPr>
      <w:r>
        <w:rPr>
          <w:rFonts w:ascii="휴먼명조" w:hAnsi="휴먼명조" w:eastAsia="휴먼명조"/>
          <w:b/>
          <w:sz w:val="22"/>
        </w:rPr>
        <w:t>그림 12. 복지관 현장 시연 ② 류다영 — 아바타 수어 확인과 조작 안내</w:t>
      </w:r>
    </w:p>
    <w:p>
      <w:pPr>
        <w:keepNext/>
        <w:spacing w:after="40" w:before="120"/>
        <w:jc w:val="center"/>
      </w:pPr>
      <w:r>
        <w:rPr>
          <w:rFonts w:ascii="휴먼명조" w:hAnsi="휴먼명조" w:eastAsia="휴먼명조"/>
          <w:b/>
          <w:sz w:val="22"/>
        </w:rPr>
        <w:t>표 16. 현장에서 확인한 것과 대응</w:t>
      </w:r>
    </w:p>
    <w:tbl>
      <w:tblPr>
        <w:tblStyle w:val="TableGrid"/>
        <w:tblW w:type="auto" w:w="0"/>
        <w:jc w:val="center"/>
        <w:tblLayout w:type="fixed"/>
        <w:tblLook w:firstColumn="1" w:firstRow="1" w:lastColumn="0" w:lastRow="0" w:noHBand="0" w:noVBand="1" w:val="04A0"/>
      </w:tblPr>
      <w:tblGrid>
        <w:gridCol w:w="4252"/>
        <w:gridCol w:w="4819"/>
      </w:tblGrid>
      <w:tr>
        <w:trPr>
          <w:cantSplit/>
          <w:tblHeader/>
        </w:trPr>
        <w:tc>
          <w:tcPr>
            <w:tcW w:type="dxa" w:w="4252"/>
            <w:shd w:val="clear" w:color="auto" w:fill="D9E2F3"/>
          </w:tcPr>
          <w:p>
            <w:pPr>
              <w:spacing w:line="288" w:lineRule="auto" w:after="0"/>
              <w:jc w:val="center"/>
            </w:pPr>
            <w:r/>
            <w:r>
              <w:rPr>
                <w:rFonts w:ascii="휴먼명조" w:hAnsi="휴먼명조" w:eastAsia="휴먼명조"/>
                <w:b/>
                <w:sz w:val="20"/>
              </w:rPr>
              <w:t>현장에서 확인한 것</w:t>
            </w:r>
          </w:p>
        </w:tc>
        <w:tc>
          <w:tcPr>
            <w:tcW w:type="dxa" w:w="4819"/>
            <w:shd w:val="clear" w:color="auto" w:fill="D9E2F3"/>
          </w:tcPr>
          <w:p>
            <w:pPr>
              <w:spacing w:line="288" w:lineRule="auto" w:after="0"/>
              <w:jc w:val="center"/>
            </w:pPr>
            <w:r/>
            <w:r>
              <w:rPr>
                <w:rFonts w:ascii="휴먼명조" w:hAnsi="휴먼명조" w:eastAsia="휴먼명조"/>
                <w:b/>
                <w:sz w:val="20"/>
              </w:rPr>
              <w:t>대응</w:t>
            </w:r>
          </w:p>
        </w:tc>
      </w:tr>
      <w:tr>
        <w:trPr>
          <w:cantSplit/>
        </w:trPr>
        <w:tc>
          <w:tcPr>
            <w:tcW w:type="dxa" w:w="4252"/>
          </w:tcPr>
          <w:p>
            <w:pPr>
              <w:spacing w:line="288" w:lineRule="auto" w:after="0"/>
              <w:jc w:val="center"/>
            </w:pPr>
            <w:r/>
            <w:r>
              <w:rPr>
                <w:rFonts w:ascii="휴먼명조" w:hAnsi="휴먼명조" w:eastAsia="휴먼명조"/>
                <w:b w:val="0"/>
                <w:sz w:val="20"/>
              </w:rPr>
              <w:t>노트북 화면에서는 손이 작아진다. 화면 크기와 앉는 거리에 따라 읽히는 정도가 달라졌다</w:t>
            </w:r>
          </w:p>
        </w:tc>
        <w:tc>
          <w:tcPr>
            <w:tcW w:type="dxa" w:w="4819"/>
          </w:tcPr>
          <w:p>
            <w:pPr>
              <w:spacing w:line="288" w:lineRule="auto" w:after="0"/>
              <w:jc w:val="left"/>
            </w:pPr>
            <w:r/>
            <w:r>
              <w:rPr>
                <w:rFonts w:ascii="휴먼명조" w:hAnsi="휴먼명조" w:eastAsia="휴먼명조"/>
                <w:b w:val="0"/>
                <w:sz w:val="20"/>
              </w:rPr>
              <w:t>키오스크 모드(큰 글씨·전체 화면), 아바타를 크게 보는 화면 구성 · 당사자 평가 항목에 '손이 잘려 보이는지' 추가</w:t>
            </w:r>
          </w:p>
        </w:tc>
      </w:tr>
      <w:tr>
        <w:trPr>
          <w:cantSplit/>
        </w:trPr>
        <w:tc>
          <w:tcPr>
            <w:tcW w:type="dxa" w:w="4252"/>
          </w:tcPr>
          <w:p>
            <w:pPr>
              <w:spacing w:line="288" w:lineRule="auto" w:after="0"/>
              <w:jc w:val="center"/>
            </w:pPr>
            <w:r/>
            <w:r>
              <w:rPr>
                <w:rFonts w:ascii="휴먼명조" w:hAnsi="휴먼명조" w:eastAsia="휴먼명조"/>
                <w:b w:val="0"/>
                <w:sz w:val="20"/>
              </w:rPr>
              <w:t>같은 뜻이라도 세대·지역에 따라 쓰는 동작이 다르다</w:t>
            </w:r>
          </w:p>
        </w:tc>
        <w:tc>
          <w:tcPr>
            <w:tcW w:type="dxa" w:w="4819"/>
          </w:tcPr>
          <w:p>
            <w:pPr>
              <w:spacing w:line="288" w:lineRule="auto" w:after="0"/>
              <w:jc w:val="left"/>
            </w:pPr>
            <w:r/>
            <w:r>
              <w:rPr>
                <w:rFonts w:ascii="휴먼명조" w:hAnsi="휴먼명조" w:eastAsia="휴먼명조"/>
                <w:b w:val="0"/>
                <w:sz w:val="20"/>
              </w:rPr>
              <w:t>실제 수어자 여러 명의 데이터로 학습하고 수어자 분리로 평가 · 당사자 평가에서 어휘 차이를 수집</w:t>
            </w:r>
          </w:p>
        </w:tc>
      </w:tr>
      <w:tr>
        <w:trPr>
          <w:cantSplit/>
        </w:trPr>
        <w:tc>
          <w:tcPr>
            <w:tcW w:type="dxa" w:w="4252"/>
          </w:tcPr>
          <w:p>
            <w:pPr>
              <w:spacing w:line="288" w:lineRule="auto" w:after="0"/>
              <w:jc w:val="center"/>
            </w:pPr>
            <w:r/>
            <w:r>
              <w:rPr>
                <w:rFonts w:ascii="휴먼명조" w:hAnsi="휴먼명조" w:eastAsia="휴먼명조"/>
                <w:b w:val="0"/>
                <w:sz w:val="20"/>
              </w:rPr>
              <w:t>수어를 쓰지 않는 중도 실청 이용자도 있었다</w:t>
            </w:r>
          </w:p>
        </w:tc>
        <w:tc>
          <w:tcPr>
            <w:tcW w:type="dxa" w:w="4819"/>
          </w:tcPr>
          <w:p>
            <w:pPr>
              <w:spacing w:line="288" w:lineRule="auto" w:after="0"/>
              <w:jc w:val="left"/>
            </w:pPr>
            <w:r/>
            <w:r>
              <w:rPr>
                <w:rFonts w:ascii="휴먼명조" w:hAnsi="휴먼명조" w:eastAsia="휴먼명조"/>
                <w:b w:val="0"/>
                <w:sz w:val="20"/>
              </w:rPr>
              <w:t>수어 없이 눌러서 묻는 경로(질문 카드·필담)를 대화·묻기 화면에 유지</w:t>
            </w:r>
          </w:p>
        </w:tc>
      </w:tr>
      <w:tr>
        <w:trPr>
          <w:cantSplit/>
        </w:trPr>
        <w:tc>
          <w:tcPr>
            <w:tcW w:type="dxa" w:w="4252"/>
          </w:tcPr>
          <w:p>
            <w:pPr>
              <w:spacing w:line="288" w:lineRule="auto" w:after="0"/>
              <w:jc w:val="center"/>
            </w:pPr>
            <w:r/>
            <w:r>
              <w:rPr>
                <w:rFonts w:ascii="휴먼명조" w:hAnsi="휴먼명조" w:eastAsia="휴먼명조"/>
                <w:b w:val="0"/>
                <w:sz w:val="20"/>
              </w:rPr>
              <w:t>어순의 자연스러움, 표정이 없는 것을 어떻게 느끼는지는 그 자리에서 판단하기 어렵다</w:t>
            </w:r>
          </w:p>
        </w:tc>
        <w:tc>
          <w:tcPr>
            <w:tcW w:type="dxa" w:w="4819"/>
          </w:tcPr>
          <w:p>
            <w:pPr>
              <w:spacing w:line="288" w:lineRule="auto" w:after="0"/>
              <w:jc w:val="left"/>
            </w:pPr>
            <w:r/>
            <w:r>
              <w:rPr>
                <w:rFonts w:ascii="휴먼명조" w:hAnsi="휴먼명조" w:eastAsia="휴먼명조"/>
                <w:b w:val="0"/>
                <w:sz w:val="20"/>
              </w:rPr>
              <w:t>9~10월 정식 당사자 평가 항목으로 넘겨 측정</w:t>
            </w:r>
          </w:p>
        </w:tc>
      </w:tr>
    </w:tbl>
    <w:p>
      <w:pPr>
        <w:spacing w:after="40"/>
        <w:jc w:val="both"/>
      </w:pPr>
      <w:r>
        <w:rPr>
          <w:rFonts w:ascii="휴먼명조" w:hAnsi="휴먼명조" w:eastAsia="휴먼명조"/>
          <w:b w:val="0"/>
        </w:rPr>
      </w:r>
    </w:p>
    <w:p>
      <w:r>
        <w:br w:type="page"/>
      </w:r>
    </w:p>
    <w:p>
      <w:pPr>
        <w:spacing w:before="280" w:after="160"/>
        <w:pBdr>
          <w:bottom w:val="single" w:sz="8" w:space="1" w:color="1F3864"/>
        </w:pBdr>
      </w:pPr>
      <w:r>
        <w:rPr>
          <w:rFonts w:ascii="휴먼명조" w:hAnsi="휴먼명조" w:eastAsia="휴먼명조"/>
          <w:b/>
          <w:color w:val="FFFFFF"/>
          <w:sz w:val="30"/>
          <w:shd w:val="clear" w:fill="1F3864"/>
        </w:rPr>
        <w:t xml:space="preserve"> Ⅳ </w:t>
      </w:r>
      <w:r>
        <w:rPr>
          <w:rFonts w:ascii="휴먼명조" w:hAnsi="휴먼명조" w:eastAsia="휴먼명조"/>
          <w:b/>
          <w:sz w:val="30"/>
        </w:rPr>
        <w:t xml:space="preserve">  결 론</w:t>
      </w:r>
    </w:p>
    <w:p>
      <w:pPr>
        <w:keepNext/>
        <w:spacing w:after="80" w:before="200"/>
        <w:jc w:val="both"/>
      </w:pPr>
      <w:r>
        <w:rPr>
          <w:rFonts w:ascii="휴먼명조" w:hAnsi="휴먼명조" w:eastAsia="휴먼명조"/>
          <w:b/>
          <w:sz w:val="28"/>
        </w:rPr>
        <w:t>1. 개발 최종 결과물</w:t>
      </w:r>
    </w:p>
    <w:p>
      <w:pPr>
        <w:jc w:val="both"/>
      </w:pPr>
      <w:r>
        <w:rPr>
          <w:rFonts w:ascii="휴먼명조" w:hAnsi="휴먼명조" w:eastAsia="휴먼명조"/>
          <w:b w:val="0"/>
        </w:rPr>
        <w:t>본 과제의 최종 결과물은 서버 없이 브라우저 안에서 양방향으로 동작하는 한국수어 통역 앱 SignBridge와, 이를 만든 학습·검증 파이프라인이다.</w:t>
      </w:r>
    </w:p>
    <w:p>
      <w:pPr>
        <w:ind w:left="227" w:hanging="227"/>
        <w:jc w:val="both"/>
      </w:pPr>
      <w:r>
        <w:rPr>
          <w:rFonts w:ascii="휴먼명조" w:hAnsi="휴먼명조" w:eastAsia="휴먼명조"/>
          <w:b w:val="0"/>
        </w:rPr>
        <w:t>○ 웹앱(PWA): 받기·묻기·대화·사전 4개 탭, 키오스크 모드, 오프라인 동작. 공개 주소 https://biocode67.github.io/signbridge/ 및 KOREN VM 상시 서버</w:t>
      </w:r>
    </w:p>
    <w:p>
      <w:pPr>
        <w:ind w:left="227" w:hanging="227"/>
        <w:jc w:val="both"/>
      </w:pPr>
      <w:r>
        <w:rPr>
          <w:rFonts w:ascii="휴먼명조" w:hAnsi="휴먼명조" w:eastAsia="휴먼명조"/>
          <w:b w:val="0"/>
        </w:rPr>
        <w:t>○ 학습 모델: 수어 낱말 인식 iso-v2(13,576종), 한국어→글로스 t2gs-v2(int8 30MB) 앱 탑재. 연속 인식 ctc-v1, 글로스→한국어 g2ts-v1 학습 완료(적용 보류)</w:t>
      </w:r>
    </w:p>
    <w:p>
      <w:pPr>
        <w:ind w:left="227" w:hanging="227"/>
        <w:jc w:val="both"/>
      </w:pPr>
      <w:r>
        <w:rPr>
          <w:rFonts w:ascii="휴먼명조" w:hAnsi="휴먼명조" w:eastAsia="휴먼명조"/>
          <w:b w:val="0"/>
        </w:rPr>
        <w:t>○ 데이터 자산: 동작 사전 12,833종(손 깊이 포함), 번역 사전 230,240낱말, 전국 장소 28,125곳(대피소 14,134곳)</w:t>
      </w:r>
    </w:p>
    <w:p>
      <w:pPr>
        <w:ind w:left="227" w:hanging="227"/>
        <w:jc w:val="both"/>
      </w:pPr>
      <w:r>
        <w:rPr>
          <w:rFonts w:ascii="휴먼명조" w:hAnsi="휴먼명조" w:eastAsia="휴먼명조"/>
          <w:b w:val="0"/>
        </w:rPr>
        <w:t>○ 검증 체계: 특징 일치·오역 회귀·재생 확인·의도 판정·길찾기·실조작 e2e 등 자동 검사, 판단 기록(DECISIONS.md)</w:t>
      </w:r>
    </w:p>
    <w:p>
      <w:pPr>
        <w:spacing w:before="120"/>
        <w:jc w:val="both"/>
      </w:pPr>
      <w:r>
        <w:rPr>
          <w:rFonts w:ascii="휴먼명조" w:hAnsi="휴먼명조" w:eastAsia="휴먼명조"/>
          <w:b w:val="0"/>
        </w:rPr>
        <w:t>남은 한계와 향후 과제는 다음과 같다. 숨기지 않고, 무엇이 있으면 풀리는지까지 적는다.</w:t>
      </w:r>
    </w:p>
    <w:p>
      <w:pPr>
        <w:ind w:left="227" w:hanging="227"/>
        <w:jc w:val="both"/>
      </w:pPr>
      <w:r>
        <w:rPr>
          <w:rFonts w:ascii="휴먼명조" w:hAnsi="휴먼명조" w:eastAsia="휴먼명조"/>
          <w:b w:val="0"/>
        </w:rPr>
        <w:t>○ 연속 수어: CTC 모델은 학습되었으나 클래스 집합이 달라 단독 교체 시 일부 의도가 사라진다. 이어서 한 수어 표본을 받아 iso-v2와 병행 적용 여부를 정한다.</w:t>
      </w:r>
    </w:p>
    <w:p>
      <w:pPr>
        <w:ind w:left="227" w:hanging="227"/>
        <w:jc w:val="both"/>
      </w:pPr>
      <w:r>
        <w:rPr>
          <w:rFonts w:ascii="휴먼명조" w:hAnsi="휴먼명조" w:eastAsia="휴먼명조"/>
          <w:b w:val="0"/>
        </w:rPr>
        <w:t>○ 지문자(이름·지명): 클립 17,000개·지명 1,015종·자모 37종 데이터를 확인했으며, 키포인트를 받아 자모 CTC를 학습하면 처음 보는 이름도 읽을 수 있다.</w:t>
      </w:r>
    </w:p>
    <w:p>
      <w:pPr>
        <w:ind w:left="227" w:hanging="227"/>
        <w:jc w:val="both"/>
      </w:pPr>
      <w:r>
        <w:rPr>
          <w:rFonts w:ascii="휴먼명조" w:hAnsi="휴먼명조" w:eastAsia="휴먼명조"/>
          <w:b w:val="0"/>
        </w:rPr>
        <w:t>○ 표정(비수지): 눈썹 방향은 원본 서술이 비어 있어 지어내지 않았다. 고개 동작·마우징부터 반영한다.</w:t>
      </w:r>
    </w:p>
    <w:p>
      <w:pPr>
        <w:ind w:left="227" w:hanging="227"/>
        <w:jc w:val="both"/>
      </w:pPr>
      <w:r>
        <w:rPr>
          <w:rFonts w:ascii="휴먼명조" w:hAnsi="휴먼명조" w:eastAsia="휴먼명조"/>
          <w:b w:val="0"/>
        </w:rPr>
        <w:t>○ 공식 대피소 목록: 현재 OSM 기반 참고용이다. 공공데이터포털 인증키로 행정안전부 공식 목록으로 교체한다.</w:t>
      </w:r>
    </w:p>
    <w:p>
      <w:pPr>
        <w:ind w:left="227" w:hanging="227"/>
        <w:jc w:val="both"/>
      </w:pPr>
      <w:r>
        <w:rPr>
          <w:rFonts w:ascii="휴먼명조" w:hAnsi="휴먼명조" w:eastAsia="휴먼명조"/>
          <w:b w:val="0"/>
        </w:rPr>
        <w:t>○ KOREN Edge: 지역 노드에 수어 패키지 미러를 두고 다지점 송출 종단 지연을 실측한다(Ⅱ-1 설계).</w:t>
      </w:r>
    </w:p>
    <w:p>
      <w:pPr>
        <w:keepNext/>
        <w:spacing w:after="40" w:before="120"/>
        <w:ind w:left="170"/>
        <w:jc w:val="both"/>
      </w:pPr>
      <w:r>
        <w:rPr>
          <w:rFonts w:ascii="휴먼명조" w:hAnsi="휴먼명조" w:eastAsia="휴먼명조"/>
          <w:b/>
          <w:sz w:val="26"/>
        </w:rPr>
        <w:t>■ 본 과제의 범위와 상용화를 위한 추가 개발</w:t>
      </w:r>
    </w:p>
    <w:p>
      <w:pPr>
        <w:jc w:val="both"/>
      </w:pPr>
      <w:r>
        <w:rPr>
          <w:rFonts w:ascii="휴먼명조" w:hAnsi="휴먼명조" w:eastAsia="휴먼명조"/>
          <w:b w:val="0"/>
        </w:rPr>
        <w:t>본 과제는 시간·자원의 한계로 위 결과물까지 수행했다. 상용 서비스로 가려면 아래 항목이 추가로 개발되어야 하며, 각 항목에 필요한 데이터와 경로는 이미 확인해 두었다.</w:t>
      </w:r>
    </w:p>
    <w:p>
      <w:pPr>
        <w:keepNext/>
        <w:spacing w:after="40" w:before="120"/>
        <w:jc w:val="center"/>
      </w:pPr>
      <w:r>
        <w:rPr>
          <w:rFonts w:ascii="휴먼명조" w:hAnsi="휴먼명조" w:eastAsia="휴먼명조"/>
          <w:b/>
          <w:sz w:val="22"/>
        </w:rPr>
        <w:t>표 17. 상용화를 위한 추가 개발 항목</w:t>
      </w:r>
    </w:p>
    <w:tbl>
      <w:tblPr>
        <w:tblStyle w:val="TableGrid"/>
        <w:tblW w:type="auto" w:w="0"/>
        <w:jc w:val="center"/>
        <w:tblLayout w:type="fixed"/>
        <w:tblLook w:firstColumn="1" w:firstRow="1" w:lastColumn="0" w:lastRow="0" w:noHBand="0" w:noVBand="1" w:val="04A0"/>
      </w:tblPr>
      <w:tblGrid>
        <w:gridCol w:w="1587"/>
        <w:gridCol w:w="4195"/>
        <w:gridCol w:w="3288"/>
      </w:tblGrid>
      <w:tr>
        <w:trPr>
          <w:cantSplit/>
          <w:tblHeader/>
        </w:trPr>
        <w:tc>
          <w:tcPr>
            <w:tcW w:type="dxa" w:w="1587"/>
            <w:shd w:val="clear" w:color="auto" w:fill="D9E2F3"/>
          </w:tcPr>
          <w:p>
            <w:pPr>
              <w:spacing w:line="288" w:lineRule="auto" w:after="0"/>
              <w:jc w:val="center"/>
            </w:pPr>
            <w:r/>
            <w:r>
              <w:rPr>
                <w:rFonts w:ascii="휴먼명조" w:hAnsi="휴먼명조" w:eastAsia="휴먼명조"/>
                <w:b/>
                <w:sz w:val="20"/>
              </w:rPr>
              <w:t>영역</w:t>
            </w:r>
          </w:p>
        </w:tc>
        <w:tc>
          <w:tcPr>
            <w:tcW w:type="dxa" w:w="4195"/>
            <w:shd w:val="clear" w:color="auto" w:fill="D9E2F3"/>
          </w:tcPr>
          <w:p>
            <w:pPr>
              <w:spacing w:line="288" w:lineRule="auto" w:after="0"/>
              <w:jc w:val="center"/>
            </w:pPr>
            <w:r/>
            <w:r>
              <w:rPr>
                <w:rFonts w:ascii="휴먼명조" w:hAnsi="휴먼명조" w:eastAsia="휴먼명조"/>
                <w:b/>
                <w:sz w:val="20"/>
              </w:rPr>
              <w:t>추가 개발 내용</w:t>
            </w:r>
          </w:p>
        </w:tc>
        <w:tc>
          <w:tcPr>
            <w:tcW w:type="dxa" w:w="3288"/>
            <w:shd w:val="clear" w:color="auto" w:fill="D9E2F3"/>
          </w:tcPr>
          <w:p>
            <w:pPr>
              <w:spacing w:line="288" w:lineRule="auto" w:after="0"/>
              <w:jc w:val="center"/>
            </w:pPr>
            <w:r/>
            <w:r>
              <w:rPr>
                <w:rFonts w:ascii="휴먼명조" w:hAnsi="휴먼명조" w:eastAsia="휴먼명조"/>
                <w:b/>
                <w:sz w:val="20"/>
              </w:rPr>
              <w:t>기대 효과</w:t>
            </w:r>
          </w:p>
        </w:tc>
      </w:tr>
      <w:tr>
        <w:trPr>
          <w:cantSplit/>
        </w:trPr>
        <w:tc>
          <w:tcPr>
            <w:tcW w:type="dxa" w:w="1587"/>
          </w:tcPr>
          <w:p>
            <w:pPr>
              <w:spacing w:line="288" w:lineRule="auto" w:after="0"/>
              <w:jc w:val="center"/>
            </w:pPr>
            <w:r/>
            <w:r>
              <w:rPr>
                <w:rFonts w:ascii="휴먼명조" w:hAnsi="휴먼명조" w:eastAsia="휴먼명조"/>
                <w:b w:val="0"/>
                <w:sz w:val="20"/>
              </w:rPr>
              <w:t>아바타 사실감</w:t>
            </w:r>
          </w:p>
        </w:tc>
        <w:tc>
          <w:tcPr>
            <w:tcW w:type="dxa" w:w="4195"/>
          </w:tcPr>
          <w:p>
            <w:pPr>
              <w:spacing w:line="288" w:lineRule="auto" w:after="0"/>
              <w:jc w:val="left"/>
            </w:pPr>
            <w:r/>
            <w:r>
              <w:rPr>
                <w:rFonts w:ascii="휴먼명조" w:hAnsi="휴먼명조" w:eastAsia="휴먼명조"/>
                <w:b w:val="0"/>
                <w:sz w:val="20"/>
              </w:rPr>
              <w:t>실사형 아바타·손가락 4마디 리그, 표정(눈썹·입 모양) 블렌드셰이프, 동작 사이 자연스러운 이음</w:t>
            </w:r>
          </w:p>
        </w:tc>
        <w:tc>
          <w:tcPr>
            <w:tcW w:type="dxa" w:w="3288"/>
          </w:tcPr>
          <w:p>
            <w:pPr>
              <w:spacing w:line="288" w:lineRule="auto" w:after="0"/>
              <w:jc w:val="left"/>
            </w:pPr>
            <w:r/>
            <w:r>
              <w:rPr>
                <w:rFonts w:ascii="휴먼명조" w:hAnsi="휴먼명조" w:eastAsia="휴먼명조"/>
                <w:b w:val="0"/>
                <w:sz w:val="20"/>
              </w:rPr>
              <w:t>사람 통역사에 가까운 수어 — 신뢰도·이해도 향상</w:t>
            </w:r>
          </w:p>
        </w:tc>
      </w:tr>
      <w:tr>
        <w:trPr>
          <w:cantSplit/>
        </w:trPr>
        <w:tc>
          <w:tcPr>
            <w:tcW w:type="dxa" w:w="1587"/>
          </w:tcPr>
          <w:p>
            <w:pPr>
              <w:spacing w:line="288" w:lineRule="auto" w:after="0"/>
              <w:jc w:val="center"/>
            </w:pPr>
            <w:r/>
            <w:r>
              <w:rPr>
                <w:rFonts w:ascii="휴먼명조" w:hAnsi="휴먼명조" w:eastAsia="휴먼명조"/>
                <w:b w:val="0"/>
                <w:sz w:val="20"/>
              </w:rPr>
              <w:t>비수지 문법</w:t>
            </w:r>
          </w:p>
        </w:tc>
        <w:tc>
          <w:tcPr>
            <w:tcW w:type="dxa" w:w="4195"/>
          </w:tcPr>
          <w:p>
            <w:pPr>
              <w:spacing w:line="288" w:lineRule="auto" w:after="0"/>
              <w:jc w:val="left"/>
            </w:pPr>
            <w:r/>
            <w:r>
              <w:rPr>
                <w:rFonts w:ascii="휴먼명조" w:hAnsi="휴먼명조" w:eastAsia="휴먼명조"/>
                <w:b w:val="0"/>
                <w:sz w:val="20"/>
              </w:rPr>
              <w:t>AI Hub 원본의 고개·눈썹·마우징 구간 데이터 학습</w:t>
            </w:r>
          </w:p>
        </w:tc>
        <w:tc>
          <w:tcPr>
            <w:tcW w:type="dxa" w:w="3288"/>
          </w:tcPr>
          <w:p>
            <w:pPr>
              <w:spacing w:line="288" w:lineRule="auto" w:after="0"/>
              <w:jc w:val="left"/>
            </w:pPr>
            <w:r/>
            <w:r>
              <w:rPr>
                <w:rFonts w:ascii="휴먼명조" w:hAnsi="휴먼명조" w:eastAsia="휴먼명조"/>
                <w:b w:val="0"/>
                <w:sz w:val="20"/>
              </w:rPr>
              <w:t>의문문·부정 등 표정으로 전달되는 문법 반영</w:t>
            </w:r>
          </w:p>
        </w:tc>
      </w:tr>
      <w:tr>
        <w:trPr>
          <w:cantSplit/>
        </w:trPr>
        <w:tc>
          <w:tcPr>
            <w:tcW w:type="dxa" w:w="1587"/>
          </w:tcPr>
          <w:p>
            <w:pPr>
              <w:spacing w:line="288" w:lineRule="auto" w:after="0"/>
              <w:jc w:val="center"/>
            </w:pPr>
            <w:r/>
            <w:r>
              <w:rPr>
                <w:rFonts w:ascii="휴먼명조" w:hAnsi="휴먼명조" w:eastAsia="휴먼명조"/>
                <w:b w:val="0"/>
                <w:sz w:val="20"/>
              </w:rPr>
              <w:t>연속 수어 인식</w:t>
            </w:r>
          </w:p>
        </w:tc>
        <w:tc>
          <w:tcPr>
            <w:tcW w:type="dxa" w:w="4195"/>
          </w:tcPr>
          <w:p>
            <w:pPr>
              <w:spacing w:line="288" w:lineRule="auto" w:after="0"/>
              <w:jc w:val="left"/>
            </w:pPr>
            <w:r/>
            <w:r>
              <w:rPr>
                <w:rFonts w:ascii="휴먼명조" w:hAnsi="휴먼명조" w:eastAsia="휴먼명조"/>
                <w:b w:val="0"/>
                <w:sz w:val="20"/>
              </w:rPr>
              <w:t>학습 완료한 CTC 모델을 단어 인식과 병행 적용</w:t>
            </w:r>
          </w:p>
        </w:tc>
        <w:tc>
          <w:tcPr>
            <w:tcW w:type="dxa" w:w="3288"/>
          </w:tcPr>
          <w:p>
            <w:pPr>
              <w:spacing w:line="288" w:lineRule="auto" w:after="0"/>
              <w:jc w:val="left"/>
            </w:pPr>
            <w:r/>
            <w:r>
              <w:rPr>
                <w:rFonts w:ascii="휴먼명조" w:hAnsi="휴먼명조" w:eastAsia="휴먼명조"/>
                <w:b w:val="0"/>
                <w:sz w:val="20"/>
              </w:rPr>
              <w:t>끊지 않고 이어서 하는 수어를 문장으로 인식</w:t>
            </w:r>
          </w:p>
        </w:tc>
      </w:tr>
      <w:tr>
        <w:trPr>
          <w:cantSplit/>
        </w:trPr>
        <w:tc>
          <w:tcPr>
            <w:tcW w:type="dxa" w:w="1587"/>
          </w:tcPr>
          <w:p>
            <w:pPr>
              <w:spacing w:line="288" w:lineRule="auto" w:after="0"/>
              <w:jc w:val="center"/>
            </w:pPr>
            <w:r/>
            <w:r>
              <w:rPr>
                <w:rFonts w:ascii="휴먼명조" w:hAnsi="휴먼명조" w:eastAsia="휴먼명조"/>
                <w:b w:val="0"/>
                <w:sz w:val="20"/>
              </w:rPr>
              <w:t>지문자</w:t>
            </w:r>
          </w:p>
        </w:tc>
        <w:tc>
          <w:tcPr>
            <w:tcW w:type="dxa" w:w="4195"/>
          </w:tcPr>
          <w:p>
            <w:pPr>
              <w:spacing w:line="288" w:lineRule="auto" w:after="0"/>
              <w:jc w:val="left"/>
            </w:pPr>
            <w:r/>
            <w:r>
              <w:rPr>
                <w:rFonts w:ascii="휴먼명조" w:hAnsi="휴먼명조" w:eastAsia="휴먼명조"/>
                <w:b w:val="0"/>
                <w:sz w:val="20"/>
              </w:rPr>
              <w:t>자모 37종 CTC 학습(클립 17,000개 확보)</w:t>
            </w:r>
          </w:p>
        </w:tc>
        <w:tc>
          <w:tcPr>
            <w:tcW w:type="dxa" w:w="3288"/>
          </w:tcPr>
          <w:p>
            <w:pPr>
              <w:spacing w:line="288" w:lineRule="auto" w:after="0"/>
              <w:jc w:val="left"/>
            </w:pPr>
            <w:r/>
            <w:r>
              <w:rPr>
                <w:rFonts w:ascii="휴먼명조" w:hAnsi="휴먼명조" w:eastAsia="휴먼명조"/>
                <w:b w:val="0"/>
                <w:sz w:val="20"/>
              </w:rPr>
              <w:t>이름·지명 등 고유명사 입출력</w:t>
            </w:r>
          </w:p>
        </w:tc>
      </w:tr>
      <w:tr>
        <w:trPr>
          <w:cantSplit/>
        </w:trPr>
        <w:tc>
          <w:tcPr>
            <w:tcW w:type="dxa" w:w="1587"/>
          </w:tcPr>
          <w:p>
            <w:pPr>
              <w:spacing w:line="288" w:lineRule="auto" w:after="0"/>
              <w:jc w:val="center"/>
            </w:pPr>
            <w:r/>
            <w:r>
              <w:rPr>
                <w:rFonts w:ascii="휴먼명조" w:hAnsi="휴먼명조" w:eastAsia="휴먼명조"/>
                <w:b w:val="0"/>
                <w:sz w:val="20"/>
              </w:rPr>
              <w:t>재난 연계</w:t>
            </w:r>
          </w:p>
        </w:tc>
        <w:tc>
          <w:tcPr>
            <w:tcW w:type="dxa" w:w="4195"/>
          </w:tcPr>
          <w:p>
            <w:pPr>
              <w:spacing w:line="288" w:lineRule="auto" w:after="0"/>
              <w:jc w:val="left"/>
            </w:pPr>
            <w:r/>
            <w:r>
              <w:rPr>
                <w:rFonts w:ascii="휴먼명조" w:hAnsi="휴먼명조" w:eastAsia="휴먼명조"/>
                <w:b w:val="0"/>
                <w:sz w:val="20"/>
              </w:rPr>
              <w:t>행정안전부 재난문자(CBS)·공식 대피소 목록 실시간 연동</w:t>
            </w:r>
          </w:p>
        </w:tc>
        <w:tc>
          <w:tcPr>
            <w:tcW w:type="dxa" w:w="3288"/>
          </w:tcPr>
          <w:p>
            <w:pPr>
              <w:spacing w:line="288" w:lineRule="auto" w:after="0"/>
              <w:jc w:val="left"/>
            </w:pPr>
            <w:r/>
            <w:r>
              <w:rPr>
                <w:rFonts w:ascii="휴먼명조" w:hAnsi="휴먼명조" w:eastAsia="휴먼명조"/>
                <w:b w:val="0"/>
                <w:sz w:val="20"/>
              </w:rPr>
              <w:t>공식 정보로 즉시 자동 송출</w:t>
            </w:r>
          </w:p>
        </w:tc>
      </w:tr>
      <w:tr>
        <w:trPr>
          <w:cantSplit/>
        </w:trPr>
        <w:tc>
          <w:tcPr>
            <w:tcW w:type="dxa" w:w="1587"/>
          </w:tcPr>
          <w:p>
            <w:pPr>
              <w:spacing w:line="288" w:lineRule="auto" w:after="0"/>
              <w:jc w:val="center"/>
            </w:pPr>
            <w:r/>
            <w:r>
              <w:rPr>
                <w:rFonts w:ascii="휴먼명조" w:hAnsi="휴먼명조" w:eastAsia="휴먼명조"/>
                <w:b w:val="0"/>
                <w:sz w:val="20"/>
              </w:rPr>
              <w:t>KOREN 실증</w:t>
            </w:r>
          </w:p>
        </w:tc>
        <w:tc>
          <w:tcPr>
            <w:tcW w:type="dxa" w:w="4195"/>
          </w:tcPr>
          <w:p>
            <w:pPr>
              <w:spacing w:line="288" w:lineRule="auto" w:after="0"/>
              <w:jc w:val="left"/>
            </w:pPr>
            <w:r/>
            <w:r>
              <w:rPr>
                <w:rFonts w:ascii="휴먼명조" w:hAnsi="휴먼명조" w:eastAsia="휴먼명조"/>
                <w:b w:val="0"/>
                <w:sz w:val="20"/>
              </w:rPr>
              <w:t>지역 노드 Edge 미러 배치와 다지점 송출 지연·동시 접속 실측</w:t>
            </w:r>
          </w:p>
        </w:tc>
        <w:tc>
          <w:tcPr>
            <w:tcW w:type="dxa" w:w="3288"/>
          </w:tcPr>
          <w:p>
            <w:pPr>
              <w:spacing w:line="288" w:lineRule="auto" w:after="0"/>
              <w:jc w:val="left"/>
            </w:pPr>
            <w:r/>
            <w:r>
              <w:rPr>
                <w:rFonts w:ascii="휴먼명조" w:hAnsi="휴먼명조" w:eastAsia="휴먼명조"/>
                <w:b w:val="0"/>
                <w:sz w:val="20"/>
              </w:rPr>
              <w:t>이론값을 실측값으로 검증</w:t>
            </w:r>
          </w:p>
        </w:tc>
      </w:tr>
      <w:tr>
        <w:trPr>
          <w:cantSplit/>
        </w:trPr>
        <w:tc>
          <w:tcPr>
            <w:tcW w:type="dxa" w:w="1587"/>
          </w:tcPr>
          <w:p>
            <w:pPr>
              <w:spacing w:line="288" w:lineRule="auto" w:after="0"/>
              <w:jc w:val="center"/>
            </w:pPr>
            <w:r/>
            <w:r>
              <w:rPr>
                <w:rFonts w:ascii="휴먼명조" w:hAnsi="휴먼명조" w:eastAsia="휴먼명조"/>
                <w:b w:val="0"/>
                <w:sz w:val="20"/>
              </w:rPr>
              <w:t>플랫폼</w:t>
            </w:r>
          </w:p>
        </w:tc>
        <w:tc>
          <w:tcPr>
            <w:tcW w:type="dxa" w:w="4195"/>
          </w:tcPr>
          <w:p>
            <w:pPr>
              <w:spacing w:line="288" w:lineRule="auto" w:after="0"/>
              <w:jc w:val="left"/>
            </w:pPr>
            <w:r/>
            <w:r>
              <w:rPr>
                <w:rFonts w:ascii="휴먼명조" w:hAnsi="휴먼명조" w:eastAsia="휴먼명조"/>
                <w:b w:val="0"/>
                <w:sz w:val="20"/>
              </w:rPr>
              <w:t>안드로이드·iOS 앱, 기관 키오스크 전용 기기, 방송 송출 연동</w:t>
            </w:r>
          </w:p>
        </w:tc>
        <w:tc>
          <w:tcPr>
            <w:tcW w:type="dxa" w:w="3288"/>
          </w:tcPr>
          <w:p>
            <w:pPr>
              <w:spacing w:line="288" w:lineRule="auto" w:after="0"/>
              <w:jc w:val="left"/>
            </w:pPr>
            <w:r/>
            <w:r>
              <w:rPr>
                <w:rFonts w:ascii="휴먼명조" w:hAnsi="휴먼명조" w:eastAsia="휴먼명조"/>
                <w:b w:val="0"/>
                <w:sz w:val="20"/>
              </w:rPr>
              <w:t>공공기관·방송사 도입</w:t>
            </w:r>
          </w:p>
        </w:tc>
      </w:tr>
      <w:tr>
        <w:trPr>
          <w:cantSplit/>
        </w:trPr>
        <w:tc>
          <w:tcPr>
            <w:tcW w:type="dxa" w:w="1587"/>
          </w:tcPr>
          <w:p>
            <w:pPr>
              <w:spacing w:line="288" w:lineRule="auto" w:after="0"/>
              <w:jc w:val="center"/>
            </w:pPr>
            <w:r/>
            <w:r>
              <w:rPr>
                <w:rFonts w:ascii="휴먼명조" w:hAnsi="휴먼명조" w:eastAsia="휴먼명조"/>
                <w:b w:val="0"/>
                <w:sz w:val="20"/>
              </w:rPr>
              <w:t>품질 관리</w:t>
            </w:r>
          </w:p>
        </w:tc>
        <w:tc>
          <w:tcPr>
            <w:tcW w:type="dxa" w:w="4195"/>
          </w:tcPr>
          <w:p>
            <w:pPr>
              <w:spacing w:line="288" w:lineRule="auto" w:after="0"/>
              <w:jc w:val="left"/>
            </w:pPr>
            <w:r/>
            <w:r>
              <w:rPr>
                <w:rFonts w:ascii="휴먼명조" w:hAnsi="휴먼명조" w:eastAsia="휴먼명조"/>
                <w:b w:val="0"/>
                <w:sz w:val="20"/>
              </w:rPr>
              <w:t>농인 당사자 대규모 평가, 수어 전문가 감수 체계</w:t>
            </w:r>
          </w:p>
        </w:tc>
        <w:tc>
          <w:tcPr>
            <w:tcW w:type="dxa" w:w="3288"/>
          </w:tcPr>
          <w:p>
            <w:pPr>
              <w:spacing w:line="288" w:lineRule="auto" w:after="0"/>
              <w:jc w:val="left"/>
            </w:pPr>
            <w:r/>
            <w:r>
              <w:rPr>
                <w:rFonts w:ascii="휴먼명조" w:hAnsi="휴먼명조" w:eastAsia="휴먼명조"/>
                <w:b w:val="0"/>
                <w:sz w:val="20"/>
              </w:rPr>
              <w:t>지속적인 정확도 개선</w:t>
            </w:r>
          </w:p>
        </w:tc>
      </w:tr>
    </w:tbl>
    <w:p>
      <w:pPr>
        <w:spacing w:after="40"/>
        <w:jc w:val="both"/>
      </w:pPr>
      <w:r>
        <w:rPr>
          <w:rFonts w:ascii="휴먼명조" w:hAnsi="휴먼명조" w:eastAsia="휴먼명조"/>
          <w:b w:val="0"/>
        </w:rPr>
      </w:r>
    </w:p>
    <w:p>
      <w:pPr>
        <w:keepNext/>
        <w:spacing w:after="80" w:before="200"/>
        <w:jc w:val="both"/>
      </w:pPr>
      <w:r>
        <w:rPr>
          <w:rFonts w:ascii="휴먼명조" w:hAnsi="휴먼명조" w:eastAsia="휴먼명조"/>
          <w:b/>
          <w:sz w:val="28"/>
        </w:rPr>
        <w:t>2. 기술 구현에 따른 기대 효과</w:t>
      </w:r>
    </w:p>
    <w:p>
      <w:pPr>
        <w:keepNext/>
        <w:jc w:val="center"/>
      </w:pPr>
      <w:r>
        <w:drawing>
          <wp:inline xmlns:a="http://schemas.openxmlformats.org/drawingml/2006/main" xmlns:pic="http://schemas.openxmlformats.org/drawingml/2006/picture">
            <wp:extent cx="3960000" cy="2227500"/>
            <wp:docPr id="23" name="Picture 23"/>
            <wp:cNvGraphicFramePr>
              <a:graphicFrameLocks noChangeAspect="1"/>
            </wp:cNvGraphicFramePr>
            <a:graphic>
              <a:graphicData uri="http://schemas.openxmlformats.org/drawingml/2006/picture">
                <pic:pic>
                  <pic:nvPicPr>
                    <pic:cNvPr id="0" name="06.jpg"/>
                    <pic:cNvPicPr/>
                  </pic:nvPicPr>
                  <pic:blipFill>
                    <a:blip r:embed="rId31"/>
                    <a:stretch>
                      <a:fillRect/>
                    </a:stretch>
                  </pic:blipFill>
                  <pic:spPr>
                    <a:xfrm>
                      <a:off x="0" y="0"/>
                      <a:ext cx="3960000" cy="2227500"/>
                    </a:xfrm>
                    <a:prstGeom prst="rect"/>
                  </pic:spPr>
                </pic:pic>
              </a:graphicData>
            </a:graphic>
          </wp:inline>
        </w:drawing>
      </w:r>
    </w:p>
    <w:p>
      <w:pPr>
        <w:spacing w:after="160"/>
        <w:jc w:val="center"/>
      </w:pPr>
      <w:r>
        <w:rPr>
          <w:rFonts w:ascii="휴먼명조" w:hAnsi="휴먼명조" w:eastAsia="휴먼명조"/>
          <w:b/>
          <w:sz w:val="22"/>
        </w:rPr>
        <w:t>그림 13. 현장에서 수어 이용자와 기대효과를 함께 이야기(김주형)</w:t>
      </w:r>
    </w:p>
    <w:p>
      <w:pPr>
        <w:keepNext/>
        <w:spacing w:after="40" w:before="120"/>
        <w:ind w:left="170"/>
        <w:jc w:val="both"/>
      </w:pPr>
      <w:r>
        <w:rPr>
          <w:rFonts w:ascii="휴먼명조" w:hAnsi="휴먼명조" w:eastAsia="휴먼명조"/>
          <w:b/>
          <w:sz w:val="26"/>
        </w:rPr>
        <w:t>가. 사회적 효과</w:t>
      </w:r>
    </w:p>
    <w:p>
      <w:pPr>
        <w:ind w:left="227" w:hanging="227"/>
        <w:jc w:val="both"/>
      </w:pPr>
      <w:r>
        <w:rPr>
          <w:rFonts w:ascii="휴먼명조" w:hAnsi="휴먼명조" w:eastAsia="휴먼명조"/>
          <w:b w:val="0"/>
        </w:rPr>
        <w:t>○ 즉시성: 통역사 배치를 기다리지 않고 재난문자가 오는 즉시 수어로 전달된다.</w:t>
      </w:r>
    </w:p>
    <w:p>
      <w:pPr>
        <w:ind w:left="227" w:hanging="227"/>
        <w:jc w:val="both"/>
      </w:pPr>
      <w:r>
        <w:rPr>
          <w:rFonts w:ascii="휴먼명조" w:hAnsi="휴먼명조" w:eastAsia="휴먼명조"/>
          <w:b w:val="0"/>
        </w:rPr>
        <w:t>○ 동시성: 전국 동시다발 재난에서도 인력 제약 없이 같은 품질로 전달된다.</w:t>
      </w:r>
    </w:p>
    <w:p>
      <w:pPr>
        <w:ind w:left="227" w:hanging="227"/>
        <w:jc w:val="both"/>
      </w:pPr>
      <w:r>
        <w:rPr>
          <w:rFonts w:ascii="휴먼명조" w:hAnsi="휴먼명조" w:eastAsia="휴먼명조"/>
          <w:b w:val="0"/>
        </w:rPr>
        <w:t>○ 가용성: 통신이 끊긴 재난 현장에서도 기기 안에서 동작한다. 재난 때가 곧 오프라인이다.</w:t>
      </w:r>
    </w:p>
    <w:p>
      <w:pPr>
        <w:ind w:left="227" w:hanging="227"/>
        <w:jc w:val="both"/>
      </w:pPr>
      <w:r>
        <w:rPr>
          <w:rFonts w:ascii="휴먼명조" w:hAnsi="휴먼명조" w:eastAsia="휴먼명조"/>
          <w:b w:val="0"/>
        </w:rPr>
        <w:t>○ 양방향 접근권: 농인이 정보를 받기만 하지 않고 직접 묻고 답을 받는다. 한국수화언어법이 보장하는 정보 접근권의 실질적 구현에 기여한다.</w:t>
      </w:r>
    </w:p>
    <w:p>
      <w:pPr>
        <w:keepNext/>
        <w:spacing w:after="40" w:before="120"/>
        <w:ind w:left="170"/>
        <w:jc w:val="both"/>
      </w:pPr>
      <w:r>
        <w:rPr>
          <w:rFonts w:ascii="휴먼명조" w:hAnsi="휴먼명조" w:eastAsia="휴먼명조"/>
          <w:b/>
          <w:sz w:val="26"/>
        </w:rPr>
        <w:t>나. 기술·산업적 효과</w:t>
      </w:r>
    </w:p>
    <w:p>
      <w:pPr>
        <w:ind w:left="227" w:hanging="227"/>
        <w:jc w:val="both"/>
      </w:pPr>
      <w:r>
        <w:rPr>
          <w:rFonts w:ascii="휴먼명조" w:hAnsi="휴먼명조" w:eastAsia="휴먼명조"/>
          <w:b w:val="0"/>
        </w:rPr>
        <w:t>○ 공공 창구 확장: 병원·약국·주민센터 창구 키오스크로 직원 음성 ↔ 수어·음성 대화를 지원한다.</w:t>
      </w:r>
    </w:p>
    <w:p>
      <w:pPr>
        <w:ind w:left="227" w:hanging="227"/>
        <w:jc w:val="both"/>
      </w:pPr>
      <w:r>
        <w:rPr>
          <w:rFonts w:ascii="휴먼명조" w:hAnsi="휴먼명조" w:eastAsia="휴먼명조"/>
          <w:b w:val="0"/>
        </w:rPr>
        <w:t>○ B2G 연계: 지자체 재난방송·재난문자 연계 수어 송출, 공공안내·교통 방송으로 확장할 수 있다.</w:t>
      </w:r>
    </w:p>
    <w:p>
      <w:pPr>
        <w:ind w:left="227" w:hanging="227"/>
        <w:jc w:val="both"/>
      </w:pPr>
      <w:r>
        <w:rPr>
          <w:rFonts w:ascii="휴먼명조" w:hAnsi="휴먼명조" w:eastAsia="휴먼명조"/>
          <w:b w:val="0"/>
        </w:rPr>
        <w:t>○ 경량 온디바이스 AI: 연산이 제한된 GPU에서 학습하고 브라우저에서 추론하는 구조는 다른 저자원 언어·접근성 서비스에도 재사용할 수 있다.</w:t>
      </w:r>
    </w:p>
    <w:p>
      <w:pPr>
        <w:ind w:left="227" w:hanging="227"/>
        <w:jc w:val="both"/>
      </w:pPr>
      <w:r>
        <w:rPr>
          <w:rFonts w:ascii="휴먼명조" w:hAnsi="휴먼명조" w:eastAsia="휴먼명조"/>
          <w:b w:val="0"/>
        </w:rPr>
        <w:t>○ 검증 방법론: '화면은 정상인데 알맹이가 없는' 실패를 자동 검사로 잡는 방식은 접근성 서비스 품질 관리의 기준이 될 수 있다.</w:t>
      </w:r>
    </w:p>
    <w:p>
      <w:pPr>
        <w:ind w:left="227" w:hanging="227"/>
        <w:jc w:val="both"/>
      </w:pPr>
      <w:r>
        <w:rPr>
          <w:rFonts w:ascii="휴먼명조" w:hAnsi="휴먼명조" w:eastAsia="휴먼명조"/>
          <w:b w:val="0"/>
        </w:rPr>
        <w:t>○ 연구망 활용 모델: 대용량 학습은 KOREN Core, 경량 패키지 송출은 지역 노드, 추론은 단말로 나누는 구조는 다른 재난·공공 AI 서비스에도 그대로 적용할 수 있다.</w:t>
      </w:r>
    </w:p>
    <w:p>
      <w:pPr>
        <w:keepNext/>
        <w:spacing w:after="40" w:before="120"/>
        <w:jc w:val="center"/>
      </w:pPr>
      <w:r>
        <w:rPr>
          <w:rFonts w:ascii="휴먼명조" w:hAnsi="휴먼명조" w:eastAsia="휴먼명조"/>
          <w:b/>
          <w:sz w:val="22"/>
        </w:rPr>
        <w:t>표 18. 기대 효과 요약</w:t>
      </w:r>
    </w:p>
    <w:tbl>
      <w:tblPr>
        <w:tblStyle w:val="TableGrid"/>
        <w:tblW w:type="auto" w:w="0"/>
        <w:jc w:val="center"/>
        <w:tblLayout w:type="fixed"/>
        <w:tblLook w:firstColumn="1" w:firstRow="1" w:lastColumn="0" w:lastRow="0" w:noHBand="0" w:noVBand="1" w:val="04A0"/>
      </w:tblPr>
      <w:tblGrid>
        <w:gridCol w:w="1247"/>
        <w:gridCol w:w="4762"/>
        <w:gridCol w:w="3061"/>
      </w:tblGrid>
      <w:tr>
        <w:trPr>
          <w:cantSplit/>
          <w:tblHeader/>
        </w:trPr>
        <w:tc>
          <w:tcPr>
            <w:tcW w:type="dxa" w:w="1247"/>
            <w:shd w:val="clear" w:color="auto" w:fill="D9E2F3"/>
          </w:tcPr>
          <w:p>
            <w:pPr>
              <w:spacing w:line="288" w:lineRule="auto" w:after="0"/>
              <w:jc w:val="center"/>
            </w:pPr>
            <w:r/>
            <w:r>
              <w:rPr>
                <w:rFonts w:ascii="휴먼명조" w:hAnsi="휴먼명조" w:eastAsia="휴먼명조"/>
                <w:b/>
                <w:sz w:val="20"/>
              </w:rPr>
              <w:t>구분</w:t>
            </w:r>
          </w:p>
        </w:tc>
        <w:tc>
          <w:tcPr>
            <w:tcW w:type="dxa" w:w="4762"/>
            <w:shd w:val="clear" w:color="auto" w:fill="D9E2F3"/>
          </w:tcPr>
          <w:p>
            <w:pPr>
              <w:spacing w:line="288" w:lineRule="auto" w:after="0"/>
              <w:jc w:val="center"/>
            </w:pPr>
            <w:r/>
            <w:r>
              <w:rPr>
                <w:rFonts w:ascii="휴먼명조" w:hAnsi="휴먼명조" w:eastAsia="휴먼명조"/>
                <w:b/>
                <w:sz w:val="20"/>
              </w:rPr>
              <w:t>기대 효과</w:t>
            </w:r>
          </w:p>
        </w:tc>
        <w:tc>
          <w:tcPr>
            <w:tcW w:type="dxa" w:w="3061"/>
            <w:shd w:val="clear" w:color="auto" w:fill="D9E2F3"/>
          </w:tcPr>
          <w:p>
            <w:pPr>
              <w:spacing w:line="288" w:lineRule="auto" w:after="0"/>
              <w:jc w:val="center"/>
            </w:pPr>
            <w:r/>
            <w:r>
              <w:rPr>
                <w:rFonts w:ascii="휴먼명조" w:hAnsi="휴먼명조" w:eastAsia="휴먼명조"/>
                <w:b/>
                <w:sz w:val="20"/>
              </w:rPr>
              <w:t>근거</w:t>
            </w:r>
          </w:p>
        </w:tc>
      </w:tr>
      <w:tr>
        <w:trPr>
          <w:cantSplit/>
        </w:trPr>
        <w:tc>
          <w:tcPr>
            <w:tcW w:type="dxa" w:w="1247"/>
          </w:tcPr>
          <w:p>
            <w:pPr>
              <w:spacing w:line="288" w:lineRule="auto" w:after="0"/>
              <w:jc w:val="center"/>
            </w:pPr>
            <w:r/>
            <w:r>
              <w:rPr>
                <w:rFonts w:ascii="휴먼명조" w:hAnsi="휴먼명조" w:eastAsia="휴먼명조"/>
                <w:b w:val="0"/>
                <w:sz w:val="20"/>
              </w:rPr>
              <w:t>사회적</w:t>
            </w:r>
          </w:p>
        </w:tc>
        <w:tc>
          <w:tcPr>
            <w:tcW w:type="dxa" w:w="4762"/>
          </w:tcPr>
          <w:p>
            <w:pPr>
              <w:spacing w:line="288" w:lineRule="auto" w:after="0"/>
              <w:jc w:val="left"/>
            </w:pPr>
            <w:r/>
            <w:r>
              <w:rPr>
                <w:rFonts w:ascii="휴먼명조" w:hAnsi="휴먼명조" w:eastAsia="휴먼명조"/>
                <w:b w:val="0"/>
                <w:sz w:val="20"/>
              </w:rPr>
              <w:t>재난 정보 접근권 보장 — 약 44만 명 청각장애인이 재난문자를 수어로 즉시 받음</w:t>
            </w:r>
          </w:p>
        </w:tc>
        <w:tc>
          <w:tcPr>
            <w:tcW w:type="dxa" w:w="3061"/>
          </w:tcPr>
          <w:p>
            <w:pPr>
              <w:spacing w:line="288" w:lineRule="auto" w:after="0"/>
              <w:jc w:val="left"/>
            </w:pPr>
            <w:r/>
            <w:r>
              <w:rPr>
                <w:rFonts w:ascii="휴먼명조" w:hAnsi="휴먼명조" w:eastAsia="휴먼명조"/>
                <w:b w:val="0"/>
                <w:sz w:val="20"/>
              </w:rPr>
              <w:t>통역사 배치 없이 자동 변환·송출</w:t>
            </w:r>
          </w:p>
        </w:tc>
      </w:tr>
      <w:tr>
        <w:trPr>
          <w:cantSplit/>
        </w:trPr>
        <w:tc>
          <w:tcPr>
            <w:tcW w:type="dxa" w:w="1247"/>
          </w:tcPr>
          <w:p>
            <w:pPr>
              <w:spacing w:line="288" w:lineRule="auto" w:after="0"/>
              <w:jc w:val="center"/>
            </w:pPr>
            <w:r/>
            <w:r>
              <w:rPr>
                <w:rFonts w:ascii="휴먼명조" w:hAnsi="휴먼명조" w:eastAsia="휴먼명조"/>
                <w:b w:val="0"/>
                <w:sz w:val="20"/>
              </w:rPr>
              <w:t>사회적</w:t>
            </w:r>
          </w:p>
        </w:tc>
        <w:tc>
          <w:tcPr>
            <w:tcW w:type="dxa" w:w="4762"/>
          </w:tcPr>
          <w:p>
            <w:pPr>
              <w:spacing w:line="288" w:lineRule="auto" w:after="0"/>
              <w:jc w:val="left"/>
            </w:pPr>
            <w:r/>
            <w:r>
              <w:rPr>
                <w:rFonts w:ascii="휴먼명조" w:hAnsi="휴먼명조" w:eastAsia="휴먼명조"/>
                <w:b w:val="0"/>
                <w:sz w:val="20"/>
              </w:rPr>
              <w:t>농인이 '묻는' 쪽이 됨 — 대피소 방향·거리를 수어로 묻고 답을 받음</w:t>
            </w:r>
          </w:p>
        </w:tc>
        <w:tc>
          <w:tcPr>
            <w:tcW w:type="dxa" w:w="3061"/>
          </w:tcPr>
          <w:p>
            <w:pPr>
              <w:spacing w:line="288" w:lineRule="auto" w:after="0"/>
              <w:jc w:val="left"/>
            </w:pPr>
            <w:r/>
            <w:r>
              <w:rPr>
                <w:rFonts w:ascii="휴먼명조" w:hAnsi="휴먼명조" w:eastAsia="휴먼명조"/>
                <w:b w:val="0"/>
                <w:sz w:val="20"/>
              </w:rPr>
              <w:t>수어 의도 판정 100%, 오프라인 길 안내</w:t>
            </w:r>
          </w:p>
        </w:tc>
      </w:tr>
      <w:tr>
        <w:trPr>
          <w:cantSplit/>
        </w:trPr>
        <w:tc>
          <w:tcPr>
            <w:tcW w:type="dxa" w:w="1247"/>
          </w:tcPr>
          <w:p>
            <w:pPr>
              <w:spacing w:line="288" w:lineRule="auto" w:after="0"/>
              <w:jc w:val="center"/>
            </w:pPr>
            <w:r/>
            <w:r>
              <w:rPr>
                <w:rFonts w:ascii="휴먼명조" w:hAnsi="휴먼명조" w:eastAsia="휴먼명조"/>
                <w:b w:val="0"/>
                <w:sz w:val="20"/>
              </w:rPr>
              <w:t>사회적</w:t>
            </w:r>
          </w:p>
        </w:tc>
        <w:tc>
          <w:tcPr>
            <w:tcW w:type="dxa" w:w="4762"/>
          </w:tcPr>
          <w:p>
            <w:pPr>
              <w:spacing w:line="288" w:lineRule="auto" w:after="0"/>
              <w:jc w:val="left"/>
            </w:pPr>
            <w:r/>
            <w:r>
              <w:rPr>
                <w:rFonts w:ascii="휴먼명조" w:hAnsi="휴먼명조" w:eastAsia="휴먼명조"/>
                <w:b w:val="0"/>
                <w:sz w:val="20"/>
              </w:rPr>
              <w:t>공공 창구의 소통 장벽 해소 — 병원·약국·주민센터 키오스크</w:t>
            </w:r>
          </w:p>
        </w:tc>
        <w:tc>
          <w:tcPr>
            <w:tcW w:type="dxa" w:w="3061"/>
          </w:tcPr>
          <w:p>
            <w:pPr>
              <w:spacing w:line="288" w:lineRule="auto" w:after="0"/>
              <w:jc w:val="left"/>
            </w:pPr>
            <w:r/>
            <w:r>
              <w:rPr>
                <w:rFonts w:ascii="휴먼명조" w:hAnsi="휴먼명조" w:eastAsia="휴먼명조"/>
                <w:b w:val="0"/>
                <w:sz w:val="20"/>
              </w:rPr>
              <w:t>직원 음성 ↔ 수어·음성 대화 기능</w:t>
            </w:r>
          </w:p>
        </w:tc>
      </w:tr>
      <w:tr>
        <w:trPr>
          <w:cantSplit/>
        </w:trPr>
        <w:tc>
          <w:tcPr>
            <w:tcW w:type="dxa" w:w="1247"/>
          </w:tcPr>
          <w:p>
            <w:pPr>
              <w:spacing w:line="288" w:lineRule="auto" w:after="0"/>
              <w:jc w:val="center"/>
            </w:pPr>
            <w:r/>
            <w:r>
              <w:rPr>
                <w:rFonts w:ascii="휴먼명조" w:hAnsi="휴먼명조" w:eastAsia="휴먼명조"/>
                <w:b w:val="0"/>
                <w:sz w:val="20"/>
              </w:rPr>
              <w:t>기술적</w:t>
            </w:r>
          </w:p>
        </w:tc>
        <w:tc>
          <w:tcPr>
            <w:tcW w:type="dxa" w:w="4762"/>
          </w:tcPr>
          <w:p>
            <w:pPr>
              <w:spacing w:line="288" w:lineRule="auto" w:after="0"/>
              <w:jc w:val="left"/>
            </w:pPr>
            <w:r/>
            <w:r>
              <w:rPr>
                <w:rFonts w:ascii="휴먼명조" w:hAnsi="휴먼명조" w:eastAsia="휴먼명조"/>
                <w:b w:val="0"/>
                <w:sz w:val="20"/>
              </w:rPr>
              <w:t>대규모 동시 송출 — 같은 회선으로 영상 대비 약 35배 많은 사람에게 전달</w:t>
            </w:r>
          </w:p>
        </w:tc>
        <w:tc>
          <w:tcPr>
            <w:tcW w:type="dxa" w:w="3061"/>
          </w:tcPr>
          <w:p>
            <w:pPr>
              <w:spacing w:line="288" w:lineRule="auto" w:after="0"/>
              <w:jc w:val="left"/>
            </w:pPr>
            <w:r/>
            <w:r>
              <w:rPr>
                <w:rFonts w:ascii="휴먼명조" w:hAnsi="휴먼명조" w:eastAsia="휴먼명조"/>
                <w:b w:val="0"/>
                <w:sz w:val="20"/>
              </w:rPr>
              <w:t>송출 데이터 99.95% 절감(이론값)</w:t>
            </w:r>
          </w:p>
        </w:tc>
      </w:tr>
      <w:tr>
        <w:trPr>
          <w:cantSplit/>
        </w:trPr>
        <w:tc>
          <w:tcPr>
            <w:tcW w:type="dxa" w:w="1247"/>
          </w:tcPr>
          <w:p>
            <w:pPr>
              <w:spacing w:line="288" w:lineRule="auto" w:after="0"/>
              <w:jc w:val="center"/>
            </w:pPr>
            <w:r/>
            <w:r>
              <w:rPr>
                <w:rFonts w:ascii="휴먼명조" w:hAnsi="휴먼명조" w:eastAsia="휴먼명조"/>
                <w:b w:val="0"/>
                <w:sz w:val="20"/>
              </w:rPr>
              <w:t>기술적</w:t>
            </w:r>
          </w:p>
        </w:tc>
        <w:tc>
          <w:tcPr>
            <w:tcW w:type="dxa" w:w="4762"/>
          </w:tcPr>
          <w:p>
            <w:pPr>
              <w:spacing w:line="288" w:lineRule="auto" w:after="0"/>
              <w:jc w:val="left"/>
            </w:pPr>
            <w:r/>
            <w:r>
              <w:rPr>
                <w:rFonts w:ascii="휴먼명조" w:hAnsi="휴먼명조" w:eastAsia="휴먼명조"/>
                <w:b w:val="0"/>
                <w:sz w:val="20"/>
              </w:rPr>
              <w:t>통신 단절에도 동작하는 온디바이스 AI</w:t>
            </w:r>
          </w:p>
        </w:tc>
        <w:tc>
          <w:tcPr>
            <w:tcW w:type="dxa" w:w="3061"/>
          </w:tcPr>
          <w:p>
            <w:pPr>
              <w:spacing w:line="288" w:lineRule="auto" w:after="0"/>
              <w:jc w:val="left"/>
            </w:pPr>
            <w:r/>
            <w:r>
              <w:rPr>
                <w:rFonts w:ascii="휴먼명조" w:hAnsi="휴먼명조" w:eastAsia="휴먼명조"/>
                <w:b w:val="0"/>
                <w:sz w:val="20"/>
              </w:rPr>
              <w:t>문장 번역 144ms · 인식 18ms, 기기 안 처리</w:t>
            </w:r>
          </w:p>
        </w:tc>
      </w:tr>
      <w:tr>
        <w:trPr>
          <w:cantSplit/>
        </w:trPr>
        <w:tc>
          <w:tcPr>
            <w:tcW w:type="dxa" w:w="1247"/>
          </w:tcPr>
          <w:p>
            <w:pPr>
              <w:spacing w:line="288" w:lineRule="auto" w:after="0"/>
              <w:jc w:val="center"/>
            </w:pPr>
            <w:r/>
            <w:r>
              <w:rPr>
                <w:rFonts w:ascii="휴먼명조" w:hAnsi="휴먼명조" w:eastAsia="휴먼명조"/>
                <w:b w:val="0"/>
                <w:sz w:val="20"/>
              </w:rPr>
              <w:t>기술적</w:t>
            </w:r>
          </w:p>
        </w:tc>
        <w:tc>
          <w:tcPr>
            <w:tcW w:type="dxa" w:w="4762"/>
          </w:tcPr>
          <w:p>
            <w:pPr>
              <w:spacing w:line="288" w:lineRule="auto" w:after="0"/>
              <w:jc w:val="left"/>
            </w:pPr>
            <w:r/>
            <w:r>
              <w:rPr>
                <w:rFonts w:ascii="휴먼명조" w:hAnsi="휴먼명조" w:eastAsia="휴먼명조"/>
                <w:b w:val="0"/>
                <w:sz w:val="20"/>
              </w:rPr>
              <w:t>KOREN 연구 자원의 공공 서비스 전환 모델</w:t>
            </w:r>
          </w:p>
        </w:tc>
        <w:tc>
          <w:tcPr>
            <w:tcW w:type="dxa" w:w="3061"/>
          </w:tcPr>
          <w:p>
            <w:pPr>
              <w:spacing w:line="288" w:lineRule="auto" w:after="0"/>
              <w:jc w:val="left"/>
            </w:pPr>
            <w:r/>
            <w:r>
              <w:rPr>
                <w:rFonts w:ascii="휴먼명조" w:hAnsi="휴먼명조" w:eastAsia="휴먼명조"/>
                <w:b w:val="0"/>
                <w:sz w:val="20"/>
              </w:rPr>
              <w:t>Core–Edge–단말 3계층 설계</w:t>
            </w:r>
          </w:p>
        </w:tc>
      </w:tr>
    </w:tbl>
    <w:p>
      <w:pPr>
        <w:spacing w:after="40"/>
        <w:jc w:val="both"/>
      </w:pPr>
      <w:r>
        <w:rPr>
          <w:rFonts w:ascii="휴먼명조" w:hAnsi="휴먼명조" w:eastAsia="휴먼명조"/>
          <w:b w:val="0"/>
        </w:rPr>
      </w:r>
    </w:p>
    <w:p>
      <w:r>
        <w:br w:type="page"/>
      </w:r>
    </w:p>
    <w:p>
      <w:pPr>
        <w:spacing w:before="280" w:after="160"/>
        <w:pBdr>
          <w:bottom w:val="single" w:sz="8" w:space="1" w:color="1F3864"/>
        </w:pBdr>
      </w:pPr>
      <w:r>
        <w:rPr>
          <w:rFonts w:ascii="휴먼명조" w:hAnsi="휴먼명조" w:eastAsia="휴먼명조"/>
          <w:b/>
          <w:color w:val="FFFFFF"/>
          <w:sz w:val="30"/>
          <w:shd w:val="clear" w:fill="1F3864"/>
        </w:rPr>
        <w:t xml:space="preserve"> Ⅴ </w:t>
      </w:r>
      <w:r>
        <w:rPr>
          <w:rFonts w:ascii="휴먼명조" w:hAnsi="휴먼명조" w:eastAsia="휴먼명조"/>
          <w:b/>
          <w:sz w:val="30"/>
        </w:rPr>
        <w:t xml:space="preserve">  참고문헌</w:t>
      </w:r>
    </w:p>
    <w:p>
      <w:pPr>
        <w:ind w:left="454" w:hanging="454"/>
        <w:jc w:val="left"/>
      </w:pPr>
      <w:r>
        <w:rPr>
          <w:rFonts w:ascii="휴먼명조" w:hAnsi="휴먼명조" w:eastAsia="휴먼명조"/>
          <w:b w:val="0"/>
          <w:sz w:val="24"/>
        </w:rPr>
        <w:t>[1]  보건복지부, 「2024년 등록장애인 현황」, 2025.</w:t>
      </w:r>
    </w:p>
    <w:p>
      <w:pPr>
        <w:ind w:left="454" w:hanging="454"/>
        <w:jc w:val="left"/>
      </w:pPr>
      <w:r>
        <w:rPr>
          <w:rFonts w:ascii="휴먼명조" w:hAnsi="휴먼명조" w:eastAsia="휴먼명조"/>
          <w:b w:val="0"/>
          <w:sz w:val="24"/>
        </w:rPr>
        <w:t>[2]  국립국어원, 「한국수어 사용 실태 조사」.</w:t>
      </w:r>
    </w:p>
    <w:p>
      <w:pPr>
        <w:ind w:left="454" w:hanging="454"/>
        <w:jc w:val="left"/>
      </w:pPr>
      <w:r>
        <w:rPr>
          <w:rFonts w:ascii="휴먼명조" w:hAnsi="휴먼명조" w:eastAsia="휴먼명조"/>
          <w:b w:val="0"/>
          <w:sz w:val="24"/>
        </w:rPr>
        <w:t>[3]  「한국수화언어법」, 법률 제13978호, 2016.</w:t>
      </w:r>
    </w:p>
    <w:p>
      <w:pPr>
        <w:ind w:left="454" w:hanging="454"/>
        <w:jc w:val="left"/>
      </w:pPr>
      <w:r>
        <w:rPr>
          <w:rFonts w:ascii="휴먼명조" w:hAnsi="휴먼명조" w:eastAsia="휴먼명조"/>
          <w:b w:val="0"/>
          <w:sz w:val="24"/>
        </w:rPr>
        <w:t>[4]  한국지능정보사회진흥원(NIA), AI Hub 「재난 안전 정보 전달을 위한 수어영상」 데이터셋.</w:t>
      </w:r>
    </w:p>
    <w:p>
      <w:pPr>
        <w:ind w:left="454" w:hanging="454"/>
        <w:jc w:val="left"/>
      </w:pPr>
      <w:r>
        <w:rPr>
          <w:rFonts w:ascii="휴먼명조" w:hAnsi="휴먼명조" w:eastAsia="휴먼명조"/>
          <w:b w:val="0"/>
          <w:sz w:val="24"/>
        </w:rPr>
        <w:t>[5]  한국지능정보사회진흥원(NIA), AI Hub 「수어 영상」 데이터셋.</w:t>
      </w:r>
    </w:p>
    <w:p>
      <w:pPr>
        <w:ind w:left="454" w:hanging="454"/>
        <w:jc w:val="left"/>
      </w:pPr>
      <w:r>
        <w:rPr>
          <w:rFonts w:ascii="휴먼명조" w:hAnsi="휴먼명조" w:eastAsia="휴먼명조"/>
          <w:b w:val="0"/>
          <w:sz w:val="24"/>
        </w:rPr>
        <w:t>[6]  C. Lugaresi et al., "MediaPipe: A Framework for Building Perception Pipelines", arXiv:1906.08172, 2019.</w:t>
      </w:r>
    </w:p>
    <w:p>
      <w:pPr>
        <w:ind w:left="454" w:hanging="454"/>
        <w:jc w:val="left"/>
      </w:pPr>
      <w:r>
        <w:rPr>
          <w:rFonts w:ascii="휴먼명조" w:hAnsi="휴먼명조" w:eastAsia="휴먼명조"/>
          <w:b w:val="0"/>
          <w:sz w:val="24"/>
        </w:rPr>
        <w:t>[7]  A. Vaswani et al., "Attention Is All You Need", Advances in Neural Information Processing Systems 30, 2017.</w:t>
      </w:r>
    </w:p>
    <w:p>
      <w:pPr>
        <w:ind w:left="454" w:hanging="454"/>
        <w:jc w:val="left"/>
      </w:pPr>
      <w:r>
        <w:rPr>
          <w:rFonts w:ascii="휴먼명조" w:hAnsi="휴먼명조" w:eastAsia="휴먼명조"/>
          <w:b w:val="0"/>
          <w:sz w:val="24"/>
        </w:rPr>
        <w:t>[8]  A. Graves et al., "Connectionist Temporal Classification: Labelling Unsegmented Sequence Data with Recurrent Neural Networks", Proc. ICML, 2006.</w:t>
      </w:r>
    </w:p>
    <w:p>
      <w:pPr>
        <w:ind w:left="454" w:hanging="454"/>
        <w:jc w:val="left"/>
      </w:pPr>
      <w:r>
        <w:rPr>
          <w:rFonts w:ascii="휴먼명조" w:hAnsi="휴먼명조" w:eastAsia="휴먼명조"/>
          <w:b w:val="0"/>
          <w:sz w:val="24"/>
        </w:rPr>
        <w:t>[9]  K. Papineni et al., "BLEU: a Method for Automatic Evaluation of Machine Translation", Proc. ACL, 2002.</w:t>
      </w:r>
    </w:p>
    <w:p>
      <w:pPr>
        <w:ind w:left="454" w:hanging="454"/>
        <w:jc w:val="left"/>
      </w:pPr>
      <w:r>
        <w:rPr>
          <w:rFonts w:ascii="휴먼명조" w:hAnsi="휴먼명조" w:eastAsia="휴먼명조"/>
          <w:b w:val="0"/>
          <w:sz w:val="24"/>
        </w:rPr>
        <w:t>[10]  L. R. Dice, "Measures of the Amount of Ecologic Association Between Species", Ecology, vol. 26, no. 3, 1945.</w:t>
      </w:r>
    </w:p>
    <w:p>
      <w:pPr>
        <w:ind w:left="454" w:hanging="454"/>
        <w:jc w:val="left"/>
      </w:pPr>
      <w:r>
        <w:rPr>
          <w:rFonts w:ascii="휴먼명조" w:hAnsi="휴먼명조" w:eastAsia="휴먼명조"/>
          <w:b w:val="0"/>
          <w:sz w:val="24"/>
        </w:rPr>
        <w:t>[11]  OpenStreetMap contributors, OpenStreetMap, https://www.openstreetmap.org</w:t>
      </w:r>
    </w:p>
    <w:p>
      <w:pPr>
        <w:ind w:left="454" w:hanging="454"/>
        <w:jc w:val="left"/>
      </w:pPr>
      <w:r>
        <w:rPr>
          <w:rFonts w:ascii="휴먼명조" w:hAnsi="휴먼명조" w:eastAsia="휴먼명조"/>
          <w:b w:val="0"/>
          <w:sz w:val="24"/>
        </w:rPr>
        <w:t>[12]  ONNX Runtime Web, https://onnxruntime.ai</w:t>
      </w:r>
    </w:p>
    <w:p>
      <w:pPr>
        <w:ind w:left="454" w:hanging="454"/>
        <w:jc w:val="left"/>
      </w:pPr>
      <w:r>
        <w:rPr>
          <w:rFonts w:ascii="휴먼명조" w:hAnsi="휴먼명조" w:eastAsia="휴먼명조"/>
          <w:b w:val="0"/>
          <w:sz w:val="24"/>
        </w:rPr>
        <w:t>[13]  KOREN, "Introduction" · "International Activities", https://koren.kr/en/about</w:t>
      </w:r>
    </w:p>
    <w:p>
      <w:pPr>
        <w:ind w:left="454" w:hanging="454"/>
        <w:jc w:val="left"/>
      </w:pPr>
      <w:r>
        <w:rPr>
          <w:rFonts w:ascii="휴먼명조" w:hAnsi="휴먼명조" w:eastAsia="휴먼명조"/>
          <w:b w:val="0"/>
          <w:sz w:val="24"/>
        </w:rPr>
        <w:t>[14]  스마트투데이, "KT, KOREN 1Tbps 백본망 구축" 및 2025년 12월 KOREN 백본 7Tbps급 확장 보도.</w:t>
      </w:r>
    </w:p>
    <w:p>
      <w:r>
        <w:br w:type="page"/>
      </w:r>
    </w:p>
    <w:p>
      <w:pPr>
        <w:spacing w:before="280" w:after="160"/>
        <w:pBdr>
          <w:bottom w:val="single" w:sz="8" w:space="1" w:color="1F3864"/>
        </w:pBdr>
      </w:pPr>
      <w:r>
        <w:rPr>
          <w:rFonts w:ascii="휴먼명조" w:hAnsi="휴먼명조" w:eastAsia="휴먼명조"/>
          <w:b/>
          <w:color w:val="FFFFFF"/>
          <w:sz w:val="30"/>
          <w:shd w:val="clear" w:fill="1F3864"/>
        </w:rPr>
        <w:t xml:space="preserve"> 별첨 </w:t>
      </w:r>
      <w:r>
        <w:rPr>
          <w:rFonts w:ascii="휴먼명조" w:hAnsi="휴먼명조" w:eastAsia="휴먼명조"/>
          <w:b/>
          <w:sz w:val="30"/>
        </w:rPr>
        <w:t xml:space="preserve">  회의록</w:t>
      </w:r>
    </w:p>
    <w:p>
      <w:pPr>
        <w:jc w:val="both"/>
      </w:pPr>
      <w:r>
        <w:rPr>
          <w:rFonts w:ascii="휴먼명조" w:hAnsi="휴먼명조" w:eastAsia="휴먼명조"/>
          <w:b/>
          <w:sz w:val="28"/>
        </w:rPr>
        <w:t>■ 킥오프 회의</w:t>
      </w:r>
    </w:p>
    <w:p>
      <w:pPr>
        <w:spacing w:after="0"/>
        <w:ind w:left="227"/>
        <w:jc w:val="both"/>
      </w:pPr>
      <w:r>
        <w:rPr>
          <w:rFonts w:ascii="휴먼명조" w:hAnsi="휴먼명조" w:eastAsia="휴먼명조"/>
          <w:b w:val="0"/>
        </w:rPr>
        <w:t>o 일 시 : 2026년 7월 3일, 14:00 ~ 16:00</w:t>
      </w:r>
    </w:p>
    <w:p>
      <w:pPr>
        <w:spacing w:after="0"/>
        <w:ind w:left="227"/>
        <w:jc w:val="both"/>
      </w:pPr>
      <w:r>
        <w:rPr>
          <w:rFonts w:ascii="휴먼명조" w:hAnsi="휴먼명조" w:eastAsia="휴먼명조"/>
          <w:b w:val="0"/>
        </w:rPr>
        <w:t>o 장 소 : 영남대학교</w:t>
      </w:r>
    </w:p>
    <w:p>
      <w:pPr>
        <w:ind w:left="227"/>
        <w:jc w:val="both"/>
      </w:pPr>
      <w:r>
        <w:rPr>
          <w:rFonts w:ascii="휴먼명조" w:hAnsi="휴먼명조" w:eastAsia="휴먼명조"/>
          <w:b w:val="0"/>
        </w:rPr>
        <w:t>o 참석자 : 김주형, 류다영</w:t>
      </w:r>
    </w:p>
    <w:p>
      <w:pPr>
        <w:ind w:left="227"/>
        <w:jc w:val="both"/>
      </w:pPr>
      <w:r>
        <w:rPr>
          <w:rFonts w:ascii="휴먼명조" w:hAnsi="휴먼명조" w:eastAsia="휴먼명조"/>
          <w:b/>
        </w:rPr>
        <w:t>1. 회의록</w:t>
      </w:r>
    </w:p>
    <w:p>
      <w:pPr>
        <w:ind w:left="567" w:hanging="227"/>
        <w:jc w:val="both"/>
      </w:pPr>
      <w:r>
        <w:rPr>
          <w:rFonts w:ascii="휴먼명조" w:hAnsi="휴먼명조" w:eastAsia="휴먼명조"/>
          <w:b w:val="0"/>
        </w:rPr>
        <w:t>- 과제 범위 확정: 재난정보 한국수어 통역을 '받기'만이 아닌 '묻기'까지 양방향으로 한다</w:t>
      </w:r>
    </w:p>
    <w:p>
      <w:pPr>
        <w:ind w:left="567" w:hanging="227"/>
        <w:jc w:val="both"/>
      </w:pPr>
      <w:r>
        <w:rPr>
          <w:rFonts w:ascii="휴먼명조" w:hAnsi="휴먼명조" w:eastAsia="휴먼명조"/>
          <w:b w:val="0"/>
        </w:rPr>
        <w:t>- 데이터: AI Hub 재난안전 수어영상·수어영상 말뭉치 사용, KOREN AI Cloud·HPC·VM 자원 신청</w:t>
      </w:r>
    </w:p>
    <w:p>
      <w:pPr>
        <w:ind w:left="567" w:hanging="227"/>
        <w:jc w:val="both"/>
      </w:pPr>
      <w:r>
        <w:rPr>
          <w:rFonts w:ascii="휴먼명조" w:hAnsi="휴먼명조" w:eastAsia="휴먼명조"/>
          <w:b w:val="0"/>
        </w:rPr>
        <w:t>- 역할 분담(모델·인프라 / 당사자·서비스)과 5단계 일정 수립, 7월 안에 데모 웹앱 MVP 완성</w:t>
      </w:r>
    </w:p>
    <w:p>
      <w:pPr>
        <w:ind w:left="227"/>
        <w:jc w:val="both"/>
      </w:pPr>
      <w:r>
        <w:rPr>
          <w:rFonts w:ascii="휴먼명조" w:hAnsi="휴먼명조" w:eastAsia="휴먼명조"/>
          <w:b/>
        </w:rPr>
        <w:t>2. 회의 사진</w:t>
      </w:r>
    </w:p>
    <w:p>
      <w:pPr>
        <w:keepNext/>
        <w:jc w:val="center"/>
      </w:pPr>
      <w:r>
        <w:drawing>
          <wp:inline xmlns:a="http://schemas.openxmlformats.org/drawingml/2006/main" xmlns:pic="http://schemas.openxmlformats.org/drawingml/2006/picture">
            <wp:extent cx="5580000" cy="3138750"/>
            <wp:docPr id="24" name="Picture 24"/>
            <wp:cNvGraphicFramePr>
              <a:graphicFrameLocks noChangeAspect="1"/>
            </wp:cNvGraphicFramePr>
            <a:graphic>
              <a:graphicData uri="http://schemas.openxmlformats.org/drawingml/2006/picture">
                <pic:pic>
                  <pic:nvPicPr>
                    <pic:cNvPr id="0" name="meet_kickoff.png"/>
                    <pic:cNvPicPr/>
                  </pic:nvPicPr>
                  <pic:blipFill>
                    <a:blip r:embed="rId32"/>
                    <a:stretch>
                      <a:fillRect/>
                    </a:stretch>
                  </pic:blipFill>
                  <pic:spPr>
                    <a:xfrm>
                      <a:off x="0" y="0"/>
                      <a:ext cx="5580000" cy="3138750"/>
                    </a:xfrm>
                    <a:prstGeom prst="rect"/>
                  </pic:spPr>
                </pic:pic>
              </a:graphicData>
            </a:graphic>
          </wp:inline>
        </w:drawing>
      </w:r>
    </w:p>
    <w:p>
      <w:pPr>
        <w:jc w:val="center"/>
      </w:pPr>
      <w:r>
        <w:rPr>
          <w:rFonts w:ascii="휴먼명조" w:hAnsi="휴먼명조" w:eastAsia="휴먼명조"/>
          <w:b w:val="0"/>
          <w:sz w:val="21"/>
        </w:rPr>
        <w:t>회의 자료 — 기획안 초안(과제 범위·KOREN 활용 방안·추진 일정)</w:t>
      </w:r>
    </w:p>
    <w:p>
      <w:r>
        <w:br w:type="page"/>
      </w:r>
    </w:p>
    <w:p>
      <w:pPr>
        <w:jc w:val="both"/>
      </w:pPr>
      <w:r>
        <w:rPr>
          <w:rFonts w:ascii="휴먼명조" w:hAnsi="휴먼명조" w:eastAsia="휴먼명조"/>
          <w:b/>
          <w:sz w:val="28"/>
        </w:rPr>
        <w:t>■ 데이터 전략 회의</w:t>
      </w:r>
    </w:p>
    <w:p>
      <w:pPr>
        <w:spacing w:after="0"/>
        <w:ind w:left="227"/>
        <w:jc w:val="both"/>
      </w:pPr>
      <w:r>
        <w:rPr>
          <w:rFonts w:ascii="휴먼명조" w:hAnsi="휴먼명조" w:eastAsia="휴먼명조"/>
          <w:b w:val="0"/>
        </w:rPr>
        <w:t>o 일 시 : 2026년 8월 8일, 15:00 ~ 17:00</w:t>
      </w:r>
    </w:p>
    <w:p>
      <w:pPr>
        <w:spacing w:after="0"/>
        <w:ind w:left="227"/>
        <w:jc w:val="both"/>
      </w:pPr>
      <w:r>
        <w:rPr>
          <w:rFonts w:ascii="휴먼명조" w:hAnsi="휴먼명조" w:eastAsia="휴먼명조"/>
          <w:b w:val="0"/>
        </w:rPr>
        <w:t>o 장 소 : 영남대학교</w:t>
      </w:r>
    </w:p>
    <w:p>
      <w:pPr>
        <w:ind w:left="227"/>
        <w:jc w:val="both"/>
      </w:pPr>
      <w:r>
        <w:rPr>
          <w:rFonts w:ascii="휴먼명조" w:hAnsi="휴먼명조" w:eastAsia="휴먼명조"/>
          <w:b w:val="0"/>
        </w:rPr>
        <w:t>o 참석자 : 김주형, 류다영</w:t>
      </w:r>
    </w:p>
    <w:p>
      <w:pPr>
        <w:ind w:left="227"/>
        <w:jc w:val="both"/>
      </w:pPr>
      <w:r>
        <w:rPr>
          <w:rFonts w:ascii="휴먼명조" w:hAnsi="휴먼명조" w:eastAsia="휴먼명조"/>
          <w:b/>
        </w:rPr>
        <w:t>1. 회의록</w:t>
      </w:r>
    </w:p>
    <w:p>
      <w:pPr>
        <w:ind w:left="567" w:hanging="227"/>
        <w:jc w:val="both"/>
      </w:pPr>
      <w:r>
        <w:rPr>
          <w:rFonts w:ascii="휴먼명조" w:hAnsi="휴먼명조" w:eastAsia="휴먼명조"/>
          <w:b w:val="0"/>
        </w:rPr>
        <w:t>- KOREN AI Cloud 교육(8/7) 내용 공유: MIG는 메모리는 넉넉하고 연산이 부족 → 영상 CNN 대신 랜드마크 트랜스포머</w:t>
      </w:r>
    </w:p>
    <w:p>
      <w:pPr>
        <w:ind w:left="567" w:hanging="227"/>
        <w:jc w:val="both"/>
      </w:pPr>
      <w:r>
        <w:rPr>
          <w:rFonts w:ascii="휴먼명조" w:hAnsi="휴먼명조" w:eastAsia="휴먼명조"/>
          <w:b w:val="0"/>
        </w:rPr>
        <w:t>- AI Hub 원본 구조 확인 결과 공유(7z 통짜 압축, 메타 중첩, 파일명 표기 FS·WORD 불일치) → 스트리밍 ETL로 처리</w:t>
      </w:r>
    </w:p>
    <w:p>
      <w:pPr>
        <w:ind w:left="567" w:hanging="227"/>
        <w:jc w:val="both"/>
      </w:pPr>
      <w:r>
        <w:rPr>
          <w:rFonts w:ascii="휴먼명조" w:hAnsi="휴먼명조" w:eastAsia="휴먼명조"/>
          <w:b w:val="0"/>
        </w:rPr>
        <w:t>- 평가는 수어자 분리로 고정, 발표하는 숫자는 측정 스크립트가 다시 계산한 값만 쓴다</w:t>
      </w:r>
    </w:p>
    <w:p>
      <w:pPr>
        <w:ind w:left="567" w:hanging="227"/>
        <w:jc w:val="both"/>
      </w:pPr>
      <w:r>
        <w:rPr>
          <w:rFonts w:ascii="휴먼명조" w:hAnsi="휴먼명조" w:eastAsia="휴먼명조"/>
          <w:b w:val="0"/>
        </w:rPr>
        <w:t>- 자원별 역할 확정: AI Cloud 학습 · HPC 전처리 · KOREN VM 상시 서버</w:t>
      </w:r>
    </w:p>
    <w:p>
      <w:pPr>
        <w:ind w:left="227"/>
        <w:jc w:val="both"/>
      </w:pPr>
      <w:r>
        <w:rPr>
          <w:rFonts w:ascii="휴먼명조" w:hAnsi="휴먼명조" w:eastAsia="휴먼명조"/>
          <w:b/>
        </w:rPr>
        <w:t>2. 회의 사진</w:t>
      </w:r>
    </w:p>
    <w:p>
      <w:pPr>
        <w:keepNext/>
        <w:jc w:val="center"/>
      </w:pPr>
      <w:r>
        <w:drawing>
          <wp:inline xmlns:a="http://schemas.openxmlformats.org/drawingml/2006/main" xmlns:pic="http://schemas.openxmlformats.org/drawingml/2006/picture">
            <wp:extent cx="5580000" cy="3138750"/>
            <wp:docPr id="25" name="Picture 25"/>
            <wp:cNvGraphicFramePr>
              <a:graphicFrameLocks noChangeAspect="1"/>
            </wp:cNvGraphicFramePr>
            <a:graphic>
              <a:graphicData uri="http://schemas.openxmlformats.org/drawingml/2006/picture">
                <pic:pic>
                  <pic:nvPicPr>
                    <pic:cNvPr id="0" name="meet_data.png"/>
                    <pic:cNvPicPr/>
                  </pic:nvPicPr>
                  <pic:blipFill>
                    <a:blip r:embed="rId33"/>
                    <a:stretch>
                      <a:fillRect/>
                    </a:stretch>
                  </pic:blipFill>
                  <pic:spPr>
                    <a:xfrm>
                      <a:off x="0" y="0"/>
                      <a:ext cx="5580000" cy="3138750"/>
                    </a:xfrm>
                    <a:prstGeom prst="rect"/>
                  </pic:spPr>
                </pic:pic>
              </a:graphicData>
            </a:graphic>
          </wp:inline>
        </w:drawing>
      </w:r>
    </w:p>
    <w:p>
      <w:pPr>
        <w:jc w:val="center"/>
      </w:pPr>
      <w:r>
        <w:rPr>
          <w:rFonts w:ascii="휴먼명조" w:hAnsi="휴먼명조" w:eastAsia="휴먼명조"/>
          <w:b w:val="0"/>
          <w:sz w:val="21"/>
        </w:rPr>
        <w:t>회의 자료 — KOREN 자원별 역할 분담과 AI Hub 실데이터 함정 정리</w:t>
      </w:r>
    </w:p>
    <w:p>
      <w:r>
        <w:br w:type="page"/>
      </w:r>
    </w:p>
    <w:p>
      <w:pPr>
        <w:jc w:val="both"/>
      </w:pPr>
      <w:r>
        <w:rPr>
          <w:rFonts w:ascii="휴먼명조" w:hAnsi="휴먼명조" w:eastAsia="휴먼명조"/>
          <w:b/>
          <w:sz w:val="28"/>
        </w:rPr>
        <w:t>■ 중간평가 대비 회의</w:t>
      </w:r>
    </w:p>
    <w:p>
      <w:pPr>
        <w:spacing w:after="0"/>
        <w:ind w:left="227"/>
        <w:jc w:val="both"/>
      </w:pPr>
      <w:r>
        <w:rPr>
          <w:rFonts w:ascii="휴먼명조" w:hAnsi="휴먼명조" w:eastAsia="휴먼명조"/>
          <w:b w:val="0"/>
        </w:rPr>
        <w:t>o 일 시 : 2026년 8월 17일, 13:00 ~ 16:00</w:t>
      </w:r>
    </w:p>
    <w:p>
      <w:pPr>
        <w:spacing w:after="0"/>
        <w:ind w:left="227"/>
        <w:jc w:val="both"/>
      </w:pPr>
      <w:r>
        <w:rPr>
          <w:rFonts w:ascii="휴먼명조" w:hAnsi="휴먼명조" w:eastAsia="휴먼명조"/>
          <w:b w:val="0"/>
        </w:rPr>
        <w:t>o 장 소 : 영남대학교</w:t>
      </w:r>
    </w:p>
    <w:p>
      <w:pPr>
        <w:ind w:left="227"/>
        <w:jc w:val="both"/>
      </w:pPr>
      <w:r>
        <w:rPr>
          <w:rFonts w:ascii="휴먼명조" w:hAnsi="휴먼명조" w:eastAsia="휴먼명조"/>
          <w:b w:val="0"/>
        </w:rPr>
        <w:t>o 참석자 : 김주형, 류다영</w:t>
      </w:r>
    </w:p>
    <w:p>
      <w:pPr>
        <w:ind w:left="227"/>
        <w:jc w:val="both"/>
      </w:pPr>
      <w:r>
        <w:rPr>
          <w:rFonts w:ascii="휴먼명조" w:hAnsi="휴먼명조" w:eastAsia="휴먼명조"/>
          <w:b/>
        </w:rPr>
        <w:t>1. 회의록</w:t>
      </w:r>
    </w:p>
    <w:p>
      <w:pPr>
        <w:ind w:left="567" w:hanging="227"/>
        <w:jc w:val="both"/>
      </w:pPr>
      <w:r>
        <w:rPr>
          <w:rFonts w:ascii="휴먼명조" w:hAnsi="휴먼명조" w:eastAsia="휴먼명조"/>
          <w:b w:val="0"/>
        </w:rPr>
        <w:t>- 중간보고서 수치 점검(인식 iso-v2 13,576종, 번역 표현률, 오역 회귀 사례)</w:t>
      </w:r>
    </w:p>
    <w:p>
      <w:pPr>
        <w:ind w:left="567" w:hanging="227"/>
        <w:jc w:val="both"/>
      </w:pPr>
      <w:r>
        <w:rPr>
          <w:rFonts w:ascii="휴먼명조" w:hAnsi="휴먼명조" w:eastAsia="휴먼명조"/>
          <w:b w:val="0"/>
        </w:rPr>
        <w:t>- 복지관 2곳 현장 시연 결과 정리 — 화면 크기, 세대·지역 차이, 눌러서 묻기 경로</w:t>
      </w:r>
    </w:p>
    <w:p>
      <w:pPr>
        <w:ind w:left="567" w:hanging="227"/>
        <w:jc w:val="both"/>
      </w:pPr>
      <w:r>
        <w:rPr>
          <w:rFonts w:ascii="휴먼명조" w:hAnsi="휴먼명조" w:eastAsia="휴먼명조"/>
          <w:b w:val="0"/>
        </w:rPr>
        <w:t>- 아직 안 되는 것(연속 수어·지문자·표정)을 숨기지 않고 먼저 밝히기로 결정</w:t>
      </w:r>
    </w:p>
    <w:p>
      <w:pPr>
        <w:ind w:left="567" w:hanging="227"/>
        <w:jc w:val="both"/>
      </w:pPr>
      <w:r>
        <w:rPr>
          <w:rFonts w:ascii="휴먼명조" w:hAnsi="휴먼명조" w:eastAsia="휴먼명조"/>
          <w:b w:val="0"/>
        </w:rPr>
        <w:t>- 9월 당사자 평가 대상 기관으로 경산시장애인종합복지관 선정</w:t>
      </w:r>
    </w:p>
    <w:p>
      <w:pPr>
        <w:ind w:left="227"/>
        <w:jc w:val="both"/>
      </w:pPr>
      <w:r>
        <w:rPr>
          <w:rFonts w:ascii="휴먼명조" w:hAnsi="휴먼명조" w:eastAsia="휴먼명조"/>
          <w:b/>
        </w:rPr>
        <w:t>2. 회의 사진</w:t>
      </w:r>
    </w:p>
    <w:p>
      <w:pPr>
        <w:keepNext/>
        <w:jc w:val="center"/>
      </w:pPr>
      <w:r>
        <w:drawing>
          <wp:inline xmlns:a="http://schemas.openxmlformats.org/drawingml/2006/main" xmlns:pic="http://schemas.openxmlformats.org/drawingml/2006/picture">
            <wp:extent cx="5580000" cy="3138750"/>
            <wp:docPr id="26" name="Picture 26"/>
            <wp:cNvGraphicFramePr>
              <a:graphicFrameLocks noChangeAspect="1"/>
            </wp:cNvGraphicFramePr>
            <a:graphic>
              <a:graphicData uri="http://schemas.openxmlformats.org/drawingml/2006/picture">
                <pic:pic>
                  <pic:nvPicPr>
                    <pic:cNvPr id="0" name="meet_midterm.png"/>
                    <pic:cNvPicPr/>
                  </pic:nvPicPr>
                  <pic:blipFill>
                    <a:blip r:embed="rId34"/>
                    <a:stretch>
                      <a:fillRect/>
                    </a:stretch>
                  </pic:blipFill>
                  <pic:spPr>
                    <a:xfrm>
                      <a:off x="0" y="0"/>
                      <a:ext cx="5580000" cy="3138750"/>
                    </a:xfrm>
                    <a:prstGeom prst="rect"/>
                  </pic:spPr>
                </pic:pic>
              </a:graphicData>
            </a:graphic>
          </wp:inline>
        </w:drawing>
      </w:r>
    </w:p>
    <w:p>
      <w:pPr>
        <w:jc w:val="center"/>
      </w:pPr>
      <w:r>
        <w:rPr>
          <w:rFonts w:ascii="휴먼명조" w:hAnsi="휴먼명조" w:eastAsia="휴먼명조"/>
          <w:b w:val="0"/>
          <w:sz w:val="21"/>
        </w:rPr>
        <w:t>회의 자료 — 중간평가 발표자료(표지 · 일정 준수와 팀 협업)</w:t>
      </w:r>
    </w:p>
    <w:p>
      <w:r>
        <w:br w:type="page"/>
      </w:r>
    </w:p>
    <w:p>
      <w:pPr>
        <w:jc w:val="both"/>
      </w:pPr>
      <w:r>
        <w:rPr>
          <w:rFonts w:ascii="휴먼명조" w:hAnsi="휴먼명조" w:eastAsia="휴먼명조"/>
          <w:b/>
          <w:sz w:val="28"/>
        </w:rPr>
        <w:t>■ 최종평가 준비 회의</w:t>
      </w:r>
    </w:p>
    <w:p>
      <w:pPr>
        <w:spacing w:after="0"/>
        <w:ind w:left="227"/>
        <w:jc w:val="both"/>
      </w:pPr>
      <w:r>
        <w:rPr>
          <w:rFonts w:ascii="휴먼명조" w:hAnsi="휴먼명조" w:eastAsia="휴먼명조"/>
          <w:b w:val="0"/>
        </w:rPr>
        <w:t>o 일 시 : 2026년 10월 10일, 14:00 ~ 16:00</w:t>
      </w:r>
    </w:p>
    <w:p>
      <w:pPr>
        <w:spacing w:after="0"/>
        <w:ind w:left="227"/>
        <w:jc w:val="both"/>
      </w:pPr>
      <w:r>
        <w:rPr>
          <w:rFonts w:ascii="휴먼명조" w:hAnsi="휴먼명조" w:eastAsia="휴먼명조"/>
          <w:b w:val="0"/>
        </w:rPr>
        <w:t>o 장 소 : 영남대학교</w:t>
      </w:r>
    </w:p>
    <w:p>
      <w:pPr>
        <w:ind w:left="227"/>
        <w:jc w:val="both"/>
      </w:pPr>
      <w:r>
        <w:rPr>
          <w:rFonts w:ascii="휴먼명조" w:hAnsi="휴먼명조" w:eastAsia="휴먼명조"/>
          <w:b w:val="0"/>
        </w:rPr>
        <w:t>o 참석자 : 김주형, 류다영</w:t>
      </w:r>
    </w:p>
    <w:p>
      <w:pPr>
        <w:ind w:left="227"/>
        <w:jc w:val="both"/>
      </w:pPr>
      <w:r>
        <w:rPr>
          <w:rFonts w:ascii="휴먼명조" w:hAnsi="휴먼명조" w:eastAsia="휴먼명조"/>
          <w:b/>
        </w:rPr>
        <w:t>1. 회의록</w:t>
      </w:r>
    </w:p>
    <w:p>
      <w:pPr>
        <w:ind w:left="567" w:hanging="227"/>
        <w:jc w:val="both"/>
      </w:pPr>
      <w:r>
        <w:rPr>
          <w:rFonts w:ascii="휴먼명조" w:hAnsi="휴먼명조" w:eastAsia="휴먼명조"/>
          <w:b w:val="0"/>
        </w:rPr>
        <w:t>- 경산시장애인종합복지관 당사자 평가 결과 공유와 반영 사항 정리</w:t>
      </w:r>
    </w:p>
    <w:p>
      <w:pPr>
        <w:ind w:left="567" w:hanging="227"/>
        <w:jc w:val="both"/>
      </w:pPr>
      <w:r>
        <w:rPr>
          <w:rFonts w:ascii="휴먼명조" w:hAnsi="휴먼명조" w:eastAsia="휴먼명조"/>
          <w:b w:val="0"/>
        </w:rPr>
        <w:t>- KOREN 활용 보강: Core·Edge·단말 3계층 설계 정리, KOREN VM 상시 운영 점검</w:t>
      </w:r>
    </w:p>
    <w:p>
      <w:pPr>
        <w:ind w:left="567" w:hanging="227"/>
        <w:jc w:val="both"/>
      </w:pPr>
      <w:r>
        <w:rPr>
          <w:rFonts w:ascii="휴먼명조" w:hAnsi="휴먼명조" w:eastAsia="휴먼명조"/>
          <w:b w:val="0"/>
        </w:rPr>
        <w:t>- 최종보고서·과제개요(10/18), 발표자료·시연 영상(10/28) 분담과 일정 확정</w:t>
      </w:r>
    </w:p>
    <w:p>
      <w:pPr>
        <w:ind w:left="227"/>
        <w:jc w:val="both"/>
      </w:pPr>
      <w:r>
        <w:rPr>
          <w:rFonts w:ascii="휴먼명조" w:hAnsi="휴먼명조" w:eastAsia="휴먼명조"/>
          <w:b/>
        </w:rPr>
        <w:t>2. 회의 사진</w:t>
      </w:r>
    </w:p>
    <w:p>
      <w:pPr>
        <w:keepNext/>
        <w:jc w:val="center"/>
      </w:pPr>
      <w:r>
        <w:drawing>
          <wp:inline xmlns:a="http://schemas.openxmlformats.org/drawingml/2006/main" xmlns:pic="http://schemas.openxmlformats.org/drawingml/2006/picture">
            <wp:extent cx="5580000" cy="3138750"/>
            <wp:docPr id="27" name="Picture 27"/>
            <wp:cNvGraphicFramePr>
              <a:graphicFrameLocks noChangeAspect="1"/>
            </wp:cNvGraphicFramePr>
            <a:graphic>
              <a:graphicData uri="http://schemas.openxmlformats.org/drawingml/2006/picture">
                <pic:pic>
                  <pic:nvPicPr>
                    <pic:cNvPr id="0" name="meet_final.png"/>
                    <pic:cNvPicPr/>
                  </pic:nvPicPr>
                  <pic:blipFill>
                    <a:blip r:embed="rId35"/>
                    <a:stretch>
                      <a:fillRect/>
                    </a:stretch>
                  </pic:blipFill>
                  <pic:spPr>
                    <a:xfrm>
                      <a:off x="0" y="0"/>
                      <a:ext cx="5580000" cy="3138750"/>
                    </a:xfrm>
                    <a:prstGeom prst="rect"/>
                  </pic:spPr>
                </pic:pic>
              </a:graphicData>
            </a:graphic>
          </wp:inline>
        </w:drawing>
      </w:r>
    </w:p>
    <w:p>
      <w:pPr>
        <w:jc w:val="center"/>
      </w:pPr>
      <w:r>
        <w:rPr>
          <w:rFonts w:ascii="휴먼명조" w:hAnsi="휴먼명조" w:eastAsia="휴먼명조"/>
          <w:b w:val="0"/>
          <w:sz w:val="21"/>
        </w:rPr>
        <w:t>회의 자료 — 최종보고서 구성(표지 · 목차)과 핵심 성능 지표 검토</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휴먼명조" w:hAnsi="휴먼명조" w:eastAsia="휴먼명조"/>
        <w:b w:val="0"/>
        <w:sz w:val="20"/>
      </w:rPr>
      <w:t xml:space="preserve">- </w:t>
    </w:r>
    <w:r>
      <w:fldChar w:fldCharType="begin"/>
      <w:instrText xml:space="preserve">PAGE</w:instrText>
      <w:fldChar w:fldCharType="end"/>
    </w:r>
    <w:r>
      <w:rPr>
        <w:rFonts w:ascii="휴먼명조" w:hAnsi="휴먼명조" w:eastAsia="휴먼명조"/>
        <w:b w:val="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60"/>
    </w:pPr>
    <w:rPr>
      <w:rFonts w:ascii="휴먼명조" w:hAnsi="휴먼명조" w:eastAsia="휴먼명조"/>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