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SOP for Federated EGA Helpdesk - Add new Helpdesk officers to your Helpdesk Portal</w:t>
      </w:r>
    </w:p>
    <w:p w:rsidR="00000000" w:rsidDel="00000000" w:rsidP="00000000" w:rsidRDefault="00000000" w:rsidRPr="00000000" w14:paraId="00000002">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020"/>
        <w:tblGridChange w:id="0">
          <w:tblGrid>
            <w:gridCol w:w="1980"/>
            <w:gridCol w:w="7020"/>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both"/>
              <w:rPr/>
            </w:pPr>
            <w:r w:rsidDel="00000000" w:rsidR="00000000" w:rsidRPr="00000000">
              <w:rPr>
                <w:rtl w:val="0"/>
              </w:rPr>
              <w:t xml:space="preserve">Document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both"/>
              <w:rPr>
                <w:color w:val="999999"/>
              </w:rPr>
            </w:pPr>
            <w:r w:rsidDel="00000000" w:rsidR="00000000" w:rsidRPr="00000000">
              <w:rPr>
                <w:color w:val="999999"/>
                <w:rtl w:val="0"/>
              </w:rPr>
              <w:t xml:space="preserve">Aina Jené - EGA-CRG Operations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both"/>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both"/>
              <w:rPr>
                <w:color w:val="999999"/>
              </w:rPr>
            </w:pPr>
            <w:r w:rsidDel="00000000" w:rsidR="00000000" w:rsidRPr="00000000">
              <w:rPr>
                <w:color w:val="999999"/>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pPr>
            <w:r w:rsidDel="00000000" w:rsidR="00000000" w:rsidRPr="00000000">
              <w:rPr>
                <w:rtl w:val="0"/>
              </w:rPr>
              <w:t xml:space="preserve">Effective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color w:val="999999"/>
              </w:rPr>
            </w:pPr>
            <w:r w:rsidDel="00000000" w:rsidR="00000000" w:rsidRPr="00000000">
              <w:rPr>
                <w:color w:val="999999"/>
                <w:rtl w:val="0"/>
              </w:rPr>
              <w:t xml:space="preserve">31-05-2023</w:t>
            </w:r>
          </w:p>
        </w:tc>
      </w:tr>
    </w:tbl>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rPr>
          <w:b w:val="1"/>
          <w:sz w:val="26"/>
          <w:szCs w:val="26"/>
        </w:rPr>
      </w:pPr>
      <w:r w:rsidDel="00000000" w:rsidR="00000000" w:rsidRPr="00000000">
        <w:rPr>
          <w:rtl w:val="0"/>
        </w:rPr>
      </w:r>
    </w:p>
    <w:p w:rsidR="00000000" w:rsidDel="00000000" w:rsidP="00000000" w:rsidRDefault="00000000" w:rsidRPr="00000000" w14:paraId="0000000B">
      <w:pPr>
        <w:rPr>
          <w:b w:val="1"/>
          <w:sz w:val="26"/>
          <w:szCs w:val="26"/>
        </w:rPr>
      </w:pPr>
      <w:r w:rsidDel="00000000" w:rsidR="00000000" w:rsidRPr="00000000">
        <w:rPr>
          <w:b w:val="1"/>
          <w:sz w:val="26"/>
          <w:szCs w:val="26"/>
          <w:rtl w:val="0"/>
        </w:rPr>
        <w:t xml:space="preserve">Purpose</w:t>
      </w:r>
    </w:p>
    <w:p w:rsidR="00000000" w:rsidDel="00000000" w:rsidP="00000000" w:rsidRDefault="00000000" w:rsidRPr="00000000" w14:paraId="0000000C">
      <w:pPr>
        <w:jc w:val="both"/>
        <w:rPr/>
      </w:pPr>
      <w:r w:rsidDel="00000000" w:rsidR="00000000" w:rsidRPr="00000000">
        <w:rPr>
          <w:rtl w:val="0"/>
        </w:rPr>
        <w:t xml:space="preserve">Once you have set up your FEGA Helpdesk Portal, you can manage who accesses your Helpdesk portal from now on. If you don’t know how to get access to your FEGA Helpdesk node for the first time, please follow </w:t>
      </w:r>
      <w:hyperlink r:id="rId6">
        <w:r w:rsidDel="00000000" w:rsidR="00000000" w:rsidRPr="00000000">
          <w:rPr>
            <w:color w:val="1155cc"/>
            <w:u w:val="single"/>
            <w:rtl w:val="0"/>
          </w:rPr>
          <w:t xml:space="preserve">this</w:t>
        </w:r>
      </w:hyperlink>
      <w:r w:rsidDel="00000000" w:rsidR="00000000" w:rsidRPr="00000000">
        <w:rPr>
          <w:rtl w:val="0"/>
        </w:rPr>
        <w:t xml:space="preserve"> SOP.</w:t>
      </w: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b w:val="1"/>
          <w:sz w:val="26"/>
          <w:szCs w:val="26"/>
        </w:rPr>
      </w:pPr>
      <w:r w:rsidDel="00000000" w:rsidR="00000000" w:rsidRPr="00000000">
        <w:rPr>
          <w:b w:val="1"/>
          <w:sz w:val="26"/>
          <w:szCs w:val="26"/>
          <w:rtl w:val="0"/>
        </w:rPr>
        <w:t xml:space="preserve">Scope</w:t>
      </w:r>
    </w:p>
    <w:p w:rsidR="00000000" w:rsidDel="00000000" w:rsidP="00000000" w:rsidRDefault="00000000" w:rsidRPr="00000000" w14:paraId="0000000F">
      <w:pPr>
        <w:jc w:val="both"/>
        <w:rPr/>
      </w:pPr>
      <w:r w:rsidDel="00000000" w:rsidR="00000000" w:rsidRPr="00000000">
        <w:rPr>
          <w:rtl w:val="0"/>
        </w:rPr>
        <w:t xml:space="preserve">This SOP indicates the steps to follow in order to add new Helpdesk officers as admin for your FEGA Helpdesk Portal.</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sz w:val="26"/>
          <w:szCs w:val="26"/>
        </w:rPr>
      </w:pPr>
      <w:r w:rsidDel="00000000" w:rsidR="00000000" w:rsidRPr="00000000">
        <w:rPr>
          <w:b w:val="1"/>
          <w:sz w:val="26"/>
          <w:szCs w:val="26"/>
          <w:rtl w:val="0"/>
        </w:rPr>
        <w:t xml:space="preserve">Procedure</w:t>
      </w:r>
    </w:p>
    <w:p w:rsidR="00000000" w:rsidDel="00000000" w:rsidP="00000000" w:rsidRDefault="00000000" w:rsidRPr="00000000" w14:paraId="00000012">
      <w:pPr>
        <w:numPr>
          <w:ilvl w:val="0"/>
          <w:numId w:val="1"/>
        </w:numPr>
        <w:ind w:left="720" w:hanging="360"/>
        <w:jc w:val="both"/>
        <w:rPr>
          <w:i w:val="1"/>
          <w:u w:val="none"/>
        </w:rPr>
      </w:pPr>
      <w:r w:rsidDel="00000000" w:rsidR="00000000" w:rsidRPr="00000000">
        <w:rPr>
          <w:i w:val="1"/>
          <w:rtl w:val="0"/>
        </w:rPr>
        <w:t xml:space="preserve">The new member to be added to your FEGA Helpdesk Portal needs to register as an EGA user by populating the </w:t>
      </w:r>
      <w:hyperlink r:id="rId7">
        <w:r w:rsidDel="00000000" w:rsidR="00000000" w:rsidRPr="00000000">
          <w:rPr>
            <w:i w:val="1"/>
            <w:color w:val="1155cc"/>
            <w:u w:val="single"/>
            <w:rtl w:val="0"/>
          </w:rPr>
          <w:t xml:space="preserve">registration form</w:t>
        </w:r>
      </w:hyperlink>
      <w:r w:rsidDel="00000000" w:rsidR="00000000" w:rsidRPr="00000000">
        <w:rPr>
          <w:i w:val="1"/>
          <w:rtl w:val="0"/>
        </w:rPr>
        <w:t xml:space="preserve">.</w:t>
      </w:r>
    </w:p>
    <w:p w:rsidR="00000000" w:rsidDel="00000000" w:rsidP="00000000" w:rsidRDefault="00000000" w:rsidRPr="00000000" w14:paraId="00000013">
      <w:pPr>
        <w:numPr>
          <w:ilvl w:val="0"/>
          <w:numId w:val="1"/>
        </w:numPr>
        <w:ind w:left="720" w:hanging="360"/>
        <w:jc w:val="both"/>
        <w:rPr>
          <w:i w:val="1"/>
        </w:rPr>
      </w:pPr>
      <w:r w:rsidDel="00000000" w:rsidR="00000000" w:rsidRPr="00000000">
        <w:rPr>
          <w:i w:val="1"/>
          <w:rtl w:val="0"/>
        </w:rPr>
        <w:t xml:space="preserve">CEGA Helpdesk will have to verify your account. Once it has been verified by CEGA Helpdesk you can proceed with step 3.</w:t>
      </w:r>
    </w:p>
    <w:p w:rsidR="00000000" w:rsidDel="00000000" w:rsidP="00000000" w:rsidRDefault="00000000" w:rsidRPr="00000000" w14:paraId="00000014">
      <w:pPr>
        <w:numPr>
          <w:ilvl w:val="0"/>
          <w:numId w:val="1"/>
        </w:numPr>
        <w:ind w:left="720" w:hanging="360"/>
        <w:jc w:val="both"/>
        <w:rPr>
          <w:i w:val="1"/>
          <w:u w:val="none"/>
        </w:rPr>
      </w:pPr>
      <w:r w:rsidDel="00000000" w:rsidR="00000000" w:rsidRPr="00000000">
        <w:rPr>
          <w:i w:val="1"/>
          <w:rtl w:val="0"/>
        </w:rPr>
        <w:t xml:space="preserve">A FEGA Helpdesk admin will login to their FEGA Helpdesk Portal (helpdesk.{fega}.ega.archive.org) ans go to ROLES</w:t>
      </w:r>
    </w:p>
    <w:p w:rsidR="00000000" w:rsidDel="00000000" w:rsidP="00000000" w:rsidRDefault="00000000" w:rsidRPr="00000000" w14:paraId="00000015">
      <w:pPr>
        <w:ind w:left="720" w:firstLine="0"/>
        <w:jc w:val="both"/>
        <w:rPr>
          <w:i w:val="1"/>
        </w:rPr>
      </w:pPr>
      <w:r w:rsidDel="00000000" w:rsidR="00000000" w:rsidRPr="00000000">
        <w:rPr>
          <w:i w:val="1"/>
        </w:rPr>
        <w:drawing>
          <wp:inline distB="114300" distT="114300" distL="114300" distR="114300">
            <wp:extent cx="5734050" cy="2871974"/>
            <wp:effectExtent b="0" l="0" r="0" t="0"/>
            <wp:docPr id="2" name="image2.png"/>
            <a:graphic>
              <a:graphicData uri="http://schemas.openxmlformats.org/drawingml/2006/picture">
                <pic:pic>
                  <pic:nvPicPr>
                    <pic:cNvPr id="0" name="image2.png"/>
                    <pic:cNvPicPr preferRelativeResize="0"/>
                  </pic:nvPicPr>
                  <pic:blipFill>
                    <a:blip r:embed="rId8"/>
                    <a:srcRect b="0" l="0" r="0" t="1785"/>
                    <a:stretch>
                      <a:fillRect/>
                    </a:stretch>
                  </pic:blipFill>
                  <pic:spPr>
                    <a:xfrm>
                      <a:off x="0" y="0"/>
                      <a:ext cx="5734050" cy="2871974"/>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1"/>
        </w:numPr>
        <w:ind w:left="720" w:hanging="360"/>
        <w:jc w:val="both"/>
        <w:rPr>
          <w:i w:val="1"/>
          <w:u w:val="none"/>
        </w:rPr>
      </w:pPr>
      <w:r w:rsidDel="00000000" w:rsidR="00000000" w:rsidRPr="00000000">
        <w:rPr>
          <w:i w:val="1"/>
          <w:rtl w:val="0"/>
        </w:rPr>
        <w:t xml:space="preserve">Look for the member registered in step 1</w:t>
        <w:br w:type="textWrapping"/>
      </w:r>
      <w:r w:rsidDel="00000000" w:rsidR="00000000" w:rsidRPr="00000000">
        <w:rPr>
          <w:i w:val="1"/>
        </w:rPr>
        <w:drawing>
          <wp:inline distB="114300" distT="114300" distL="114300" distR="114300">
            <wp:extent cx="5731200" cy="20066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1"/>
        </w:numPr>
        <w:ind w:left="720" w:hanging="360"/>
        <w:jc w:val="both"/>
        <w:rPr>
          <w:i w:val="1"/>
          <w:u w:val="none"/>
        </w:rPr>
      </w:pPr>
      <w:r w:rsidDel="00000000" w:rsidR="00000000" w:rsidRPr="00000000">
        <w:rPr>
          <w:i w:val="1"/>
          <w:rtl w:val="0"/>
        </w:rPr>
        <w:t xml:space="preserve">Click on the role you want to grant to this user ({fega} helpdesk) and click on UPDATE ROLES</w:t>
      </w:r>
    </w:p>
    <w:p w:rsidR="00000000" w:rsidDel="00000000" w:rsidP="00000000" w:rsidRDefault="00000000" w:rsidRPr="00000000" w14:paraId="00000018">
      <w:pPr>
        <w:ind w:left="720" w:firstLine="0"/>
        <w:jc w:val="both"/>
        <w:rPr>
          <w:i w:val="1"/>
        </w:rPr>
      </w:pPr>
      <w:r w:rsidDel="00000000" w:rsidR="00000000" w:rsidRPr="00000000">
        <w:rPr>
          <w:i w:val="1"/>
        </w:rPr>
        <w:drawing>
          <wp:inline distB="114300" distT="114300" distL="114300" distR="114300">
            <wp:extent cx="5731200" cy="19685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ocs.google.com/document/d/1jW83i8TGJznCucpMe7FU0Cp1fiA1CgpO4D0cUiO6H8o/edit?usp=sharing" TargetMode="External"/><Relationship Id="rId7" Type="http://schemas.openxmlformats.org/officeDocument/2006/relationships/hyperlink" Target="https://the.test.ega-archive.org/register/"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