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278BE" w14:textId="651342F4" w:rsidR="00213689" w:rsidRDefault="00213689" w:rsidP="00213689">
      <w:pPr>
        <w:pStyle w:val="1"/>
      </w:pPr>
      <w:r>
        <w:t xml:space="preserve">HLA-MoCA </w:t>
      </w:r>
      <w:r w:rsidR="00994004">
        <w:t xml:space="preserve">for </w:t>
      </w:r>
      <w:r w:rsidR="00994004">
        <w:rPr>
          <w:rFonts w:hint="eastAsia"/>
        </w:rPr>
        <w:t>xxx</w:t>
      </w:r>
    </w:p>
    <w:p w14:paraId="345F19EB" w14:textId="68F36E17" w:rsidR="00213689" w:rsidRDefault="00213689" w:rsidP="00213689">
      <w:pPr>
        <w:pStyle w:val="a3"/>
      </w:pPr>
      <w:r>
        <w:t xml:space="preserve">A deep learning framework for </w:t>
      </w:r>
      <w:r>
        <w:rPr>
          <w:rFonts w:hint="eastAsia"/>
        </w:rPr>
        <w:t>xxx</w:t>
      </w:r>
    </w:p>
    <w:p w14:paraId="5DD34544" w14:textId="13D3597E" w:rsidR="00044279" w:rsidRDefault="00044279" w:rsidP="00213689">
      <w:pPr>
        <w:pStyle w:val="a3"/>
      </w:pPr>
      <w:r w:rsidRPr="00F93822">
        <w:rPr>
          <w:rFonts w:hint="eastAsia"/>
          <w:highlight w:val="yellow"/>
        </w:rPr>
        <w:t>图</w:t>
      </w:r>
    </w:p>
    <w:p w14:paraId="3F7220D1" w14:textId="77777777" w:rsidR="00213689" w:rsidRDefault="00213689" w:rsidP="00213689">
      <w:pPr>
        <w:pStyle w:val="2"/>
      </w:pPr>
      <w:r>
        <w:t xml:space="preserve">Features </w:t>
      </w:r>
    </w:p>
    <w:p w14:paraId="1861C09A" w14:textId="3940AB03" w:rsidR="00213689" w:rsidRDefault="00213689" w:rsidP="00213689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a4"/>
        </w:rPr>
        <w:t>Binding score prediction</w:t>
      </w:r>
      <w:r w:rsidR="00994004">
        <w:rPr>
          <w:rStyle w:val="a4"/>
        </w:rPr>
        <w:t>:</w:t>
      </w:r>
      <w:r>
        <w:t xml:space="preserve"> for one or multiple HLA alleles simultaneously. </w:t>
      </w:r>
    </w:p>
    <w:p w14:paraId="7926A324" w14:textId="5F4A1CD3" w:rsidR="00213689" w:rsidRDefault="00213689" w:rsidP="00213689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a4"/>
        </w:rPr>
        <w:t>Percentile ranking</w:t>
      </w:r>
      <w:r w:rsidR="00994004">
        <w:rPr>
          <w:rStyle w:val="a4"/>
        </w:rPr>
        <w:t>:</w:t>
      </w:r>
      <w:r>
        <w:t xml:space="preserve"> against pre-computed background distributions to identify strong binders. </w:t>
      </w:r>
    </w:p>
    <w:p w14:paraId="5A4D9C0E" w14:textId="310D1E24" w:rsidR="00213689" w:rsidRDefault="00213689" w:rsidP="00213689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a4"/>
        </w:rPr>
        <w:t>Immunogenicity scoring</w:t>
      </w:r>
      <w:r w:rsidR="00994004">
        <w:rPr>
          <w:rStyle w:val="a4"/>
        </w:rPr>
        <w:t>:</w:t>
      </w:r>
      <w:r>
        <w:t xml:space="preserve"> </w:t>
      </w:r>
      <w:r w:rsidR="00994004">
        <w:t>xxx</w:t>
      </w:r>
      <w:r>
        <w:t xml:space="preserve">. </w:t>
      </w:r>
    </w:p>
    <w:p w14:paraId="6E68A837" w14:textId="00ED5C33" w:rsidR="00213689" w:rsidRDefault="00213689" w:rsidP="00213689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a4"/>
        </w:rPr>
        <w:t>Multi-allele support</w:t>
      </w:r>
      <w:r>
        <w:t xml:space="preserve">: specify multiple alleles separated by commas. </w:t>
      </w:r>
    </w:p>
    <w:p w14:paraId="5CED39CC" w14:textId="77777777" w:rsidR="00994004" w:rsidRDefault="00994004" w:rsidP="00994004">
      <w:pPr>
        <w:pStyle w:val="2"/>
      </w:pPr>
      <w:r>
        <w:t xml:space="preserve">Requirements </w:t>
      </w:r>
    </w:p>
    <w:p w14:paraId="13CF3F72" w14:textId="42A23BC1" w:rsidR="00994004" w:rsidRDefault="00994004" w:rsidP="00994004">
      <w:pPr>
        <w:pStyle w:val="a3"/>
      </w:pPr>
      <w:r>
        <w:t xml:space="preserve">The environment is based on </w:t>
      </w:r>
      <w:r>
        <w:rPr>
          <w:rStyle w:val="a4"/>
        </w:rPr>
        <w:t>Python 3.7</w:t>
      </w:r>
      <w:r>
        <w:t xml:space="preserve"> and </w:t>
      </w:r>
      <w:r>
        <w:rPr>
          <w:rStyle w:val="a4"/>
        </w:rPr>
        <w:t>TensorFlow 2.8.0</w:t>
      </w:r>
      <w:r>
        <w:t>. To recreate the exact environment:</w:t>
      </w:r>
    </w:p>
    <w:p w14:paraId="112CA784" w14:textId="77777777" w:rsidR="00994004" w:rsidRPr="00994004" w:rsidRDefault="00994004" w:rsidP="00994004">
      <w:pPr>
        <w:pStyle w:val="a3"/>
        <w:snapToGrid w:val="0"/>
        <w:rPr>
          <w:sz w:val="22"/>
          <w:szCs w:val="22"/>
        </w:rPr>
      </w:pPr>
      <w:r w:rsidRPr="00994004">
        <w:rPr>
          <w:sz w:val="22"/>
          <w:szCs w:val="22"/>
        </w:rPr>
        <w:t># Create and activate the environment</w:t>
      </w:r>
    </w:p>
    <w:p w14:paraId="792337A9" w14:textId="77777777" w:rsidR="00994004" w:rsidRPr="00994004" w:rsidRDefault="00994004" w:rsidP="00994004">
      <w:pPr>
        <w:pStyle w:val="a3"/>
        <w:snapToGrid w:val="0"/>
        <w:rPr>
          <w:sz w:val="22"/>
          <w:szCs w:val="22"/>
        </w:rPr>
      </w:pPr>
      <w:r w:rsidRPr="00994004">
        <w:rPr>
          <w:sz w:val="22"/>
          <w:szCs w:val="22"/>
        </w:rPr>
        <w:t>conda create -n tf2_hla python=3.7 -y</w:t>
      </w:r>
    </w:p>
    <w:p w14:paraId="4B221218" w14:textId="30AB14A7" w:rsidR="00994004" w:rsidRPr="00994004" w:rsidRDefault="00994004" w:rsidP="00994004">
      <w:pPr>
        <w:pStyle w:val="a3"/>
        <w:snapToGrid w:val="0"/>
        <w:rPr>
          <w:rFonts w:hint="eastAsia"/>
          <w:sz w:val="22"/>
          <w:szCs w:val="22"/>
        </w:rPr>
      </w:pPr>
      <w:r w:rsidRPr="00994004">
        <w:rPr>
          <w:sz w:val="22"/>
          <w:szCs w:val="22"/>
        </w:rPr>
        <w:t>conda activate tf2_hla</w:t>
      </w:r>
    </w:p>
    <w:p w14:paraId="751CFA62" w14:textId="77777777" w:rsidR="00994004" w:rsidRPr="00994004" w:rsidRDefault="00994004" w:rsidP="00994004">
      <w:pPr>
        <w:pStyle w:val="a3"/>
        <w:snapToGrid w:val="0"/>
        <w:rPr>
          <w:sz w:val="22"/>
          <w:szCs w:val="22"/>
        </w:rPr>
      </w:pPr>
      <w:r w:rsidRPr="00994004">
        <w:rPr>
          <w:sz w:val="22"/>
          <w:szCs w:val="22"/>
        </w:rPr>
        <w:t># Install TensorFlow (GPU version)</w:t>
      </w:r>
    </w:p>
    <w:p w14:paraId="6BC36D65" w14:textId="2E4414B3" w:rsidR="00994004" w:rsidRPr="00994004" w:rsidRDefault="00994004" w:rsidP="00994004">
      <w:pPr>
        <w:pStyle w:val="a3"/>
        <w:snapToGrid w:val="0"/>
        <w:rPr>
          <w:rFonts w:hint="eastAsia"/>
          <w:sz w:val="22"/>
          <w:szCs w:val="22"/>
        </w:rPr>
      </w:pPr>
      <w:r w:rsidRPr="00994004">
        <w:rPr>
          <w:sz w:val="22"/>
          <w:szCs w:val="22"/>
        </w:rPr>
        <w:t>pip install tensorflow==2.8.0</w:t>
      </w:r>
    </w:p>
    <w:p w14:paraId="4348AC75" w14:textId="77777777" w:rsidR="00994004" w:rsidRPr="00994004" w:rsidRDefault="00994004" w:rsidP="00994004">
      <w:pPr>
        <w:pStyle w:val="a3"/>
        <w:snapToGrid w:val="0"/>
        <w:rPr>
          <w:sz w:val="22"/>
          <w:szCs w:val="22"/>
        </w:rPr>
      </w:pPr>
      <w:r w:rsidRPr="00994004">
        <w:rPr>
          <w:sz w:val="22"/>
          <w:szCs w:val="22"/>
        </w:rPr>
        <w:t># Core scientific libraries</w:t>
      </w:r>
    </w:p>
    <w:p w14:paraId="48DCCF12" w14:textId="04DADC31" w:rsidR="00994004" w:rsidRPr="00994004" w:rsidRDefault="00994004" w:rsidP="00994004">
      <w:pPr>
        <w:pStyle w:val="a3"/>
        <w:snapToGrid w:val="0"/>
        <w:rPr>
          <w:rFonts w:hint="eastAsia"/>
          <w:sz w:val="22"/>
          <w:szCs w:val="22"/>
        </w:rPr>
      </w:pPr>
      <w:r w:rsidRPr="00994004">
        <w:rPr>
          <w:sz w:val="22"/>
          <w:szCs w:val="22"/>
        </w:rPr>
        <w:t>pip install numpy==1.24.4 pandas==2.0.3 scipy==1.10.1 scikit-learn==1.3.2 matplotlib==3.7.5 seaborn==0.13.2</w:t>
      </w:r>
    </w:p>
    <w:p w14:paraId="5A00AF31" w14:textId="77777777" w:rsidR="00994004" w:rsidRPr="00994004" w:rsidRDefault="00994004" w:rsidP="00994004">
      <w:pPr>
        <w:pStyle w:val="a3"/>
        <w:snapToGrid w:val="0"/>
        <w:rPr>
          <w:sz w:val="22"/>
          <w:szCs w:val="22"/>
        </w:rPr>
      </w:pPr>
      <w:r w:rsidRPr="00994004">
        <w:rPr>
          <w:sz w:val="22"/>
          <w:szCs w:val="22"/>
        </w:rPr>
        <w:t># Additional utilities</w:t>
      </w:r>
    </w:p>
    <w:p w14:paraId="1F429EAA" w14:textId="674DD9D8" w:rsidR="00994004" w:rsidRPr="00994004" w:rsidRDefault="00994004" w:rsidP="00994004">
      <w:pPr>
        <w:pStyle w:val="a3"/>
        <w:snapToGrid w:val="0"/>
        <w:rPr>
          <w:sz w:val="22"/>
          <w:szCs w:val="22"/>
        </w:rPr>
      </w:pPr>
      <w:r w:rsidRPr="00994004">
        <w:rPr>
          <w:sz w:val="22"/>
          <w:szCs w:val="22"/>
        </w:rPr>
        <w:t>pip install joblib tqdm logomaker umap-learn</w:t>
      </w:r>
    </w:p>
    <w:p w14:paraId="2CF6B64B" w14:textId="5B3DEA03" w:rsidR="00994004" w:rsidRDefault="00994004" w:rsidP="00994004">
      <w:pPr>
        <w:widowControl/>
        <w:spacing w:before="100" w:beforeAutospacing="1" w:after="100" w:afterAutospacing="1"/>
        <w:jc w:val="left"/>
      </w:pPr>
    </w:p>
    <w:p w14:paraId="1F86DA33" w14:textId="77777777" w:rsidR="00994004" w:rsidRDefault="00994004" w:rsidP="00994004">
      <w:pPr>
        <w:pStyle w:val="2"/>
      </w:pPr>
      <w:r>
        <w:t xml:space="preserve">Usage Examples </w:t>
      </w:r>
    </w:p>
    <w:p w14:paraId="136D91E0" w14:textId="77777777" w:rsidR="00994004" w:rsidRDefault="00994004" w:rsidP="00994004">
      <w:pPr>
        <w:pStyle w:val="3"/>
      </w:pPr>
      <w:r>
        <w:lastRenderedPageBreak/>
        <w:t>1. Basic binding score prediction (single allele)</w:t>
      </w:r>
    </w:p>
    <w:p w14:paraId="2F63AEB7" w14:textId="0B394A17" w:rsidR="00994004" w:rsidRDefault="00994004" w:rsidP="002421CB">
      <w:pPr>
        <w:widowControl/>
        <w:snapToGrid w:val="0"/>
        <w:jc w:val="left"/>
      </w:pPr>
      <w:r>
        <w:t>python hlamoca_predict</w:t>
      </w:r>
      <w:r w:rsidR="002421CB">
        <w:t>ion</w:t>
      </w:r>
      <w:r>
        <w:t>.py \</w:t>
      </w:r>
    </w:p>
    <w:p w14:paraId="1E3269D1" w14:textId="77777777" w:rsidR="00994004" w:rsidRDefault="00994004" w:rsidP="002421CB">
      <w:pPr>
        <w:widowControl/>
        <w:snapToGrid w:val="0"/>
        <w:jc w:val="left"/>
      </w:pPr>
      <w:r>
        <w:t xml:space="preserve">    --input peptides.txt \</w:t>
      </w:r>
    </w:p>
    <w:p w14:paraId="0F122768" w14:textId="77777777" w:rsidR="00994004" w:rsidRDefault="00994004" w:rsidP="002421CB">
      <w:pPr>
        <w:widowControl/>
        <w:snapToGrid w:val="0"/>
        <w:jc w:val="left"/>
      </w:pPr>
      <w:r>
        <w:t xml:space="preserve">    --output scores.csv \</w:t>
      </w:r>
    </w:p>
    <w:p w14:paraId="15A0FF81" w14:textId="30A812A9" w:rsidR="00994004" w:rsidRDefault="00994004" w:rsidP="002421CB">
      <w:pPr>
        <w:widowControl/>
        <w:snapToGrid w:val="0"/>
        <w:ind w:firstLine="429"/>
        <w:jc w:val="left"/>
      </w:pPr>
      <w:r>
        <w:t>--allele HLA-A*01:01</w:t>
      </w:r>
    </w:p>
    <w:p w14:paraId="0F920913" w14:textId="77777777" w:rsidR="002421CB" w:rsidRDefault="002421CB" w:rsidP="002421CB">
      <w:pPr>
        <w:pStyle w:val="3"/>
      </w:pPr>
      <w:r>
        <w:t xml:space="preserve">2. Binding scores for multiple alleles </w:t>
      </w:r>
    </w:p>
    <w:p w14:paraId="071FAFCF" w14:textId="7E0C6B51" w:rsidR="002421CB" w:rsidRDefault="002421CB" w:rsidP="002421CB">
      <w:pPr>
        <w:pStyle w:val="HTML0"/>
        <w:rPr>
          <w:rStyle w:val="HTML"/>
        </w:rPr>
      </w:pPr>
      <w:r>
        <w:rPr>
          <w:rStyle w:val="HTML"/>
        </w:rPr>
        <w:t xml:space="preserve">python </w:t>
      </w:r>
      <w:r>
        <w:t>hlamoca_prediction</w:t>
      </w:r>
      <w:r>
        <w:rPr>
          <w:rStyle w:val="HTML"/>
        </w:rPr>
        <w:t>.py \</w:t>
      </w:r>
    </w:p>
    <w:p w14:paraId="65A83B7D" w14:textId="77777777" w:rsidR="002421CB" w:rsidRDefault="002421CB" w:rsidP="002421CB">
      <w:pPr>
        <w:pStyle w:val="HTML0"/>
        <w:rPr>
          <w:rStyle w:val="HTML"/>
        </w:rPr>
      </w:pPr>
      <w:r>
        <w:rPr>
          <w:rStyle w:val="HTML"/>
        </w:rPr>
        <w:t xml:space="preserve">    --input peptides.txt \</w:t>
      </w:r>
    </w:p>
    <w:p w14:paraId="01FF1975" w14:textId="77777777" w:rsidR="002421CB" w:rsidRDefault="002421CB" w:rsidP="002421CB">
      <w:pPr>
        <w:pStyle w:val="HTML0"/>
        <w:rPr>
          <w:rStyle w:val="HTML"/>
        </w:rPr>
      </w:pPr>
      <w:r>
        <w:rPr>
          <w:rStyle w:val="HTML"/>
        </w:rPr>
        <w:t xml:space="preserve">    --output scores_multi.csv \</w:t>
      </w:r>
    </w:p>
    <w:p w14:paraId="32805853" w14:textId="77777777" w:rsidR="002421CB" w:rsidRDefault="002421CB" w:rsidP="002421CB">
      <w:pPr>
        <w:pStyle w:val="HTML0"/>
      </w:pPr>
      <w:r>
        <w:rPr>
          <w:rStyle w:val="HTML"/>
        </w:rPr>
        <w:t xml:space="preserve">    --allele HLA-A*01:01,HLA-B*07:02,HLA-C*06:02</w:t>
      </w:r>
    </w:p>
    <w:p w14:paraId="01A60D28" w14:textId="77777777" w:rsidR="004768FB" w:rsidRDefault="004768FB" w:rsidP="004768FB">
      <w:pPr>
        <w:pStyle w:val="3"/>
      </w:pPr>
      <w:r>
        <w:t xml:space="preserve">3. Binding scores + percentile ranking </w:t>
      </w:r>
    </w:p>
    <w:p w14:paraId="7EF6A98E" w14:textId="0CB468DA" w:rsidR="004768FB" w:rsidRDefault="004768FB" w:rsidP="004768FB">
      <w:pPr>
        <w:pStyle w:val="HTML0"/>
        <w:rPr>
          <w:rStyle w:val="HTML"/>
        </w:rPr>
      </w:pPr>
      <w:r>
        <w:rPr>
          <w:rStyle w:val="HTML"/>
        </w:rPr>
        <w:t>python hlamoca_</w:t>
      </w:r>
      <w:r>
        <w:t>prediction</w:t>
      </w:r>
      <w:r>
        <w:rPr>
          <w:rStyle w:val="HTML"/>
        </w:rPr>
        <w:t>.py \</w:t>
      </w:r>
    </w:p>
    <w:p w14:paraId="57D3B3AE" w14:textId="77777777" w:rsidR="004768FB" w:rsidRDefault="004768FB" w:rsidP="004768FB">
      <w:pPr>
        <w:pStyle w:val="HTML0"/>
        <w:rPr>
          <w:rStyle w:val="HTML"/>
        </w:rPr>
      </w:pPr>
      <w:r>
        <w:rPr>
          <w:rStyle w:val="HTML"/>
        </w:rPr>
        <w:t xml:space="preserve">    --input peptides.txt \</w:t>
      </w:r>
    </w:p>
    <w:p w14:paraId="6FA1073B" w14:textId="77777777" w:rsidR="004768FB" w:rsidRDefault="004768FB" w:rsidP="004768FB">
      <w:pPr>
        <w:pStyle w:val="HTML0"/>
        <w:rPr>
          <w:rStyle w:val="HTML"/>
        </w:rPr>
      </w:pPr>
      <w:r>
        <w:rPr>
          <w:rStyle w:val="HTML"/>
        </w:rPr>
        <w:t xml:space="preserve">    --output scores_rank.csv \</w:t>
      </w:r>
    </w:p>
    <w:p w14:paraId="0F9F474A" w14:textId="77777777" w:rsidR="004768FB" w:rsidRDefault="004768FB" w:rsidP="004768FB">
      <w:pPr>
        <w:pStyle w:val="HTML0"/>
        <w:rPr>
          <w:rStyle w:val="HTML"/>
        </w:rPr>
      </w:pPr>
      <w:r>
        <w:rPr>
          <w:rStyle w:val="HTML"/>
        </w:rPr>
        <w:t xml:space="preserve">    --allele HLA-A*01:01,HLA-B*07:02 \</w:t>
      </w:r>
    </w:p>
    <w:p w14:paraId="6C7EA83D" w14:textId="77777777" w:rsidR="004768FB" w:rsidRDefault="004768FB" w:rsidP="004768FB">
      <w:pPr>
        <w:pStyle w:val="HTML0"/>
        <w:rPr>
          <w:rStyle w:val="HTML"/>
        </w:rPr>
      </w:pPr>
      <w:r>
        <w:rPr>
          <w:rStyle w:val="HTML"/>
        </w:rPr>
        <w:t xml:space="preserve">    --rank \</w:t>
      </w:r>
    </w:p>
    <w:p w14:paraId="52091B81" w14:textId="77777777" w:rsidR="004768FB" w:rsidRDefault="004768FB" w:rsidP="004768FB">
      <w:pPr>
        <w:pStyle w:val="HTML0"/>
      </w:pPr>
      <w:r>
        <w:rPr>
          <w:rStyle w:val="HTML"/>
        </w:rPr>
        <w:t xml:space="preserve">    --threshold 2.0</w:t>
      </w:r>
    </w:p>
    <w:p w14:paraId="253C2678" w14:textId="77777777" w:rsidR="005741CA" w:rsidRDefault="005741CA" w:rsidP="005741CA">
      <w:pPr>
        <w:pStyle w:val="3"/>
      </w:pPr>
      <w:r>
        <w:t xml:space="preserve">4. Binding scores + immunogenicity </w:t>
      </w:r>
    </w:p>
    <w:p w14:paraId="34733758" w14:textId="74ABFA85" w:rsidR="005741CA" w:rsidRDefault="005741CA" w:rsidP="005741CA">
      <w:pPr>
        <w:pStyle w:val="HTML0"/>
        <w:rPr>
          <w:rStyle w:val="HTML"/>
        </w:rPr>
      </w:pPr>
      <w:r>
        <w:rPr>
          <w:rStyle w:val="HTML"/>
        </w:rPr>
        <w:t xml:space="preserve">python </w:t>
      </w:r>
      <w:r w:rsidR="008A7AF2">
        <w:rPr>
          <w:rStyle w:val="HTML"/>
        </w:rPr>
        <w:t>hlamoca_</w:t>
      </w:r>
      <w:r w:rsidR="008A7AF2">
        <w:t>prediction</w:t>
      </w:r>
      <w:r>
        <w:rPr>
          <w:rStyle w:val="HTML"/>
        </w:rPr>
        <w:t>.py \</w:t>
      </w:r>
    </w:p>
    <w:p w14:paraId="431EF346" w14:textId="77777777" w:rsidR="005741CA" w:rsidRDefault="005741CA" w:rsidP="005741CA">
      <w:pPr>
        <w:pStyle w:val="HTML0"/>
        <w:rPr>
          <w:rStyle w:val="HTML"/>
        </w:rPr>
      </w:pPr>
      <w:r>
        <w:rPr>
          <w:rStyle w:val="HTML"/>
        </w:rPr>
        <w:t xml:space="preserve">    --input peptides.txt \</w:t>
      </w:r>
    </w:p>
    <w:p w14:paraId="1567A923" w14:textId="77777777" w:rsidR="005741CA" w:rsidRDefault="005741CA" w:rsidP="005741CA">
      <w:pPr>
        <w:pStyle w:val="HTML0"/>
        <w:rPr>
          <w:rStyle w:val="HTML"/>
        </w:rPr>
      </w:pPr>
      <w:r>
        <w:rPr>
          <w:rStyle w:val="HTML"/>
        </w:rPr>
        <w:t xml:space="preserve">    --output scores_im.csv \</w:t>
      </w:r>
    </w:p>
    <w:p w14:paraId="44D05BFC" w14:textId="77777777" w:rsidR="005741CA" w:rsidRDefault="005741CA" w:rsidP="005741CA">
      <w:pPr>
        <w:pStyle w:val="HTML0"/>
        <w:rPr>
          <w:rStyle w:val="HTML"/>
        </w:rPr>
      </w:pPr>
      <w:r>
        <w:rPr>
          <w:rStyle w:val="HTML"/>
        </w:rPr>
        <w:t xml:space="preserve">    --allele HLA-A*01:01,HLA-B*07:02 \</w:t>
      </w:r>
    </w:p>
    <w:p w14:paraId="0865BC33" w14:textId="77777777" w:rsidR="005741CA" w:rsidRDefault="005741CA" w:rsidP="005741CA">
      <w:pPr>
        <w:pStyle w:val="HTML0"/>
      </w:pPr>
      <w:r>
        <w:rPr>
          <w:rStyle w:val="HTML"/>
        </w:rPr>
        <w:t xml:space="preserve">    --immunogenicity</w:t>
      </w:r>
    </w:p>
    <w:p w14:paraId="3AE0AEC4" w14:textId="77777777" w:rsidR="00994004" w:rsidRPr="002421CB" w:rsidRDefault="00994004" w:rsidP="00994004">
      <w:pPr>
        <w:widowControl/>
        <w:spacing w:before="100" w:beforeAutospacing="1" w:after="100" w:afterAutospacing="1"/>
        <w:jc w:val="left"/>
        <w:rPr>
          <w:rFonts w:hint="eastAsia"/>
        </w:rPr>
      </w:pPr>
    </w:p>
    <w:p w14:paraId="1129988B" w14:textId="77777777" w:rsidR="0099746B" w:rsidRPr="00213689" w:rsidRDefault="0099746B" w:rsidP="00213689"/>
    <w:sectPr w:rsidR="0099746B" w:rsidRPr="00213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34434" w14:textId="77777777" w:rsidR="00B54C8B" w:rsidRDefault="00B54C8B" w:rsidP="00213689">
      <w:r>
        <w:separator/>
      </w:r>
    </w:p>
  </w:endnote>
  <w:endnote w:type="continuationSeparator" w:id="0">
    <w:p w14:paraId="4B05B9B6" w14:textId="77777777" w:rsidR="00B54C8B" w:rsidRDefault="00B54C8B" w:rsidP="00213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94B2A" w14:textId="77777777" w:rsidR="00B54C8B" w:rsidRDefault="00B54C8B" w:rsidP="00213689">
      <w:r>
        <w:separator/>
      </w:r>
    </w:p>
  </w:footnote>
  <w:footnote w:type="continuationSeparator" w:id="0">
    <w:p w14:paraId="61C11BA5" w14:textId="77777777" w:rsidR="00B54C8B" w:rsidRDefault="00B54C8B" w:rsidP="00213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81F20"/>
    <w:multiLevelType w:val="multilevel"/>
    <w:tmpl w:val="684C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025E9"/>
    <w:multiLevelType w:val="multilevel"/>
    <w:tmpl w:val="1904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F57C7"/>
    <w:multiLevelType w:val="multilevel"/>
    <w:tmpl w:val="7652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6B"/>
    <w:rsid w:val="00044279"/>
    <w:rsid w:val="00213689"/>
    <w:rsid w:val="002421CB"/>
    <w:rsid w:val="002E2A80"/>
    <w:rsid w:val="004768FB"/>
    <w:rsid w:val="005741CA"/>
    <w:rsid w:val="005C62BF"/>
    <w:rsid w:val="008A7AF2"/>
    <w:rsid w:val="00994004"/>
    <w:rsid w:val="0099746B"/>
    <w:rsid w:val="00B54C8B"/>
    <w:rsid w:val="00BE25A0"/>
    <w:rsid w:val="00F9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307AC9"/>
  <w15:chartTrackingRefBased/>
  <w15:docId w15:val="{7C559CD5-584A-4910-9540-92713A3E2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368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99746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9746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9746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9746B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974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9746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974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99746B"/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9746B"/>
    <w:rPr>
      <w:b/>
      <w:bCs/>
    </w:rPr>
  </w:style>
  <w:style w:type="character" w:styleId="a5">
    <w:name w:val="Emphasis"/>
    <w:basedOn w:val="a0"/>
    <w:uiPriority w:val="20"/>
    <w:qFormat/>
    <w:rsid w:val="0099746B"/>
    <w:rPr>
      <w:i/>
      <w:iCs/>
    </w:rPr>
  </w:style>
  <w:style w:type="paragraph" w:styleId="a6">
    <w:name w:val="header"/>
    <w:basedOn w:val="a"/>
    <w:link w:val="a7"/>
    <w:uiPriority w:val="99"/>
    <w:unhideWhenUsed/>
    <w:rsid w:val="002136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13689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136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1368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13689"/>
    <w:rPr>
      <w:b/>
      <w:bCs/>
      <w:kern w:val="44"/>
      <w:sz w:val="44"/>
      <w:szCs w:val="44"/>
    </w:rPr>
  </w:style>
  <w:style w:type="character" w:customStyle="1" w:styleId="hyc-common-markdowncodelangcomponenttext">
    <w:name w:val="hyc-common-markdown__code__langcomponent__text"/>
    <w:basedOn w:val="a0"/>
    <w:rsid w:val="00242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0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1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4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6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0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9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1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1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1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8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2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3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9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1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1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8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Haodong</dc:creator>
  <cp:keywords/>
  <dc:description/>
  <cp:lastModifiedBy>Haodong</cp:lastModifiedBy>
  <cp:revision>12</cp:revision>
  <dcterms:created xsi:type="dcterms:W3CDTF">2026-08-17T12:13:00Z</dcterms:created>
  <dcterms:modified xsi:type="dcterms:W3CDTF">2026-08-18T08:35:00Z</dcterms:modified>
</cp:coreProperties>
</file>