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rPr/>
      </w:pPr>
      <w:r>
        <w:rPr/>
        <w:t xml:space="preserve">Dear Editors of </w:t>
      </w:r>
      <w:r>
        <w:rPr>
          <w:i/>
        </w:rPr>
        <w:t>Insights into Imaging</w:t>
      </w:r>
      <w:r>
        <w:rPr/>
        <w:t>,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 xml:space="preserve">We are pleased to submit our manuscript entitled </w:t>
      </w:r>
      <w:r>
        <w:rPr>
          <w:i/>
        </w:rPr>
        <w:t>"Stability of Dynamic Radiomics Features in Cardiac MRI Under Noise"</w:t>
      </w:r>
      <w:r>
        <w:rPr/>
        <w:t>, which investigates the impact of random noise on radiomic features in time-resolved cardiac MRI. Our study addresses a critical challenge in radiomics research by systematically analyzing how noise influences feature robustness — an essential step toward ensuring reproducibility and clinical translation.</w:t>
      </w:r>
    </w:p>
    <w:p>
      <w:pPr>
        <w:pStyle w:val="normal1"/>
        <w:spacing w:lineRule="auto" w:line="240" w:before="240" w:after="240"/>
        <w:rPr/>
      </w:pPr>
      <w:r>
        <w:rPr/>
        <w:t>Our research team has extensive expertise in cardiac imaging and radiomics, Prof. Bettina Baessler, has authored numerous high-impact publications on quantitative imaging biomarkers and radiomics in cardiovascular and oncologic imaging. Dr. Markus Ankenbrand previously published in the field of artificial intelligence for cardiac MRI segmentation and interpretability.</w:t>
      </w:r>
    </w:p>
    <w:p>
      <w:pPr>
        <w:pStyle w:val="normal1"/>
        <w:spacing w:lineRule="auto" w:line="240" w:before="240" w:after="240"/>
        <w:rPr/>
      </w:pPr>
      <w:r>
        <w:rPr/>
        <w:t>The findings of our study have direct clinical relevance: they provide practical guidance for the standardization and validation of radiomic approaches in multi-center cardiac imaging studies, ultimately supporting more reliable imaging biomarkers for patient care.</w:t>
      </w:r>
    </w:p>
    <w:p>
      <w:pPr>
        <w:pStyle w:val="normal1"/>
        <w:spacing w:lineRule="auto" w:line="240" w:before="240" w:after="240"/>
        <w:rPr/>
      </w:pPr>
      <w:r>
        <w:rPr/>
        <w:t xml:space="preserve">Please note that this work is available as a preprint on </w:t>
      </w:r>
      <w:r>
        <w:rPr>
          <w:i/>
        </w:rPr>
        <w:t xml:space="preserve">medRxiv </w:t>
      </w:r>
      <w:r>
        <w:rPr/>
        <w:t>(</w:t>
      </w:r>
      <w:hyperlink r:id="rId2">
        <w:r>
          <w:rPr>
            <w:rStyle w:val="Style3"/>
            <w:color w:val="1155CC"/>
            <w:u w:val="single"/>
          </w:rPr>
          <w:t>https://doi.org/10.1101/2025.04.18.25326051</w:t>
        </w:r>
      </w:hyperlink>
      <w:r>
        <w:rPr/>
        <w:t>) to promote early dissemination within the scientific community.</w:t>
      </w:r>
    </w:p>
    <w:p>
      <w:pPr>
        <w:pStyle w:val="normal1"/>
        <w:spacing w:lineRule="auto" w:line="240" w:before="240" w:after="240"/>
        <w:rPr/>
      </w:pPr>
      <w:r>
        <w:rPr/>
        <w:t xml:space="preserve">Thank you for considering our manuscript for publication in </w:t>
      </w:r>
      <w:r>
        <w:rPr>
          <w:i/>
        </w:rPr>
        <w:t>Insights into Imaging</w:t>
      </w:r>
      <w:r>
        <w:rPr/>
        <w:t>. We look forward to your feedback.</w:t>
      </w:r>
    </w:p>
    <w:p>
      <w:pPr>
        <w:pStyle w:val="normal1"/>
        <w:spacing w:lineRule="auto" w:line="240" w:before="240" w:after="240"/>
        <w:jc w:val="left"/>
        <w:rPr/>
      </w:pPr>
      <w:r>
        <w:rPr/>
      </w:r>
    </w:p>
    <w:p>
      <w:pPr>
        <w:pStyle w:val="normal1"/>
        <w:spacing w:lineRule="auto" w:line="240" w:before="240" w:after="240"/>
        <w:jc w:val="left"/>
        <w:rPr/>
      </w:pPr>
      <w:r>
        <w:rPr/>
        <w:t>Sincerely,</w:t>
      </w:r>
      <w:r>
        <w:rPr>
          <w:b/>
        </w:rPr>
        <w:br/>
      </w:r>
      <w:r>
        <w:rPr/>
        <w:t>Dr. Markus J. Ankenbrand</w:t>
        <w:br/>
        <w:t>on behalf of all co-authors</w:t>
        <w:br/>
      </w:r>
    </w:p>
    <w:p>
      <w:pPr>
        <w:pStyle w:val="normal1"/>
        <w:spacing w:lineRule="auto" w:line="240" w:before="240" w:after="240"/>
        <w:jc w:val="left"/>
        <w:rPr/>
      </w:pPr>
      <w:r>
        <w:rPr/>
        <w:t>Center for Computational and Theoretical Biology (CCTB)</w:t>
        <w:br/>
        <w:t>Universität Würzburg</w:t>
        <w:br/>
        <w:t>Tel: +49 931 - 31 85754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360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101/2025.04.18.2532605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LibreOffice_project/bbb074479178df812d175f709636b368952c2ce3</Application>
  <AppVersion>15.0000</AppVersion>
  <Pages>1</Pages>
  <Words>210</Words>
  <Characters>1347</Characters>
  <CharactersWithSpaces>1551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2025-05-26T12:09:43Z</dcterms:modified>
  <cp:revision>1</cp:revision>
  <dc:subject/>
  <dc:title/>
</cp:coreProperties>
</file>