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18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Declarations</w:t>
      </w:r>
    </w:p>
    <w:p w:rsidR="00000000" w:rsidDel="00000000" w:rsidP="00000000" w:rsidRDefault="00000000" w:rsidRPr="00000000" w14:paraId="00000003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Ethics approval and consent to participate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The study uses three data sets. 1. MRXCAT - this is purely simulated data 2. ACDC - this is publically available data (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https://www.creatis.insa-lyon.fr/Challenge/acdc/</w:t>
        </w:r>
      </w:hyperlink>
      <w:r w:rsidDel="00000000" w:rsidR="00000000" w:rsidRPr="00000000">
        <w:rPr>
          <w:sz w:val="22"/>
          <w:szCs w:val="22"/>
          <w:rtl w:val="0"/>
        </w:rPr>
        <w:t xml:space="preserve">) 3. BAE - this is data from a previously published study (doi:10.1016/j.ejrad.2015.08.002) with available ethics approval and written informed consent given by all volunteers.</w:t>
      </w:r>
    </w:p>
    <w:p w:rsidR="00000000" w:rsidDel="00000000" w:rsidP="00000000" w:rsidRDefault="00000000" w:rsidRPr="00000000" w14:paraId="00000004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Consent for publication</w:t>
      </w:r>
    </w:p>
    <w:p w:rsidR="00000000" w:rsidDel="00000000" w:rsidP="00000000" w:rsidRDefault="00000000" w:rsidRPr="00000000" w14:paraId="00000005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necessary patient/participant consent has been obtained, and the appropriate institutional forms have been archived.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Availability of data and material</w:t>
      </w:r>
    </w:p>
    <w:p w:rsidR="00000000" w:rsidDel="00000000" w:rsidP="00000000" w:rsidRDefault="00000000" w:rsidRPr="00000000" w14:paraId="00000007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code is available via GitHub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https://github.com/BioMeDS/cmr-dynamic-radiomics-stability</w:t>
        </w:r>
      </w:hyperlink>
      <w:r w:rsidDel="00000000" w:rsidR="00000000" w:rsidRPr="00000000">
        <w:rPr>
          <w:sz w:val="22"/>
          <w:szCs w:val="22"/>
          <w:rtl w:val="0"/>
        </w:rPr>
        <w:t xml:space="preserve"> and Zenodo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https://doi.org/10.5281/zenodo.15239556</w:t>
        </w:r>
      </w:hyperlink>
      <w:r w:rsidDel="00000000" w:rsidR="00000000" w:rsidRPr="00000000">
        <w:rPr>
          <w:sz w:val="22"/>
          <w:szCs w:val="22"/>
          <w:rtl w:val="0"/>
        </w:rPr>
        <w:t xml:space="preserve">. Large files, including simulation data, tables, and figures are available via Zenodo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https://doi.org/10.5281/zenodo.15239918</w:t>
        </w:r>
      </w:hyperlink>
      <w:r w:rsidDel="00000000" w:rsidR="00000000" w:rsidRPr="00000000">
        <w:rPr>
          <w:sz w:val="22"/>
          <w:szCs w:val="22"/>
          <w:rtl w:val="0"/>
        </w:rPr>
        <w:t xml:space="preserve">. ACDC data is available through their website </w:t>
      </w: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https://www.creatis.insa-lyon.fr/Challenge/acdc/</w:t>
        </w:r>
      </w:hyperlink>
      <w:r w:rsidDel="00000000" w:rsidR="00000000" w:rsidRPr="00000000">
        <w:rPr>
          <w:sz w:val="22"/>
          <w:szCs w:val="22"/>
          <w:rtl w:val="0"/>
        </w:rPr>
        <w:t xml:space="preserve"> BAE data is not publicly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Competing interests</w:t>
      </w:r>
    </w:p>
    <w:p w:rsidR="00000000" w:rsidDel="00000000" w:rsidP="00000000" w:rsidRDefault="00000000" w:rsidRPr="00000000" w14:paraId="00000009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authors declare that they have no competing interests.</w:t>
      </w:r>
    </w:p>
    <w:p w:rsidR="00000000" w:rsidDel="00000000" w:rsidP="00000000" w:rsidRDefault="00000000" w:rsidRPr="00000000" w14:paraId="0000000A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Funding</w:t>
      </w:r>
    </w:p>
    <w:p w:rsidR="00000000" w:rsidDel="00000000" w:rsidP="00000000" w:rsidRDefault="00000000" w:rsidRPr="00000000" w14:paraId="0000000B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study did not receive any funding.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Authors' contributions</w:t>
      </w:r>
    </w:p>
    <w:p w:rsidR="00000000" w:rsidDel="00000000" w:rsidP="00000000" w:rsidRDefault="00000000" w:rsidRPr="00000000" w14:paraId="0000000D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MDK: Data curation, Methodology, Software, Writing - Original draft preparation.</w:t>
        <w:br w:type="textWrapping"/>
        <w:t xml:space="preserve">FL: Methodology, Investigation, Validation, Writing - Reviewing and Editing.</w:t>
        <w:br w:type="textWrapping"/>
        <w:t xml:space="preserve">BB: Supervision, Conceptualization, Writing - Reviewing and Editing.</w:t>
        <w:br w:type="textWrapping"/>
        <w:t xml:space="preserve">MJA: Supervision, Conceptualization, Visualization, Writing - Original draft preparation.</w:t>
      </w:r>
    </w:p>
    <w:p w:rsidR="00000000" w:rsidDel="00000000" w:rsidP="00000000" w:rsidRDefault="00000000" w:rsidRPr="00000000" w14:paraId="0000000E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authors read and approved the final manuscript.</w:t>
      </w:r>
    </w:p>
    <w:p w:rsidR="00000000" w:rsidDel="00000000" w:rsidP="00000000" w:rsidRDefault="00000000" w:rsidRPr="00000000" w14:paraId="0000000F">
      <w:pPr>
        <w:spacing w:after="100" w:before="280" w:line="240" w:lineRule="auto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Acknowledgements</w:t>
      </w:r>
    </w:p>
    <w:p w:rsidR="00000000" w:rsidDel="00000000" w:rsidP="00000000" w:rsidRDefault="00000000" w:rsidRPr="00000000" w14:paraId="00000010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 applicable.</w:t>
      </w:r>
    </w:p>
    <w:p w:rsidR="00000000" w:rsidDel="00000000" w:rsidP="00000000" w:rsidRDefault="00000000" w:rsidRPr="00000000" w14:paraId="00000011">
      <w:pPr>
        <w:spacing w:after="100" w:before="2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reatis.insa-lyon.fr/Challenge/acdc/" TargetMode="External"/><Relationship Id="rId9" Type="http://schemas.openxmlformats.org/officeDocument/2006/relationships/hyperlink" Target="https://doi.org/10.5281/zenodo.1523991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reatis.insa-lyon.fr/Challenge/acdc/" TargetMode="External"/><Relationship Id="rId7" Type="http://schemas.openxmlformats.org/officeDocument/2006/relationships/hyperlink" Target="https://github.com/BioMeDS/cmr-dynamic-radiomics-stability" TargetMode="External"/><Relationship Id="rId8" Type="http://schemas.openxmlformats.org/officeDocument/2006/relationships/hyperlink" Target="https://doi.org/10.5281/zenodo.152395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