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Style</w:t>
      </w:r>
      <w:r>
        <w:t xml:space="preserve"> </w:t>
      </w:r>
      <w:r>
        <w:t xml:space="preserve">Guide</w:t>
      </w:r>
    </w:p>
    <w:p>
      <w:pPr>
        <w:pStyle w:val="Author"/>
      </w:pPr>
      <w:r>
        <w:t xml:space="preserve">J.</w:t>
      </w:r>
      <w:r>
        <w:t xml:space="preserve"> </w:t>
      </w:r>
      <w:r>
        <w:t xml:space="preserve">Kyle</w:t>
      </w:r>
      <w:r>
        <w:t xml:space="preserve"> </w:t>
      </w:r>
      <w:r>
        <w:t xml:space="preserve">Wathen</w:t>
      </w:r>
    </w:p>
    <w:p>
      <w:pPr>
        <w:pStyle w:val="Author"/>
      </w:pPr>
      <w:r>
        <w:t xml:space="preserve">Fei</w:t>
      </w:r>
      <w:r>
        <w:t xml:space="preserve"> </w:t>
      </w:r>
      <w:r>
        <w:t xml:space="preserve">Chen</w:t>
      </w:r>
    </w:p>
    <w:p>
      <w:pPr>
        <w:pStyle w:val="Author"/>
      </w:pPr>
      <w:r>
        <w:t xml:space="preserve">Add</w:t>
      </w:r>
      <w:r>
        <w:t xml:space="preserve"> </w:t>
      </w:r>
      <w:r>
        <w:t xml:space="preserve">other</w:t>
      </w:r>
      <w:r>
        <w:t xml:space="preserve"> </w:t>
      </w:r>
      <w:r>
        <w:t xml:space="preserve">Authors</w:t>
      </w:r>
    </w:p>
    <w:p>
      <w:pPr>
        <w:pStyle w:val="Date"/>
      </w:pPr>
      <w:r>
        <w:t xml:space="preserve">3/31/2020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document provides a list of programming guidelines for use in R software development in the Biopharmaceutical industry with a main focus on biostatistics.</w:t>
      </w:r>
    </w:p>
    <w:p>
      <w:pPr>
        <w:pStyle w:val="BodyText"/>
      </w:pPr>
      <w:r>
        <w:t xml:space="preserve">This style guide was based on input of many people, many years of software development experiences and utilizing the Google R Style guide and Tidyverse Style guide. Both guides provided useful information and are very similar in structure and nature. The Tidyverse guide was originally based on the Google style guide, but Google’s current guide is derived from Tidyverse style guide.</w:t>
      </w:r>
    </w:p>
    <w:p>
      <w:pPr>
        <w:pStyle w:val="BodyText"/>
      </w:pPr>
      <w:r>
        <w:t xml:space="preserve">All style guides are a matter of opinion, therefore, the rational and thinking behind each recommendation is provided with examples. While one may develop software without a style guide, utilizing a style guide can make reading the software source much easier for people other than the original developer. As a developer, it is recommended to make your software source read like a book rather than a file of</w:t>
      </w:r>
      <w:r>
        <w:t xml:space="preserve"> </w:t>
      </w:r>
      <w:r>
        <w:t xml:space="preserve">“</w:t>
      </w:r>
      <w:r>
        <w:t xml:space="preserve">code</w:t>
      </w:r>
      <w:r>
        <w:t xml:space="preserve">”</w:t>
      </w:r>
      <w:r>
        <w:t xml:space="preserve"> </w:t>
      </w:r>
      <w:r>
        <w:t xml:space="preserve">intended to be difficult to understand and interpret.</w:t>
      </w:r>
    </w:p>
    <w:p>
      <w:pPr>
        <w:pStyle w:val="BodyText"/>
      </w:pPr>
      <w:r>
        <w:t xml:space="preserve">When developing software, the developer should always have a goal in mind. This style guide strives to help R developers in creating an easy to ready, predictable and testable software source utilizing the following:</w:t>
      </w:r>
    </w:p>
    <w:p>
      <w:pPr>
        <w:numPr>
          <w:numId w:val="1001"/>
          <w:ilvl w:val="0"/>
        </w:numPr>
      </w:pPr>
      <w:r>
        <w:t xml:space="preserve">Balance between readability and efficiency. When given the option between the two following development approaches: a) a really efficient, very difficult to follow and understand approach vs b) a less efficient but easily understood option, ALWAYS take the less efficient option that is easy to follow and less likely to have bugs. The efficient version can be provided as alternative and comparison of results for testing is suggested.</w:t>
      </w:r>
    </w:p>
    <w:p>
      <w:pPr>
        <w:numPr>
          <w:numId w:val="1001"/>
          <w:ilvl w:val="0"/>
        </w:numPr>
      </w:pPr>
      <w:r>
        <w:t xml:space="preserve">Use descriptive and meaningful names for files, functions and variables.</w:t>
      </w:r>
    </w:p>
    <w:p>
      <w:pPr>
        <w:numPr>
          <w:numId w:val="1001"/>
          <w:ilvl w:val="0"/>
        </w:numPr>
      </w:pPr>
      <w:r>
        <w:t xml:space="preserve">Extremely long files can be very difficult to follow and test and should be avoided.</w:t>
      </w:r>
    </w:p>
    <w:p>
      <w:pPr>
        <w:numPr>
          <w:numId w:val="1001"/>
          <w:ilvl w:val="0"/>
        </w:numPr>
      </w:pPr>
      <w:r>
        <w:t xml:space="preserve">Where there are style options, pick a option and be consistent within a set of code such as a project, package or shiny app.</w:t>
      </w:r>
    </w:p>
    <w:p>
      <w:pPr>
        <w:numPr>
          <w:numId w:val="1001"/>
          <w:ilvl w:val="0"/>
        </w:numPr>
      </w:pPr>
      <w:r>
        <w:t xml:space="preserve">Keep in mind that, programming, like writing, is a naturally</w:t>
      </w:r>
      <w:r>
        <w:t xml:space="preserve"> </w:t>
      </w:r>
      <w:r>
        <w:t xml:space="preserve">individualistic endeavor. But unlike writing, software development is</w:t>
      </w:r>
      <w:r>
        <w:t xml:space="preserve"> </w:t>
      </w:r>
      <w:r>
        <w:t xml:space="preserve">often a joint and collaborative effort. Therefore great attention must</w:t>
      </w:r>
      <w:r>
        <w:t xml:space="preserve"> </w:t>
      </w:r>
      <w:r>
        <w:t xml:space="preserve">be paid on balancing of individual style against collective</w:t>
      </w:r>
      <w:r>
        <w:t xml:space="preserve"> </w:t>
      </w:r>
      <w:r>
        <w:t xml:space="preserve">consistency.</w:t>
      </w:r>
    </w:p>
    <w:p>
      <w:pPr>
        <w:pStyle w:val="Heading2"/>
      </w:pPr>
      <w:bookmarkStart w:id="21" w:name="references"/>
      <w:r>
        <w:t xml:space="preserve">References</w:t>
      </w:r>
      <w:bookmarkEnd w:id="21"/>
    </w:p>
    <w:p>
      <w:pPr>
        <w:pStyle w:val="FirstParagraph"/>
      </w:pPr>
      <w:r>
        <w:t xml:space="preserve">Google’s R Style Guide</w:t>
      </w:r>
      <w:r>
        <w:t xml:space="preserve"> </w:t>
      </w:r>
      <w:hyperlink r:id="rId22">
        <w:r>
          <w:rPr>
            <w:rStyle w:val="Hyperlink"/>
          </w:rPr>
          <w:t xml:space="preserve">https://google.github.io/styleguide/Rguide.html</w:t>
        </w:r>
      </w:hyperlink>
    </w:p>
    <w:p>
      <w:pPr>
        <w:pStyle w:val="BodyText"/>
      </w:pPr>
      <w:r>
        <w:t xml:space="preserve">Tidyverse Style Guide</w:t>
      </w:r>
      <w:r>
        <w:t xml:space="preserve"> </w:t>
      </w:r>
      <w:r>
        <w:t xml:space="preserve">Used within the Tidyverse</w:t>
      </w:r>
      <w:r>
        <w:t xml:space="preserve"> </w:t>
      </w:r>
      <w:hyperlink r:id="rId23">
        <w:r>
          <w:rPr>
            <w:rStyle w:val="Hyperlink"/>
          </w:rPr>
          <w:t xml:space="preserve">https://style.tidyverse.org/</w:t>
        </w:r>
      </w:hyperlink>
    </w:p>
    <w:p>
      <w:pPr>
        <w:pStyle w:val="BodyText"/>
      </w:pPr>
      <w:r>
        <w:t xml:space="preserve">Tidyverse Style Guide Git Repository</w:t>
      </w:r>
      <w:r>
        <w:t xml:space="preserve"> </w:t>
      </w:r>
      <w:hyperlink r:id="rId24">
        <w:r>
          <w:rPr>
            <w:rStyle w:val="Hyperlink"/>
          </w:rPr>
          <w:t xml:space="preserve">https://github.com/tidyverse/style</w:t>
        </w:r>
      </w:hyperlink>
      <w:r>
        <w:t xml:space="preserve"> </w:t>
      </w:r>
      <w:r>
        <w:t xml:space="preserve">Several files in this document are modified versions from the Tidyverse GitHub repository.</w:t>
      </w:r>
    </w:p>
    <w:p>
      <w:pPr>
        <w:pStyle w:val="Heading1"/>
      </w:pPr>
      <w:bookmarkStart w:id="25" w:name="files"/>
      <w:r>
        <w:t xml:space="preserve">Files</w:t>
      </w:r>
      <w:bookmarkEnd w:id="25"/>
    </w:p>
    <w:p>
      <w:pPr>
        <w:pStyle w:val="Heading2"/>
      </w:pPr>
      <w:bookmarkStart w:id="26" w:name="file-naming"/>
      <w:r>
        <w:t xml:space="preserve">File Naming</w:t>
      </w:r>
      <w:bookmarkEnd w:id="26"/>
    </w:p>
    <w:p>
      <w:pPr>
        <w:pStyle w:val="FirstParagraph"/>
      </w:pPr>
      <w:r>
        <w:t xml:space="preserve">File names should be meaningful and end in .R. This style agrees with Google’s recommendation of using BigCamelCase for file names. Do not use special characters in the file names and use only letters or numbers. That is, no spaces, - or _ should be included in a file name. While - or _ do make the file names more readable than running words together like runningwordstogether, the use of - or _ requires extra key strokes when compared to BigCamelCase where the first letter of each word is capitalized.</w:t>
      </w:r>
    </w:p>
    <w:p>
      <w:pPr>
        <w:pStyle w:val="BodyText"/>
      </w:pPr>
      <w:r>
        <w:t xml:space="preserve">File names should be descriptive and provide insight into what the file contains. Generic names like foo.r or stuff.r should not be used. Vague file names like calculate.r are discouraged and more descriptive like CalculatePosteriorProbs.R are preferred.</w:t>
      </w:r>
    </w:p>
    <w:p>
      <w:pPr>
        <w:pStyle w:val="BodyText"/>
      </w:pPr>
      <w:r>
        <w:t xml:space="preserve">Examples:</w:t>
      </w:r>
    </w:p>
    <w:p>
      <w:pPr>
        <w:pStyle w:val="SourceCode"/>
      </w:pPr>
      <w:r>
        <w:rPr>
          <w:rStyle w:val="VerbatimChar"/>
        </w:rPr>
        <w:t xml:space="preserve"># Good Examples</w:t>
      </w:r>
      <w:r>
        <w:br/>
      </w:r>
      <w:r>
        <w:rPr>
          <w:rStyle w:val="VerbatimChar"/>
        </w:rPr>
        <w:t xml:space="preserve">CalcuatePosteriorProbs.R</w:t>
      </w:r>
      <w:r>
        <w:br/>
      </w:r>
      <w:r>
        <w:rPr>
          <w:rStyle w:val="VerbatimChar"/>
        </w:rPr>
        <w:t xml:space="preserve">AnalyzeSurvivalData.R </w:t>
      </w:r>
      <w:r>
        <w:br/>
      </w:r>
      <w:r>
        <w:rPr>
          <w:rStyle w:val="VerbatimChar"/>
        </w:rPr>
        <w:t xml:space="preserve">InputFunctions.R</w:t>
      </w:r>
      <w:r>
        <w:br/>
      </w:r>
      <w:r>
        <w:br/>
      </w:r>
      <w:r>
        <w:rPr>
          <w:rStyle w:val="VerbatimChar"/>
        </w:rPr>
        <w:t xml:space="preserve"># Bad </w:t>
      </w:r>
      <w:r>
        <w:br/>
      </w:r>
      <w:r>
        <w:rPr>
          <w:rStyle w:val="VerbatimChar"/>
        </w:rPr>
        <w:t xml:space="preserve">calculate.r</w:t>
      </w:r>
      <w:r>
        <w:br/>
      </w:r>
      <w:r>
        <w:rPr>
          <w:rStyle w:val="VerbatimChar"/>
        </w:rPr>
        <w:t xml:space="preserve">foo.r</w:t>
      </w:r>
      <w:r>
        <w:br/>
      </w:r>
      <w:r>
        <w:rPr>
          <w:rStyle w:val="VerbatimChar"/>
        </w:rPr>
        <w:t xml:space="preserve">get file name.r</w:t>
      </w:r>
      <w:r>
        <w:br/>
      </w:r>
      <w:r>
        <w:rPr>
          <w:rStyle w:val="VerbatimChar"/>
        </w:rPr>
        <w:t xml:space="preserve">functions for stuff.r </w:t>
      </w:r>
    </w:p>
    <w:p>
      <w:pPr>
        <w:pStyle w:val="FirstParagraph"/>
      </w:pPr>
      <w:r>
        <w:t xml:space="preserve">If files should be viewed or executed in a particular order, prefix the file name with a number using two digit format starting at 00.</w:t>
      </w:r>
    </w:p>
    <w:p>
      <w:pPr>
        <w:pStyle w:val="SourceCode"/>
      </w:pPr>
      <w:r>
        <w:rPr>
          <w:rStyle w:val="VerbatimChar"/>
        </w:rPr>
        <w:t xml:space="preserve">00_SimulateData.R</w:t>
      </w:r>
      <w:r>
        <w:br/>
      </w:r>
      <w:r>
        <w:rPr>
          <w:rStyle w:val="VerbatimChar"/>
        </w:rPr>
        <w:t xml:space="preserve">01_SimulateArrivalTimes.R</w:t>
      </w:r>
      <w:r>
        <w:br/>
      </w:r>
      <w:r>
        <w:rPr>
          <w:rStyle w:val="VerbatimChar"/>
        </w:rPr>
        <w:t xml:space="preserve">02_CreateDataSet.R</w:t>
      </w:r>
      <w:r>
        <w:br/>
      </w:r>
      <w:r>
        <w:rPr>
          <w:rStyle w:val="VerbatimChar"/>
        </w:rPr>
        <w:t xml:space="preserve">...</w:t>
      </w:r>
      <w:r>
        <w:br/>
      </w:r>
      <w:r>
        <w:rPr>
          <w:rStyle w:val="VerbatimChar"/>
        </w:rPr>
        <w:t xml:space="preserve">09_LogisticRegressionModel.R</w:t>
      </w:r>
      <w:r>
        <w:br/>
      </w:r>
      <w:r>
        <w:rPr>
          <w:rStyle w:val="VerbatimChar"/>
        </w:rPr>
        <w:t xml:space="preserve">10_BetaBinomialModel.R</w:t>
      </w:r>
    </w:p>
    <w:p>
      <w:pPr>
        <w:pStyle w:val="FirstParagraph"/>
      </w:pPr>
      <w:r>
        <w:t xml:space="preserve">Capitalization can be important when sharing files with collaborators on differing operating systems and source control systems. Do not name files where the only difference is the capitalization.</w:t>
      </w:r>
    </w:p>
    <w:p>
      <w:pPr>
        <w:pStyle w:val="Heading2"/>
      </w:pPr>
      <w:bookmarkStart w:id="27" w:name="file-organization"/>
      <w:r>
        <w:t xml:space="preserve">File Organization</w:t>
      </w:r>
      <w:bookmarkEnd w:id="27"/>
    </w:p>
    <w:p>
      <w:pPr>
        <w:pStyle w:val="Heading2"/>
      </w:pPr>
      <w:bookmarkStart w:id="28" w:name="internal-structure"/>
      <w:r>
        <w:t xml:space="preserve">Internal Structure</w:t>
      </w:r>
      <w:bookmarkEnd w:id="28"/>
    </w:p>
    <w:p>
      <w:pPr>
        <w:pStyle w:val="FirstParagraph"/>
      </w:pPr>
      <w:r>
        <w:t xml:space="preserve">Files should be kept as short as possible and not include numerous functions or R source. If a file contains many functions and is very long, it should be broken into meaningful files to group common functionality. Break the file into meaningful code blocks, preferably as functions, and separate code blocks by comments using -, # or =. [ QUESTION: Should we allow all 3 for comments, eg -, # and = or just a subset like the first two? ]</w:t>
      </w:r>
    </w:p>
    <w:p>
      <w:pPr>
        <w:pStyle w:val="SourceCode"/>
      </w:pPr>
      <w:r>
        <w:rPr>
          <w:rStyle w:val="VerbatimChar"/>
        </w:rPr>
        <w:t xml:space="preserve"># Create simulated data ------ </w:t>
      </w:r>
      <w:r>
        <w:br/>
      </w:r>
      <w:r>
        <w:br/>
      </w:r>
      <w:r>
        <w:rPr>
          <w:rStyle w:val="VerbatimChar"/>
        </w:rPr>
        <w:t xml:space="preserve"># Plot results ====</w:t>
      </w:r>
      <w:r>
        <w:br/>
      </w:r>
      <w:r>
        <w:br/>
      </w:r>
      <w:r>
        <w:rPr>
          <w:rStyle w:val="VerbatimChar"/>
        </w:rPr>
        <w:t xml:space="preserve"># Save output ####</w:t>
      </w:r>
    </w:p>
    <w:p>
      <w:pPr>
        <w:pStyle w:val="FirstParagraph"/>
      </w:pPr>
      <w:r>
        <w:t xml:space="preserve">Each comment should end with 4 consecutive -, # or = as this helps with providing well organized outline in R studio. In addition, If you create a comment block, surrounded by —–, ===== or #### then please make sure you put a space preceding the last charter. The space is to help with creating organized document outline in RStudio for R files.</w:t>
      </w:r>
    </w:p>
    <w:p>
      <w:pPr>
        <w:pStyle w:val="SourceCode"/>
      </w:pPr>
      <w:r>
        <w:rPr>
          <w:rStyle w:val="VerbatimChar"/>
        </w:rPr>
        <w:t xml:space="preserve"># Good Example - The extra space creates the document outline in figure below</w:t>
      </w:r>
      <w:r>
        <w:br/>
      </w:r>
      <w:r>
        <w:rPr>
          <w:rStyle w:val="VerbatimChar"/>
        </w:rPr>
        <w:t xml:space="preserve">#------------------------------------------------------ -</w:t>
      </w:r>
      <w:r>
        <w:br/>
      </w:r>
      <w:r>
        <w:rPr>
          <w:rStyle w:val="VerbatimChar"/>
        </w:rPr>
        <w:t xml:space="preserve"># Add2 - This function adds 2 to x</w:t>
      </w:r>
      <w:r>
        <w:br/>
      </w:r>
      <w:r>
        <w:rPr>
          <w:rStyle w:val="VerbatimChar"/>
        </w:rPr>
        <w:t xml:space="preserve">#------------------------------------------------------ -</w:t>
      </w:r>
      <w:r>
        <w:br/>
      </w:r>
      <w:r>
        <w:rPr>
          <w:rStyle w:val="VerbatimChar"/>
        </w:rPr>
        <w:t xml:space="preserve">Add2 &lt;- function(x){</w:t>
      </w:r>
      <w:r>
        <w:br/>
      </w:r>
      <w:r>
        <w:rPr>
          <w:rStyle w:val="VerbatimChar"/>
        </w:rPr>
        <w:t xml:space="preserve">    return(x + 2)</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Subtract2 - This function subtracts 2 from x</w:t>
      </w:r>
      <w:r>
        <w:br/>
      </w:r>
      <w:r>
        <w:rPr>
          <w:rStyle w:val="VerbatimChar"/>
        </w:rPr>
        <w:t xml:space="preserve">#------------------------------------------------------ -</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 - </w:t>
      </w:r>
      <w:r>
        <w:br/>
      </w:r>
      <w:r>
        <w:rPr>
          <w:rStyle w:val="VerbatimChar"/>
        </w:rPr>
        <w:t xml:space="preserve"># Divide variable by 2</w:t>
      </w:r>
      <w:r>
        <w:br/>
      </w:r>
      <w:r>
        <w:rPr>
          <w:rStyle w:val="VerbatimChar"/>
        </w:rPr>
        <w:t xml:space="preserve">#--------------------------------------------- - </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Good example with red arrows to indicate the extra space and resulting file outline to the right.</w:t>
      </w:r>
      <w:r>
        <w:t xml:space="preserve"> </w:t>
      </w:r>
      <w:r>
        <w:drawing>
          <wp:inline>
            <wp:extent cx="5334000" cy="2343150"/>
            <wp:effectExtent b="0" l="0" r="0" t="0"/>
            <wp:docPr descr="" title="" id="1" name="Picture"/>
            <a:graphic>
              <a:graphicData uri="http://schemas.openxmlformats.org/drawingml/2006/picture">
                <pic:pic>
                  <pic:nvPicPr>
                    <pic:cNvPr descr="images/FileCommentGoodExample.png" id="0" name="Picture"/>
                    <pic:cNvPicPr>
                      <a:picLocks noChangeArrowheads="1" noChangeAspect="1"/>
                    </pic:cNvPicPr>
                  </pic:nvPicPr>
                  <pic:blipFill>
                    <a:blip r:embed="rId29"/>
                    <a:stretch>
                      <a:fillRect/>
                    </a:stretch>
                  </pic:blipFill>
                  <pic:spPr bwMode="auto">
                    <a:xfrm>
                      <a:off x="0" y="0"/>
                      <a:ext cx="5334000" cy="2343150"/>
                    </a:xfrm>
                    <a:prstGeom prst="rect">
                      <a:avLst/>
                    </a:prstGeom>
                    <a:noFill/>
                    <a:ln w="9525">
                      <a:noFill/>
                      <a:headEnd/>
                      <a:tailEnd/>
                    </a:ln>
                  </pic:spPr>
                </pic:pic>
              </a:graphicData>
            </a:graphic>
          </wp:inline>
        </w:drawing>
      </w:r>
    </w:p>
    <w:p>
      <w:pPr>
        <w:pStyle w:val="SourceCode"/>
      </w:pPr>
      <w:r>
        <w:rPr>
          <w:rStyle w:val="VerbatimChar"/>
        </w:rPr>
        <w:t xml:space="preserve"># Bad Example - Ending a solid line of 4 - or = result in an (Untitled) in the outline</w:t>
      </w:r>
      <w:r>
        <w:br/>
      </w:r>
      <w:r>
        <w:rPr>
          <w:rStyle w:val="VerbatimChar"/>
        </w:rPr>
        <w:t xml:space="preserve">#-------------------------------------------------------</w:t>
      </w:r>
      <w:r>
        <w:br/>
      </w:r>
      <w:r>
        <w:rPr>
          <w:rStyle w:val="VerbatimChar"/>
        </w:rPr>
        <w:t xml:space="preserve"># Add 2 - This function adds 2 to x</w:t>
      </w:r>
      <w:r>
        <w:br/>
      </w:r>
      <w:r>
        <w:rPr>
          <w:rStyle w:val="VerbatimChar"/>
        </w:rPr>
        <w:t xml:space="preserve">#-------------------------------------------------------</w:t>
      </w:r>
      <w:r>
        <w:br/>
      </w:r>
      <w:r>
        <w:rPr>
          <w:rStyle w:val="VerbatimChar"/>
        </w:rPr>
        <w:t xml:space="preserve">Add2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Subtract 2 - This function subtracts 2 from x</w:t>
      </w:r>
      <w:r>
        <w:br/>
      </w:r>
      <w:r>
        <w:rPr>
          <w:rStyle w:val="VerbatimChar"/>
        </w:rPr>
        <w:t xml:space="preserve">#-------------------------------------------------------</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Divide variable by 2</w:t>
      </w:r>
      <w:r>
        <w:br/>
      </w:r>
      <w:r>
        <w:rPr>
          <w:rStyle w:val="VerbatimChar"/>
        </w:rPr>
        <w:t xml:space="preserve">#-------------------------------------------------------</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Bad example of comments, notice how the (Untitled) appears in the document outline</w:t>
      </w:r>
      <w:r>
        <w:t xml:space="preserve"> </w:t>
      </w:r>
      <w:r>
        <w:drawing>
          <wp:inline>
            <wp:extent cx="5334000" cy="2368527"/>
            <wp:effectExtent b="0" l="0" r="0" t="0"/>
            <wp:docPr descr="" title="" id="1" name="Picture"/>
            <a:graphic>
              <a:graphicData uri="http://schemas.openxmlformats.org/drawingml/2006/picture">
                <pic:pic>
                  <pic:nvPicPr>
                    <pic:cNvPr descr="images/FileCommentBadExample.png" id="0" name="Picture"/>
                    <pic:cNvPicPr>
                      <a:picLocks noChangeArrowheads="1" noChangeAspect="1"/>
                    </pic:cNvPicPr>
                  </pic:nvPicPr>
                  <pic:blipFill>
                    <a:blip r:embed="rId30"/>
                    <a:stretch>
                      <a:fillRect/>
                    </a:stretch>
                  </pic:blipFill>
                  <pic:spPr bwMode="auto">
                    <a:xfrm>
                      <a:off x="0" y="0"/>
                      <a:ext cx="5334000" cy="2368527"/>
                    </a:xfrm>
                    <a:prstGeom prst="rect">
                      <a:avLst/>
                    </a:prstGeom>
                    <a:noFill/>
                    <a:ln w="9525">
                      <a:noFill/>
                      <a:headEnd/>
                      <a:tailEnd/>
                    </a:ln>
                  </pic:spPr>
                </pic:pic>
              </a:graphicData>
            </a:graphic>
          </wp:inline>
        </w:drawing>
      </w:r>
    </w:p>
    <w:p>
      <w:pPr>
        <w:pStyle w:val="Heading1"/>
      </w:pPr>
      <w:bookmarkStart w:id="31" w:name="functions"/>
      <w:r>
        <w:t xml:space="preserve">Functions</w:t>
      </w:r>
      <w:bookmarkEnd w:id="31"/>
    </w:p>
    <w:p>
      <w:pPr>
        <w:pStyle w:val="Heading2"/>
      </w:pPr>
      <w:bookmarkStart w:id="32" w:name="naming"/>
      <w:r>
        <w:t xml:space="preserve">Naming</w:t>
      </w:r>
      <w:bookmarkEnd w:id="32"/>
    </w:p>
    <w:p>
      <w:pPr>
        <w:pStyle w:val="FirstParagraph"/>
      </w:pPr>
      <w:r>
        <w:t xml:space="preserve">Function names should be meaningful and descriptive and provide insight to what the function does. This style agrees with Google’s recommendation of using BigCamelCase for function names. Do not use special characters in the function name, but use letters or numbers is acceptable. That is, -, . and _ should not be included in a function name. While - or _ do make the function names more readable than running words together like functionname, the use of - or _ requires extra key strokes when compared to BigCamelCase where the first letter of each word is capitalized. To avoid confusion with S3 methods a . should not be used in a function name unless it is to define an S3 method, see example below.</w:t>
      </w:r>
    </w:p>
    <w:p>
      <w:pPr>
        <w:pStyle w:val="BodyText"/>
      </w:pPr>
      <w:r>
        <w:t xml:space="preserve">In addition, it is recommended that function names should contain verbs or a word that describes the action the function performs. Vague generic function names like PerformTasks() or Com() should not be used.</w:t>
      </w:r>
    </w:p>
    <w:p>
      <w:pPr>
        <w:pStyle w:val="SourceCode"/>
      </w:pPr>
      <w:r>
        <w:rPr>
          <w:rStyle w:val="VerbatimChar"/>
        </w:rPr>
        <w:t xml:space="preserve"># Good Example </w:t>
      </w:r>
      <w:r>
        <w:br/>
      </w:r>
      <w:r>
        <w:rPr>
          <w:rStyle w:val="VerbatimChar"/>
        </w:rPr>
        <w:t xml:space="preserve">ComputePosteriorParameters()</w:t>
      </w:r>
      <w:r>
        <w:br/>
      </w:r>
      <w:r>
        <w:rPr>
          <w:rStyle w:val="VerbatimChar"/>
        </w:rPr>
        <w:t xml:space="preserve">ComputePosteriorParameters.BetaBinom()   # If ComputePosteriorParameters is a generic function this is fine</w:t>
      </w:r>
      <w:r>
        <w:br/>
      </w:r>
      <w:r>
        <w:rPr>
          <w:rStyle w:val="VerbatimChar"/>
        </w:rPr>
        <w:t xml:space="preserve">SimulatePatientArrivalTimes()</w:t>
      </w:r>
      <w:r>
        <w:br/>
      </w:r>
      <w:r>
        <w:br/>
      </w:r>
      <w:r>
        <w:rPr>
          <w:rStyle w:val="VerbatimChar"/>
        </w:rPr>
        <w:t xml:space="preserve"># Bad Example</w:t>
      </w:r>
      <w:r>
        <w:br/>
      </w:r>
      <w:r>
        <w:rPr>
          <w:rStyle w:val="VerbatimChar"/>
        </w:rPr>
        <w:t xml:space="preserve">post.par()        # Incorrect name capitalization and including ., non-descriptive</w:t>
      </w:r>
      <w:r>
        <w:br/>
      </w:r>
      <w:r>
        <w:rPr>
          <w:rStyle w:val="VerbatimChar"/>
        </w:rPr>
        <w:t xml:space="preserve">arrival-time()    # Incorrect name capitalization and including -</w:t>
      </w:r>
      <w:r>
        <w:br/>
      </w:r>
      <w:r>
        <w:rPr>
          <w:rStyle w:val="VerbatimChar"/>
        </w:rPr>
        <w:t xml:space="preserve">addhr()           # Capitalizaiton and vague</w:t>
      </w:r>
      <w:r>
        <w:br/>
      </w:r>
      <w:r>
        <w:rPr>
          <w:rStyle w:val="VerbatimChar"/>
        </w:rPr>
        <w:t xml:space="preserve">ComputePosteriorParameters.BetaBinom()   # If ComputePosteriorParameters is NOT a generic function this is not acceptable</w:t>
      </w:r>
    </w:p>
    <w:p>
      <w:pPr>
        <w:pStyle w:val="Heading2"/>
      </w:pPr>
      <w:bookmarkStart w:id="33" w:name="structure"/>
      <w:r>
        <w:t xml:space="preserve">Structure</w:t>
      </w:r>
      <w:bookmarkEnd w:id="33"/>
    </w:p>
    <w:p>
      <w:pPr>
        <w:pStyle w:val="FirstParagraph"/>
      </w:pPr>
      <w:r>
        <w:t xml:space="preserve">Functions should be self contained and only depend on the arguments. They should NOT use variables in a higher scope. A call</w:t>
      </w:r>
      <w:r>
        <w:t xml:space="preserve"> </w:t>
      </w:r>
      <w:r>
        <w:t xml:space="preserve">to a function with the same arguments should always return the same value, unless the function is supposed to produce random variables ect.</w:t>
      </w:r>
      <w:r>
        <w:t xml:space="preserve"> </w:t>
      </w:r>
      <w:r>
        <w:t xml:space="preserve">[QUESTION: What does everyone thing about there not being a preceding and trailing space before the first argument and after the last argument? I prefer function( x, y ), but Tidyverse suggests not putting spaces inside or outside side of parentheses see</w:t>
      </w:r>
      <w:r>
        <w:t xml:space="preserve"> </w:t>
      </w:r>
      <w:hyperlink r:id="rId34">
        <w:r>
          <w:rPr>
            <w:rStyle w:val="Hyperlink"/>
          </w:rPr>
          <w:t xml:space="preserve">https://style.tidyverse.org/syntax.html#spacing</w:t>
        </w:r>
      </w:hyperlink>
      <w:r>
        <w:t xml:space="preserve"> </w:t>
      </w:r>
      <w:r>
        <w:t xml:space="preserve">so it would allow function(x, y) but not function( x, y ).</w:t>
      </w:r>
    </w:p>
    <w:p>
      <w:pPr>
        <w:pStyle w:val="BodyText"/>
      </w:pPr>
      <w:r>
        <w:t xml:space="preserve">Also, I have always put the { } for a function in line with each other and the first letter of the function name like the examples below but both TV and Google recommend the opening { after function, for example</w:t>
      </w:r>
      <w:r>
        <w:t xml:space="preserve"> </w:t>
      </w:r>
      <w:r>
        <w:t xml:space="preserve">Add2 &lt;- function(x) {</w:t>
      </w:r>
      <w:r>
        <w:t xml:space="preserve"> </w:t>
      </w:r>
      <w:r>
        <w:t xml:space="preserve">X &lt;- x + 2</w:t>
      </w:r>
      <w:r>
        <w:t xml:space="preserve"> </w:t>
      </w:r>
      <w:r>
        <w:t xml:space="preserve">return(x)</w:t>
      </w:r>
      <w:r>
        <w:t xml:space="preserve"> </w:t>
      </w:r>
      <w:r>
        <w:t xml:space="preserve">}</w:t>
      </w:r>
    </w:p>
    <w:p>
      <w:pPr>
        <w:pStyle w:val="BodyText"/>
      </w:pPr>
      <w:r>
        <w:t xml:space="preserve">I am okay with either approach. ]</w:t>
      </w:r>
    </w:p>
    <w:p>
      <w:pPr>
        <w:pStyle w:val="SourceCode"/>
      </w:pPr>
      <w:r>
        <w:rPr>
          <w:rStyle w:val="VerbatimChar"/>
        </w:rPr>
        <w:t xml:space="preserve"># Example</w:t>
      </w:r>
      <w:r>
        <w:br/>
      </w:r>
      <w:r>
        <w:br/>
      </w:r>
      <w:r>
        <w:rPr>
          <w:rStyle w:val="VerbatimChar"/>
        </w:rPr>
        <w:t xml:space="preserve">#--------------------------------------------------------------------------------------</w:t>
      </w:r>
      <w:r>
        <w:br/>
      </w:r>
      <w:r>
        <w:rPr>
          <w:rStyle w:val="VerbatimChar"/>
        </w:rPr>
        <w:t xml:space="preserve"># VERY BAD STYLE -  What this function returns depends on what y was before the call</w:t>
      </w:r>
      <w:r>
        <w:br/>
      </w:r>
      <w:r>
        <w:rPr>
          <w:rStyle w:val="VerbatimChar"/>
        </w:rPr>
        <w:t xml:space="preserve">#--------------------------------------------------------------------------------------</w:t>
      </w:r>
      <w:r>
        <w:br/>
      </w:r>
      <w:r>
        <w:rPr>
          <w:rStyle w:val="VerbatimChar"/>
        </w:rPr>
        <w:t xml:space="preserve">MyFunction &lt;- function(x)</w:t>
      </w:r>
      <w:r>
        <w:br/>
      </w:r>
      <w:r>
        <w:rPr>
          <w:rStyle w:val="VerbatimChar"/>
        </w:rPr>
        <w:t xml:space="preserve">{</w:t>
      </w:r>
      <w:r>
        <w:br/>
      </w:r>
      <w:r>
        <w:rPr>
          <w:rStyle w:val="VerbatimChar"/>
        </w:rPr>
        <w:t xml:space="preserve">    x &lt;- x + y</w:t>
      </w:r>
      <w:r>
        <w:br/>
      </w:r>
      <w:r>
        <w:rPr>
          <w:rStyle w:val="VerbatimChar"/>
        </w:rPr>
        <w:t xml:space="preserve">    return(x)</w:t>
      </w:r>
      <w:r>
        <w:br/>
      </w:r>
      <w:r>
        <w:rPr>
          <w:rStyle w:val="VerbatimChar"/>
        </w:rPr>
        <w:t xml:space="preserve">}</w:t>
      </w:r>
      <w:r>
        <w:br/>
      </w:r>
      <w:r>
        <w:br/>
      </w:r>
      <w:r>
        <w:rPr>
          <w:rStyle w:val="VerbatimChar"/>
        </w:rPr>
        <w:t xml:space="preserve">y &lt;- 5</w:t>
      </w:r>
      <w:r>
        <w:br/>
      </w:r>
      <w:r>
        <w:rPr>
          <w:rStyle w:val="VerbatimChar"/>
        </w:rPr>
        <w:t xml:space="preserve">MyFunction(4)   # return 9</w:t>
      </w:r>
      <w:r>
        <w:br/>
      </w:r>
      <w:r>
        <w:rPr>
          <w:rStyle w:val="VerbatimChar"/>
        </w:rPr>
        <w:t xml:space="preserve">y &lt;- 10</w:t>
      </w:r>
      <w:r>
        <w:br/>
      </w:r>
      <w:r>
        <w:rPr>
          <w:rStyle w:val="VerbatimChar"/>
        </w:rPr>
        <w:t xml:space="preserve">MyFunction(4)    #returns 14</w:t>
      </w:r>
      <w:r>
        <w:br/>
      </w:r>
      <w:r>
        <w:br/>
      </w:r>
      <w:r>
        <w:br/>
      </w:r>
      <w:r>
        <w:rPr>
          <w:rStyle w:val="VerbatimChar"/>
        </w:rPr>
        <w:t xml:space="preserve">#--------------------------------------------------------------------------------------</w:t>
      </w:r>
      <w:r>
        <w:br/>
      </w:r>
      <w:r>
        <w:rPr>
          <w:rStyle w:val="VerbatimChar"/>
        </w:rPr>
        <w:t xml:space="preserve"># Acceptable example - a call to the function only depends on arguments</w:t>
      </w:r>
      <w:r>
        <w:br/>
      </w:r>
      <w:r>
        <w:rPr>
          <w:rStyle w:val="VerbatimChar"/>
        </w:rPr>
        <w:t xml:space="preserve">#--------------------------------------------------------------------------------------</w:t>
      </w:r>
      <w:r>
        <w:br/>
      </w:r>
      <w:r>
        <w:rPr>
          <w:rStyle w:val="VerbatimChar"/>
        </w:rPr>
        <w:t xml:space="preserve">MyFunction2 &lt;- function( x, y )</w:t>
      </w:r>
      <w:r>
        <w:br/>
      </w:r>
      <w:r>
        <w:rPr>
          <w:rStyle w:val="VerbatimChar"/>
        </w:rPr>
        <w:t xml:space="preserve">{</w:t>
      </w:r>
      <w:r>
        <w:br/>
      </w:r>
      <w:r>
        <w:rPr>
          <w:rStyle w:val="VerbatimChar"/>
        </w:rPr>
        <w:t xml:space="preserve">    x &lt;- x + y</w:t>
      </w:r>
      <w:r>
        <w:br/>
      </w:r>
      <w:r>
        <w:rPr>
          <w:rStyle w:val="VerbatimChar"/>
        </w:rPr>
        <w:t xml:space="preserve">    return( x )</w:t>
      </w:r>
      <w:r>
        <w:br/>
      </w:r>
      <w:r>
        <w:rPr>
          <w:rStyle w:val="VerbatimChar"/>
        </w:rPr>
        <w:t xml:space="preserve">}</w:t>
      </w:r>
      <w:r>
        <w:br/>
      </w:r>
      <w:r>
        <w:br/>
      </w:r>
      <w:r>
        <w:rPr>
          <w:rStyle w:val="VerbatimChar"/>
        </w:rPr>
        <w:t xml:space="preserve">y &lt;- 5</w:t>
      </w:r>
      <w:r>
        <w:br/>
      </w:r>
      <w:r>
        <w:rPr>
          <w:rStyle w:val="VerbatimChar"/>
        </w:rPr>
        <w:t xml:space="preserve">MyFunction2( 4, 7 )   # return 11</w:t>
      </w:r>
      <w:r>
        <w:br/>
      </w:r>
      <w:r>
        <w:rPr>
          <w:rStyle w:val="VerbatimChar"/>
        </w:rPr>
        <w:t xml:space="preserve">y &lt;- 10</w:t>
      </w:r>
      <w:r>
        <w:br/>
      </w:r>
      <w:r>
        <w:rPr>
          <w:rStyle w:val="VerbatimChar"/>
        </w:rPr>
        <w:t xml:space="preserve">MyFunction2( 4, 7 )    #returns 7</w:t>
      </w:r>
    </w:p>
    <w:p>
      <w:pPr>
        <w:pStyle w:val="Heading2"/>
      </w:pPr>
      <w:bookmarkStart w:id="35" w:name="explicit-returns"/>
      <w:r>
        <w:t xml:space="preserve">Explicit Returns</w:t>
      </w:r>
      <w:bookmarkEnd w:id="35"/>
    </w:p>
    <w:p>
      <w:pPr>
        <w:pStyle w:val="FirstParagraph"/>
      </w:pPr>
      <w:r>
        <w:t xml:space="preserve">Do NOT rely on R’s implicit return feature as an explicit return is much clearer for the reader. Tidyverse and Google do not agree on this recommendation and this guide follows Google as it is much more transparent to developers that may not be as familiar with R.</w:t>
      </w:r>
    </w:p>
    <w:p>
      <w:pPr>
        <w:pStyle w:val="SourceCode"/>
      </w:pPr>
      <w:r>
        <w:rPr>
          <w:rStyle w:val="VerbatimChar"/>
        </w:rPr>
        <w:t xml:space="preserve"># Good Example - explicit return</w:t>
      </w:r>
      <w:r>
        <w:br/>
      </w:r>
      <w:r>
        <w:rPr>
          <w:rStyle w:val="VerbatimChar"/>
        </w:rPr>
        <w:t xml:space="preserve">MyFunction(x, y)</w:t>
      </w:r>
      <w:r>
        <w:br/>
      </w:r>
      <w:r>
        <w:rPr>
          <w:rStyle w:val="VerbatimChar"/>
        </w:rPr>
        <w:t xml:space="preserve">{</w:t>
      </w:r>
      <w:r>
        <w:br/>
      </w:r>
      <w:r>
        <w:rPr>
          <w:rStyle w:val="VerbatimChar"/>
        </w:rPr>
        <w:t xml:space="preserve">    return(x + y)</w:t>
      </w:r>
      <w:r>
        <w:br/>
      </w:r>
      <w:r>
        <w:rPr>
          <w:rStyle w:val="VerbatimChar"/>
        </w:rPr>
        <w:t xml:space="preserve">}</w:t>
      </w:r>
      <w:r>
        <w:br/>
      </w:r>
      <w:r>
        <w:br/>
      </w:r>
      <w:r>
        <w:rPr>
          <w:rStyle w:val="VerbatimChar"/>
        </w:rPr>
        <w:t xml:space="preserve"># Bad Example - rely on explicit return can be confusing and more error prone</w:t>
      </w:r>
      <w:r>
        <w:br/>
      </w:r>
      <w:r>
        <w:rPr>
          <w:rStyle w:val="VerbatimChar"/>
        </w:rPr>
        <w:t xml:space="preserve">MyFunction(x, y)</w:t>
      </w:r>
      <w:r>
        <w:br/>
      </w:r>
      <w:r>
        <w:rPr>
          <w:rStyle w:val="VerbatimChar"/>
        </w:rPr>
        <w:t xml:space="preserve">{</w:t>
      </w:r>
      <w:r>
        <w:br/>
      </w:r>
      <w:r>
        <w:rPr>
          <w:rStyle w:val="VerbatimChar"/>
        </w:rPr>
        <w:t xml:space="preserve">    x + y</w:t>
      </w:r>
      <w:r>
        <w:br/>
      </w:r>
      <w:r>
        <w:rPr>
          <w:rStyle w:val="VerbatimChar"/>
        </w:rPr>
        <w:t xml:space="preserve">}</w:t>
      </w:r>
    </w:p>
    <w:p>
      <w:pPr>
        <w:pStyle w:val="Heading2"/>
      </w:pPr>
      <w:bookmarkStart w:id="36" w:name="local-function"/>
      <w:r>
        <w:t xml:space="preserve">Local function</w:t>
      </w:r>
      <w:bookmarkEnd w:id="36"/>
    </w:p>
    <w:p>
      <w:pPr>
        <w:pStyle w:val="FirstParagraph"/>
      </w:pPr>
      <w:r>
        <w:t xml:space="preserve">A local function refers to defining a function within another function. Local functions are difficult to test, understand and prone to errors. Local functions should be avoided unless necessary.</w:t>
      </w:r>
    </w:p>
    <w:p>
      <w:pPr>
        <w:pStyle w:val="SourceCode"/>
      </w:pPr>
      <w:r>
        <w:rPr>
          <w:rStyle w:val="VerbatimChar"/>
        </w:rPr>
        <w:t xml:space="preserve">## Good Example </w:t>
      </w:r>
      <w:r>
        <w:br/>
      </w:r>
      <w:r>
        <w:br/>
      </w:r>
      <w:r>
        <w:br/>
      </w:r>
      <w:r>
        <w:br/>
      </w:r>
      <w:r>
        <w:rPr>
          <w:rStyle w:val="VerbatimChar"/>
        </w:rPr>
        <w:t xml:space="preserve">## Bad Example</w:t>
      </w:r>
      <w:r>
        <w:br/>
      </w:r>
      <w:r>
        <w:rPr>
          <w:rStyle w:val="VerbatimChar"/>
        </w:rPr>
        <w:t xml:space="preserve">AnalyzeData &lt;- function( strType, dfData ){</w:t>
      </w:r>
      <w:r>
        <w:br/>
      </w:r>
      <w:r>
        <w:rPr>
          <w:rStyle w:val="VerbatimChar"/>
        </w:rPr>
        <w:t xml:space="preserve">    if( strType == "ONE" ) ana &lt;- function( dfData ) lm( dfData$y ~ dfData$x )</w:t>
      </w:r>
      <w:r>
        <w:br/>
      </w:r>
      <w:r>
        <w:rPr>
          <w:rStyle w:val="VerbatimChar"/>
        </w:rPr>
        <w:t xml:space="preserve">    if( strType == "TWO" ) ana &lt;- function( dfData ) lm( dfData$y ~ dfData$x + dfData$x*dfData$Trt )</w:t>
      </w:r>
      <w:r>
        <w:br/>
      </w:r>
      <w:r>
        <w:rPr>
          <w:rStyle w:val="VerbatimChar"/>
        </w:rPr>
        <w:t xml:space="preserve">    if( strTYpe == "Three" ) &lt;- function( dfData ) lm( dfData$y ~ dfData$x + dfData$x2 )</w:t>
      </w:r>
      <w:r>
        <w:br/>
      </w:r>
      <w:r>
        <w:rPr>
          <w:rStyle w:val="VerbatimChar"/>
        </w:rPr>
        <w:t xml:space="preserve">    </w:t>
      </w:r>
      <w:r>
        <w:br/>
      </w:r>
      <w:r>
        <w:rPr>
          <w:rStyle w:val="VerbatimChar"/>
        </w:rPr>
        <w:t xml:space="preserve">    fit &lt;- ana( dfData )</w:t>
      </w:r>
      <w:r>
        <w:br/>
      </w:r>
      <w:r>
        <w:rPr>
          <w:rStyle w:val="VerbatimChar"/>
        </w:rPr>
        <w:t xml:space="preserve">}</w:t>
      </w:r>
    </w:p>
    <w:p>
      <w:pPr>
        <w:pStyle w:val="FirstParagraph"/>
      </w:pPr>
      <w:r>
        <w:t xml:space="preserve">[TODO: Add more here]</w:t>
      </w:r>
    </w:p>
    <w:p>
      <w:pPr>
        <w:pStyle w:val="Heading1"/>
      </w:pPr>
      <w:bookmarkStart w:id="37" w:name="variables"/>
      <w:r>
        <w:t xml:space="preserve">Variables</w:t>
      </w:r>
      <w:bookmarkEnd w:id="37"/>
    </w:p>
    <w:p>
      <w:pPr>
        <w:pStyle w:val="Heading2"/>
      </w:pPr>
      <w:bookmarkStart w:id="38" w:name="naming-1"/>
      <w:r>
        <w:t xml:space="preserve">Naming</w:t>
      </w:r>
      <w:bookmarkEnd w:id="38"/>
    </w:p>
    <w:p>
      <w:pPr>
        <w:pStyle w:val="FirstParagraph"/>
      </w:pPr>
      <w:r>
        <w:t xml:space="preserve">Variable names should be meaningful and descriptive. Do not use special characters in the variable names, use only letters or numbers. That is, no spaces, - or _ should be included in a variable name. While - or _ do make the variables names more readable than running words together like runningwordstogether, the use of - (not allowed in R) or _ requires extra key strokes. Do not use a . in variable names as this can cause confusion for the S3 object system.</w:t>
      </w:r>
    </w:p>
    <w:p>
      <w:pPr>
        <w:pStyle w:val="BodyText"/>
      </w:pPr>
      <w:r>
        <w:t xml:space="preserve">Variable names should be in camelCase with the first letter being lower case. For example, sampleMean and not SampleMean as the the first letter capital is reserved for function names.</w:t>
      </w:r>
    </w:p>
    <w:p>
      <w:pPr>
        <w:pStyle w:val="BodyText"/>
      </w:pPr>
      <w:r>
        <w:t xml:space="preserve">Abbreviating long words with a common abbreviation is acceptable but be consistent within a code base or repository. For example, Qty or Quant for Quantity, Pat or Pats for Patients. Avoid using single letter abbreviations.</w:t>
      </w:r>
    </w:p>
    <w:p>
      <w:pPr>
        <w:pStyle w:val="BodyText"/>
      </w:pPr>
      <w:r>
        <w:t xml:space="preserve">Single letter variable names should only be used for looping variables, but it is often easier to read and follow your source code if the looping variable is meaningful. For example, using iPat is better than i as an variable that loops over patients in a vector and is easier to follow.</w:t>
      </w:r>
    </w:p>
    <w:p>
      <w:pPr>
        <w:pStyle w:val="BodyText"/>
      </w:pPr>
      <w:r>
        <w:t xml:space="preserve">Since R does not require types, for example integer, double, vector etc it can be VERY help and there for strongly encouraged to use common prefixes for variable names.</w:t>
      </w:r>
    </w:p>
    <w:p>
      <w:pPr>
        <w:pStyle w:val="BodyText"/>
      </w:pPr>
      <w:r>
        <w:t xml:space="preserve">Use the following prefixes to help others understand what the intended type of a variable is.</w:t>
      </w:r>
      <w:r>
        <w:t xml:space="preserve"> </w:t>
      </w:r>
      <w:r>
        <w:t xml:space="preserve">a. Prefix integer variable with an n then camel case, eg nQtyOfReps would be an integer variable for the quantity of replications, nQtyOfPats = quantity of patients</w:t>
      </w:r>
      <w:r>
        <w:t xml:space="preserve"> </w:t>
      </w:r>
      <w:r>
        <w:t xml:space="preserve">b. Prefix double of float variables with d, eg dMean would be a double/float variable for mean.</w:t>
      </w:r>
      <w:r>
        <w:t xml:space="preserve"> </w:t>
      </w:r>
      <w:r>
        <w:t xml:space="preserve">c. Prefix vectors with v, eg vMeans would be a vector of means</w:t>
      </w:r>
      <w:r>
        <w:t xml:space="preserve"> </w:t>
      </w:r>
      <w:r>
        <w:t xml:space="preserve">d. Prefix matrix with m, eg mVarCov would be a matrix for the variance-covariance.</w:t>
      </w:r>
      <w:r>
        <w:t xml:space="preserve"> </w:t>
      </w:r>
      <w:r>
        <w:t xml:space="preserve">e. Prefix list with a l, eg lData would be list of data</w:t>
      </w:r>
      <w:r>
        <w:t xml:space="preserve"> </w:t>
      </w:r>
      <w:r>
        <w:t xml:space="preserve">f. Prefix a class variable with a c, eg cAnalysis = structure( list(), class=</w:t>
      </w:r>
      <w:r>
        <w:t xml:space="preserve"> </w:t>
      </w:r>
      <w:r>
        <w:t xml:space="preserve">“</w:t>
      </w:r>
      <w:r>
        <w:t xml:space="preserve">TTest</w:t>
      </w:r>
      <w:r>
        <w:t xml:space="preserve">”</w:t>
      </w:r>
      <w:r>
        <w:t xml:space="preserve">" )</w:t>
      </w:r>
    </w:p>
    <w:p>
      <w:pPr>
        <w:pStyle w:val="SourceCode"/>
      </w:pPr>
      <w:r>
        <w:rPr>
          <w:rStyle w:val="VerbatimChar"/>
        </w:rPr>
        <w:t xml:space="preserve"># Good Examples</w:t>
      </w:r>
      <w:r>
        <w:br/>
      </w:r>
      <w:r>
        <w:rPr>
          <w:rStyle w:val="VerbatimChar"/>
        </w:rPr>
        <w:t xml:space="preserve">qtyOfPatients </w:t>
      </w:r>
      <w:r>
        <w:br/>
      </w:r>
      <w:r>
        <w:rPr>
          <w:rStyle w:val="VerbatimChar"/>
        </w:rPr>
        <w:t xml:space="preserve">nQtyOfPatient   # Better name because it is clear it should be an integer</w:t>
      </w:r>
      <w:r>
        <w:br/>
      </w:r>
      <w:r>
        <w:br/>
      </w:r>
      <w:r>
        <w:rPr>
          <w:rStyle w:val="VerbatimChar"/>
        </w:rPr>
        <w:t xml:space="preserve">sampleMeans  </w:t>
      </w:r>
      <w:r>
        <w:br/>
      </w:r>
      <w:r>
        <w:rPr>
          <w:rStyle w:val="VerbatimChar"/>
        </w:rPr>
        <w:t xml:space="preserve">vSampleMeans    # Better name because it is clear that a vecor of values is expected</w:t>
      </w:r>
      <w:r>
        <w:br/>
      </w:r>
      <w:r>
        <w:br/>
      </w:r>
      <w:r>
        <w:rPr>
          <w:rStyle w:val="VerbatimChar"/>
        </w:rPr>
        <w:t xml:space="preserve">dStdDev         # Std Dev is a common abbrivation for standard diviation</w:t>
      </w:r>
      <w:r>
        <w:br/>
      </w:r>
      <w:r>
        <w:br/>
      </w:r>
      <w:r>
        <w:rPr>
          <w:rStyle w:val="VerbatimChar"/>
        </w:rPr>
        <w:t xml:space="preserve">for(i in vPatients){</w:t>
      </w:r>
      <w:r>
        <w:br/>
      </w:r>
      <w:r>
        <w:rPr>
          <w:rStyle w:val="VerbatimChar"/>
        </w:rPr>
        <w:t xml:space="preserve">    vTreatment[i] &lt;- vPatients[i]</w:t>
      </w:r>
      <w:r>
        <w:br/>
      </w:r>
      <w:r>
        <w:rPr>
          <w:rStyle w:val="VerbatimChar"/>
        </w:rPr>
        <w:t xml:space="preserve">}</w:t>
      </w:r>
      <w:r>
        <w:br/>
      </w:r>
      <w:r>
        <w:br/>
      </w:r>
      <w:r>
        <w:rPr>
          <w:rStyle w:val="VerbatimChar"/>
        </w:rPr>
        <w:t xml:space="preserve"># Better example because more complex loops the iPat is clearer than i</w:t>
      </w:r>
      <w:r>
        <w:br/>
      </w:r>
      <w:r>
        <w:rPr>
          <w:rStyle w:val="VerbatimChar"/>
        </w:rPr>
        <w:t xml:space="preserve">for(iPat in vPatients){</w:t>
      </w:r>
      <w:r>
        <w:br/>
      </w:r>
      <w:r>
        <w:rPr>
          <w:rStyle w:val="VerbatimChar"/>
        </w:rPr>
        <w:t xml:space="preserve">    vTreatment[iPat] &lt;- vPatients[iPat]</w:t>
      </w:r>
      <w:r>
        <w:br/>
      </w:r>
      <w:r>
        <w:rPr>
          <w:rStyle w:val="VerbatimChar"/>
        </w:rPr>
        <w:t xml:space="preserve">}</w:t>
      </w:r>
      <w:r>
        <w:br/>
      </w:r>
      <w:r>
        <w:br/>
      </w:r>
      <w:r>
        <w:rPr>
          <w:rStyle w:val="VerbatimChar"/>
        </w:rPr>
        <w:t xml:space="preserve"># Bad Examples</w:t>
      </w:r>
      <w:r>
        <w:br/>
      </w:r>
      <w:r>
        <w:rPr>
          <w:rStyle w:val="VerbatimChar"/>
        </w:rPr>
        <w:t xml:space="preserve">xxx</w:t>
      </w:r>
      <w:r>
        <w:br/>
      </w:r>
      <w:r>
        <w:rPr>
          <w:rStyle w:val="VerbatimChar"/>
        </w:rPr>
        <w:t xml:space="preserve">sd </w:t>
      </w:r>
      <w:r>
        <w:br/>
      </w:r>
      <w:r>
        <w:rPr>
          <w:rStyle w:val="VerbatimChar"/>
        </w:rPr>
        <w:t xml:space="preserve">x.m.3   </w:t>
      </w:r>
      <w:r>
        <w:br/>
      </w:r>
      <w:r>
        <w:rPr>
          <w:rStyle w:val="VerbatimChar"/>
        </w:rPr>
        <w:t xml:space="preserve">x.mad </w:t>
      </w:r>
    </w:p>
    <w:p>
      <w:pPr>
        <w:pStyle w:val="Heading1"/>
      </w:pPr>
      <w:bookmarkStart w:id="39" w:name="syntax"/>
      <w:r>
        <w:t xml:space="preserve">Syntax</w:t>
      </w:r>
      <w:bookmarkEnd w:id="39"/>
    </w:p>
    <w:p>
      <w:pPr>
        <w:pStyle w:val="FirstParagraph"/>
      </w:pPr>
      <w:r>
        <w:t xml:space="preserve">[TODO: Add more here]</w:t>
      </w:r>
    </w:p>
    <w:p>
      <w:pPr>
        <w:pStyle w:val="Heading2"/>
      </w:pPr>
      <w:bookmarkStart w:id="40" w:name="spacing"/>
      <w:r>
        <w:t xml:space="preserve">Spacing</w:t>
      </w:r>
      <w:bookmarkEnd w:id="40"/>
    </w:p>
    <w:p>
      <w:pPr>
        <w:pStyle w:val="FirstParagraph"/>
      </w:pPr>
      <w:r>
        <w:t xml:space="preserve">Spacing is important so others can browse your code with more</w:t>
      </w:r>
      <w:r>
        <w:t xml:space="preserve"> </w:t>
      </w:r>
      <w:r>
        <w:t xml:space="preserve">ease. Put space around arithmetic and logical operators, and after</w:t>
      </w:r>
      <w:r>
        <w:t xml:space="preserve"> </w:t>
      </w:r>
      <w:r>
        <w:t xml:space="preserve">“</w:t>
      </w:r>
      <w:r>
        <w:t xml:space="preserve">,</w:t>
      </w:r>
      <w:r>
        <w:t xml:space="preserve">”</w:t>
      </w:r>
      <w:r>
        <w:t xml:space="preserve">. Whether space should be inserted immediately after ( or [ and</w:t>
      </w:r>
      <w:r>
        <w:t xml:space="preserve"> </w:t>
      </w:r>
      <w:r>
        <w:t xml:space="preserve">before ) or ] is a matter of personal choice, but whatever style you</w:t>
      </w:r>
      <w:r>
        <w:t xml:space="preserve"> </w:t>
      </w:r>
      <w:r>
        <w:t xml:space="preserve">prefer, adhere to it throughout your project.</w:t>
      </w:r>
    </w:p>
    <w:p>
      <w:pPr>
        <w:pStyle w:val="SourceCode"/>
      </w:pPr>
      <w:r>
        <w:rPr>
          <w:rStyle w:val="VerbatimChar"/>
        </w:rPr>
        <w:t xml:space="preserve"># Bad Examples</w:t>
      </w:r>
      <w:r>
        <w:br/>
      </w:r>
      <w:r>
        <w:rPr>
          <w:rStyle w:val="VerbatimChar"/>
        </w:rPr>
        <w:t xml:space="preserve">  m=1</w:t>
      </w:r>
      <w:r>
        <w:br/>
      </w:r>
      <w:r>
        <w:rPr>
          <w:rStyle w:val="VerbatimChar"/>
        </w:rPr>
        <w:t xml:space="preserve">  s=2</w:t>
      </w:r>
      <w:r>
        <w:br/>
      </w:r>
      <w:r>
        <w:rPr>
          <w:rStyle w:val="VerbatimChar"/>
        </w:rPr>
        <w:t xml:space="preserve">  x=rnorm(1000,mean=m,sd=s)</w:t>
      </w:r>
      <w:r>
        <w:br/>
      </w:r>
      <w:r>
        <w:br/>
      </w:r>
      <w:r>
        <w:rPr>
          <w:rStyle w:val="VerbatimChar"/>
        </w:rPr>
        <w:t xml:space="preserve"># Good Examples</w:t>
      </w:r>
      <w:r>
        <w:br/>
      </w:r>
      <w:r>
        <w:rPr>
          <w:rStyle w:val="VerbatimChar"/>
        </w:rPr>
        <w:t xml:space="preserve">  dMean &lt;- 1 # mean</w:t>
      </w:r>
      <w:r>
        <w:br/>
      </w:r>
      <w:r>
        <w:rPr>
          <w:rStyle w:val="VerbatimChar"/>
        </w:rPr>
        <w:t xml:space="preserve">  dSd &lt;- 2 # standard deviation</w:t>
      </w:r>
      <w:r>
        <w:br/>
      </w:r>
      <w:r>
        <w:rPr>
          <w:rStyle w:val="VerbatimChar"/>
        </w:rPr>
        <w:t xml:space="preserve">  nSize &lt;- 1000 # sample size</w:t>
      </w:r>
      <w:r>
        <w:br/>
      </w:r>
      <w:r>
        <w:rPr>
          <w:rStyle w:val="VerbatimChar"/>
        </w:rPr>
        <w:t xml:space="preserve">  vSamp &lt;- rnorm(n = nSize, mean = dMean, sd = dSd)</w:t>
      </w:r>
      <w:r>
        <w:br/>
      </w:r>
      <w:r>
        <w:br/>
      </w:r>
      <w:r>
        <w:rPr>
          <w:rStyle w:val="VerbatimChar"/>
        </w:rPr>
        <w:t xml:space="preserve"># Last is preferred making longer code block less cramped, especially when there are multiple arguments</w:t>
      </w:r>
      <w:r>
        <w:br/>
      </w:r>
      <w:r>
        <w:rPr>
          <w:rStyle w:val="VerbatimChar"/>
        </w:rPr>
        <w:t xml:space="preserve"> x[i,] and f(x) # Acceptable</w:t>
      </w:r>
      <w:r>
        <w:br/>
      </w:r>
      <w:r>
        <w:rPr>
          <w:rStyle w:val="VerbatimChar"/>
        </w:rPr>
        <w:t xml:space="preserve"> x[i, ] # Better</w:t>
      </w:r>
      <w:r>
        <w:br/>
      </w:r>
      <w:r>
        <w:rPr>
          <w:rStyle w:val="VerbatimChar"/>
        </w:rPr>
        <w:t xml:space="preserve"> x[ i, ] and f( x )# Best</w:t>
      </w:r>
    </w:p>
    <w:p>
      <w:pPr>
        <w:pStyle w:val="Heading2"/>
      </w:pPr>
      <w:bookmarkStart w:id="41" w:name="code-blocks"/>
      <w:r>
        <w:t xml:space="preserve">Code Blocks</w:t>
      </w:r>
      <w:bookmarkEnd w:id="41"/>
    </w:p>
    <w:p>
      <w:pPr>
        <w:pStyle w:val="FirstParagraph"/>
      </w:pPr>
      <w:r>
        <w:t xml:space="preserve">Code should be organized so that there is less repetition and more abstraction.</w:t>
      </w:r>
    </w:p>
    <w:p>
      <w:pPr>
        <w:pStyle w:val="SourceCode"/>
      </w:pPr>
      <w:r>
        <w:rPr>
          <w:rStyle w:val="VerbatimChar"/>
        </w:rPr>
        <w:t xml:space="preserve"># Bad Example</w:t>
      </w:r>
      <w:r>
        <w:br/>
      </w:r>
      <w:r>
        <w:rPr>
          <w:rStyle w:val="VerbatimChar"/>
        </w:rPr>
        <w:t xml:space="preserve">  a &lt;- sin(1.2) + exp(5.7)</w:t>
      </w:r>
      <w:r>
        <w:br/>
      </w:r>
      <w:r>
        <w:rPr>
          <w:rStyle w:val="VerbatimChar"/>
        </w:rPr>
        <w:t xml:space="preserve">  b &lt;- sin(2.4) + exp(-2)</w:t>
      </w:r>
      <w:r>
        <w:br/>
      </w:r>
      <w:r>
        <w:rPr>
          <w:rStyle w:val="VerbatimChar"/>
        </w:rPr>
        <w:t xml:space="preserve">  c &lt;- a + b</w:t>
      </w:r>
      <w:r>
        <w:br/>
      </w:r>
      <w:r>
        <w:br/>
      </w:r>
      <w:r>
        <w:rPr>
          <w:rStyle w:val="VerbatimChar"/>
        </w:rPr>
        <w:t xml:space="preserve"># Better Example</w:t>
      </w:r>
      <w:r>
        <w:br/>
      </w:r>
      <w:r>
        <w:rPr>
          <w:rStyle w:val="VerbatimChar"/>
        </w:rPr>
        <w:t xml:space="preserve">  f &lt;- function(x, y){ return( sin(x) + exp(b) )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FirstParagraph"/>
      </w:pPr>
      <w:r>
        <w:t xml:space="preserve">One liner function definitions are reasonable if the line is short, simple and follow the explicit return, however for readability and testing the following is preferred.</w:t>
      </w:r>
    </w:p>
    <w:p>
      <w:pPr>
        <w:pStyle w:val="SourceCode"/>
      </w:pPr>
      <w:r>
        <w:rPr>
          <w:rStyle w:val="VerbatimChar"/>
        </w:rPr>
        <w:t xml:space="preserve"># Even Better Example</w:t>
      </w:r>
      <w:r>
        <w:br/>
      </w:r>
      <w:r>
        <w:rPr>
          <w:rStyle w:val="VerbatimChar"/>
        </w:rPr>
        <w:t xml:space="preserve">  f &lt;- function(x, y)</w:t>
      </w:r>
      <w:r>
        <w:br/>
      </w:r>
      <w:r>
        <w:rPr>
          <w:rStyle w:val="VerbatimChar"/>
        </w:rPr>
        <w:t xml:space="preserve">  {</w:t>
      </w:r>
      <w:r>
        <w:br/>
      </w:r>
      <w:r>
        <w:rPr>
          <w:rStyle w:val="VerbatimChar"/>
        </w:rPr>
        <w:t xml:space="preserve">    sin(x) + exp(b)</w:t>
      </w:r>
      <w:r>
        <w:br/>
      </w:r>
      <w:r>
        <w:rPr>
          <w:rStyle w:val="VerbatimChar"/>
        </w:rPr>
        <w:t xml:space="preserve">  }</w:t>
      </w:r>
      <w:r>
        <w:br/>
      </w:r>
      <w:r>
        <w:rPr>
          <w:rStyle w:val="VerbatimChar"/>
        </w:rPr>
        <w:t xml:space="preserve">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Heading2"/>
      </w:pPr>
      <w:bookmarkStart w:id="42" w:name="assignment"/>
      <w:r>
        <w:t xml:space="preserve">Assignment</w:t>
      </w:r>
      <w:bookmarkEnd w:id="42"/>
    </w:p>
    <w:p>
      <w:pPr>
        <w:pStyle w:val="FirstParagraph"/>
      </w:pPr>
      <w:r>
        <w:t xml:space="preserve">There are five ways to assign a variable values in R.</w:t>
      </w:r>
    </w:p>
    <w:p>
      <w:pPr>
        <w:pStyle w:val="SourceCode"/>
      </w:pPr>
      <w:r>
        <w:rPr>
          <w:rStyle w:val="VerbatimChar"/>
        </w:rPr>
        <w:t xml:space="preserve"># Five ways to say thank you</w:t>
      </w:r>
      <w:r>
        <w:br/>
      </w:r>
      <w:r>
        <w:rPr>
          <w:rStyle w:val="VerbatimChar"/>
        </w:rPr>
        <w:t xml:space="preserve">thx &lt;- 1</w:t>
      </w:r>
      <w:r>
        <w:br/>
      </w:r>
      <w:r>
        <w:rPr>
          <w:rStyle w:val="VerbatimChar"/>
        </w:rPr>
        <w:t xml:space="preserve">thx &lt;&lt;- 1</w:t>
      </w:r>
      <w:r>
        <w:br/>
      </w:r>
      <w:r>
        <w:rPr>
          <w:rStyle w:val="VerbatimChar"/>
        </w:rPr>
        <w:t xml:space="preserve">thx = 1</w:t>
      </w:r>
      <w:r>
        <w:br/>
      </w:r>
      <w:r>
        <w:rPr>
          <w:rStyle w:val="VerbatimChar"/>
        </w:rPr>
        <w:t xml:space="preserve">1 -&gt; thx</w:t>
      </w:r>
      <w:r>
        <w:br/>
      </w:r>
      <w:r>
        <w:rPr>
          <w:rStyle w:val="VerbatimChar"/>
        </w:rPr>
        <w:t xml:space="preserve">1 -&gt;&gt; thx</w:t>
      </w:r>
    </w:p>
    <w:p>
      <w:pPr>
        <w:pStyle w:val="FirstParagraph"/>
      </w:pPr>
      <w:r>
        <w:t xml:space="preserve">Even though</w:t>
      </w:r>
      <w:r>
        <w:t xml:space="preserve"> </w:t>
      </w:r>
      <w:r>
        <w:t xml:space="preserve">“</w:t>
      </w:r>
      <w:r>
        <w:t xml:space="preserve">=</w:t>
      </w:r>
      <w:r>
        <w:t xml:space="preserve">”</w:t>
      </w:r>
      <w:r>
        <w:t xml:space="preserve"> </w:t>
      </w:r>
      <w:r>
        <w:t xml:space="preserve">and</w:t>
      </w:r>
      <w:r>
        <w:t xml:space="preserve"> </w:t>
      </w:r>
      <w:r>
        <w:t xml:space="preserve">“</w:t>
      </w:r>
      <w:r>
        <w:t xml:space="preserve">&lt;-</w:t>
      </w:r>
      <w:r>
        <w:t xml:space="preserve">”</w:t>
      </w:r>
      <w:r>
        <w:t xml:space="preserve"> </w:t>
      </w:r>
      <w:r>
        <w:t xml:space="preserve">are interchangeable, typical R style guides</w:t>
      </w:r>
      <w:r>
        <w:t xml:space="preserve"> </w:t>
      </w:r>
      <w:r>
        <w:t xml:space="preserve">urge the use of</w:t>
      </w:r>
      <w:r>
        <w:t xml:space="preserve"> </w:t>
      </w:r>
      <w:r>
        <w:t xml:space="preserve">“</w:t>
      </w:r>
      <w:r>
        <w:t xml:space="preserve">&lt;-</w:t>
      </w:r>
      <w:r>
        <w:t xml:space="preserve">”</w:t>
      </w:r>
      <w:r>
        <w:t xml:space="preserve">, one for historical reasons, another for</w:t>
      </w:r>
      <w:r>
        <w:t xml:space="preserve"> </w:t>
      </w:r>
      <w:r>
        <w:t xml:space="preserve">consistency with the double</w:t>
      </w:r>
      <w:r>
        <w:t xml:space="preserve"> </w:t>
      </w:r>
      <w:r>
        <w:t xml:space="preserve">“</w:t>
      </w:r>
      <w:r>
        <w:t xml:space="preserve">&lt;&lt;-</w:t>
      </w:r>
      <w:r>
        <w:t xml:space="preserve">”</w:t>
      </w:r>
      <w:r>
        <w:t xml:space="preserve"> </w:t>
      </w:r>
      <w:r>
        <w:t xml:space="preserve">operator for which</w:t>
      </w:r>
      <w:r>
        <w:t xml:space="preserve"> </w:t>
      </w:r>
      <w:r>
        <w:t xml:space="preserve">“</w:t>
      </w:r>
      <w:r>
        <w:t xml:space="preserve">=</w:t>
      </w:r>
      <w:r>
        <w:t xml:space="preserve">”</w:t>
      </w:r>
      <w:r>
        <w:t xml:space="preserve"> </w:t>
      </w:r>
      <w:r>
        <w:t xml:space="preserve">has no</w:t>
      </w:r>
      <w:r>
        <w:t xml:space="preserve"> </w:t>
      </w:r>
      <w:r>
        <w:t xml:space="preserve">counterpart. The rightwards form work naturally in conjunction with</w:t>
      </w:r>
      <w:r>
        <w:t xml:space="preserve"> </w:t>
      </w:r>
      <w:r>
        <w:t xml:space="preserve">pipe operator</w:t>
      </w:r>
      <w:r>
        <w:t xml:space="preserve"> </w:t>
      </w:r>
      <w:r>
        <w:t xml:space="preserve">“</w:t>
      </w:r>
      <w:r>
        <w:t xml:space="preserve">%&gt;%</w:t>
      </w:r>
      <w:r>
        <w:t xml:space="preserve">”</w:t>
      </w:r>
      <w:r>
        <w:t xml:space="preserve"> </w:t>
      </w:r>
      <w:r>
        <w:t xml:space="preserve">although the use of</w:t>
      </w:r>
      <w:r>
        <w:t xml:space="preserve"> </w:t>
      </w:r>
      <w:r>
        <w:t xml:space="preserve">“</w:t>
      </w:r>
      <w:r>
        <w:t xml:space="preserve">%&gt;</w:t>
      </w:r>
      <w:r>
        <w:t xml:space="preserve">”</w:t>
      </w:r>
      <w:r>
        <w:t xml:space="preserve"> </w:t>
      </w:r>
      <w:r>
        <w:t xml:space="preserve">lends to obfuscation and</w:t>
      </w:r>
      <w:r>
        <w:t xml:space="preserve"> </w:t>
      </w:r>
      <w:r>
        <w:t xml:space="preserve">is discouraged.</w:t>
      </w:r>
    </w:p>
    <w:p>
      <w:pPr>
        <w:pStyle w:val="Heading2"/>
      </w:pPr>
      <w:bookmarkStart w:id="43" w:name="semicolons"/>
      <w:r>
        <w:t xml:space="preserve">Semicolons</w:t>
      </w:r>
      <w:bookmarkEnd w:id="43"/>
    </w:p>
    <w:p>
      <w:pPr>
        <w:pStyle w:val="FirstParagraph"/>
      </w:pPr>
      <w:r>
        <w:t xml:space="preserve">Don’t put ; at the end of a line and don’t use ; to put multiple commands on one line.</w:t>
      </w:r>
    </w:p>
    <w:p>
      <w:pPr>
        <w:pStyle w:val="SourceCode"/>
      </w:pPr>
      <w:r>
        <w:rPr>
          <w:rStyle w:val="VerbatimChar"/>
        </w:rPr>
        <w:t xml:space="preserve"># Good Examples</w:t>
      </w:r>
      <w:r>
        <w:br/>
      </w:r>
      <w:r>
        <w:rPr>
          <w:rStyle w:val="VerbatimChar"/>
        </w:rPr>
        <w:t xml:space="preserve">x &lt;- 5</w:t>
      </w:r>
      <w:r>
        <w:br/>
      </w:r>
      <w:r>
        <w:rPr>
          <w:rStyle w:val="VerbatimChar"/>
        </w:rPr>
        <w:t xml:space="preserve">y &lt;- 2</w:t>
      </w:r>
      <w:r>
        <w:br/>
      </w:r>
      <w:r>
        <w:rPr>
          <w:rStyle w:val="VerbatimChar"/>
        </w:rPr>
        <w:t xml:space="preserve">z &lt;- 3</w:t>
      </w:r>
      <w:r>
        <w:br/>
      </w:r>
      <w:r>
        <w:br/>
      </w:r>
      <w:r>
        <w:rPr>
          <w:rStyle w:val="VerbatimChar"/>
        </w:rPr>
        <w:t xml:space="preserve">#Bad Examples</w:t>
      </w:r>
      <w:r>
        <w:br/>
      </w:r>
      <w:r>
        <w:rPr>
          <w:rStyle w:val="VerbatimChar"/>
        </w:rPr>
        <w:t xml:space="preserve">x &lt;- 5; y &lt;- 2; z &lt;- 3;</w:t>
      </w:r>
      <w:r>
        <w:br/>
      </w:r>
      <w:r>
        <w:br/>
      </w:r>
      <w:r>
        <w:br/>
      </w:r>
      <w:r>
        <w:rPr>
          <w:rStyle w:val="VerbatimChar"/>
        </w:rPr>
        <w:t xml:space="preserve">x &lt;- 5; y &lt;- 2; </w:t>
      </w:r>
      <w:r>
        <w:br/>
      </w:r>
      <w:r>
        <w:rPr>
          <w:rStyle w:val="VerbatimChar"/>
        </w:rPr>
        <w:t xml:space="preserve">z &lt;- 3;</w:t>
      </w:r>
      <w:r>
        <w:br/>
      </w:r>
      <w:r>
        <w:br/>
      </w:r>
      <w:r>
        <w:rPr>
          <w:rStyle w:val="VerbatimChar"/>
        </w:rPr>
        <w:t xml:space="preserve">x &lt;- 5; </w:t>
      </w:r>
      <w:r>
        <w:br/>
      </w:r>
      <w:r>
        <w:rPr>
          <w:rStyle w:val="VerbatimChar"/>
        </w:rPr>
        <w:t xml:space="preserve">y &lt;- 2; </w:t>
      </w:r>
      <w:r>
        <w:br/>
      </w:r>
      <w:r>
        <w:rPr>
          <w:rStyle w:val="VerbatimChar"/>
        </w:rPr>
        <w:t xml:space="preserve">z &lt;- 3;</w:t>
      </w:r>
    </w:p>
    <w:p>
      <w:pPr>
        <w:pStyle w:val="Heading2"/>
      </w:pPr>
      <w:bookmarkStart w:id="44" w:name="comments"/>
      <w:r>
        <w:t xml:space="preserve">Comments</w:t>
      </w:r>
      <w:bookmarkEnd w:id="44"/>
    </w:p>
    <w:p>
      <w:pPr>
        <w:pStyle w:val="SourceCode"/>
      </w:pPr>
      <w:r>
        <w:rPr>
          <w:rStyle w:val="VerbatimChar"/>
        </w:rPr>
        <w:t xml:space="preserve">Comments should be meaningful and add understanding to the code.</w:t>
      </w:r>
      <w:r>
        <w:br/>
      </w:r>
      <w:r>
        <w:rPr>
          <w:rStyle w:val="VerbatimChar"/>
        </w:rPr>
        <w:t xml:space="preserve">If your code requires a comment for most lines, consider</w:t>
      </w:r>
      <w:r>
        <w:br/>
      </w:r>
      <w:r>
        <w:rPr>
          <w:rStyle w:val="VerbatimChar"/>
        </w:rPr>
        <w:t xml:space="preserve">rewritting be clearer.  Utilizing naming conventions is helpful.</w:t>
      </w:r>
      <w:r>
        <w:br/>
      </w:r>
      <w:r>
        <w:rPr>
          <w:rStyle w:val="VerbatimChar"/>
        </w:rPr>
        <w:t xml:space="preserve">In addition, using organized files and creating functions for</w:t>
      </w:r>
      <w:r>
        <w:br/>
      </w:r>
      <w:r>
        <w:rPr>
          <w:rStyle w:val="VerbatimChar"/>
        </w:rPr>
        <w:t xml:space="preserve">complex code blocks can be helpful.</w:t>
      </w:r>
    </w:p>
    <w:p>
      <w:pPr>
        <w:pStyle w:val="Heading2"/>
      </w:pPr>
      <w:bookmarkStart w:id="45" w:name="furthermore"/>
      <w:r>
        <w:t xml:space="preserve">Furthermore</w:t>
      </w:r>
      <w:bookmarkEnd w:id="45"/>
    </w:p>
    <w:p>
      <w:pPr>
        <w:pStyle w:val="FirstParagraph"/>
      </w:pPr>
      <w:r>
        <w:t xml:space="preserve">There are tools to help you better format your code, packages such as</w:t>
      </w:r>
      <w:r>
        <w:t xml:space="preserve"> </w:t>
      </w:r>
      <w:r>
        <w:t xml:space="preserve">“</w:t>
      </w:r>
      <w:r>
        <w:t xml:space="preserve">formatR</w:t>
      </w:r>
      <w:r>
        <w:t xml:space="preserve">”</w:t>
      </w:r>
      <w:r>
        <w:t xml:space="preserve">,</w:t>
      </w:r>
      <w:r>
        <w:t xml:space="preserve"> </w:t>
      </w:r>
      <w:r>
        <w:t xml:space="preserve">“</w:t>
      </w:r>
      <w:r>
        <w:t xml:space="preserve">styler</w:t>
      </w:r>
      <w:r>
        <w:t xml:space="preserve">”</w:t>
      </w:r>
      <w:r>
        <w:t xml:space="preserve">, that can manage spacing and indentation</w:t>
      </w:r>
      <w:r>
        <w:t xml:space="preserve"> </w:t>
      </w:r>
      <w:r>
        <w:t xml:space="preserve">reasonably.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Fei Chen; Add other Authors</dc:creator>
  <cp:keywords/>
  <dcterms:created xsi:type="dcterms:W3CDTF">2020-04-03T14:30:16Z</dcterms:created>
  <dcterms:modified xsi:type="dcterms:W3CDTF">2020-04-03T14:30:16Z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3/31/2020</vt:lpwstr>
  </property>
  <property fmtid="{D5CDD505-2E9C-101B-9397-08002B2CF9AE}" pid="3" name="documentclass">
    <vt:lpwstr>book</vt:lpwstr>
  </property>
  <property fmtid="{D5CDD505-2E9C-101B-9397-08002B2CF9AE}" pid="4" name="output">
    <vt:lpwstr>bookdown::gitbook</vt:lpwstr>
  </property>
  <property fmtid="{D5CDD505-2E9C-101B-9397-08002B2CF9AE}" pid="5" name="site">
    <vt:lpwstr>bookdown::bookdown_site</vt:lpwstr>
  </property>
</Properties>
</file>