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292FFB2" w:rsidP="32FFC6E8" w:rsidRDefault="5292FFB2" w14:paraId="49006F87" w14:textId="70C24774">
      <w:pPr>
        <w:pStyle w:val="Normal"/>
        <w:spacing w:before="0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Colorimetric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Microscopy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 xml:space="preserve"> (C-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Microscopy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 xml:space="preserve">) –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Quantifying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Colors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at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Microscale</w:t>
      </w:r>
    </w:p>
    <w:p w:rsidR="29758640" w:rsidP="32FFC6E8" w:rsidRDefault="29758640" w14:paraId="2FD5E02E" w14:textId="115BE500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1D1C1246" w:rsidP="32FFC6E8" w:rsidRDefault="1D1C1246" w14:paraId="7792CDDA" w14:textId="47351C82">
      <w:pPr>
        <w:pStyle w:val="Normal"/>
        <w:spacing w:before="0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pl-PL"/>
        </w:rPr>
      </w:pP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Benedykt R. Jany</w:t>
      </w:r>
    </w:p>
    <w:p w:rsidR="1D1C1246" w:rsidP="32FFC6E8" w:rsidRDefault="1D1C1246" w14:paraId="6B17FA79" w14:textId="50424F03">
      <w:pPr>
        <w:pStyle w:val="Normal"/>
        <w:spacing w:before="0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pl-PL"/>
        </w:rPr>
      </w:pP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Marian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Smoluchowski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Institute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of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Physics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,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Faculty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of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Physics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,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Astronomy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and Applied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Computer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Science,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Jagiellonian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University,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Lojasiewicza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11, 30348 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Krakow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, Poland</w:t>
      </w:r>
    </w:p>
    <w:p w:rsidR="1D1C1246" w:rsidP="32FFC6E8" w:rsidRDefault="1D1C1246" w14:paraId="4FC50D1D" w14:textId="2AA98B65">
      <w:pPr>
        <w:pStyle w:val="Normal"/>
        <w:spacing w:before="0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pl-PL"/>
        </w:rPr>
      </w:pP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e-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mai</w:t>
      </w:r>
      <w:r w:rsidRPr="32FFC6E8" w:rsidR="468414AB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l</w:t>
      </w:r>
      <w:r w:rsidRPr="32FFC6E8" w:rsidR="1D1C124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: benedykt.jany@uj.edu.pl</w:t>
      </w:r>
    </w:p>
    <w:p w:rsidR="29758640" w:rsidP="32FFC6E8" w:rsidRDefault="29758640" w14:paraId="439F0D1B" w14:textId="45C5903B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29758640" w:rsidP="32FFC6E8" w:rsidRDefault="29758640" w14:paraId="01DFFD4B" w14:textId="791B7A50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292FFB2" w:rsidP="32FFC6E8" w:rsidRDefault="5292FFB2" w14:paraId="4BAAFFFD" w14:textId="0DD6AEDF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The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color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the </w:t>
      </w:r>
      <w:r w:rsidRPr="32FFC6E8" w:rsidR="4380D5E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main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property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of the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objects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around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us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and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62F57B8B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 direct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490809A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consequence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of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light-matter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interactions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. </w:t>
      </w:r>
      <w:r w:rsidRPr="32FFC6E8" w:rsidR="1DABFB6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Color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information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used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in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many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different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fields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of science,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technology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and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industry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to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investigate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material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properties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. The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color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usually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measured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as a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global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parameter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in macro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scale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. The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Colorimetric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Microscopy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(C-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Microscopy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)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approach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[1</w:t>
      </w:r>
      <w:r w:rsidRPr="32FFC6E8" w:rsidR="08E267E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,2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]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based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on </w:t>
      </w:r>
      <w:r w:rsidRPr="32FFC6E8" w:rsidR="2B568C44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reflected light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digital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optical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microscopy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and </w:t>
      </w:r>
      <w:r w:rsidRPr="32FFC6E8" w:rsidR="14ABA19C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free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software </w:t>
      </w:r>
      <w:r w:rsidRPr="32FFC6E8" w:rsidR="4A28837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will be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presented</w:t>
      </w:r>
      <w:r w:rsidRPr="32FFC6E8" w:rsidR="239C98C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. The approach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allows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color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quantification</w:t>
      </w:r>
      <w:r w:rsidRPr="32FFC6E8" w:rsidR="4911666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4911666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at</w:t>
      </w:r>
      <w:r w:rsidRPr="32FFC6E8" w:rsidR="4911666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m</w:t>
      </w:r>
      <w:r w:rsidRPr="32FFC6E8" w:rsidR="4911666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icro </w:t>
      </w:r>
      <w:r w:rsidRPr="32FFC6E8" w:rsidR="4911666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level</w:t>
      </w:r>
      <w:r w:rsidRPr="32FFC6E8" w:rsidR="4911666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4911666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scale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in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h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ysi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cally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meaning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ful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way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by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domi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nant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wavel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ngth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a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n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d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ex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itation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purity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map</w:t>
      </w:r>
      <w:r w:rsidRPr="32FFC6E8" w:rsidR="01B39553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ping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togethe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with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hyper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spectr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al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refle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ctance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d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ata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recove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r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. The C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-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Micro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scop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ap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proa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ch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could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be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u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sed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t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o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quanti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f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the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loca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l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op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tical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roperties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o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f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v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arious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mat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eria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ls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at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microsc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le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in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an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accessible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way</w:t>
      </w: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.</w:t>
      </w:r>
      <w:r w:rsidRPr="32FFC6E8" w:rsidR="3B348A8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305B8C73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During the </w:t>
      </w:r>
      <w:r w:rsidRPr="32FFC6E8" w:rsidR="656DAC9B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presentation</w:t>
      </w:r>
      <w:r w:rsidRPr="32FFC6E8" w:rsidR="3B348A8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</w:t>
      </w:r>
      <w:r w:rsidRPr="32FFC6E8" w:rsidR="3B348A8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examples of the use of C-Microscopy </w:t>
      </w:r>
      <w:r w:rsidRPr="32FFC6E8" w:rsidR="738112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approach </w:t>
      </w:r>
      <w:r w:rsidRPr="32FFC6E8" w:rsidR="3B348A8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for </w:t>
      </w:r>
      <w:r w:rsidRPr="32FFC6E8" w:rsidR="3B348A8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imaging </w:t>
      </w:r>
      <w:r w:rsidRPr="32FFC6E8" w:rsidR="4A3E1F0C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of </w:t>
      </w:r>
      <w:r w:rsidRPr="32FFC6E8" w:rsidR="3B348A8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metallic surfaces, </w:t>
      </w:r>
      <w:r w:rsidRPr="32FFC6E8" w:rsidR="3B348A8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minerals and biological </w:t>
      </w:r>
      <w:r w:rsidRPr="32FFC6E8" w:rsidR="3B5E95DA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systems will be given</w:t>
      </w:r>
      <w:r w:rsidRPr="32FFC6E8" w:rsidR="3B348A8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.</w:t>
      </w:r>
    </w:p>
    <w:p w:rsidR="32FFC6E8" w:rsidP="32FFC6E8" w:rsidRDefault="32FFC6E8" w14:paraId="7912E0AC" w14:textId="3A91176F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29758640" w:rsidP="32FFC6E8" w:rsidRDefault="29758640" w14:paraId="1C2FE22E" w14:textId="2F1FB5E2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2E547662" w:rsidP="32FFC6E8" w:rsidRDefault="2E547662" w14:paraId="6B3552F9" w14:textId="1312BDC2">
      <w:pPr>
        <w:pStyle w:val="Normal"/>
        <w:spacing w:before="0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2E547662">
        <w:drawing>
          <wp:inline wp14:editId="2F985D1A" wp14:anchorId="40A5630F">
            <wp:extent cx="5819776" cy="1370072"/>
            <wp:effectExtent l="0" t="0" r="0" b="0"/>
            <wp:docPr id="985187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7196c838849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9776" cy="13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FFC6E8" w:rsidR="13AA905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Graphical presentation of the idea of Colorimetric Microscopy (C-Microscopy) [1].</w:t>
      </w:r>
    </w:p>
    <w:p w:rsidR="29758640" w:rsidP="32FFC6E8" w:rsidRDefault="29758640" w14:paraId="3DAE4F44" w14:textId="0CA6C8A5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32FFC6E8" w:rsidP="32FFC6E8" w:rsidRDefault="32FFC6E8" w14:paraId="6770B963" w14:textId="35831543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32FFC6E8" w:rsidP="32FFC6E8" w:rsidRDefault="32FFC6E8" w14:paraId="4900F486" w14:textId="02FCDD90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397B6DBA" w:rsidP="32FFC6E8" w:rsidRDefault="397B6DBA" w14:paraId="6B8F7080" w14:textId="0377D514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</w:pPr>
      <w:r w:rsidRPr="32FFC6E8" w:rsidR="397B6DB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References:</w:t>
      </w:r>
    </w:p>
    <w:p w:rsidR="32FFC6E8" w:rsidP="32FFC6E8" w:rsidRDefault="32FFC6E8" w14:paraId="4CC0111F" w14:textId="1F4116AC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292FFB2" w:rsidP="32FFC6E8" w:rsidRDefault="5292FFB2" w14:paraId="0C17F699" w14:textId="4757CC13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Pr="32FFC6E8" w:rsidR="5292FFB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[1] Benedykt R. Jany, Quantifying Colors at Micrometer Scale by Colorimetric Microscopy (C-Microscopy) Approach, Micron 176, 103557 (2024)</w:t>
      </w:r>
    </w:p>
    <w:p w:rsidR="5292FFB2" w:rsidP="32FFC6E8" w:rsidRDefault="5292FFB2" w14:paraId="60EB8291" w14:textId="2505BA24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a11c18d86b084bc6">
        <w:r w:rsidRPr="32FFC6E8" w:rsidR="62417DF6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https://doi.org/10.1016/j.micron.2023.103557</w:t>
        </w:r>
      </w:hyperlink>
    </w:p>
    <w:p w:rsidR="32FFC6E8" w:rsidP="32FFC6E8" w:rsidRDefault="32FFC6E8" w14:paraId="397D3C41" w14:textId="374B9A95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5AAF8E" w:rsidP="32FFC6E8" w:rsidRDefault="695AAF8E" w14:paraId="351F2CCF" w14:textId="15D9E36D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2FFC6E8" w:rsidR="695AAF8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[2] </w:t>
      </w:r>
      <w:r w:rsidRPr="32FFC6E8" w:rsidR="5EBBE6E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Benedykt R. Jany. (2023). Python </w:t>
      </w:r>
      <w:r w:rsidRPr="32FFC6E8" w:rsidR="5EBBE6E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Jupyter</w:t>
      </w:r>
      <w:r w:rsidRPr="32FFC6E8" w:rsidR="5EBBE6E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Notebooks and Data for Colorimetric Microscopy (C-Microscopy) Approach. </w:t>
      </w:r>
      <w:r w:rsidRPr="32FFC6E8" w:rsidR="5EBBE6E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Zenodo</w:t>
      </w:r>
      <w:r w:rsidRPr="32FFC6E8" w:rsidR="5EBBE6E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</w:t>
      </w:r>
    </w:p>
    <w:p w:rsidR="5EBBE6E6" w:rsidP="32FFC6E8" w:rsidRDefault="5EBBE6E6" w14:paraId="26E5E55A" w14:textId="764F8D7E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e299505765b24fd1">
        <w:r w:rsidRPr="32FFC6E8" w:rsidR="5EBBE6E6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https://doi.org/10.5281/zenodo.7789585</w:t>
        </w:r>
      </w:hyperlink>
      <w:r w:rsidRPr="32FFC6E8" w:rsidR="5EBBE6E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</w:p>
    <w:p w:rsidR="29758640" w:rsidP="32FFC6E8" w:rsidRDefault="29758640" w14:paraId="413DAB4E" w14:textId="27219EA5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29758640" w:rsidP="32FFC6E8" w:rsidRDefault="29758640" w14:paraId="5DEB56CB" w14:textId="0B4D7124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>
        <w:br/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DC1501"/>
    <w:rsid w:val="01B39553"/>
    <w:rsid w:val="06CAE62F"/>
    <w:rsid w:val="08E267E9"/>
    <w:rsid w:val="0CF8261C"/>
    <w:rsid w:val="0D8FAD57"/>
    <w:rsid w:val="1012009D"/>
    <w:rsid w:val="11CB973F"/>
    <w:rsid w:val="13AA9052"/>
    <w:rsid w:val="14ABA19C"/>
    <w:rsid w:val="14EA0FA4"/>
    <w:rsid w:val="1B0C6DAE"/>
    <w:rsid w:val="1CEC060E"/>
    <w:rsid w:val="1D1C1246"/>
    <w:rsid w:val="1DABFB69"/>
    <w:rsid w:val="239C98C5"/>
    <w:rsid w:val="29758640"/>
    <w:rsid w:val="2B568C44"/>
    <w:rsid w:val="2E547662"/>
    <w:rsid w:val="2F81B04A"/>
    <w:rsid w:val="305B8C73"/>
    <w:rsid w:val="32FFC6E8"/>
    <w:rsid w:val="38455F4D"/>
    <w:rsid w:val="391F7715"/>
    <w:rsid w:val="397B6DBA"/>
    <w:rsid w:val="3B348A89"/>
    <w:rsid w:val="3B5E95DA"/>
    <w:rsid w:val="3E7810B9"/>
    <w:rsid w:val="4380D5E2"/>
    <w:rsid w:val="468414AB"/>
    <w:rsid w:val="4805CAA2"/>
    <w:rsid w:val="490809A6"/>
    <w:rsid w:val="4911666D"/>
    <w:rsid w:val="4A28837F"/>
    <w:rsid w:val="4A3E1F0C"/>
    <w:rsid w:val="4C752927"/>
    <w:rsid w:val="4DF7D12B"/>
    <w:rsid w:val="4F93A18C"/>
    <w:rsid w:val="512F71ED"/>
    <w:rsid w:val="5292FFB2"/>
    <w:rsid w:val="5EBBE6E6"/>
    <w:rsid w:val="5F081347"/>
    <w:rsid w:val="62417DF6"/>
    <w:rsid w:val="62F57B8B"/>
    <w:rsid w:val="651D248B"/>
    <w:rsid w:val="656DAC9B"/>
    <w:rsid w:val="6611377B"/>
    <w:rsid w:val="67AD07DC"/>
    <w:rsid w:val="695AAF8E"/>
    <w:rsid w:val="6BC71293"/>
    <w:rsid w:val="6C802902"/>
    <w:rsid w:val="7006255A"/>
    <w:rsid w:val="722214FC"/>
    <w:rsid w:val="72F80CB0"/>
    <w:rsid w:val="73811270"/>
    <w:rsid w:val="77A097D1"/>
    <w:rsid w:val="79DC1501"/>
    <w:rsid w:val="7AFB320A"/>
    <w:rsid w:val="7B3E446A"/>
    <w:rsid w:val="7BB9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C1501"/>
  <w15:chartTrackingRefBased/>
  <w15:docId w15:val="{30829D7E-21D5-4156-88DA-C6B61D6DF3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29758640"/>
    <w:rPr>
      <w:noProof w:val="0"/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29758640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29758640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9758640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9758640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9758640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9758640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9758640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9758640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9758640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9758640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9758640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9758640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9758640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29758640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29758640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US"/>
    </w:rPr>
  </w:style>
  <w:style w:type="character" w:styleId="Heading2Char" w:customStyle="true">
    <w:uiPriority w:val="9"/>
    <w:name w:val="Heading 2 Char"/>
    <w:basedOn w:val="DefaultParagraphFont"/>
    <w:link w:val="Heading2"/>
    <w:rsid w:val="29758640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US"/>
    </w:rPr>
  </w:style>
  <w:style w:type="character" w:styleId="Heading3Char" w:customStyle="true">
    <w:uiPriority w:val="9"/>
    <w:name w:val="Heading 3 Char"/>
    <w:basedOn w:val="DefaultParagraphFont"/>
    <w:link w:val="Heading3"/>
    <w:rsid w:val="29758640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US"/>
    </w:rPr>
  </w:style>
  <w:style w:type="character" w:styleId="Heading4Char" w:customStyle="true">
    <w:uiPriority w:val="9"/>
    <w:name w:val="Heading 4 Char"/>
    <w:basedOn w:val="DefaultParagraphFont"/>
    <w:link w:val="Heading4"/>
    <w:rsid w:val="29758640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29758640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29758640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29758640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29758640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29758640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DefaultParagraphFont"/>
    <w:link w:val="Title"/>
    <w:rsid w:val="29758640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29758640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29758640"/>
    <w:rPr>
      <w:i w:val="1"/>
      <w:iCs w:val="1"/>
      <w:noProof w:val="0"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29758640"/>
    <w:rPr>
      <w:i w:val="1"/>
      <w:iCs w:val="1"/>
      <w:noProof w:val="0"/>
      <w:color w:val="4472C4" w:themeColor="accent1" w:themeTint="FF" w:themeShade="FF"/>
      <w:lang w:val="en-US"/>
    </w:rPr>
  </w:style>
  <w:style w:type="paragraph" w:styleId="TOC1">
    <w:uiPriority w:val="39"/>
    <w:name w:val="toc 1"/>
    <w:basedOn w:val="Normal"/>
    <w:next w:val="Normal"/>
    <w:unhideWhenUsed/>
    <w:rsid w:val="29758640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9758640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9758640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9758640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9758640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9758640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9758640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9758640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9758640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9758640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29758640"/>
    <w:rPr>
      <w:noProof w:val="0"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29758640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29758640"/>
    <w:rPr>
      <w:noProof w:val="0"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29758640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29758640"/>
    <w:rPr>
      <w:noProof w:val="0"/>
      <w:sz w:val="20"/>
      <w:szCs w:val="20"/>
      <w:lang w:val="en-US"/>
    </w:rPr>
  </w:style>
  <w:style w:type="paragraph" w:styleId="Header">
    <w:uiPriority w:val="99"/>
    <w:name w:val="header"/>
    <w:basedOn w:val="Normal"/>
    <w:unhideWhenUsed/>
    <w:link w:val="HeaderChar"/>
    <w:rsid w:val="29758640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29758640"/>
    <w:rPr>
      <w:noProof w:val="0"/>
      <w:lang w:val="en-US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webSettings" Target="webSettings.xml" Id="rId3"/><Relationship Type="http://schemas.openxmlformats.org/officeDocument/2006/relationships/settings" Target="settings.xml" Id="rId2"/><Relationship Type="http://schemas.openxmlformats.org/officeDocument/2006/relationships/styles" Target="styles.xml" Id="rId1"/><Relationship Type="http://schemas.openxmlformats.org/officeDocument/2006/relationships/theme" Target="theme/theme1.xml" Id="rId5"/><Relationship Type="http://schemas.openxmlformats.org/officeDocument/2006/relationships/fontTable" Target="fontTable.xml" Id="rId4"/><Relationship Type="http://schemas.openxmlformats.org/officeDocument/2006/relationships/image" Target="/media/image2.png" Id="R20f7196c838849bf"/><Relationship Type="http://schemas.openxmlformats.org/officeDocument/2006/relationships/hyperlink" Target="about:blank" TargetMode="External" Id="Ra11c18d86b084bc6"/><Relationship Type="http://schemas.openxmlformats.org/officeDocument/2006/relationships/hyperlink" Target="about:blank" TargetMode="External" Id="Re299505765b24fd1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2023-11-22T09:06:42.3948354Z</dcterms:created>
  <dcterms:modified xsi:type="dcterms:W3CDTF">2023-12-08T15:57:33.3853782Z</dcterms:modified>
  <dc:creator>Benedykt Jany</dc:creator>
  <lastModifiedBy>Benedykt Jany</lastModifiedBy>
</coreProperties>
</file>