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C6A53" w:rsidRDefault="00D62945">
      <w:pPr>
        <w:pStyle w:val="Title"/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bookmarkStart w:id="0" w:name="_26f0spcdfqac" w:colFirst="0" w:colLast="0"/>
      <w:bookmarkEnd w:id="0"/>
      <w:r>
        <w:t>ROOM2</w:t>
      </w:r>
    </w:p>
    <w:p w14:paraId="00000002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 xml:space="preserve"># Title: </w:t>
      </w:r>
    </w:p>
    <w:p w14:paraId="0000000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Thermal Circadian rhythms in Arabidopsis</w:t>
      </w:r>
    </w:p>
    <w:p w14:paraId="00000004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5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1.Treatment schedule of light innoculation</w:t>
      </w:r>
    </w:p>
    <w:p w14:paraId="00000006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7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Date: YYYY-MM-DD</w:t>
      </w:r>
    </w:p>
    <w:p w14:paraId="00000008" w14:textId="77777777" w:rsidR="003C6A53" w:rsidRDefault="00D62945">
      <w:pPr>
        <w:numPr>
          <w:ilvl w:val="0"/>
          <w:numId w:val="3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 xml:space="preserve">start date? 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2023-04-22</w:t>
      </w:r>
    </w:p>
    <w:p w14:paraId="00000009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 point in time associated with the lifecycle of the dataset.  </w:t>
      </w:r>
    </w:p>
    <w:p w14:paraId="0000000A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Used mainly to cross-reference with other resources like Lab Notebooks or raw data.  </w:t>
      </w:r>
    </w:p>
    <w:p w14:paraId="0000000B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Date must be expressed in ISO format: </w:t>
      </w:r>
      <w:r>
        <w:rPr>
          <w:rFonts w:ascii="Courier New" w:eastAsia="Courier New" w:hAnsi="Courier New" w:cs="Courier New"/>
          <w:b/>
          <w:color w:val="000080"/>
          <w:sz w:val="21"/>
          <w:szCs w:val="21"/>
        </w:rPr>
        <w:t>**YYYY-MM-DD**</w:t>
      </w:r>
      <w:r>
        <w:rPr>
          <w:rFonts w:ascii="Courier New" w:eastAsia="Courier New" w:hAnsi="Courier New" w:cs="Courier New"/>
          <w:sz w:val="21"/>
          <w:szCs w:val="21"/>
        </w:rPr>
        <w:t xml:space="preserve"> (e.g 2023-03-25)  </w:t>
      </w:r>
    </w:p>
    <w:p w14:paraId="0000000C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0D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Purpose (Research Hypothe</w:t>
      </w: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sis)</w:t>
      </w:r>
    </w:p>
    <w:p w14:paraId="0000000E" w14:textId="77777777" w:rsidR="003C6A53" w:rsidRDefault="00D62945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Investigation of light stimulation on disease phenotype</w:t>
      </w:r>
    </w:p>
    <w:p w14:paraId="0000000F" w14:textId="77777777" w:rsidR="003C6A53" w:rsidRDefault="00D62945">
      <w:pPr>
        <w:numPr>
          <w:ilvl w:val="0"/>
          <w:numId w:val="2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Investigation of the circadian regulation of HIV-1</w:t>
      </w:r>
    </w:p>
    <w:p w14:paraId="0000001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The overall rationale, reason, or intention for conducting a study that resulted in the the data set.  </w:t>
      </w:r>
    </w:p>
    <w:p w14:paraId="0000001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Or the hypothesis that a study sets </w:t>
      </w:r>
      <w:r>
        <w:rPr>
          <w:rFonts w:ascii="Courier New" w:eastAsia="Courier New" w:hAnsi="Courier New" w:cs="Courier New"/>
          <w:sz w:val="21"/>
          <w:szCs w:val="21"/>
        </w:rPr>
        <w:t>out to support (or disprove);</w:t>
      </w:r>
    </w:p>
    <w:p w14:paraId="00000012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Abstract</w:t>
      </w:r>
    </w:p>
    <w:p w14:paraId="00000014" w14:textId="77777777" w:rsidR="003C6A53" w:rsidRDefault="00D62945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13 participants provided with 1h of 10,000lx + 9 controls</w:t>
      </w:r>
    </w:p>
    <w:p w14:paraId="00000015" w14:textId="77777777" w:rsidR="003C6A53" w:rsidRDefault="00D62945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0:Screening, Informed consent, Blood studies</w:t>
      </w:r>
    </w:p>
    <w:p w14:paraId="00000016" w14:textId="77777777" w:rsidR="003C6A53" w:rsidRDefault="00D62945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1: Blood studies</w:t>
      </w:r>
    </w:p>
    <w:p w14:paraId="00000017" w14:textId="77777777" w:rsidR="003C6A53" w:rsidRDefault="00D62945">
      <w:pPr>
        <w:numPr>
          <w:ilvl w:val="0"/>
          <w:numId w:val="5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Visit 2: Blood studies</w:t>
      </w:r>
    </w:p>
    <w:p w14:paraId="00000018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 summary of the content of the dataset.  </w:t>
      </w:r>
    </w:p>
    <w:p w14:paraId="00000019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Should include a brief information about the biological material, technique used</w:t>
      </w:r>
    </w:p>
    <w:p w14:paraId="0000001A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and measurement/experimental conditions.</w:t>
      </w:r>
    </w:p>
    <w:p w14:paraId="0000001B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The comprehensives details are to be recorded in sections below, here,</w:t>
      </w:r>
    </w:p>
    <w:p w14:paraId="0000001C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we expect a short description that helps to understand the content of the dataset without its thorough examination.</w:t>
      </w:r>
    </w:p>
    <w:p w14:paraId="0000001D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1E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Contributors</w:t>
      </w:r>
    </w:p>
    <w:p w14:paraId="0000001F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1.</w:t>
      </w:r>
    </w:p>
    <w:p w14:paraId="0000002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List of persons making contribution to the c</w:t>
      </w:r>
      <w:r>
        <w:rPr>
          <w:rFonts w:ascii="Courier New" w:eastAsia="Courier New" w:hAnsi="Courier New" w:cs="Courier New"/>
          <w:sz w:val="21"/>
          <w:szCs w:val="21"/>
        </w:rPr>
        <w:t xml:space="preserve">reation of the dataset.  </w:t>
      </w:r>
    </w:p>
    <w:p w14:paraId="0000002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Use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`FirstName LastName`</w:t>
      </w:r>
      <w:r>
        <w:rPr>
          <w:rFonts w:ascii="Courier New" w:eastAsia="Courier New" w:hAnsi="Courier New" w:cs="Courier New"/>
          <w:sz w:val="21"/>
          <w:szCs w:val="21"/>
        </w:rPr>
        <w:t xml:space="preserve"> format, each contributor name should be in a separate line which starts with </w:t>
      </w:r>
      <w:r>
        <w:rPr>
          <w:rFonts w:ascii="Courier New" w:eastAsia="Courier New" w:hAnsi="Courier New" w:cs="Courier New"/>
          <w:color w:val="800000"/>
          <w:sz w:val="21"/>
          <w:szCs w:val="21"/>
        </w:rPr>
        <w:t>`-`</w:t>
      </w:r>
      <w:r>
        <w:rPr>
          <w:rFonts w:ascii="Courier New" w:eastAsia="Courier New" w:hAnsi="Courier New" w:cs="Courier New"/>
          <w:sz w:val="21"/>
          <w:szCs w:val="21"/>
        </w:rPr>
        <w:t xml:space="preserve">.  </w:t>
      </w:r>
    </w:p>
    <w:p w14:paraId="00000022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See the example entry bellow</w:t>
      </w:r>
    </w:p>
    <w:p w14:paraId="0000002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Ana Student</w:t>
      </w:r>
    </w:p>
    <w:p w14:paraId="00000024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lastRenderedPageBreak/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Tom Thorough</w:t>
      </w:r>
    </w:p>
    <w:p w14:paraId="00000025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-</w:t>
      </w:r>
      <w:r>
        <w:rPr>
          <w:rFonts w:ascii="Courier New" w:eastAsia="Courier New" w:hAnsi="Courier New" w:cs="Courier New"/>
          <w:sz w:val="21"/>
          <w:szCs w:val="21"/>
        </w:rPr>
        <w:t xml:space="preserve"> Diana Helpful</w:t>
      </w:r>
    </w:p>
    <w:p w14:paraId="00000026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7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students template starts ---</w:t>
      </w:r>
    </w:p>
    <w:p w14:paraId="00000028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propo</w:t>
      </w:r>
      <w:r>
        <w:rPr>
          <w:rFonts w:ascii="Courier New" w:eastAsia="Courier New" w:hAnsi="Courier New" w:cs="Courier New"/>
          <w:sz w:val="21"/>
          <w:szCs w:val="21"/>
        </w:rPr>
        <w:t>se sections Marked with # and their expected content ---</w:t>
      </w:r>
    </w:p>
    <w:p w14:paraId="00000029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rather than definitions list the aspects which should be captured in this section</w:t>
      </w:r>
    </w:p>
    <w:p w14:paraId="0000002A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For example, look at the COHORTS section bellow</w:t>
      </w:r>
    </w:p>
    <w:p w14:paraId="0000002B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---</w:t>
      </w:r>
    </w:p>
    <w:p w14:paraId="0000002C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There are suggestions of other sections, complete the</w:t>
      </w:r>
      <w:r>
        <w:rPr>
          <w:rFonts w:ascii="Courier New" w:eastAsia="Courier New" w:hAnsi="Courier New" w:cs="Courier New"/>
          <w:sz w:val="21"/>
          <w:szCs w:val="21"/>
        </w:rPr>
        <w:t xml:space="preserve"> recommended content,</w:t>
      </w:r>
    </w:p>
    <w:p w14:paraId="0000002D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 and feel free to add your own sections</w:t>
      </w:r>
    </w:p>
    <w:p w14:paraId="0000002E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2F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COHORTS</w:t>
      </w:r>
    </w:p>
    <w:p w14:paraId="0000003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Describe common characteristics withing groups of participants</w:t>
      </w:r>
    </w:p>
    <w:p w14:paraId="0000003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Typically include Demographics, Health Conditions, inclusion exclusion criteria</w:t>
      </w:r>
    </w:p>
    <w:p w14:paraId="00000032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CONTROL</w:t>
      </w:r>
    </w:p>
    <w:p w14:paraId="0000003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Shift workers aged 35-50 who have been shift workers for over 2 years</w:t>
      </w:r>
    </w:p>
    <w:p w14:paraId="00000034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Exclusion: chronic disease, sleep influencing medication</w:t>
      </w:r>
    </w:p>
    <w:p w14:paraId="00000035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6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GROUP1: Low light</w:t>
      </w:r>
    </w:p>
    <w:p w14:paraId="00000037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Shift workers aged 35</w:t>
      </w:r>
      <w:r>
        <w:rPr>
          <w:rFonts w:ascii="Courier New" w:eastAsia="Courier New" w:hAnsi="Courier New" w:cs="Courier New"/>
          <w:sz w:val="21"/>
          <w:szCs w:val="21"/>
        </w:rPr>
        <w:t>-50 who have been shift workers for over 2 years</w:t>
      </w:r>
    </w:p>
    <w:p w14:paraId="00000038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Exclusion: chronic disease, sleep influencing medication</w:t>
      </w:r>
    </w:p>
    <w:p w14:paraId="00000039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Intervention: LOW-LIGHT</w:t>
      </w:r>
    </w:p>
    <w:p w14:paraId="0000003A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3B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GROUP2: Strong light</w:t>
      </w:r>
    </w:p>
    <w:p w14:paraId="0000003C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980000"/>
          <w:sz w:val="21"/>
          <w:szCs w:val="21"/>
        </w:rPr>
      </w:pPr>
      <w:r>
        <w:rPr>
          <w:rFonts w:ascii="Courier New" w:eastAsia="Courier New" w:hAnsi="Courier New" w:cs="Courier New"/>
          <w:color w:val="980000"/>
          <w:sz w:val="21"/>
          <w:szCs w:val="21"/>
        </w:rPr>
        <w:t>…</w:t>
      </w:r>
    </w:p>
    <w:p w14:paraId="0000003D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data set 1: Active rotating NSWs shift workers that included 4-7 12h overnight shifts per month. 28 pa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rticipants were recruited</w:t>
      </w:r>
    </w:p>
    <w:p w14:paraId="0000003E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Exclusion criteria: </w:t>
      </w:r>
      <w:r>
        <w:rPr>
          <w:rFonts w:ascii="Courier New" w:eastAsia="Courier New" w:hAnsi="Courier New" w:cs="Courier New"/>
          <w:b/>
          <w:color w:val="0451A5"/>
          <w:sz w:val="20"/>
          <w:szCs w:val="20"/>
          <w:highlight w:val="white"/>
        </w:rPr>
        <w:t>diagnosis of diabetes, liver disease, renal insufficiency, heart failure, coagulopathy, or any other severe systemic disease, history of cancer in any form, positive blood testes for HIV, HEP B/C, or if they’ve</w:t>
      </w:r>
      <w:r>
        <w:rPr>
          <w:rFonts w:ascii="Courier New" w:eastAsia="Courier New" w:hAnsi="Courier New" w:cs="Courier New"/>
          <w:b/>
          <w:color w:val="0451A5"/>
          <w:sz w:val="20"/>
          <w:szCs w:val="20"/>
          <w:highlight w:val="white"/>
        </w:rPr>
        <w:t xml:space="preserve"> taken melatonin supplements</w:t>
      </w:r>
    </w:p>
    <w:p w14:paraId="0000003F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b/>
          <w:color w:val="0451A5"/>
          <w:sz w:val="20"/>
          <w:szCs w:val="20"/>
          <w:highlight w:val="white"/>
        </w:rPr>
        <w:t>Notes: Study was initiated in the early follicular phase of the menstrual cycle for women</w:t>
      </w:r>
    </w:p>
    <w:p w14:paraId="0000004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Conditions:</w:t>
      </w:r>
    </w:p>
    <w:p w14:paraId="0000004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&gt; Light </w:t>
      </w:r>
    </w:p>
    <w:p w14:paraId="00000042" w14:textId="77777777" w:rsidR="003C6A53" w:rsidRDefault="00D62945">
      <w:pPr>
        <w:numPr>
          <w:ilvl w:val="0"/>
          <w:numId w:val="8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n = 14</w:t>
      </w:r>
    </w:p>
    <w:p w14:paraId="0000004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&gt; Control</w:t>
      </w:r>
    </w:p>
    <w:p w14:paraId="00000044" w14:textId="77777777" w:rsidR="003C6A53" w:rsidRDefault="00D62945">
      <w:pPr>
        <w:numPr>
          <w:ilvl w:val="0"/>
          <w:numId w:val="1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n = 14</w:t>
      </w:r>
    </w:p>
    <w:p w14:paraId="00000045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data set 2: (this graph comes from the first paper)</w:t>
      </w:r>
    </w:p>
    <w:p w14:paraId="00000046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data set 3:Human osteosarcoma cell line U-2OS, PBMC &amp; HEK293T</w:t>
      </w:r>
    </w:p>
    <w:p w14:paraId="00000047" w14:textId="77777777" w:rsidR="003C6A53" w:rsidRDefault="00D62945">
      <w:pPr>
        <w:numPr>
          <w:ilvl w:val="0"/>
          <w:numId w:val="7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lastRenderedPageBreak/>
        <w:t>n values range between 3 - 4 depending on the experiment</w:t>
      </w:r>
    </w:p>
    <w:p w14:paraId="00000048" w14:textId="77777777" w:rsidR="003C6A53" w:rsidRDefault="00D62945">
      <w:pPr>
        <w:numPr>
          <w:ilvl w:val="0"/>
          <w:numId w:val="7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Cell culture methodologies</w:t>
      </w:r>
    </w:p>
    <w:p w14:paraId="00000049" w14:textId="77777777" w:rsidR="003C6A53" w:rsidRDefault="00D62945">
      <w:pPr>
        <w:numPr>
          <w:ilvl w:val="0"/>
          <w:numId w:val="6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HIV-1 virus replication +/- GSK2981278 or +/- GSK805</w:t>
      </w:r>
    </w:p>
    <w:p w14:paraId="0000004A" w14:textId="77777777" w:rsidR="003C6A53" w:rsidRDefault="00D62945">
      <w:pPr>
        <w:numPr>
          <w:ilvl w:val="0"/>
          <w:numId w:val="6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BMAL1 KD and BMAL1+CLOCK over expression</w:t>
      </w:r>
    </w:p>
    <w:p w14:paraId="0000004B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</w:p>
    <w:p w14:paraId="0000004C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INTERVENTIONS</w:t>
      </w:r>
    </w:p>
    <w:p w14:paraId="0000004D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  <w:r>
        <w:rPr>
          <w:rFonts w:ascii="Courier New" w:eastAsia="Courier New" w:hAnsi="Courier New" w:cs="Courier New"/>
          <w:sz w:val="21"/>
          <w:szCs w:val="21"/>
        </w:rPr>
        <w:t xml:space="preserve"> What typically interventions description should contain</w:t>
      </w:r>
    </w:p>
    <w:p w14:paraId="0000004E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&gt; Time of intervention and its length</w:t>
      </w:r>
    </w:p>
    <w:p w14:paraId="0000004F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&gt; Description of what the intervention is in det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ail i.e. is it light (length of exposure) / drug (concentrations) / genetic (what was modified)</w:t>
      </w:r>
    </w:p>
    <w:p w14:paraId="0000005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color w:val="0451A5"/>
          <w:sz w:val="21"/>
          <w:szCs w:val="21"/>
        </w:rPr>
        <w:t>&gt;</w:t>
      </w:r>
    </w:p>
    <w:p w14:paraId="0000005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LOW-LIGHT</w:t>
      </w:r>
    </w:p>
    <w:p w14:paraId="00000052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1.</w:t>
      </w:r>
    </w:p>
    <w:p w14:paraId="00000053" w14:textId="77777777" w:rsidR="003C6A53" w:rsidRDefault="00D62945">
      <w:pPr>
        <w:numPr>
          <w:ilvl w:val="0"/>
          <w:numId w:val="4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Details of the light intervention schedule </w:t>
      </w:r>
    </w:p>
    <w:p w14:paraId="00000054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5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3. </w:t>
      </w:r>
    </w:p>
    <w:p w14:paraId="00000056" w14:textId="77777777" w:rsidR="003C6A53" w:rsidRDefault="00D62945">
      <w:pPr>
        <w:numPr>
          <w:ilvl w:val="0"/>
          <w:numId w:val="9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There are multiple times of transfection procedures (i.e. HIV transfection / BMAL1 KD/OE). Inclu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de details in the readme</w:t>
      </w:r>
    </w:p>
    <w:p w14:paraId="00000057" w14:textId="77777777" w:rsidR="003C6A53" w:rsidRDefault="00D62945">
      <w:pPr>
        <w:numPr>
          <w:ilvl w:val="1"/>
          <w:numId w:val="9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e.g. siRNA sequences</w:t>
      </w:r>
    </w:p>
    <w:p w14:paraId="00000058" w14:textId="77777777" w:rsidR="003C6A53" w:rsidRDefault="00D62945">
      <w:pPr>
        <w:numPr>
          <w:ilvl w:val="1"/>
          <w:numId w:val="9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HIV-1 transfected virus information </w:t>
      </w:r>
    </w:p>
    <w:p w14:paraId="00000059" w14:textId="77777777" w:rsidR="003C6A53" w:rsidRDefault="00D62945">
      <w:pPr>
        <w:numPr>
          <w:ilvl w:val="1"/>
          <w:numId w:val="9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transfection protocols</w:t>
      </w:r>
    </w:p>
    <w:p w14:paraId="0000005A" w14:textId="77777777" w:rsidR="003C6A53" w:rsidRDefault="00D62945">
      <w:pPr>
        <w:numPr>
          <w:ilvl w:val="0"/>
          <w:numId w:val="9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HIV-1 virus replication +/- GSK2981278 or +/- GSK805</w:t>
      </w:r>
    </w:p>
    <w:p w14:paraId="0000005B" w14:textId="77777777" w:rsidR="003C6A53" w:rsidRDefault="00D62945">
      <w:pPr>
        <w:numPr>
          <w:ilvl w:val="0"/>
          <w:numId w:val="6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>BMAL1 KD and BMAL1+CLOCK over expression</w:t>
      </w:r>
    </w:p>
    <w:p w14:paraId="0000005C" w14:textId="77777777" w:rsidR="003C6A53" w:rsidRDefault="00D62945">
      <w:pPr>
        <w:numPr>
          <w:ilvl w:val="0"/>
          <w:numId w:val="6"/>
        </w:num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0451A5"/>
          <w:sz w:val="21"/>
          <w:szCs w:val="21"/>
        </w:rPr>
      </w:pP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details of the entrainment method (i.e. they performed </w:t>
      </w:r>
      <w:r>
        <w:rPr>
          <w:rFonts w:ascii="Courier New" w:eastAsia="Courier New" w:hAnsi="Courier New" w:cs="Courier New"/>
          <w:b/>
          <w:i/>
          <w:color w:val="0451A5"/>
          <w:sz w:val="21"/>
          <w:szCs w:val="21"/>
        </w:rPr>
        <w:t>in vitro</w:t>
      </w:r>
      <w:r>
        <w:rPr>
          <w:rFonts w:ascii="Courier New" w:eastAsia="Courier New" w:hAnsi="Courier New" w:cs="Courier New"/>
          <w:b/>
          <w:color w:val="0451A5"/>
          <w:sz w:val="21"/>
          <w:szCs w:val="21"/>
        </w:rPr>
        <w:t xml:space="preserve"> serum shock)</w:t>
      </w:r>
    </w:p>
    <w:p w14:paraId="0000005D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</w:p>
    <w:p w14:paraId="0000005E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....</w:t>
      </w:r>
    </w:p>
    <w:p w14:paraId="0000005F" w14:textId="77777777" w:rsidR="003C6A53" w:rsidRDefault="003C6A53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</w:p>
    <w:p w14:paraId="00000060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b/>
          <w:color w:val="800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800000"/>
          <w:sz w:val="21"/>
          <w:szCs w:val="21"/>
        </w:rPr>
        <w:t>## DATA COLLECTION AND ANALYSIS</w:t>
      </w:r>
    </w:p>
    <w:p w14:paraId="00000061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Anthropometric parameters</w:t>
      </w:r>
    </w:p>
    <w:p w14:paraId="00000062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Metabolic parameters</w:t>
      </w:r>
    </w:p>
    <w:p w14:paraId="00000063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Lipid parameters</w:t>
      </w:r>
    </w:p>
    <w:p w14:paraId="00000064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Inflammation-associated parameters </w:t>
      </w:r>
    </w:p>
    <w:p w14:paraId="00000065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 Assessment of sleep quality</w:t>
      </w:r>
    </w:p>
    <w:p w14:paraId="00000066" w14:textId="77777777" w:rsidR="003C6A53" w:rsidRDefault="00D62945">
      <w:pPr>
        <w:shd w:val="clear" w:color="auto" w:fill="FFFFFF"/>
        <w:spacing w:line="325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- </w:t>
      </w:r>
      <w:r>
        <w:rPr>
          <w:rFonts w:ascii="Courier New" w:eastAsia="Courier New" w:hAnsi="Courier New" w:cs="Courier New"/>
          <w:sz w:val="21"/>
          <w:szCs w:val="21"/>
        </w:rPr>
        <w:t>Expression of circadian transcription factors REV-ERBα and BMAL1 in peripheral blood mononuclear cells (PBMCs)</w:t>
      </w:r>
    </w:p>
    <w:sectPr w:rsidR="003C6A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2124"/>
    <w:multiLevelType w:val="multilevel"/>
    <w:tmpl w:val="413ABA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5708D4"/>
    <w:multiLevelType w:val="multilevel"/>
    <w:tmpl w:val="CD62C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C635FE0"/>
    <w:multiLevelType w:val="multilevel"/>
    <w:tmpl w:val="D44616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770980"/>
    <w:multiLevelType w:val="multilevel"/>
    <w:tmpl w:val="544A26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3B36A3"/>
    <w:multiLevelType w:val="multilevel"/>
    <w:tmpl w:val="AC747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247B70"/>
    <w:multiLevelType w:val="multilevel"/>
    <w:tmpl w:val="8918E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F577F1"/>
    <w:multiLevelType w:val="multilevel"/>
    <w:tmpl w:val="65725F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3CC37EF"/>
    <w:multiLevelType w:val="multilevel"/>
    <w:tmpl w:val="285A6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C4F3D89"/>
    <w:multiLevelType w:val="multilevel"/>
    <w:tmpl w:val="CB74B1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A53"/>
    <w:rsid w:val="00031566"/>
    <w:rsid w:val="003C6A53"/>
    <w:rsid w:val="00D6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2CBD"/>
  <w15:docId w15:val="{D42FF672-866E-41F6-9421-6B5FDCF3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619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Haya Deeb</cp:lastModifiedBy>
  <cp:revision>3</cp:revision>
  <dcterms:created xsi:type="dcterms:W3CDTF">2025-01-22T12:21:00Z</dcterms:created>
  <dcterms:modified xsi:type="dcterms:W3CDTF">2025-01-22T12:22:00Z</dcterms:modified>
</cp:coreProperties>
</file>