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4F9" w:rsidRDefault="00B804F9" w:rsidP="00B804F9">
      <w:pPr>
        <w:pStyle w:val="Heading2"/>
      </w:pPr>
      <w:r>
        <w:t>Acceptance Criteria</w:t>
      </w:r>
    </w:p>
    <w:p w:rsidR="00B804F9" w:rsidRDefault="00B804F9" w:rsidP="00B804F9">
      <w:pPr>
        <w:pStyle w:val="NoSpacing"/>
      </w:pPr>
      <w:proofErr w:type="spellStart"/>
      <w:r>
        <w:t>BioRubeBot</w:t>
      </w:r>
      <w:proofErr w:type="spellEnd"/>
      <w:r>
        <w:t xml:space="preserve"> Project</w:t>
      </w:r>
    </w:p>
    <w:p w:rsidR="00B804F9" w:rsidRDefault="00B804F9" w:rsidP="00B804F9">
      <w:pPr>
        <w:pStyle w:val="NoSpacing"/>
      </w:pPr>
      <w:r>
        <w:t>Summer 2015</w:t>
      </w:r>
    </w:p>
    <w:p w:rsidR="00B804F9" w:rsidRDefault="00B804F9" w:rsidP="00B804F9">
      <w:pPr>
        <w:pStyle w:val="NoSpacing"/>
      </w:pPr>
      <w:r>
        <w:t>Danny Carroll</w:t>
      </w:r>
    </w:p>
    <w:p w:rsidR="00B804F9" w:rsidRDefault="00B804F9" w:rsidP="00B804F9">
      <w:pPr>
        <w:pStyle w:val="NoSpacing"/>
      </w:pPr>
    </w:p>
    <w:p w:rsidR="00B804F9" w:rsidRDefault="00B804F9" w:rsidP="00B804F9">
      <w:pPr>
        <w:pStyle w:val="NoSpacing"/>
        <w:numPr>
          <w:ilvl w:val="0"/>
          <w:numId w:val="1"/>
        </w:numPr>
      </w:pPr>
      <w:r>
        <w:t>Object Spawn</w:t>
      </w:r>
      <w:r w:rsidR="00625EBA">
        <w:t xml:space="preserve"> and Movement</w:t>
      </w:r>
    </w:p>
    <w:p w:rsidR="00B804F9" w:rsidRDefault="00B804F9" w:rsidP="00B804F9">
      <w:pPr>
        <w:pStyle w:val="NoSpacing"/>
        <w:numPr>
          <w:ilvl w:val="1"/>
          <w:numId w:val="1"/>
        </w:numPr>
      </w:pPr>
      <w:r>
        <w:t>Does the signaler spawn</w:t>
      </w:r>
      <w:r w:rsidR="00625EBA">
        <w:t>/move</w:t>
      </w:r>
      <w:r>
        <w:t xml:space="preserve"> correctly?</w:t>
      </w:r>
    </w:p>
    <w:p w:rsidR="00B804F9" w:rsidRDefault="00B804F9" w:rsidP="00B804F9">
      <w:pPr>
        <w:pStyle w:val="NoSpacing"/>
        <w:numPr>
          <w:ilvl w:val="2"/>
          <w:numId w:val="1"/>
        </w:numPr>
      </w:pPr>
      <w:r>
        <w:t>Signaler should only spawn outside the cell.</w:t>
      </w:r>
    </w:p>
    <w:p w:rsidR="00B804F9" w:rsidRDefault="00B804F9" w:rsidP="00B804F9">
      <w:pPr>
        <w:pStyle w:val="NoSpacing"/>
        <w:numPr>
          <w:ilvl w:val="1"/>
          <w:numId w:val="1"/>
        </w:numPr>
      </w:pPr>
      <w:r>
        <w:t>Does the Receptor spawn correctly?</w:t>
      </w:r>
    </w:p>
    <w:p w:rsidR="00B804F9" w:rsidRDefault="00625EBA" w:rsidP="00B804F9">
      <w:pPr>
        <w:pStyle w:val="NoSpacing"/>
        <w:numPr>
          <w:ilvl w:val="2"/>
          <w:numId w:val="1"/>
        </w:numPr>
      </w:pPr>
      <w:r>
        <w:t>Receptor should</w:t>
      </w:r>
      <w:r w:rsidR="00B804F9">
        <w:t xml:space="preserve"> snap to a position perpendicular to the cell wall.</w:t>
      </w:r>
    </w:p>
    <w:p w:rsidR="00B804F9" w:rsidRDefault="00B804F9" w:rsidP="00B804F9">
      <w:pPr>
        <w:pStyle w:val="NoSpacing"/>
        <w:numPr>
          <w:ilvl w:val="1"/>
          <w:numId w:val="1"/>
        </w:numPr>
      </w:pPr>
      <w:r>
        <w:t>Does the ATP spawn</w:t>
      </w:r>
      <w:r w:rsidR="00625EBA">
        <w:t>/move</w:t>
      </w:r>
      <w:r>
        <w:t xml:space="preserve"> correctly?</w:t>
      </w:r>
    </w:p>
    <w:p w:rsidR="00B804F9" w:rsidRDefault="00B804F9" w:rsidP="00B804F9">
      <w:pPr>
        <w:pStyle w:val="NoSpacing"/>
        <w:numPr>
          <w:ilvl w:val="1"/>
          <w:numId w:val="1"/>
        </w:numPr>
      </w:pPr>
      <w:r>
        <w:t>Does the G-Protein spawn</w:t>
      </w:r>
      <w:r w:rsidR="00625EBA">
        <w:t>/move</w:t>
      </w:r>
      <w:r>
        <w:t xml:space="preserve"> correctly?</w:t>
      </w:r>
    </w:p>
    <w:p w:rsidR="00B804F9" w:rsidRDefault="00B804F9" w:rsidP="00B804F9">
      <w:pPr>
        <w:pStyle w:val="NoSpacing"/>
        <w:numPr>
          <w:ilvl w:val="2"/>
          <w:numId w:val="1"/>
        </w:numPr>
      </w:pPr>
      <w:r>
        <w:t>The G-Protein should spawn with a GDP attached.</w:t>
      </w:r>
    </w:p>
    <w:p w:rsidR="00B804F9" w:rsidRDefault="00B804F9" w:rsidP="00B804F9">
      <w:pPr>
        <w:pStyle w:val="NoSpacing"/>
        <w:numPr>
          <w:ilvl w:val="1"/>
          <w:numId w:val="1"/>
        </w:numPr>
      </w:pPr>
      <w:r>
        <w:t>Does the GTP spawn</w:t>
      </w:r>
      <w:r w:rsidR="00625EBA">
        <w:t>/move</w:t>
      </w:r>
      <w:r>
        <w:t xml:space="preserve"> correctly?</w:t>
      </w:r>
    </w:p>
    <w:p w:rsidR="00B804F9" w:rsidRDefault="00B804F9" w:rsidP="00B804F9">
      <w:pPr>
        <w:pStyle w:val="NoSpacing"/>
        <w:numPr>
          <w:ilvl w:val="1"/>
          <w:numId w:val="1"/>
        </w:numPr>
      </w:pPr>
      <w:r>
        <w:t>Does the Kinase spawn</w:t>
      </w:r>
      <w:r w:rsidR="00625EBA">
        <w:t>/move</w:t>
      </w:r>
      <w:r>
        <w:t xml:space="preserve"> correctly?</w:t>
      </w:r>
    </w:p>
    <w:p w:rsidR="00B804F9" w:rsidRDefault="00B804F9" w:rsidP="00B804F9">
      <w:pPr>
        <w:pStyle w:val="NoSpacing"/>
        <w:numPr>
          <w:ilvl w:val="1"/>
          <w:numId w:val="1"/>
        </w:numPr>
      </w:pPr>
      <w:r>
        <w:t>Does the Transcription Regulator spawn</w:t>
      </w:r>
      <w:r w:rsidR="00625EBA">
        <w:t>/move</w:t>
      </w:r>
      <w:r>
        <w:t xml:space="preserve"> correctly?</w:t>
      </w:r>
    </w:p>
    <w:p w:rsidR="00B804F9" w:rsidRDefault="00B804F9" w:rsidP="00B804F9">
      <w:pPr>
        <w:pStyle w:val="NoSpacing"/>
        <w:numPr>
          <w:ilvl w:val="1"/>
          <w:numId w:val="1"/>
        </w:numPr>
      </w:pPr>
      <w:r>
        <w:t>Does the</w:t>
      </w:r>
      <w:r w:rsidR="00290BEC">
        <w:t xml:space="preserve"> Cell structure</w:t>
      </w:r>
      <w:r>
        <w:t xml:space="preserve"> spawn correctly?</w:t>
      </w:r>
    </w:p>
    <w:p w:rsidR="00B804F9" w:rsidRDefault="00290BEC" w:rsidP="00290BEC">
      <w:pPr>
        <w:pStyle w:val="NoSpacing"/>
        <w:numPr>
          <w:ilvl w:val="2"/>
          <w:numId w:val="1"/>
        </w:numPr>
      </w:pPr>
      <w:r>
        <w:t>This includes both the membrane and the nucleus.</w:t>
      </w:r>
    </w:p>
    <w:p w:rsidR="00625EBA" w:rsidRDefault="00625EBA" w:rsidP="00625EBA">
      <w:pPr>
        <w:pStyle w:val="NoSpacing"/>
        <w:numPr>
          <w:ilvl w:val="0"/>
          <w:numId w:val="1"/>
        </w:numPr>
      </w:pPr>
      <w:r>
        <w:t>Object Interactions</w:t>
      </w:r>
    </w:p>
    <w:p w:rsidR="00180DE5" w:rsidRDefault="00180DE5" w:rsidP="00180DE5">
      <w:pPr>
        <w:pStyle w:val="NoSpacing"/>
        <w:numPr>
          <w:ilvl w:val="1"/>
          <w:numId w:val="1"/>
        </w:numPr>
      </w:pPr>
      <w:r>
        <w:t>Signaler</w:t>
      </w:r>
    </w:p>
    <w:p w:rsidR="00180DE5" w:rsidRDefault="00180DE5" w:rsidP="00180DE5">
      <w:pPr>
        <w:pStyle w:val="NoSpacing"/>
        <w:numPr>
          <w:ilvl w:val="2"/>
          <w:numId w:val="1"/>
        </w:numPr>
      </w:pPr>
      <w:r>
        <w:t>Does it link properly with the receptor?</w:t>
      </w:r>
    </w:p>
    <w:p w:rsidR="00625EBA" w:rsidRDefault="00625EBA" w:rsidP="00625EBA">
      <w:pPr>
        <w:pStyle w:val="NoSpacing"/>
        <w:numPr>
          <w:ilvl w:val="1"/>
          <w:numId w:val="1"/>
        </w:numPr>
      </w:pPr>
      <w:r>
        <w:t>Receptor</w:t>
      </w:r>
    </w:p>
    <w:p w:rsidR="00625EBA" w:rsidRDefault="00625EBA" w:rsidP="00625EBA">
      <w:pPr>
        <w:pStyle w:val="NoSpacing"/>
        <w:numPr>
          <w:ilvl w:val="2"/>
          <w:numId w:val="1"/>
        </w:numPr>
      </w:pPr>
      <w:r>
        <w:t>Does it receive the signaler?</w:t>
      </w:r>
    </w:p>
    <w:p w:rsidR="00625EBA" w:rsidRDefault="00625EBA" w:rsidP="00625EBA">
      <w:pPr>
        <w:pStyle w:val="NoSpacing"/>
        <w:numPr>
          <w:ilvl w:val="2"/>
          <w:numId w:val="1"/>
        </w:numPr>
      </w:pPr>
      <w:r>
        <w:t>Does it follow its transform protocol to prepare to receive the phosphate from the ATP?</w:t>
      </w:r>
    </w:p>
    <w:p w:rsidR="00625EBA" w:rsidRDefault="00625EBA" w:rsidP="00625EBA">
      <w:pPr>
        <w:pStyle w:val="NoSpacing"/>
        <w:numPr>
          <w:ilvl w:val="2"/>
          <w:numId w:val="1"/>
        </w:numPr>
      </w:pPr>
      <w:r>
        <w:t>Does it receive the phosphate from the ATP?</w:t>
      </w:r>
    </w:p>
    <w:p w:rsidR="003732BD" w:rsidRDefault="003732BD" w:rsidP="003732BD">
      <w:pPr>
        <w:pStyle w:val="NoSpacing"/>
        <w:numPr>
          <w:ilvl w:val="1"/>
          <w:numId w:val="1"/>
        </w:numPr>
      </w:pPr>
      <w:r>
        <w:t>ATP</w:t>
      </w:r>
    </w:p>
    <w:p w:rsidR="003732BD" w:rsidRDefault="003732BD" w:rsidP="003732BD">
      <w:pPr>
        <w:pStyle w:val="NoSpacing"/>
        <w:numPr>
          <w:ilvl w:val="2"/>
          <w:numId w:val="1"/>
        </w:numPr>
      </w:pPr>
      <w:r>
        <w:t>Does it drop a phosphate on the receptor’s leg?</w:t>
      </w:r>
    </w:p>
    <w:p w:rsidR="003732BD" w:rsidRDefault="003732BD" w:rsidP="003732BD">
      <w:pPr>
        <w:pStyle w:val="NoSpacing"/>
        <w:numPr>
          <w:ilvl w:val="1"/>
          <w:numId w:val="1"/>
        </w:numPr>
      </w:pPr>
      <w:r>
        <w:t>G-Protein</w:t>
      </w:r>
    </w:p>
    <w:p w:rsidR="00E27EF4" w:rsidRDefault="00E27EF4" w:rsidP="00B675CD">
      <w:pPr>
        <w:pStyle w:val="NoSpacing"/>
        <w:numPr>
          <w:ilvl w:val="2"/>
          <w:numId w:val="1"/>
        </w:numPr>
      </w:pPr>
      <w:r>
        <w:t>Does it link to the receptor’s phosphate properly?</w:t>
      </w:r>
    </w:p>
    <w:p w:rsidR="003732BD" w:rsidRDefault="003732BD" w:rsidP="003732BD">
      <w:pPr>
        <w:pStyle w:val="NoSpacing"/>
        <w:numPr>
          <w:ilvl w:val="2"/>
          <w:numId w:val="1"/>
        </w:numPr>
      </w:pPr>
      <w:r>
        <w:t>Does it drop its GDP after it picks the phosphate up?</w:t>
      </w:r>
      <w:r w:rsidR="00E27EF4">
        <w:t xml:space="preserve"> (GDP is fades out at this point.)</w:t>
      </w:r>
      <w:bookmarkStart w:id="0" w:name="_GoBack"/>
      <w:bookmarkEnd w:id="0"/>
    </w:p>
    <w:p w:rsidR="003732BD" w:rsidRDefault="003732BD" w:rsidP="003732BD">
      <w:pPr>
        <w:pStyle w:val="NoSpacing"/>
        <w:numPr>
          <w:ilvl w:val="2"/>
          <w:numId w:val="1"/>
        </w:numPr>
      </w:pPr>
      <w:r>
        <w:t>Does it pick up the GTP after it drops the GDP?</w:t>
      </w:r>
    </w:p>
    <w:p w:rsidR="00D34369" w:rsidRDefault="00D34369" w:rsidP="003732BD">
      <w:pPr>
        <w:pStyle w:val="NoSpacing"/>
        <w:numPr>
          <w:ilvl w:val="2"/>
          <w:numId w:val="1"/>
        </w:numPr>
      </w:pPr>
      <w:r>
        <w:t>Does it target the Kinase then it’s in this “fully activated” state?</w:t>
      </w:r>
      <w:r w:rsidR="009654D0">
        <w:rPr>
          <w:highlight w:val="yellow"/>
        </w:rPr>
        <w:t xml:space="preserve"> </w:t>
      </w:r>
    </w:p>
    <w:p w:rsidR="00D34369" w:rsidRDefault="00180DE5" w:rsidP="00180DE5">
      <w:pPr>
        <w:pStyle w:val="NoSpacing"/>
        <w:numPr>
          <w:ilvl w:val="1"/>
          <w:numId w:val="1"/>
        </w:numPr>
      </w:pPr>
      <w:r>
        <w:t>GDP</w:t>
      </w:r>
    </w:p>
    <w:p w:rsidR="00180DE5" w:rsidRDefault="00180DE5" w:rsidP="00180DE5">
      <w:pPr>
        <w:pStyle w:val="NoSpacing"/>
        <w:numPr>
          <w:ilvl w:val="2"/>
          <w:numId w:val="1"/>
        </w:numPr>
      </w:pPr>
      <w:r>
        <w:t>Does it release properly from the G-Protein?</w:t>
      </w:r>
    </w:p>
    <w:p w:rsidR="00180DE5" w:rsidRDefault="00180DE5" w:rsidP="00180DE5">
      <w:pPr>
        <w:pStyle w:val="NoSpacing"/>
        <w:numPr>
          <w:ilvl w:val="1"/>
          <w:numId w:val="1"/>
        </w:numPr>
      </w:pPr>
      <w:r>
        <w:t>GTP (combination of GDP and Phosphate)</w:t>
      </w:r>
    </w:p>
    <w:p w:rsidR="00180DE5" w:rsidRDefault="00180DE5" w:rsidP="00180DE5">
      <w:pPr>
        <w:pStyle w:val="NoSpacing"/>
        <w:numPr>
          <w:ilvl w:val="2"/>
          <w:numId w:val="1"/>
        </w:numPr>
      </w:pPr>
      <w:r>
        <w:t>Does it link with the G-Protein correctly?</w:t>
      </w:r>
    </w:p>
    <w:p w:rsidR="00180DE5" w:rsidRDefault="00180DE5" w:rsidP="00180DE5">
      <w:pPr>
        <w:pStyle w:val="NoSpacing"/>
        <w:numPr>
          <w:ilvl w:val="1"/>
          <w:numId w:val="1"/>
        </w:numPr>
      </w:pPr>
      <w:r>
        <w:t>Kinase</w:t>
      </w:r>
    </w:p>
    <w:p w:rsidR="00180DE5" w:rsidRDefault="009654D0" w:rsidP="00180DE5">
      <w:pPr>
        <w:pStyle w:val="NoSpacing"/>
        <w:numPr>
          <w:ilvl w:val="2"/>
          <w:numId w:val="1"/>
        </w:numPr>
      </w:pPr>
      <w:r>
        <w:t>Does it link with the activated G-Protein correctly?</w:t>
      </w:r>
    </w:p>
    <w:p w:rsidR="00180DE5" w:rsidRDefault="00180DE5" w:rsidP="00180DE5">
      <w:pPr>
        <w:pStyle w:val="NoSpacing"/>
        <w:numPr>
          <w:ilvl w:val="1"/>
          <w:numId w:val="1"/>
        </w:numPr>
      </w:pPr>
      <w:r>
        <w:t>Transcription Regulator (T-</w:t>
      </w:r>
      <w:proofErr w:type="spellStart"/>
      <w:r>
        <w:t>Reg</w:t>
      </w:r>
      <w:proofErr w:type="spellEnd"/>
      <w:r>
        <w:t>)</w:t>
      </w:r>
    </w:p>
    <w:p w:rsidR="00180DE5" w:rsidRPr="003732BD" w:rsidRDefault="00180DE5" w:rsidP="000B0C5E">
      <w:pPr>
        <w:pStyle w:val="NoSpacing"/>
        <w:numPr>
          <w:ilvl w:val="2"/>
          <w:numId w:val="1"/>
        </w:numPr>
      </w:pPr>
      <w:r>
        <w:t>To Be Determined</w:t>
      </w:r>
    </w:p>
    <w:sectPr w:rsidR="00180DE5" w:rsidRPr="00373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E7457"/>
    <w:multiLevelType w:val="hybridMultilevel"/>
    <w:tmpl w:val="1C2AF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4F9"/>
    <w:rsid w:val="00066DCF"/>
    <w:rsid w:val="000B0C5E"/>
    <w:rsid w:val="000E0B3D"/>
    <w:rsid w:val="00180DE5"/>
    <w:rsid w:val="001C4C37"/>
    <w:rsid w:val="00290BEC"/>
    <w:rsid w:val="003732BD"/>
    <w:rsid w:val="00562580"/>
    <w:rsid w:val="00587B81"/>
    <w:rsid w:val="00625EBA"/>
    <w:rsid w:val="009654D0"/>
    <w:rsid w:val="009F08FC"/>
    <w:rsid w:val="00B804F9"/>
    <w:rsid w:val="00D34369"/>
    <w:rsid w:val="00E2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A57835-E644-4A38-A411-BD315856F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4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04F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804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3334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2015-07-06T17:25:00Z</dcterms:created>
  <dcterms:modified xsi:type="dcterms:W3CDTF">2015-07-09T01:35:00Z</dcterms:modified>
</cp:coreProperties>
</file>