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Note: This script is used for comparing time vs </w:t>
      </w:r>
      <w:commentRangeStart w:id="0"/>
      <w:commentRangeStart w:id="1"/>
      <w:commentRangeStart w:id="2"/>
      <w:commentRangeStart w:id="3"/>
      <w:r w:rsidDel="00000000" w:rsidR="00000000" w:rsidRPr="00000000">
        <w:rPr>
          <w:rtl w:val="0"/>
        </w:rPr>
        <w:t xml:space="preserve">solute_concentration in three zones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How to use this script: open terminal, cd to the directory of this script, enter command </w:t>
      </w:r>
      <w:r w:rsidDel="00000000" w:rsidR="00000000" w:rsidRPr="00000000">
        <w:rPr>
          <w:b w:val="1"/>
          <w:rtl w:val="0"/>
        </w:rPr>
        <w:t xml:space="preserve">R</w:t>
      </w:r>
      <w:r w:rsidDel="00000000" w:rsidR="00000000" w:rsidRPr="00000000">
        <w:rPr>
          <w:rtl w:val="0"/>
        </w:rPr>
        <w:t xml:space="preserve"> will</w:t>
      </w:r>
    </w:p>
    <w:p w:rsidR="00000000" w:rsidDel="00000000" w:rsidP="00000000" w:rsidRDefault="00000000" w:rsidRPr="00000000">
      <w:pPr>
        <w:pBdr/>
        <w:contextualSpacing w:val="0"/>
        <w:rPr/>
      </w:pPr>
      <w:r w:rsidDel="00000000" w:rsidR="00000000" w:rsidRPr="00000000">
        <w:rPr>
          <w:rtl w:val="0"/>
        </w:rPr>
        <w:t xml:space="preserve"># make the terminal work under R, then enter command </w:t>
      </w:r>
      <w:r w:rsidDel="00000000" w:rsidR="00000000" w:rsidRPr="00000000">
        <w:rPr>
          <w:b w:val="1"/>
          <w:rtl w:val="0"/>
        </w:rPr>
        <w:t xml:space="preserve">source("time_vs_solute_conc_in_3_zones.R")</w:t>
      </w:r>
      <w:r w:rsidDel="00000000" w:rsidR="00000000" w:rsidRPr="00000000">
        <w:rPr>
          <w:rtl w:val="0"/>
        </w:rPr>
        <w:t xml:space="preserve">, the script will start working </w:t>
      </w:r>
    </w:p>
    <w:p w:rsidR="00000000" w:rsidDel="00000000" w:rsidP="00000000" w:rsidRDefault="00000000" w:rsidRPr="00000000">
      <w:pPr>
        <w:pBdr/>
        <w:contextualSpacing w:val="0"/>
        <w:rPr/>
      </w:pPr>
      <w:r w:rsidDel="00000000" w:rsidR="00000000" w:rsidRPr="00000000">
        <w:rPr>
          <w:rtl w:val="0"/>
        </w:rPr>
        <w:t xml:space="preserve"># Input file: XXXX-XX-XX-XXXX-XXXX_profile_mean_per_node.csv</w:t>
      </w:r>
    </w:p>
    <w:p w:rsidR="00000000" w:rsidDel="00000000" w:rsidP="00000000" w:rsidRDefault="00000000" w:rsidRPr="00000000">
      <w:pPr>
        <w:pBdr/>
        <w:contextualSpacing w:val="0"/>
        <w:rPr/>
      </w:pPr>
      <w:r w:rsidDel="00000000" w:rsidR="00000000" w:rsidRPr="00000000">
        <w:rPr>
          <w:rtl w:val="0"/>
        </w:rPr>
        <w:t xml:space="preserve"># plot all the time vs solute_conc ("S", "nMD", "MitoDD", "oAPAP", "G", "Marker", "Repair", "N" )</w:t>
      </w:r>
    </w:p>
    <w:p w:rsidR="00000000" w:rsidDel="00000000" w:rsidP="00000000" w:rsidRDefault="00000000" w:rsidRPr="00000000">
      <w:pPr>
        <w:pBdr/>
        <w:contextualSpacing w:val="0"/>
        <w:rPr/>
      </w:pPr>
      <w:r w:rsidDel="00000000" w:rsidR="00000000" w:rsidRPr="00000000">
        <w:rPr>
          <w:rtl w:val="0"/>
        </w:rPr>
        <w:t xml:space="preserve"># This R script plots every solute on one page. Every experiment has one plot. Every plot includes three lines.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Example to use this script</w:t>
      </w:r>
    </w:p>
    <w:p w:rsidR="00000000" w:rsidDel="00000000" w:rsidP="00000000" w:rsidRDefault="00000000" w:rsidRPr="00000000">
      <w:pPr>
        <w:pBdr/>
        <w:contextualSpacing w:val="0"/>
        <w:rPr/>
      </w:pPr>
      <w:r w:rsidDel="00000000" w:rsidR="00000000" w:rsidRPr="00000000">
        <w:rPr>
          <w:rtl w:val="0"/>
        </w:rPr>
        <w:t xml:space="preserve"># &gt; source("time_vs_solute_conc_in_3_zones.R")</w:t>
      </w:r>
    </w:p>
    <w:p w:rsidR="00000000" w:rsidDel="00000000" w:rsidP="00000000" w:rsidRDefault="00000000" w:rsidRPr="00000000">
      <w:pPr>
        <w:pBdr/>
        <w:contextualSpacing w:val="0"/>
        <w:rPr/>
      </w:pPr>
      <w:r w:rsidDel="00000000" w:rsidR="00000000" w:rsidRPr="00000000">
        <w:rPr>
          <w:rtl w:val="0"/>
        </w:rPr>
        <w:t xml:space="preserve"># Please input the working directory: /Users/yanlixu/Desktop/experiment_data/bolus_in_2016_11/161108_161111</w:t>
      </w:r>
    </w:p>
    <w:p w:rsidR="00000000" w:rsidDel="00000000" w:rsidP="00000000" w:rsidRDefault="00000000" w:rsidRPr="00000000">
      <w:pPr>
        <w:pBdr/>
        <w:contextualSpacing w:val="0"/>
        <w:rPr/>
      </w:pPr>
      <w:r w:rsidDel="00000000" w:rsidR="00000000" w:rsidRPr="00000000">
        <w:rPr>
          <w:rtl w:val="0"/>
        </w:rPr>
        <w:t xml:space="preserve"># Enter 9 concentration values separated by comma: 0.1, 0.2, 0.3, 0.4, 0.5, 0.6, 0.7, 0.8, 0.9</w:t>
      </w:r>
    </w:p>
    <w:p w:rsidR="00000000" w:rsidDel="00000000" w:rsidP="00000000" w:rsidRDefault="00000000" w:rsidRPr="00000000">
      <w:pPr>
        <w:pBdr/>
        <w:contextualSpacing w:val="0"/>
        <w:rPr/>
      </w:pPr>
      <w:r w:rsidDel="00000000" w:rsidR="00000000" w:rsidRPr="00000000">
        <w:rPr>
          <w:rtl w:val="0"/>
        </w:rPr>
        <w:t xml:space="preserve"># You have  9  plots, please input how many rows and columns do you want to display the plots: 3, 3</w:t>
      </w:r>
    </w:p>
    <w:p w:rsidR="00000000" w:rsidDel="00000000" w:rsidP="00000000" w:rsidRDefault="00000000" w:rsidRPr="00000000">
      <w:pPr>
        <w:pBdr/>
        <w:contextualSpacing w:val="0"/>
        <w:rPr/>
      </w:pPr>
      <w:r w:rsidDel="00000000" w:rsidR="00000000" w:rsidRPr="00000000">
        <w:rPr>
          <w:rtl w:val="0"/>
        </w:rPr>
        <w:t xml:space="preserve"># Please input the cycleLimit of these experiments: 5000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4"/>
          <w:szCs w:val="24"/>
          <w:rtl w:val="0"/>
        </w:rPr>
        <w:t xml:space="preserve">The following is an example output of liver experiments with useBody = F</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919538"/>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39195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500563"/>
            <wp:effectExtent b="0" l="0" r="0" t="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45005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889500"/>
            <wp:effectExtent b="0" l="0" r="0" t="0"/>
            <wp:docPr id="2"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commentRangeStart w:id="4"/>
      <w:commentRangeStart w:id="5"/>
      <w:commentRangeStart w:id="6"/>
      <w:commentRangeStart w:id="7"/>
      <w:r w:rsidDel="00000000" w:rsidR="00000000" w:rsidRPr="00000000">
        <w:rPr>
          <w:rtl w:val="0"/>
        </w:rPr>
        <w:t xml:space="preserve">The following plots have only zone values in three zones.</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889500"/>
            <wp:effectExtent b="0" l="0" r="0" t="0"/>
            <wp:docPr id="8"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876800"/>
            <wp:effectExtent b="0" l="0" r="0" t="0"/>
            <wp:docPr id="3"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927600"/>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889500"/>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838700"/>
            <wp:effectExtent b="0" l="0" r="0" t="0"/>
            <wp:docPr id="1" name="image01.png"/>
            <a:graphic>
              <a:graphicData uri="http://schemas.openxmlformats.org/drawingml/2006/picture">
                <pic:pic>
                  <pic:nvPicPr>
                    <pic:cNvPr id="0" name="image01.png"/>
                    <pic:cNvPicPr preferRelativeResize="0"/>
                  </pic:nvPicPr>
                  <pic:blipFill>
                    <a:blip r:embed="rId13"/>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thony Hunt" w:id="0" w:date="2017-01-14T01:42:4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that the following is obvious.  Nevertheless, note that the rank order in the plots below is Z0 &gt; Z1 &gt; Z2.  If you divide those values by the number of Cells in each Zone, the per Cell rank order changes to Z2 &gt; Z1 &gt; Z0.</w:t>
      </w:r>
    </w:p>
  </w:comment>
  <w:comment w:author="Yanli Xu" w:id="1" w:date="2017-01-13T06:17:01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Now I also think my calculation probably has some problems.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imagined the lobule as a container and APAP was imagined as constant_density gas molecules flying through the sinusoids. Although the density of the APAP molecules is the same all around, however, the two different types of sinusoids have different APAP/HPC values. The APAP/HPC value of type A is 6 times of APAP/HPC value of type B.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APAP/HPC value of type A is multiplied by the number of type A sinusoid in zone 0 plus the the APAP/HPC of type B multiplied by the number of type B sinusoid is a total APAP/HPC value in Zone 0, but not an average APAP/HPV value in Zone 0.</w:t>
      </w:r>
    </w:p>
  </w:comment>
  <w:comment w:author="Anthony Hunt" w:id="2" w:date="2017-01-14T00:44:2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may need to include that information in the next manuscript.  Please revise what you say above so that it can be inserted in Methods or placed in a Supplement.  Add that revised text to the [Draft Manuscript Content] in [Organ2Culture Manuscript Jan2017].</w:t>
      </w:r>
    </w:p>
  </w:comment>
  <w:comment w:author="Yanli Xu" w:id="3" w:date="2017-01-14T01:42:4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probably still need some time to think about the APAP exposure question,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seems that something is still not right here. I will include all the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information in the manuscript later after I figure out a solution.</w:t>
      </w:r>
    </w:p>
  </w:comment>
  <w:comment w:author="Anthony Hunt" w:id="4" w:date="2017-01-14T01:22:0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amounts of Marker, N, MitoDD, etc. within each Zone.  Why are their values zero?</w:t>
      </w:r>
    </w:p>
  </w:comment>
  <w:comment w:author="Yanli Xu" w:id="5" w:date="2017-01-13T05:40:55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found that S and G have properties of "transportOut = true", however, N, MitoDD etc don't have this transportOut property, therefore they only stay inside the HPCs and don't go out of cells. The "profile.csv" only measures the solutes from outside of the the cells, but not inside the cells, so only S, G have non zero values, all the others have zero values. This is my understanding of this question.</w:t>
      </w:r>
    </w:p>
  </w:comment>
  <w:comment w:author="Anthony Hunt" w:id="6" w:date="2017-01-14T00:33:2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Understood.  Thanks.  Given that, why have the plots?</w:t>
      </w:r>
    </w:p>
  </w:comment>
  <w:comment w:author="Yanli Xu" w:id="7" w:date="2017-01-14T01:22:0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the "batch_control.properties" file, the parameter measiureAllSolute =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true", that is why all the solutes are measured in the output profile. The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"rxn.csv" file also has the same problem, "APAP" in the HPC is measured as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reaction product even if it is not. I asked Glen this question, he told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 that "measuring all the solutes" is for implementation convenience.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understanding the analog java code is probably the only way to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answer many deep level questions. This is also what I should do next step.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09.png"/><Relationship Id="rId13" Type="http://schemas.openxmlformats.org/officeDocument/2006/relationships/image" Target="media/image01.png"/><Relationship Id="rId12" Type="http://schemas.openxmlformats.org/officeDocument/2006/relationships/image" Target="media/image10.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4.png"/><Relationship Id="rId8" Type="http://schemas.openxmlformats.org/officeDocument/2006/relationships/image" Target="media/image08.png"/></Relationships>
</file>