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A7" w:rsidRPr="00264765" w:rsidRDefault="004E58A7" w:rsidP="004E58A7">
      <w:pPr>
        <w:rPr>
          <w:b/>
          <w:sz w:val="24"/>
          <w:szCs w:val="24"/>
        </w:rPr>
      </w:pPr>
      <w:r w:rsidRPr="00264765">
        <w:rPr>
          <w:b/>
          <w:sz w:val="24"/>
          <w:szCs w:val="24"/>
        </w:rPr>
        <w:t>Homework #1 – MLEs in Template Model Builder</w:t>
      </w:r>
    </w:p>
    <w:p w:rsidR="00ED5DDC" w:rsidRPr="00264765" w:rsidRDefault="004E58A7" w:rsidP="00AB592A">
      <w:pPr>
        <w:rPr>
          <w:sz w:val="24"/>
          <w:szCs w:val="24"/>
        </w:rPr>
      </w:pPr>
      <w:r w:rsidRPr="00264765">
        <w:rPr>
          <w:sz w:val="24"/>
          <w:szCs w:val="24"/>
        </w:rPr>
        <w:t xml:space="preserve">Goal:  Practice and demonstrate ability to </w:t>
      </w:r>
      <w:r w:rsidR="00137283" w:rsidRPr="00264765">
        <w:rPr>
          <w:sz w:val="24"/>
          <w:szCs w:val="24"/>
        </w:rPr>
        <w:t>estimate parameters for a nonlinear model in Template Model Builder</w:t>
      </w:r>
      <w:r w:rsidR="009F417E" w:rsidRPr="00264765">
        <w:rPr>
          <w:sz w:val="24"/>
          <w:szCs w:val="24"/>
        </w:rPr>
        <w:t xml:space="preserve">. </w:t>
      </w:r>
    </w:p>
    <w:p w:rsidR="00A4615E" w:rsidRPr="00264765" w:rsidRDefault="00A4615E" w:rsidP="00AB592A">
      <w:pPr>
        <w:rPr>
          <w:sz w:val="24"/>
          <w:szCs w:val="24"/>
        </w:rPr>
      </w:pPr>
      <w:r w:rsidRPr="000052F7">
        <w:rPr>
          <w:b/>
          <w:sz w:val="24"/>
          <w:szCs w:val="24"/>
        </w:rPr>
        <w:t>Part 1</w:t>
      </w:r>
      <w:r w:rsidRPr="00264765">
        <w:rPr>
          <w:sz w:val="24"/>
          <w:szCs w:val="24"/>
        </w:rPr>
        <w:t>:</w:t>
      </w:r>
    </w:p>
    <w:p w:rsidR="00DE001E" w:rsidRPr="00264765" w:rsidRDefault="00DE001E" w:rsidP="00AB592A">
      <w:pPr>
        <w:rPr>
          <w:sz w:val="24"/>
          <w:szCs w:val="24"/>
        </w:rPr>
      </w:pPr>
      <w:r w:rsidRPr="00264765">
        <w:rPr>
          <w:sz w:val="24"/>
          <w:szCs w:val="24"/>
        </w:rPr>
        <w:t>A</w:t>
      </w:r>
      <w:r w:rsidR="005C6EEC">
        <w:rPr>
          <w:sz w:val="24"/>
          <w:szCs w:val="24"/>
        </w:rPr>
        <w:t>n</w:t>
      </w:r>
      <w:r w:rsidRPr="00264765">
        <w:rPr>
          <w:sz w:val="24"/>
          <w:szCs w:val="24"/>
        </w:rPr>
        <w:t xml:space="preserve"> </w:t>
      </w:r>
      <w:r w:rsidR="0079191A">
        <w:rPr>
          <w:sz w:val="24"/>
          <w:szCs w:val="24"/>
        </w:rPr>
        <w:t>important question in both basic and applied e</w:t>
      </w:r>
      <w:r w:rsidR="00FA55BC">
        <w:rPr>
          <w:sz w:val="24"/>
          <w:szCs w:val="24"/>
        </w:rPr>
        <w:t>cology</w:t>
      </w:r>
      <w:r w:rsidRPr="00264765">
        <w:rPr>
          <w:sz w:val="24"/>
          <w:szCs w:val="24"/>
        </w:rPr>
        <w:t xml:space="preserve"> is </w:t>
      </w:r>
      <w:r w:rsidR="004465D0">
        <w:rPr>
          <w:sz w:val="24"/>
          <w:szCs w:val="24"/>
        </w:rPr>
        <w:t>whether</w:t>
      </w:r>
      <w:r w:rsidRPr="00264765">
        <w:rPr>
          <w:sz w:val="24"/>
          <w:szCs w:val="24"/>
        </w:rPr>
        <w:t xml:space="preserve"> density-dependent </w:t>
      </w:r>
      <w:r w:rsidR="003F24B7">
        <w:rPr>
          <w:sz w:val="24"/>
          <w:szCs w:val="24"/>
        </w:rPr>
        <w:t>or</w:t>
      </w:r>
      <w:r w:rsidRPr="00264765">
        <w:rPr>
          <w:sz w:val="24"/>
          <w:szCs w:val="24"/>
        </w:rPr>
        <w:t xml:space="preserve"> </w:t>
      </w:r>
      <w:r w:rsidR="003F24B7">
        <w:rPr>
          <w:sz w:val="24"/>
          <w:szCs w:val="24"/>
        </w:rPr>
        <w:t xml:space="preserve">density-independent factors </w:t>
      </w:r>
      <w:r w:rsidR="0079191A">
        <w:rPr>
          <w:sz w:val="24"/>
          <w:szCs w:val="24"/>
        </w:rPr>
        <w:t>play a more important role in population regulation</w:t>
      </w:r>
      <w:r w:rsidR="00A33938" w:rsidRPr="00264765">
        <w:rPr>
          <w:sz w:val="24"/>
          <w:szCs w:val="24"/>
        </w:rPr>
        <w:t xml:space="preserve"> (</w:t>
      </w:r>
      <w:r w:rsidR="00794C33" w:rsidRPr="00794C33">
        <w:rPr>
          <w:sz w:val="24"/>
          <w:szCs w:val="24"/>
        </w:rPr>
        <w:t>Andrewartha and Birch</w:t>
      </w:r>
      <w:r w:rsidR="00794C33">
        <w:rPr>
          <w:sz w:val="24"/>
          <w:szCs w:val="24"/>
        </w:rPr>
        <w:t xml:space="preserve"> 1954; Walters and Martell 2004</w:t>
      </w:r>
      <w:r w:rsidR="00A33938" w:rsidRPr="00264765">
        <w:rPr>
          <w:sz w:val="24"/>
          <w:szCs w:val="24"/>
        </w:rPr>
        <w:t>)</w:t>
      </w:r>
      <w:r w:rsidRPr="00264765">
        <w:rPr>
          <w:sz w:val="24"/>
          <w:szCs w:val="24"/>
        </w:rPr>
        <w:t xml:space="preserve">.  For example, a simple model that incorporates both density and environmental effects </w:t>
      </w:r>
      <w:r w:rsidR="000F2C35" w:rsidRPr="00264765">
        <w:rPr>
          <w:sz w:val="24"/>
          <w:szCs w:val="24"/>
        </w:rPr>
        <w:t xml:space="preserve">is </w:t>
      </w:r>
    </w:p>
    <w:p w:rsidR="00AB592A" w:rsidRPr="00264765" w:rsidRDefault="00E96554" w:rsidP="00ED5DDC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α*Adult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(1+β*Adult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+c*Tem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D5DDC" w:rsidRPr="00264765">
        <w:rPr>
          <w:rFonts w:eastAsiaTheme="minorEastAsia"/>
          <w:sz w:val="24"/>
          <w:szCs w:val="24"/>
        </w:rPr>
        <w:t xml:space="preserve">                                             Eq. 1</w:t>
      </w:r>
      <w:bookmarkStart w:id="0" w:name="_GoBack"/>
      <w:bookmarkEnd w:id="0"/>
    </w:p>
    <w:p w:rsidR="00E21E0E" w:rsidRPr="00264765" w:rsidRDefault="00E21E0E" w:rsidP="00ED5DDC">
      <w:pPr>
        <w:jc w:val="righ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where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~ 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ED5DDC" w:rsidRPr="00264765">
        <w:rPr>
          <w:rFonts w:eastAsiaTheme="minorEastAsia"/>
          <w:sz w:val="24"/>
          <w:szCs w:val="24"/>
        </w:rPr>
        <w:t xml:space="preserve">                                                        Eq. 2</w:t>
      </w:r>
    </w:p>
    <w:p w:rsidR="00AB592A" w:rsidRPr="00264765" w:rsidRDefault="00BE199D" w:rsidP="00AB592A">
      <w:pPr>
        <w:rPr>
          <w:rFonts w:eastAsiaTheme="minorEastAsia"/>
          <w:sz w:val="24"/>
          <w:szCs w:val="24"/>
        </w:rPr>
      </w:pPr>
      <w:r w:rsidRPr="00264765">
        <w:rPr>
          <w:sz w:val="24"/>
          <w:szCs w:val="24"/>
        </w:rPr>
        <w:t xml:space="preserve">In this model, the number of juveniles </w:t>
      </w:r>
      <w:r w:rsidR="000B3077" w:rsidRPr="00264765">
        <w:rPr>
          <w:i/>
          <w:sz w:val="24"/>
          <w:szCs w:val="24"/>
        </w:rPr>
        <w:t>J</w:t>
      </w:r>
      <w:r w:rsidRPr="00264765">
        <w:rPr>
          <w:sz w:val="24"/>
          <w:szCs w:val="24"/>
        </w:rPr>
        <w:t xml:space="preserve"> in year </w:t>
      </w:r>
      <w:proofErr w:type="spellStart"/>
      <w:r w:rsidRPr="00264765">
        <w:rPr>
          <w:i/>
          <w:sz w:val="24"/>
          <w:szCs w:val="24"/>
        </w:rPr>
        <w:t>i</w:t>
      </w:r>
      <w:proofErr w:type="spellEnd"/>
      <w:r w:rsidRPr="00264765">
        <w:rPr>
          <w:i/>
          <w:sz w:val="24"/>
          <w:szCs w:val="24"/>
        </w:rPr>
        <w:t xml:space="preserve"> </w:t>
      </w:r>
      <w:r w:rsidRPr="00264765">
        <w:rPr>
          <w:sz w:val="24"/>
          <w:szCs w:val="24"/>
        </w:rPr>
        <w:t xml:space="preserve">is related to </w:t>
      </w:r>
      <w:r w:rsidR="006C094F">
        <w:rPr>
          <w:sz w:val="24"/>
          <w:szCs w:val="24"/>
        </w:rPr>
        <w:t xml:space="preserve">the </w:t>
      </w:r>
      <w:r w:rsidRPr="00264765">
        <w:rPr>
          <w:sz w:val="24"/>
          <w:szCs w:val="24"/>
        </w:rPr>
        <w:t xml:space="preserve">abundance of adults through parameters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264765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264765">
        <w:rPr>
          <w:rFonts w:eastAsiaTheme="minorEastAsia"/>
          <w:sz w:val="24"/>
          <w:szCs w:val="24"/>
        </w:rPr>
        <w:t xml:space="preserve">, which describes an asymptotic reproduction curve.   </w:t>
      </w:r>
      <w:r w:rsidR="006C094F">
        <w:rPr>
          <w:rFonts w:eastAsiaTheme="minorEastAsia"/>
          <w:sz w:val="24"/>
          <w:szCs w:val="24"/>
        </w:rPr>
        <w:t>Additionally</w:t>
      </w:r>
      <w:r w:rsidR="007D3FDE" w:rsidRPr="00264765">
        <w:rPr>
          <w:rFonts w:eastAsiaTheme="minorEastAsia"/>
          <w:sz w:val="24"/>
          <w:szCs w:val="24"/>
        </w:rPr>
        <w:t xml:space="preserve">, the number of juveniles produced in a given year is related to the temperature in that year through the parameter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ED5DDC" w:rsidRPr="00264765">
        <w:rPr>
          <w:rFonts w:eastAsiaTheme="minorEastAsia"/>
          <w:sz w:val="24"/>
          <w:szCs w:val="24"/>
        </w:rPr>
        <w:t xml:space="preserve">.  </w:t>
      </w:r>
    </w:p>
    <w:p w:rsidR="00ED5DDC" w:rsidRPr="00264765" w:rsidRDefault="003601BA" w:rsidP="00AB59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Estimate </w:t>
      </w:r>
      <w:r w:rsidR="00ED5DDC" w:rsidRPr="00264765">
        <w:rPr>
          <w:rFonts w:eastAsiaTheme="minorEastAsia"/>
          <w:sz w:val="24"/>
          <w:szCs w:val="24"/>
        </w:rPr>
        <w:t xml:space="preserve">the parameters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 β, c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and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ED5DDC" w:rsidRPr="00264765">
        <w:rPr>
          <w:rFonts w:eastAsiaTheme="minorEastAsia"/>
          <w:sz w:val="24"/>
          <w:szCs w:val="24"/>
        </w:rPr>
        <w:t xml:space="preserve"> given the data (see hwk1.R</w:t>
      </w:r>
      <w:r w:rsidR="000543CC" w:rsidRPr="00264765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using TMB</w:t>
      </w:r>
      <w:r w:rsidR="000543CC" w:rsidRPr="00264765">
        <w:rPr>
          <w:rFonts w:eastAsiaTheme="minorEastAsia"/>
          <w:sz w:val="24"/>
          <w:szCs w:val="24"/>
        </w:rPr>
        <w:t xml:space="preserve">.  Record the negative log likelihood, AIC, and </w:t>
      </w:r>
      <w:proofErr w:type="spellStart"/>
      <w:r w:rsidR="000543CC" w:rsidRPr="00264765">
        <w:rPr>
          <w:rFonts w:eastAsiaTheme="minorEastAsia"/>
          <w:sz w:val="24"/>
          <w:szCs w:val="24"/>
        </w:rPr>
        <w:t>AICc</w:t>
      </w:r>
      <w:proofErr w:type="spellEnd"/>
      <w:r w:rsidR="000543CC" w:rsidRPr="00264765">
        <w:rPr>
          <w:rFonts w:eastAsiaTheme="minorEastAsia"/>
          <w:sz w:val="24"/>
          <w:szCs w:val="24"/>
        </w:rPr>
        <w:t xml:space="preserve"> values for this model.</w:t>
      </w:r>
      <w:r w:rsidR="0079191A">
        <w:rPr>
          <w:rFonts w:eastAsiaTheme="minorEastAsia"/>
          <w:sz w:val="24"/>
          <w:szCs w:val="24"/>
        </w:rPr>
        <w:t xml:space="preserve">  </w:t>
      </w:r>
      <w:r w:rsidR="0087020E">
        <w:rPr>
          <w:rFonts w:eastAsiaTheme="minorEastAsia"/>
          <w:sz w:val="24"/>
          <w:szCs w:val="24"/>
        </w:rPr>
        <w:t xml:space="preserve">How might you check whether this fit is any good? </w:t>
      </w:r>
      <w:r w:rsidR="0079191A">
        <w:rPr>
          <w:rFonts w:eastAsiaTheme="minorEastAsia"/>
          <w:sz w:val="24"/>
          <w:szCs w:val="24"/>
        </w:rPr>
        <w:t xml:space="preserve">Does this model tell you anything about population regulation for this dataset? </w:t>
      </w:r>
      <w:r>
        <w:rPr>
          <w:rFonts w:eastAsiaTheme="minorEastAsia"/>
          <w:sz w:val="24"/>
          <w:szCs w:val="24"/>
        </w:rPr>
        <w:t xml:space="preserve">Is this model overparameterized? </w:t>
      </w:r>
    </w:p>
    <w:p w:rsidR="009F417E" w:rsidRDefault="00264765" w:rsidP="00264765">
      <w:pPr>
        <w:rPr>
          <w:sz w:val="24"/>
          <w:szCs w:val="24"/>
        </w:rPr>
      </w:pPr>
      <w:r w:rsidRPr="000052F7">
        <w:rPr>
          <w:rFonts w:eastAsiaTheme="minorEastAsia"/>
          <w:b/>
          <w:sz w:val="24"/>
          <w:szCs w:val="24"/>
        </w:rPr>
        <w:t>Part 2</w:t>
      </w:r>
      <w:r w:rsidRPr="00264765">
        <w:rPr>
          <w:rFonts w:eastAsiaTheme="minorEastAsia"/>
          <w:sz w:val="24"/>
          <w:szCs w:val="24"/>
        </w:rPr>
        <w:t>: Prove to yourself that your model</w:t>
      </w:r>
      <w:r w:rsidR="000052F7">
        <w:rPr>
          <w:rFonts w:eastAsiaTheme="minorEastAsia"/>
          <w:sz w:val="24"/>
          <w:szCs w:val="24"/>
        </w:rPr>
        <w:t xml:space="preserve"> is coded</w:t>
      </w:r>
      <w:r w:rsidRPr="00264765">
        <w:rPr>
          <w:rFonts w:eastAsiaTheme="minorEastAsia"/>
          <w:sz w:val="24"/>
          <w:szCs w:val="24"/>
        </w:rPr>
        <w:t xml:space="preserve"> correctly.  Conduct a simulation </w:t>
      </w:r>
      <w:r w:rsidR="009F417E" w:rsidRPr="00264765">
        <w:rPr>
          <w:sz w:val="24"/>
          <w:szCs w:val="24"/>
        </w:rPr>
        <w:t>exp</w:t>
      </w:r>
      <w:r w:rsidR="00A75733" w:rsidRPr="00264765">
        <w:rPr>
          <w:sz w:val="24"/>
          <w:szCs w:val="24"/>
        </w:rPr>
        <w:t xml:space="preserve">eriment </w:t>
      </w:r>
      <w:r w:rsidR="009F417E" w:rsidRPr="00264765">
        <w:rPr>
          <w:sz w:val="24"/>
          <w:szCs w:val="24"/>
        </w:rPr>
        <w:t>to demonstrate consistency of a correctly-specified mode</w:t>
      </w:r>
      <w:r w:rsidR="00A75733" w:rsidRPr="00264765">
        <w:rPr>
          <w:sz w:val="24"/>
          <w:szCs w:val="24"/>
        </w:rPr>
        <w:t>l</w:t>
      </w:r>
      <w:r w:rsidR="005C188B">
        <w:rPr>
          <w:sz w:val="24"/>
          <w:szCs w:val="24"/>
        </w:rPr>
        <w:t xml:space="preserve">.  </w:t>
      </w:r>
      <w:r w:rsidR="00825FA3">
        <w:rPr>
          <w:sz w:val="24"/>
          <w:szCs w:val="24"/>
        </w:rPr>
        <w:t>Estimate</w:t>
      </w:r>
      <w:r w:rsidR="00A75733" w:rsidRPr="00264765">
        <w:rPr>
          <w:sz w:val="24"/>
          <w:szCs w:val="24"/>
        </w:rPr>
        <w:t xml:space="preserve"> and record </w:t>
      </w:r>
      <w:r w:rsidR="004465D0">
        <w:rPr>
          <w:sz w:val="24"/>
          <w:szCs w:val="24"/>
        </w:rPr>
        <w:t xml:space="preserve">parameter estimates from </w:t>
      </w:r>
      <w:r w:rsidR="00A75733" w:rsidRPr="00264765">
        <w:rPr>
          <w:sz w:val="24"/>
          <w:szCs w:val="24"/>
        </w:rPr>
        <w:t xml:space="preserve">100 </w:t>
      </w:r>
      <w:r w:rsidR="00825FA3">
        <w:rPr>
          <w:sz w:val="24"/>
          <w:szCs w:val="24"/>
        </w:rPr>
        <w:t>simulated</w:t>
      </w:r>
      <w:r w:rsidR="00A75733" w:rsidRPr="00264765">
        <w:rPr>
          <w:sz w:val="24"/>
          <w:szCs w:val="24"/>
        </w:rPr>
        <w:t xml:space="preserve"> datasets and contrast this with truth</w:t>
      </w:r>
      <w:r w:rsidR="00C94D24">
        <w:rPr>
          <w:sz w:val="24"/>
          <w:szCs w:val="24"/>
        </w:rPr>
        <w:t xml:space="preserve">.  For this exercise, assume that truth is </w:t>
      </w:r>
      <w:r w:rsidR="005C188B">
        <w:rPr>
          <w:sz w:val="24"/>
          <w:szCs w:val="24"/>
        </w:rPr>
        <w:t>represented by the MLEs from part 1</w:t>
      </w:r>
      <w:r w:rsidR="00A75733" w:rsidRPr="00264765">
        <w:rPr>
          <w:sz w:val="24"/>
          <w:szCs w:val="24"/>
        </w:rPr>
        <w:t xml:space="preserve">.  </w:t>
      </w:r>
    </w:p>
    <w:p w:rsidR="0079191A" w:rsidRPr="00D933F6" w:rsidRDefault="0079191A" w:rsidP="0079191A">
      <w:pPr>
        <w:rPr>
          <w:sz w:val="24"/>
        </w:rPr>
      </w:pPr>
      <w:r w:rsidRPr="0079191A">
        <w:rPr>
          <w:b/>
          <w:sz w:val="24"/>
        </w:rPr>
        <w:t>Hint</w:t>
      </w:r>
      <w:r>
        <w:rPr>
          <w:sz w:val="24"/>
        </w:rPr>
        <w:t xml:space="preserve">: you can simulate data in TMB or in R—it doesn’t matter.  Check out the </w:t>
      </w:r>
      <w:proofErr w:type="gramStart"/>
      <w:r>
        <w:rPr>
          <w:sz w:val="24"/>
        </w:rPr>
        <w:t>SIMULATE{</w:t>
      </w:r>
      <w:proofErr w:type="gramEnd"/>
      <w:r>
        <w:rPr>
          <w:sz w:val="24"/>
        </w:rPr>
        <w:t xml:space="preserve">} blocks in the TMB documentation if you are interested in simulating data in TMB directly. </w:t>
      </w:r>
    </w:p>
    <w:p w:rsidR="004E58A7" w:rsidRDefault="001564CA" w:rsidP="00AB592A">
      <w:pPr>
        <w:rPr>
          <w:sz w:val="24"/>
        </w:rPr>
      </w:pPr>
      <w:r>
        <w:rPr>
          <w:sz w:val="24"/>
        </w:rPr>
        <w:t>If you would like me to review your code, send me a</w:t>
      </w:r>
      <w:r w:rsidR="004E58A7" w:rsidRPr="00D933F6">
        <w:rPr>
          <w:sz w:val="24"/>
        </w:rPr>
        <w:t xml:space="preserve"> single R script</w:t>
      </w:r>
      <w:r w:rsidR="00F43B76">
        <w:rPr>
          <w:sz w:val="24"/>
        </w:rPr>
        <w:t xml:space="preserve"> and</w:t>
      </w:r>
      <w:r w:rsidR="004E58A7" w:rsidRPr="00D933F6">
        <w:rPr>
          <w:sz w:val="24"/>
        </w:rPr>
        <w:t xml:space="preserve"> TMB Template file</w:t>
      </w:r>
      <w:r w:rsidR="00E9776B">
        <w:rPr>
          <w:sz w:val="24"/>
        </w:rPr>
        <w:t>.</w:t>
      </w:r>
      <w:r w:rsidR="007A044A">
        <w:rPr>
          <w:sz w:val="24"/>
        </w:rPr>
        <w:t xml:space="preserve">  Or don’t—this is a fake class. </w:t>
      </w:r>
    </w:p>
    <w:p w:rsidR="00725DA3" w:rsidRDefault="00725DA3"/>
    <w:sectPr w:rsidR="0072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A7"/>
    <w:rsid w:val="000052F7"/>
    <w:rsid w:val="000543CC"/>
    <w:rsid w:val="00082AD0"/>
    <w:rsid w:val="000B3077"/>
    <w:rsid w:val="000B6178"/>
    <w:rsid w:val="000F2C35"/>
    <w:rsid w:val="00137283"/>
    <w:rsid w:val="001564CA"/>
    <w:rsid w:val="00227E29"/>
    <w:rsid w:val="00230D4C"/>
    <w:rsid w:val="00264765"/>
    <w:rsid w:val="003201DC"/>
    <w:rsid w:val="003601BA"/>
    <w:rsid w:val="003F24B7"/>
    <w:rsid w:val="004465D0"/>
    <w:rsid w:val="004E5305"/>
    <w:rsid w:val="004E58A7"/>
    <w:rsid w:val="005C188B"/>
    <w:rsid w:val="005C6EEC"/>
    <w:rsid w:val="006C094F"/>
    <w:rsid w:val="00725DA3"/>
    <w:rsid w:val="00784509"/>
    <w:rsid w:val="0079191A"/>
    <w:rsid w:val="00794C33"/>
    <w:rsid w:val="007A044A"/>
    <w:rsid w:val="007D3FDE"/>
    <w:rsid w:val="00825FA3"/>
    <w:rsid w:val="008670A5"/>
    <w:rsid w:val="0087020E"/>
    <w:rsid w:val="009D7A38"/>
    <w:rsid w:val="009F417E"/>
    <w:rsid w:val="00A1382F"/>
    <w:rsid w:val="00A33938"/>
    <w:rsid w:val="00A4615E"/>
    <w:rsid w:val="00A721C9"/>
    <w:rsid w:val="00A75733"/>
    <w:rsid w:val="00AB592A"/>
    <w:rsid w:val="00AD6C73"/>
    <w:rsid w:val="00BE199D"/>
    <w:rsid w:val="00C03F90"/>
    <w:rsid w:val="00C65306"/>
    <w:rsid w:val="00C94D24"/>
    <w:rsid w:val="00D3302D"/>
    <w:rsid w:val="00D933F6"/>
    <w:rsid w:val="00DE001E"/>
    <w:rsid w:val="00E21E0E"/>
    <w:rsid w:val="00E96554"/>
    <w:rsid w:val="00E9776B"/>
    <w:rsid w:val="00ED5DDC"/>
    <w:rsid w:val="00F43B76"/>
    <w:rsid w:val="00F921C4"/>
    <w:rsid w:val="00F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14BF"/>
  <w15:chartTrackingRefBased/>
  <w15:docId w15:val="{2FA02C7D-E6C8-41F5-BA80-2D5DDD3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8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Cahill</dc:creator>
  <cp:keywords/>
  <dc:description/>
  <cp:lastModifiedBy>Christopher Cahill</cp:lastModifiedBy>
  <cp:revision>46</cp:revision>
  <dcterms:created xsi:type="dcterms:W3CDTF">2019-10-16T16:03:00Z</dcterms:created>
  <dcterms:modified xsi:type="dcterms:W3CDTF">2019-10-16T17:11:00Z</dcterms:modified>
</cp:coreProperties>
</file>