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b/>
          <w:color w:val="173b57"/>
          <w:sz w:val="68"/>
        </w:rPr>
        <w:t xml:space="preserve">CARE PLATFORM</w:t>
      </w:r>
      <w:r/>
    </w:p>
    <w:p>
      <w:pPr>
        <w:pBdr/>
        <w:spacing/>
        <w:ind/>
        <w:jc w:val="center"/>
        <w:rPr/>
      </w:pPr>
      <w:r>
        <w:rPr>
          <w:b/>
          <w:color w:val="147d7e"/>
          <w:sz w:val="40"/>
        </w:rPr>
        <w:t xml:space="preserve">Product Requirements Document — V1</w:t>
      </w:r>
      <w:r/>
    </w:p>
    <w:p>
      <w:pPr>
        <w:pBdr/>
        <w:spacing/>
        <w:ind/>
        <w:rPr/>
      </w:pPr>
      <w:r>
        <w:rPr>
          <w:b w:val="0"/>
        </w:rPr>
      </w:r>
      <w:r/>
    </w:p>
    <w:p>
      <w:pPr>
        <w:pBdr/>
        <w:spacing/>
        <w:ind/>
        <w:jc w:val="center"/>
        <w:rPr/>
      </w:pPr>
      <w:r>
        <w:rPr>
          <w:b/>
          <w:sz w:val="22"/>
        </w:rPr>
        <w:t xml:space="preserve">Care Plan → WhatsApp Monitoring → Structured Record → Exceptions → Caregiver Escalation / Clinical Review → Intervention → Updated Care Plan</w:t>
      </w:r>
      <w:r/>
    </w:p>
    <w:p>
      <w:pPr>
        <w:pBdr/>
        <w:spacing/>
        <w:ind/>
        <w:jc w:val="center"/>
        <w:rPr/>
      </w:pPr>
      <w:r>
        <w:rPr>
          <w:b/>
          <w:color w:val="173b57"/>
          <w:sz w:val="36"/>
        </w:rPr>
        <w:t xml:space="preserve">Core principle: Continuous Monitoring and Managing patients by exception.</w:t>
      </w:r>
      <w:r/>
    </w:p>
    <w:p>
      <w:pPr>
        <w:pBdr/>
        <w:spacing/>
        <w:ind/>
        <w:rPr/>
      </w:pPr>
      <w:r>
        <w:br w:type="page" w:clear="all"/>
      </w:r>
      <w:r/>
    </w:p>
    <w:p>
      <w:pPr>
        <w:pStyle w:val="713"/>
        <w:pBdr/>
        <w:spacing/>
        <w:ind/>
        <w:rPr/>
      </w:pPr>
      <w:r>
        <w:t xml:space="preserve">1. Product Vision</w:t>
      </w:r>
      <w:r/>
    </w:p>
    <w:p>
      <w:pPr>
        <w:pBdr/>
        <w:spacing/>
        <w:ind/>
        <w:rPr/>
      </w:pPr>
      <w:r>
        <w:rPr>
          <w:b w:val="0"/>
        </w:rPr>
        <w:t>Build a doctor-supervised continuous-care platform that manages patients between consultations. Patient messaging and monitoring submissions use WhatsApp. Patients may optionally view their own details and history through a read-only web dashboard.</w:t>
      </w:r>
      <w:r/>
    </w:p>
    <w:p>
      <w:pPr>
        <w:pBdr/>
        <w:spacing/>
        <w:ind/>
        <w:rPr/>
      </w:pPr>
      <w:r>
        <w:rPr>
          <w:b w:val="0"/>
        </w:rPr>
        <w:t xml:space="preserve">Doctors and physician assistants use a web application for patient management, care-plan configuration, longitudinal review, exception visibility and intervention documentation.</w:t>
      </w:r>
      <w:r/>
    </w:p>
    <w:p>
      <w:pPr>
        <w:pBdr/>
        <w:spacing/>
        <w:ind/>
        <w:rPr/>
      </w:pPr>
      <w:r>
        <w:rPr>
          <w:b/>
        </w:rPr>
        <w:t xml:space="preserve">Continuous loop: Care Plan → Monitoring → Data Collection → Intelligence → Exceptions → Human Action → Updated Care Plan.</w:t>
      </w:r>
      <w:r/>
    </w:p>
    <w:p>
      <w:pPr>
        <w:pStyle w:val="713"/>
        <w:pBdr/>
        <w:spacing/>
        <w:ind/>
        <w:rPr/>
      </w:pPr>
      <w:r>
        <w:t xml:space="preserve">2. V1 Product Principles</w:t>
      </w:r>
      <w:r/>
    </w:p>
    <w:p>
      <w:pPr>
        <w:pStyle w:val="743"/>
        <w:pBdr/>
        <w:spacing/>
        <w:ind/>
        <w:rPr/>
      </w:pPr>
      <w:r>
        <w:t>WhatsApp is the patient messaging and monitoring-submission channel. An optional read-only patient dashboard provides access to the patient's own details and history. Caregivers primarily interact through WhatsApp and may also use a caregiver portal for permitted dashboard/history visibility and action logging.</w:t>
      </w:r>
      <w:r/>
      <w:r/>
      <w:r/>
      <w:r/>
      <w:r/>
    </w:p>
    <w:p>
      <w:pPr>
        <w:pStyle w:val="743"/>
        <w:pBdr/>
        <w:spacing/>
        <w:ind/>
        <w:rPr/>
      </w:pPr>
      <w:r>
        <w:t xml:space="preserve">The Care Plan drives monitoring, reminders and exception rules.</w:t>
      </w:r>
      <w:r/>
    </w:p>
    <w:p>
      <w:pPr>
        <w:pStyle w:val="743"/>
        <w:pBdr/>
        <w:spacing/>
        <w:ind/>
        <w:rPr/>
      </w:pPr>
      <w:r>
        <w:t xml:space="preserve">Doctors/PA manage patients by exception rather than reviewing every patient every day.</w:t>
      </w:r>
      <w:r/>
    </w:p>
    <w:p>
      <w:pPr>
        <w:pStyle w:val="743"/>
        <w:pBdr/>
        <w:spacing/>
        <w:ind/>
        <w:rPr/>
      </w:pPr>
      <w:r>
        <w:t xml:space="preserve">AI structures, extracts and summarises; deterministic software applies configured rules.</w:t>
      </w:r>
      <w:r/>
    </w:p>
    <w:p>
      <w:pPr>
        <w:pStyle w:val="743"/>
        <w:pBdr/>
        <w:spacing/>
        <w:ind/>
        <w:rPr/>
      </w:pPr>
      <w:r>
        <w:t>No automated proactive alert is sent to the Doctor or PA in V1. The patient family/caregiver chain owns escalation to the doctor and obtaining medical attention when required; actions taken and consequential actions must be captured in the platform.</w:t>
      </w:r>
      <w:r/>
      <w:r/>
      <w:r/>
      <w:r/>
    </w:p>
    <w:p>
      <w:pPr>
        <w:pStyle w:val="743"/>
        <w:pBdr/>
        <w:spacing/>
        <w:ind/>
        <w:rPr/>
      </w:pPr>
      <w:r>
        <w:t xml:space="preserve">Compliance escalation and emergency escalation are separate workflows.</w:t>
      </w:r>
      <w:r/>
    </w:p>
    <w:p>
      <w:pPr>
        <w:pStyle w:val="743"/>
        <w:pBdr/>
        <w:spacing/>
        <w:ind/>
        <w:rPr/>
      </w:pPr>
      <w:r>
        <w:t xml:space="preserve">All structured clinical data remains traceable to the original WhatsApp message, document, image or voice input.</w:t>
      </w:r>
      <w:r/>
    </w:p>
    <w:p>
      <w:pPr>
        <w:pStyle w:val="743"/>
        <w:pBdr/>
        <w:spacing/>
        <w:ind/>
        <w:rPr/>
      </w:pPr>
      <w:r>
        <w:t xml:space="preserve">Human users remain responsible for clinical decisions and interventions.</w:t>
      </w:r>
      <w:r/>
    </w:p>
    <w:p w14:paraId="5DF0F313">
      <w:pPr>
        <w:pStyle w:val="743"/>
        <w:pBdr/>
        <w:spacing/>
        <w:ind/>
        <w:rPr/>
      </w:pPr>
      <w:r>
        <w:rPr>
          <w:highlight w:val="none"/>
        </w:rPr>
      </w:r>
      <w:r>
        <w:rPr>
          <w:highlight w:val="none"/>
        </w:rPr>
        <w:t xml:space="preserve">Longitudinal data tracking and visibility is a key feature</w:t>
      </w:r>
      <w:r/>
    </w:p>
    <w:p w14:paraId="4E7F9D2B">
      <w:pPr>
        <w:pStyle w:val="743"/>
        <w:pBdr/>
        <w:spacing/>
        <w:ind/>
        <w:rPr/>
      </w:pPr>
      <w:r>
        <w:rPr>
          <w:highlight w:val="none"/>
        </w:rPr>
      </w:r>
      <w:r>
        <w:rPr>
          <w:highlight w:val="none"/>
        </w:rPr>
      </w:r>
      <w:r>
        <w:rPr>
          <w:highlight w:val="none"/>
        </w:rPr>
        <w:t xml:space="preserve">Ease of use is a very key design  principle. </w:t>
      </w:r>
      <w:r/>
    </w:p>
    <w:p w14:paraId="6D01F196">
      <w:pPr>
        <w:pStyle w:val="743"/>
        <w:pBdr/>
        <w:spacing/>
        <w:ind/>
        <w:rPr/>
      </w:pPr>
      <w:r>
        <w:rPr>
          <w:highlight w:val="none"/>
        </w:rPr>
        <w:t xml:space="preserve">Google Gemini 3.8 Flash will be the AI that drives all modes – text, image, video, voice, OCR – of interaction and will power all AI interactions. </w:t>
      </w:r>
      <w:r>
        <w:rPr>
          <w:highlight w:val="none"/>
        </w:rPr>
      </w:r>
      <w:r>
        <w:rPr>
          <w:highlight w:val="none"/>
        </w:rPr>
      </w:r>
    </w:p>
    <w:p>
      <w:pPr>
        <w:pStyle w:val="713"/>
        <w:pBdr/>
        <w:spacing/>
        <w:ind/>
        <w:rPr/>
      </w:pPr>
      <w:r>
        <w:t xml:space="preserve">3. Users</w:t>
      </w:r>
      <w:r/>
    </w:p>
    <w:p>
      <w:pPr>
        <w:pStyle w:val="714"/>
        <w:pBdr/>
        <w:spacing/>
        <w:ind/>
        <w:rPr/>
      </w:pPr>
      <w:r>
        <w:t xml:space="preserve">Doctor</w:t>
      </w:r>
      <w:r/>
    </w:p>
    <w:p>
      <w:pPr>
        <w:pStyle w:val="743"/>
        <w:pBdr/>
        <w:spacing/>
        <w:ind/>
        <w:rPr/>
      </w:pPr>
      <w:r>
        <w:t xml:space="preserve">Manage patients</w:t>
      </w:r>
      <w:r/>
    </w:p>
    <w:p>
      <w:pPr>
        <w:pStyle w:val="743"/>
        <w:pBdr/>
        <w:spacing/>
        <w:ind/>
        <w:rPr/>
      </w:pPr>
      <w:r>
        <w:t xml:space="preserve">Create/modify care plans</w:t>
      </w:r>
      <w:r/>
    </w:p>
    <w:p>
      <w:pPr>
        <w:pStyle w:val="743"/>
        <w:pBdr/>
        <w:spacing/>
        <w:ind/>
        <w:rPr/>
      </w:pPr>
      <w:r>
        <w:t xml:space="preserve">Define monitoring parameters and thresholds</w:t>
      </w:r>
      <w:r/>
    </w:p>
    <w:p>
      <w:pPr>
        <w:pStyle w:val="743"/>
        <w:pBdr/>
        <w:spacing/>
        <w:ind/>
        <w:rPr/>
      </w:pPr>
      <w:r>
        <w:t xml:space="preserve">Review trends and exceptions in the web app</w:t>
      </w:r>
      <w:r/>
    </w:p>
    <w:p>
      <w:pPr>
        <w:pStyle w:val="743"/>
        <w:pBdr/>
        <w:spacing/>
        <w:ind/>
        <w:rPr/>
      </w:pPr>
      <w:r>
        <w:t xml:space="preserve">Record interventions and care-plan changes</w:t>
      </w:r>
      <w:r/>
    </w:p>
    <w:p>
      <w:pPr>
        <w:pStyle w:val="714"/>
        <w:pBdr/>
        <w:spacing/>
        <w:ind/>
        <w:rPr/>
      </w:pPr>
      <w:r>
        <w:t xml:space="preserve">Physician Assistant / Care Coordinator</w:t>
      </w:r>
      <w:r/>
    </w:p>
    <w:p>
      <w:pPr>
        <w:pStyle w:val="743"/>
        <w:pBdr/>
        <w:spacing/>
        <w:ind/>
        <w:rPr/>
      </w:pPr>
      <w:r>
        <w:t xml:space="preserve">Onboard patients/caregivers</w:t>
      </w:r>
      <w:r/>
    </w:p>
    <w:p>
      <w:pPr>
        <w:pStyle w:val="743"/>
        <w:pBdr/>
        <w:spacing/>
        <w:ind/>
        <w:rPr/>
      </w:pPr>
      <w:r>
        <w:t xml:space="preserve">Verify extracted medications/labs</w:t>
      </w:r>
      <w:r/>
    </w:p>
    <w:p>
      <w:pPr>
        <w:pStyle w:val="743"/>
        <w:pBdr/>
        <w:spacing/>
        <w:ind/>
        <w:rPr/>
      </w:pPr>
      <w:r>
        <w:t xml:space="preserve">Review timelines and missing information</w:t>
      </w:r>
      <w:r/>
    </w:p>
    <w:p>
      <w:pPr>
        <w:pStyle w:val="743"/>
        <w:pBdr/>
        <w:spacing/>
        <w:ind/>
        <w:rPr/>
      </w:pPr>
      <w:r>
        <w:t xml:space="preserve">Support follow-up according to permissions</w:t>
      </w:r>
      <w:r/>
    </w:p>
    <w:p w14:paraId="4D88DABC">
      <w:pPr>
        <w:pStyle w:val="743"/>
        <w:pBdr/>
        <w:spacing/>
        <w:ind/>
        <w:rPr/>
      </w:pPr>
      <w:r>
        <w:rPr>
          <w:highlight w:val="none"/>
        </w:rPr>
        <w:t xml:space="preserve">Review summary notes before doctor consultation</w:t>
      </w:r>
      <w:r/>
    </w:p>
    <w:p w14:paraId="558A7AAC">
      <w:pPr>
        <w:pStyle w:val="743"/>
        <w:pBdr/>
        <w:spacing/>
        <w:ind/>
        <w:rPr/>
      </w:pPr>
      <w:r>
        <w:rPr>
          <w:highlight w:val="none"/>
        </w:rPr>
        <w:t>Enter vitals and other pre-consultation notes</w:t>
      </w:r>
      <w:r>
        <w:rPr>
          <w:highlight w:val="none"/>
        </w:rPr>
      </w:r>
      <w:r>
        <w:rPr>
          <w:highlight w:val="none"/>
        </w:rPr>
      </w:r>
    </w:p>
    <w:p>
      <w:pPr>
        <w:pStyle w:val="714"/>
        <w:pBdr/>
        <w:spacing/>
        <w:ind/>
        <w:rPr/>
      </w:pPr>
      <w:r>
        <w:t xml:space="preserve">Patient</w:t>
      </w:r>
      <w:r/>
    </w:p>
    <w:p>
      <w:pPr>
        <w:pBdr/>
        <w:spacing/>
        <w:ind/>
        <w:rPr/>
      </w:pPr>
      <w:r>
        <w:rPr>
          <w:b w:val="0"/>
        </w:rPr>
        <w:t>Uses WhatsApp for monitoring replies, symptoms, documents, photos, voice messages and acknowledgements. May also use an optional read-only dashboard to view their own profile, care team and patient-facing history. As later milestones are implemented, the dashboard will show their care plan, readings, trends and longitudinal records.</w:t>
      </w:r>
      <w:r/>
    </w:p>
    <w:p>
      <w:pPr/>
      <w:r>
        <w:t>Patient dashboard access requires a verified patient identity explicitly bound to the patient record within the same organisation. Patients cannot browse other patient records, edit profiles or care plans, manage care-team membership, change permissions, or access caregiver contact details and permission history. Account binding and revocation are administrator-controlled and audited. M1 uses synthetic identities; production login and identity verification are required before live use.</w:t>
      </w:r>
    </w:p>
    <w:p>
      <w:pPr>
        <w:pStyle w:val="714"/>
        <w:pBdr/>
        <w:spacing/>
        <w:ind/>
        <w:rPr/>
      </w:pPr>
      <w:r>
        <w:t xml:space="preserve">Caregivers</w:t>
      </w:r>
      <w:r/>
    </w:p>
    <w:p>
      <w:pPr>
        <w:pBdr/>
        <w:spacing/>
        <w:ind/>
        <w:rPr>
          <w:b w:val="0"/>
          <w:bCs w:val="0"/>
          <w:highlight w:val="none"/>
        </w:rPr>
      </w:pPr>
      <w:r>
        <w:rPr>
          <w:b w:val="0"/>
        </w:rPr>
        <w:t xml:space="preserve">Caregivers participate in monitoring support and escalation. V1 supports a three-level caregiver chain for compliance exceptions. Emergency escalation is configured separately.</w:t>
      </w:r>
      <w:r/>
    </w:p>
    <w:p w14:paraId="6917EBE2">
      <w:pPr>
        <w:pBdr/>
        <w:spacing/>
        <w:ind/>
        <w:rPr/>
      </w:pPr>
      <w:r>
        <w:rPr>
          <w:b w:val="0"/>
          <w:highlight w:val="none"/>
        </w:rPr>
        <w:t>Caregivers can review permitted patient data, monitoring history, compliance status, escalation history and recorded actions through a caregiver dashboard whenever required.</w:t>
      </w:r>
      <w:r>
        <w:rPr>
          <w:b w:val="0"/>
          <w:highlight w:val="none"/>
        </w:rPr>
      </w:r>
    </w:p>
    <w:p>
      <w:pPr>
        <w:pStyle w:val="713"/>
        <w:pBdr/>
        <w:spacing/>
        <w:ind/>
        <w:rPr/>
      </w:pPr>
      <w:r>
        <w:t xml:space="preserve">4. </w:t>
      </w:r>
      <w:r>
        <w:t xml:space="preserve">Core Product Architecture</w:t>
      </w:r>
      <w:r/>
      <w:r/>
      <w:r/>
      <w:r/>
    </w:p>
    <w:tbl>
      <w:tblPr>
        <w:tblStyle w:val="773"/>
        <w:jc w:val="center"/>
        <w:tblW w:w="0" w:type="auto"/>
        <w:tblBorders/>
        <w:tblLook w:val="04A0" w:firstRow="1" w:lastRow="0" w:firstColumn="1" w:lastColumn="0" w:noHBand="0" w:noVBand="1"/>
      </w:tblPr>
      <w:tblGrid>
        <w:gridCol w:w="5083"/>
        <w:gridCol w:w="5083"/>
      </w:tblGrid>
      <w:tr>
        <w:trPr/>
        <w:tc>
          <w:tcPr>
            <w:shd w:val="clear" w:color="auto" w:fill="dcefed"/>
            <w:tcBorders/>
            <w:tcW w:w="5083" w:type="dxa"/>
          </w:tcPr>
          <w:p>
            <w:pPr>
              <w:pBdr/>
              <w:spacing/>
              <w:ind/>
              <w:rPr/>
            </w:pPr>
            <w:r>
              <w:rPr>
                <w:b/>
              </w:rPr>
              <w:t xml:space="preserve">Layer</w:t>
            </w:r>
            <w:r/>
          </w:p>
        </w:tc>
        <w:tc>
          <w:tcPr>
            <w:shd w:val="clear" w:color="auto" w:fill="dcefed"/>
            <w:tcBorders/>
            <w:tcW w:w="5083" w:type="dxa"/>
          </w:tcPr>
          <w:p>
            <w:pPr>
              <w:pBdr/>
              <w:spacing/>
              <w:ind/>
              <w:rPr/>
            </w:pPr>
            <w:r>
              <w:rPr>
                <w:b/>
              </w:rPr>
              <w:t xml:space="preserve">Responsibility</w:t>
            </w:r>
            <w:r/>
          </w:p>
        </w:tc>
      </w:tr>
      <w:tr>
        <w:trPr/>
        <w:tc>
          <w:tcPr>
            <w:tcBorders/>
            <w:tcW w:w="5083" w:type="dxa"/>
          </w:tcPr>
          <w:p>
            <w:pPr>
              <w:pBdr/>
              <w:spacing/>
              <w:ind/>
              <w:rPr/>
            </w:pPr>
            <w:r>
              <w:t xml:space="preserve">Care-Team Web App</w:t>
            </w:r>
            <w:r/>
          </w:p>
        </w:tc>
        <w:tc>
          <w:tcPr>
            <w:tcBorders/>
            <w:tcW w:w="5083" w:type="dxa"/>
          </w:tcPr>
          <w:p>
            <w:pPr>
              <w:pBdr/>
              <w:spacing/>
              <w:ind/>
              <w:rPr/>
            </w:pPr>
            <w:r>
              <w:t xml:space="preserve">Patient registry, care-plan builder, Command Centre, Patient 360, trends, exceptions, timeline and interventions.</w:t>
            </w:r>
            <w:r/>
          </w:p>
        </w:tc>
      </w:tr>
      <w:tr>
        <w:trPr/>
        <w:tc>
          <w:tcPr>
            <w:tcBorders/>
            <w:tcW w:w="5083" w:type="dxa"/>
          </w:tcPr>
          <w:p>
            <w:r>
              <w:t>Caregiver Portal</w:t>
            </w:r>
          </w:p>
        </w:tc>
        <w:tc>
          <w:tcPr>
            <w:tcBorders/>
            <w:tcW w:w="5083" w:type="dxa"/>
          </w:tcPr>
          <w:p>
            <w:r>
              <w:t>Caregiver-facing dashboard for permitted patient data, monitoring history, compliance status, escalation status, acknowledgements and recording actions taken. May be implemented as a separate portal or a role-specific experience within the web application.</w:t>
            </w:r>
          </w:p>
        </w:tc>
      </w:tr>
      <w:tr>
        <w:tc>
          <w:tcPr>
            <w:tcW w:type="dxa" w:w="5083"/>
          </w:tcPr>
          <w:p>
            <w:r>
              <w:t>Patient Dashboard</w:t>
            </w:r>
          </w:p>
        </w:tc>
        <w:tc>
          <w:tcPr>
            <w:tcW w:type="dxa" w:w="5083"/>
          </w:tcPr>
          <w:p>
            <w:r>
              <w:t>Optional read-only view of the patient's own profile, care team and patient-facing history. Later milestones add own care plan, readings, trends and longitudinal records. Messaging, uploads and monitoring replies remain on WhatsApp.</w:t>
            </w:r>
          </w:p>
        </w:tc>
      </w:tr>
      <w:tr>
        <w:trPr/>
        <w:tc>
          <w:tcPr>
            <w:tcBorders/>
            <w:tcW w:w="5083" w:type="dxa"/>
          </w:tcPr>
          <w:p>
            <w:pPr>
              <w:pBdr/>
              <w:spacing/>
              <w:ind/>
              <w:rPr/>
            </w:pPr>
            <w:r>
              <w:t xml:space="preserve">Care Management Engine</w:t>
            </w:r>
            <w:r/>
          </w:p>
        </w:tc>
        <w:tc>
          <w:tcPr>
            <w:tcBorders/>
            <w:tcW w:w="5083" w:type="dxa"/>
          </w:tcPr>
          <w:p>
            <w:pPr>
              <w:pBdr/>
              <w:spacing/>
              <w:ind/>
              <w:rPr/>
            </w:pPr>
            <w:r>
              <w:t xml:space="preserve">Care plans, schedules, monitoring tasks, reminders and follow-up tasks.</w:t>
            </w:r>
            <w:r/>
          </w:p>
        </w:tc>
      </w:tr>
      <w:tr>
        <w:trPr/>
        <w:tc>
          <w:tcPr>
            <w:tcBorders/>
            <w:tcW w:w="5083" w:type="dxa"/>
          </w:tcPr>
          <w:p>
            <w:pPr>
              <w:pBdr/>
              <w:spacing/>
              <w:ind/>
              <w:rPr/>
            </w:pPr>
            <w:r>
              <w:t xml:space="preserve">WhatsApp Interaction Layer</w:t>
            </w:r>
            <w:r/>
          </w:p>
        </w:tc>
        <w:tc>
          <w:tcPr>
            <w:tcBorders/>
            <w:tcW w:w="5083" w:type="dxa"/>
          </w:tcPr>
          <w:p>
            <w:pPr>
              <w:pBdr/>
              <w:spacing/>
              <w:ind/>
              <w:rPr/>
            </w:pPr>
            <w:r>
              <w:t xml:space="preserve">All patient/caregiver messaging, responses, documents, images and voice.</w:t>
            </w:r>
            <w:r/>
          </w:p>
        </w:tc>
      </w:tr>
      <w:tr>
        <w:trPr/>
        <w:tc>
          <w:tcPr>
            <w:tcBorders/>
            <w:tcW w:w="5083" w:type="dxa"/>
          </w:tcPr>
          <w:p>
            <w:pPr>
              <w:pBdr/>
              <w:spacing/>
              <w:ind/>
              <w:rPr/>
            </w:pPr>
            <w:r>
              <w:t xml:space="preserve">Intelligence Layer</w:t>
            </w:r>
            <w:r/>
          </w:p>
        </w:tc>
        <w:tc>
          <w:tcPr>
            <w:tcBorders/>
            <w:tcW w:w="5083" w:type="dxa"/>
          </w:tcPr>
          <w:p>
            <w:pPr>
              <w:pBdr/>
              <w:spacing/>
              <w:ind/>
              <w:rPr/>
            </w:pPr>
            <w:r>
              <w:t xml:space="preserve">Free-text extraction, document extraction, transcription, normalisation and summaries.</w:t>
            </w:r>
            <w:r/>
          </w:p>
        </w:tc>
      </w:tr>
      <w:tr>
        <w:trPr/>
        <w:tc>
          <w:tcPr>
            <w:tcBorders/>
            <w:tcW w:w="5083" w:type="dxa"/>
          </w:tcPr>
          <w:p>
            <w:pPr>
              <w:pBdr/>
              <w:spacing/>
              <w:ind/>
              <w:rPr/>
            </w:pPr>
            <w:r>
              <w:t xml:space="preserve">Monitoring &amp; Exception Engine</w:t>
            </w:r>
            <w:r/>
          </w:p>
        </w:tc>
        <w:tc>
          <w:tcPr>
            <w:tcBorders/>
            <w:tcW w:w="5083" w:type="dxa"/>
          </w:tcPr>
          <w:p>
            <w:pPr>
              <w:pBdr/>
              <w:spacing/>
              <w:ind/>
              <w:rPr/>
            </w:pPr>
            <w:r>
              <w:t xml:space="preserve">Detects missed tasks, threshold breaches, trend deviations and configured exceptions.</w:t>
            </w:r>
            <w:r/>
          </w:p>
        </w:tc>
      </w:tr>
      <w:tr>
        <w:trPr/>
        <w:tc>
          <w:tcPr>
            <w:tcBorders/>
            <w:tcW w:w="5083" w:type="dxa"/>
          </w:tcPr>
          <w:p>
            <w:pPr>
              <w:pBdr/>
              <w:spacing/>
              <w:ind/>
              <w:rPr/>
            </w:pPr>
            <w:r>
              <w:t xml:space="preserve">Compliance Escalation Engine</w:t>
            </w:r>
            <w:r/>
          </w:p>
        </w:tc>
        <w:tc>
          <w:tcPr>
            <w:tcBorders/>
            <w:tcW w:w="5083" w:type="dxa"/>
          </w:tcPr>
          <w:p>
            <w:pPr>
              <w:pBdr/>
              <w:spacing/>
              <w:ind/>
              <w:rPr/>
            </w:pPr>
            <w:r>
              <w:t xml:space="preserve">Manages non-response/non-compliance through caregiver Level 1 → Level 2 → Level 3.</w:t>
            </w:r>
            <w:r/>
          </w:p>
        </w:tc>
      </w:tr>
      <w:tr>
        <w:trPr/>
        <w:tc>
          <w:tcPr>
            <w:tcBorders/>
            <w:tcW w:w="5083" w:type="dxa"/>
          </w:tcPr>
          <w:p>
            <w:pPr>
              <w:pBdr/>
              <w:spacing/>
              <w:ind/>
              <w:rPr/>
            </w:pPr>
            <w:r>
              <w:t xml:space="preserve">Emergency Escalation Engine</w:t>
            </w:r>
            <w:r/>
          </w:p>
        </w:tc>
        <w:tc>
          <w:tcPr>
            <w:tcBorders/>
            <w:tcW w:w="5083" w:type="dxa"/>
          </w:tcPr>
          <w:p>
            <w:pPr>
              <w:pBdr/>
              <w:spacing/>
              <w:ind/>
              <w:rPr/>
            </w:pPr>
            <w:r>
              <w:t xml:space="preserve">Independent workflow for emergency events and acknowledgement/escalation.</w:t>
            </w:r>
            <w:r/>
          </w:p>
        </w:tc>
      </w:tr>
      <w:tr>
        <w:trPr/>
        <w:tc>
          <w:tcPr>
            <w:tcBorders/>
            <w:tcW w:w="5083" w:type="dxa"/>
          </w:tcPr>
          <w:p>
            <w:pPr>
              <w:pBdr/>
              <w:spacing/>
              <w:ind/>
              <w:rPr/>
            </w:pPr>
            <w:r>
              <w:t xml:space="preserve">Longitudinal Record &amp; Audit</w:t>
            </w:r>
            <w:r/>
          </w:p>
        </w:tc>
        <w:tc>
          <w:tcPr>
            <w:tcBorders/>
            <w:tcW w:w="5083" w:type="dxa"/>
          </w:tcPr>
          <w:p>
            <w:r>
              <w:t>Observations, provenance, exceptions, acknowledgements, caregiver actions, consequential actions, clinical interventions and audit history.</w:t>
            </w:r>
          </w:p>
        </w:tc>
      </w:tr>
    </w:tbl>
    <w:p>
      <w:pPr>
        <w:pStyle w:val="713"/>
        <w:pBdr/>
        <w:spacing/>
        <w:ind/>
        <w:rPr/>
      </w:pPr>
      <w:r>
        <w:t xml:space="preserve">5. Doctor Onboarding</w:t>
      </w:r>
      <w:r/>
    </w:p>
    <w:p>
      <w:pPr>
        <w:pStyle w:val="743"/>
        <w:pBdr/>
        <w:spacing/>
        <w:ind/>
        <w:rPr/>
      </w:pPr>
      <w:r>
        <w:t xml:space="preserve">Name</w:t>
      </w:r>
      <w:r/>
    </w:p>
    <w:p>
      <w:pPr>
        <w:pStyle w:val="743"/>
        <w:pBdr/>
        <w:spacing/>
        <w:ind/>
        <w:rPr/>
      </w:pPr>
      <w:r>
        <w:t xml:space="preserve">Qualification</w:t>
      </w:r>
      <w:r/>
    </w:p>
    <w:p>
      <w:pPr>
        <w:pStyle w:val="743"/>
        <w:pBdr/>
        <w:spacing/>
        <w:ind/>
        <w:rPr/>
      </w:pPr>
      <w:r>
        <w:t xml:space="preserve">Specialty/discipline</w:t>
      </w:r>
      <w:r/>
    </w:p>
    <w:p>
      <w:pPr>
        <w:pStyle w:val="743"/>
        <w:pBdr/>
        <w:spacing/>
        <w:ind/>
        <w:rPr/>
      </w:pPr>
      <w:r>
        <w:t xml:space="preserve">Hospital/clinic</w:t>
      </w:r>
      <w:r/>
    </w:p>
    <w:p>
      <w:pPr>
        <w:pStyle w:val="743"/>
        <w:pBdr/>
        <w:spacing/>
        <w:ind/>
        <w:rPr/>
      </w:pPr>
      <w:r>
        <w:t xml:space="preserve">Working days/hours</w:t>
      </w:r>
      <w:r/>
    </w:p>
    <w:p>
      <w:pPr>
        <w:pStyle w:val="743"/>
        <w:pBdr/>
        <w:spacing/>
        <w:ind/>
        <w:rPr/>
      </w:pPr>
      <w:r>
        <w:t xml:space="preserve">Contact details</w:t>
      </w:r>
      <w:r/>
    </w:p>
    <w:p>
      <w:pPr>
        <w:pStyle w:val="743"/>
        <w:pBdr/>
        <w:spacing/>
        <w:ind/>
        <w:rPr/>
      </w:pPr>
      <w:r>
        <w:t xml:space="preserve">Physician assistants/care coordinators</w:t>
      </w:r>
      <w:r/>
    </w:p>
    <w:p>
      <w:pPr>
        <w:pStyle w:val="743"/>
        <w:pBdr/>
        <w:spacing/>
        <w:ind/>
        <w:rPr/>
      </w:pPr>
      <w:r>
        <w:t xml:space="preserve">Roles and permissions</w:t>
      </w:r>
      <w:r/>
    </w:p>
    <w:p>
      <w:pPr>
        <w:pStyle w:val="713"/>
        <w:pBdr/>
        <w:spacing/>
        <w:ind/>
        <w:rPr/>
      </w:pPr>
      <w:r>
        <w:t xml:space="preserve">6. Patient &amp; Caregiver Onboarding</w:t>
      </w:r>
      <w:r/>
    </w:p>
    <w:p>
      <w:pPr>
        <w:pStyle w:val="714"/>
        <w:pBdr/>
        <w:spacing/>
        <w:ind/>
        <w:rPr/>
      </w:pPr>
      <w:r>
        <w:t xml:space="preserve">Patient profile</w:t>
      </w:r>
      <w:r/>
    </w:p>
    <w:p>
      <w:pPr>
        <w:pStyle w:val="743"/>
        <w:pBdr/>
        <w:spacing/>
        <w:ind/>
        <w:rPr/>
      </w:pPr>
      <w:r>
        <w:t xml:space="preserve">Name</w:t>
      </w:r>
      <w:r/>
    </w:p>
    <w:p>
      <w:pPr>
        <w:pStyle w:val="743"/>
        <w:pBdr/>
        <w:spacing/>
        <w:ind/>
        <w:rPr/>
      </w:pPr>
      <w:r>
        <w:t xml:space="preserve">Month/year of birth</w:t>
      </w:r>
      <w:r/>
    </w:p>
    <w:p>
      <w:pPr>
        <w:pStyle w:val="743"/>
        <w:pBdr/>
        <w:spacing/>
        <w:ind/>
        <w:rPr/>
      </w:pPr>
      <w:r>
        <w:t xml:space="preserve">Sex</w:t>
      </w:r>
      <w:r/>
    </w:p>
    <w:p>
      <w:pPr>
        <w:pStyle w:val="743"/>
        <w:pBdr/>
        <w:spacing/>
        <w:ind/>
        <w:rPr/>
      </w:pPr>
      <w:r>
        <w:t xml:space="preserve">WhatsApp number</w:t>
      </w:r>
      <w:r/>
    </w:p>
    <w:p>
      <w:pPr>
        <w:pStyle w:val="743"/>
        <w:pBdr/>
        <w:spacing/>
        <w:ind/>
        <w:rPr/>
      </w:pPr>
      <w:r>
        <w:t xml:space="preserve">Address</w:t>
      </w:r>
      <w:r/>
    </w:p>
    <w:p>
      <w:pPr>
        <w:pStyle w:val="743"/>
        <w:pBdr/>
        <w:spacing/>
        <w:ind/>
        <w:rPr/>
      </w:pPr>
      <w:r>
        <w:t xml:space="preserve">Treating doctor</w:t>
      </w:r>
      <w:r/>
    </w:p>
    <w:p>
      <w:pPr>
        <w:pStyle w:val="743"/>
        <w:pBdr/>
        <w:spacing/>
        <w:ind/>
        <w:rPr/>
      </w:pPr>
      <w:r>
        <w:t xml:space="preserve">Family physician</w:t>
      </w:r>
      <w:r/>
    </w:p>
    <w:p>
      <w:pPr>
        <w:pStyle w:val="743"/>
        <w:pBdr/>
        <w:spacing/>
        <w:ind/>
        <w:rPr/>
      </w:pPr>
      <w:r>
        <w:t xml:space="preserve">Preferred pharmacy</w:t>
      </w:r>
      <w:r/>
    </w:p>
    <w:p>
      <w:pPr>
        <w:pStyle w:val="743"/>
        <w:pBdr/>
        <w:spacing/>
        <w:ind/>
        <w:rPr/>
      </w:pPr>
      <w:r>
        <w:t xml:space="preserve">Relevant diagnoses</w:t>
      </w:r>
      <w:r/>
    </w:p>
    <w:p>
      <w:pPr/>
      <w:r>
        <w:t>Optional patient dashboard account: uniquely link one active same-organisation PATIENT identity to its own record. Removing or replacing the binding immediately denies subsequent reads by the previous account. Patient messaging and submissions continue through WhatsApp.</w:t>
      </w:r>
    </w:p>
    <w:p>
      <w:pPr>
        <w:pStyle w:val="714"/>
        <w:pBdr/>
        <w:spacing/>
        <w:ind/>
        <w:rPr/>
      </w:pPr>
      <w:r>
        <w:t xml:space="preserve">Caregiver configuration</w:t>
      </w:r>
      <w:r/>
    </w:p>
    <w:p>
      <w:pPr>
        <w:pBdr/>
        <w:spacing/>
        <w:ind/>
        <w:rPr/>
      </w:pPr>
      <w:r>
        <w:rPr>
          <w:b w:val="0"/>
        </w:rPr>
        <w:t xml:space="preserve">Two escalation configurations are maintained independently:</w:t>
      </w:r>
      <w:r/>
    </w:p>
    <w:tbl>
      <w:tblPr>
        <w:tblStyle w:val="773"/>
        <w:jc w:val="center"/>
        <w:tblW w:w="0" w:type="auto"/>
        <w:tblBorders/>
        <w:tblLook w:val="04A0" w:firstRow="1" w:lastRow="0" w:firstColumn="1" w:lastColumn="0" w:noHBand="0" w:noVBand="1"/>
      </w:tblPr>
      <w:tblGrid>
        <w:gridCol w:w="5083"/>
        <w:gridCol w:w="5083"/>
      </w:tblGrid>
      <w:tr>
        <w:trPr/>
        <w:tc>
          <w:tcPr>
            <w:shd w:val="clear" w:color="auto" w:fill="dcefed"/>
            <w:tcBorders/>
            <w:tcW w:w="5083" w:type="dxa"/>
          </w:tcPr>
          <w:p>
            <w:pPr>
              <w:pBdr/>
              <w:spacing/>
              <w:ind/>
              <w:rPr/>
            </w:pPr>
            <w:r>
              <w:rPr>
                <w:b/>
              </w:rPr>
              <w:t xml:space="preserve">Configuration</w:t>
            </w:r>
            <w:r/>
          </w:p>
        </w:tc>
        <w:tc>
          <w:tcPr>
            <w:shd w:val="clear" w:color="auto" w:fill="dcefed"/>
            <w:tcBorders/>
            <w:tcW w:w="5083" w:type="dxa"/>
          </w:tcPr>
          <w:p>
            <w:pPr>
              <w:pBdr/>
              <w:spacing/>
              <w:ind/>
              <w:rPr/>
            </w:pPr>
            <w:r>
              <w:rPr>
                <w:b/>
              </w:rPr>
              <w:t xml:space="preserve">Purpose</w:t>
            </w:r>
            <w:r/>
          </w:p>
        </w:tc>
      </w:tr>
      <w:tr>
        <w:trPr/>
        <w:tc>
          <w:tcPr>
            <w:tcBorders/>
            <w:tcW w:w="5083" w:type="dxa"/>
          </w:tcPr>
          <w:p>
            <w:pPr>
              <w:pBdr/>
              <w:spacing/>
              <w:ind/>
              <w:rPr/>
            </w:pPr>
            <w:r>
              <w:t xml:space="preserve">Compliance caregiver chain</w:t>
            </w:r>
            <w:r/>
          </w:p>
        </w:tc>
        <w:tc>
          <w:tcPr>
            <w:tcBorders/>
            <w:tcW w:w="5083" w:type="dxa"/>
          </w:tcPr>
          <w:p>
            <w:pPr>
              <w:pBdr/>
              <w:spacing/>
              <w:ind/>
              <w:rPr/>
            </w:pPr>
            <w:r>
              <w:t xml:space="preserve">Three-level chain used when scheduled monitoring/tasks are not completed or responses are not received.</w:t>
            </w:r>
            <w:r/>
          </w:p>
        </w:tc>
      </w:tr>
      <w:tr>
        <w:trPr/>
        <w:tc>
          <w:tcPr>
            <w:tcBorders/>
            <w:tcW w:w="5083" w:type="dxa"/>
          </w:tcPr>
          <w:p>
            <w:pPr>
              <w:pBdr/>
              <w:spacing/>
              <w:ind/>
              <w:rPr/>
            </w:pPr>
            <w:r>
              <w:t xml:space="preserve">Emergency escalation path</w:t>
            </w:r>
            <w:r/>
          </w:p>
        </w:tc>
        <w:tc>
          <w:tcPr>
            <w:tcBorders/>
            <w:tcW w:w="5083" w:type="dxa"/>
          </w:tcPr>
          <w:p>
            <w:pPr>
              <w:pBdr/>
              <w:spacing/>
              <w:ind/>
              <w:rPr/>
            </w:pPr>
            <w:r>
              <w:t xml:space="preserve">Separate chain used for emergency alerts/events; it may contain different people, timings and acknowledgement rules.</w:t>
            </w:r>
            <w:r/>
          </w:p>
        </w:tc>
      </w:tr>
    </w:tbl>
    <w:p>
      <w:r>
        <w:t>Caregiver responsibility: the patient family/caregiver(s) are responsible for acting on compliance and emergency escalations, contacting the doctor or obtaining medical attention when required, and recording the action taken. The platform must capture both the caregiver action and any consequential action/outcome.</w:t>
      </w:r>
    </w:p>
    <w:p>
      <w:pPr>
        <w:pStyle w:val="714"/>
        <w:pBdr/>
        <w:spacing/>
        <w:ind/>
        <w:rPr/>
      </w:pPr>
      <w:r>
        <w:t xml:space="preserve">Baseline data</w:t>
      </w:r>
      <w:r/>
    </w:p>
    <w:p>
      <w:pPr>
        <w:pBdr/>
        <w:spacing/>
        <w:ind/>
        <w:rPr/>
      </w:pPr>
      <w:r>
        <w:rPr>
          <w:b w:val="0"/>
        </w:rPr>
        <w:t xml:space="preserve">Prescription PDFs/photos and historical lab reports can be received through WhatsApp or uploaded by the care team. The platform extracts structured medication and laboratory data for human verification.</w:t>
      </w:r>
      <w:r/>
    </w:p>
    <w:p>
      <w:pPr>
        <w:pStyle w:val="713"/>
        <w:pBdr/>
        <w:spacing/>
        <w:ind/>
        <w:rPr/>
      </w:pPr>
      <w:r>
        <w:t xml:space="preserve">7. Care Plan Builder</w:t>
      </w:r>
      <w:r/>
    </w:p>
    <w:p>
      <w:pPr>
        <w:pBdr/>
        <w:spacing/>
        <w:ind/>
        <w:rPr/>
      </w:pPr>
      <w:r>
        <w:rPr>
          <w:b w:val="0"/>
        </w:rPr>
        <w:t xml:space="preserve">The Care Plan is the central V1 product object. It defines what is monitored, how often, how it is collected and what constitutes an exception.</w:t>
      </w:r>
      <w:r/>
    </w:p>
    <w:tbl>
      <w:tblPr>
        <w:tblStyle w:val="773"/>
        <w:jc w:val="center"/>
        <w:tblW w:w="0" w:type="auto"/>
        <w:tblBorders/>
        <w:tblLook w:val="04A0" w:firstRow="1" w:lastRow="0" w:firstColumn="1" w:lastColumn="0" w:noHBand="0" w:noVBand="1"/>
      </w:tblPr>
      <w:tblGrid>
        <w:gridCol w:w="2541"/>
        <w:gridCol w:w="2541"/>
        <w:gridCol w:w="2541"/>
        <w:gridCol w:w="2541"/>
      </w:tblGrid>
      <w:tr>
        <w:trPr/>
        <w:tc>
          <w:tcPr>
            <w:shd w:val="clear" w:color="auto" w:fill="dcefed"/>
            <w:tcBorders/>
            <w:tcW w:w="2541" w:type="dxa"/>
          </w:tcPr>
          <w:p>
            <w:pPr>
              <w:pBdr/>
              <w:spacing/>
              <w:ind/>
              <w:rPr/>
            </w:pPr>
            <w:r>
              <w:rPr>
                <w:b/>
              </w:rPr>
              <w:t xml:space="preserve">Parameter</w:t>
            </w:r>
            <w:r/>
          </w:p>
        </w:tc>
        <w:tc>
          <w:tcPr>
            <w:shd w:val="clear" w:color="auto" w:fill="dcefed"/>
            <w:tcBorders/>
            <w:tcW w:w="2541" w:type="dxa"/>
          </w:tcPr>
          <w:p>
            <w:pPr>
              <w:pBdr/>
              <w:spacing/>
              <w:ind/>
              <w:rPr/>
            </w:pPr>
            <w:r>
              <w:rPr>
                <w:b/>
              </w:rPr>
              <w:t xml:space="preserve">Frequency</w:t>
            </w:r>
            <w:r/>
          </w:p>
        </w:tc>
        <w:tc>
          <w:tcPr>
            <w:shd w:val="clear" w:color="auto" w:fill="dcefed"/>
            <w:tcBorders/>
            <w:tcW w:w="2541" w:type="dxa"/>
          </w:tcPr>
          <w:p>
            <w:pPr>
              <w:pBdr/>
              <w:spacing/>
              <w:ind/>
              <w:rPr/>
            </w:pPr>
            <w:r>
              <w:rPr>
                <w:b/>
              </w:rPr>
              <w:t xml:space="preserve">Collection</w:t>
            </w:r>
            <w:r/>
          </w:p>
        </w:tc>
        <w:tc>
          <w:tcPr>
            <w:shd w:val="clear" w:color="auto" w:fill="dcefed"/>
            <w:tcBorders/>
            <w:tcW w:w="2541" w:type="dxa"/>
          </w:tcPr>
          <w:p>
            <w:pPr>
              <w:pBdr/>
              <w:spacing/>
              <w:ind/>
              <w:rPr/>
            </w:pPr>
            <w:r>
              <w:rPr>
                <w:b/>
              </w:rPr>
              <w:t xml:space="preserve">Example rule</w:t>
            </w:r>
            <w:r/>
          </w:p>
        </w:tc>
      </w:tr>
      <w:tr>
        <w:trPr/>
        <w:tc>
          <w:tcPr>
            <w:tcBorders/>
            <w:tcW w:w="2541" w:type="dxa"/>
          </w:tcPr>
          <w:p>
            <w:pPr>
              <w:pBdr/>
              <w:spacing/>
              <w:ind/>
              <w:rPr/>
            </w:pPr>
            <w:r>
              <w:t xml:space="preserve">Weight</w:t>
            </w:r>
            <w:r/>
          </w:p>
        </w:tc>
        <w:tc>
          <w:tcPr>
            <w:tcBorders/>
            <w:tcW w:w="2541" w:type="dxa"/>
          </w:tcPr>
          <w:p>
            <w:pPr>
              <w:pBdr/>
              <w:spacing/>
              <w:ind/>
              <w:rPr/>
            </w:pPr>
            <w:r>
              <w:t xml:space="preserve">Daily</w:t>
            </w:r>
            <w:r/>
          </w:p>
        </w:tc>
        <w:tc>
          <w:tcPr>
            <w:tcBorders/>
            <w:tcW w:w="2541" w:type="dxa"/>
          </w:tcPr>
          <w:p>
            <w:pPr>
              <w:pBdr/>
              <w:spacing/>
              <w:ind/>
              <w:rPr/>
            </w:pPr>
            <w:r>
              <w:t xml:space="preserve">WhatsApp</w:t>
            </w:r>
            <w:r/>
          </w:p>
        </w:tc>
        <w:tc>
          <w:tcPr>
            <w:tcBorders/>
            <w:tcW w:w="2541" w:type="dxa"/>
          </w:tcPr>
          <w:p>
            <w:pPr>
              <w:pBdr/>
              <w:spacing/>
              <w:ind/>
              <w:rPr/>
            </w:pPr>
            <w:r>
              <w:t xml:space="preserve">Doctor-defined change threshold</w:t>
            </w:r>
            <w:r/>
          </w:p>
        </w:tc>
      </w:tr>
      <w:tr>
        <w:trPr/>
        <w:tc>
          <w:tcPr>
            <w:tcBorders/>
            <w:tcW w:w="2541" w:type="dxa"/>
          </w:tcPr>
          <w:p>
            <w:pPr>
              <w:pBdr/>
              <w:spacing/>
              <w:ind/>
              <w:rPr/>
            </w:pPr>
            <w:r>
              <w:t xml:space="preserve">Blood pressure</w:t>
            </w:r>
            <w:r/>
          </w:p>
        </w:tc>
        <w:tc>
          <w:tcPr>
            <w:tcBorders/>
            <w:tcW w:w="2541" w:type="dxa"/>
          </w:tcPr>
          <w:p>
            <w:pPr>
              <w:pBdr/>
              <w:spacing/>
              <w:ind/>
              <w:rPr/>
            </w:pPr>
            <w:r>
              <w:t xml:space="preserve">Daily</w:t>
            </w:r>
            <w:r/>
          </w:p>
        </w:tc>
        <w:tc>
          <w:tcPr>
            <w:tcBorders/>
            <w:tcW w:w="2541" w:type="dxa"/>
          </w:tcPr>
          <w:p>
            <w:pPr>
              <w:pBdr/>
              <w:spacing/>
              <w:ind/>
              <w:rPr/>
            </w:pPr>
            <w:r>
              <w:t xml:space="preserve">WhatsApp</w:t>
            </w:r>
            <w:r/>
          </w:p>
        </w:tc>
        <w:tc>
          <w:tcPr>
            <w:tcBorders/>
            <w:tcW w:w="2541" w:type="dxa"/>
          </w:tcPr>
          <w:p>
            <w:pPr>
              <w:pBdr/>
              <w:spacing/>
              <w:ind/>
              <w:rPr/>
            </w:pPr>
            <w:r>
              <w:t xml:space="preserve">Patient-specific threshold</w:t>
            </w:r>
            <w:r/>
          </w:p>
        </w:tc>
      </w:tr>
      <w:tr>
        <w:trPr/>
        <w:tc>
          <w:tcPr>
            <w:tcBorders/>
            <w:tcW w:w="2541" w:type="dxa"/>
          </w:tcPr>
          <w:p>
            <w:pPr>
              <w:pBdr/>
              <w:spacing/>
              <w:ind/>
              <w:rPr/>
            </w:pPr>
            <w:r>
              <w:t xml:space="preserve">Blood glucose</w:t>
            </w:r>
            <w:r/>
          </w:p>
        </w:tc>
        <w:tc>
          <w:tcPr>
            <w:tcBorders/>
            <w:tcW w:w="2541" w:type="dxa"/>
          </w:tcPr>
          <w:p>
            <w:pPr>
              <w:pBdr/>
              <w:spacing/>
              <w:ind/>
              <w:rPr/>
            </w:pPr>
            <w:r>
              <w:t xml:space="preserve">Configured</w:t>
            </w:r>
            <w:r/>
          </w:p>
        </w:tc>
        <w:tc>
          <w:tcPr>
            <w:tcBorders/>
            <w:tcW w:w="2541" w:type="dxa"/>
          </w:tcPr>
          <w:p>
            <w:pPr>
              <w:pBdr/>
              <w:spacing/>
              <w:ind/>
              <w:rPr/>
            </w:pPr>
            <w:r>
              <w:t xml:space="preserve">WhatsApp</w:t>
            </w:r>
            <w:r/>
          </w:p>
        </w:tc>
        <w:tc>
          <w:tcPr>
            <w:tcBorders/>
            <w:tcW w:w="2541" w:type="dxa"/>
          </w:tcPr>
          <w:p>
            <w:pPr>
              <w:pBdr/>
              <w:spacing/>
              <w:ind/>
              <w:rPr/>
            </w:pPr>
            <w:r>
              <w:t xml:space="preserve">Patient-specific threshold</w:t>
            </w:r>
            <w:r/>
          </w:p>
        </w:tc>
      </w:tr>
      <w:tr>
        <w:trPr/>
        <w:tc>
          <w:tcPr>
            <w:tcBorders/>
            <w:tcW w:w="2541" w:type="dxa"/>
          </w:tcPr>
          <w:p>
            <w:pPr>
              <w:pBdr/>
              <w:spacing/>
              <w:ind/>
              <w:rPr/>
            </w:pPr>
            <w:r>
              <w:t xml:space="preserve">Edema</w:t>
            </w:r>
            <w:r/>
          </w:p>
        </w:tc>
        <w:tc>
          <w:tcPr>
            <w:tcBorders/>
            <w:tcW w:w="2541" w:type="dxa"/>
          </w:tcPr>
          <w:p>
            <w:pPr>
              <w:pBdr/>
              <w:spacing/>
              <w:ind/>
              <w:rPr/>
            </w:pPr>
            <w:r>
              <w:t xml:space="preserve">Daily</w:t>
            </w:r>
            <w:r/>
          </w:p>
        </w:tc>
        <w:tc>
          <w:tcPr>
            <w:tcBorders/>
            <w:tcW w:w="2541" w:type="dxa"/>
          </w:tcPr>
          <w:p>
            <w:pPr>
              <w:pBdr/>
              <w:spacing/>
              <w:ind/>
              <w:rPr/>
            </w:pPr>
            <w:r>
              <w:t xml:space="preserve">WhatsApp</w:t>
            </w:r>
            <w:r/>
          </w:p>
        </w:tc>
        <w:tc>
          <w:tcPr>
            <w:tcBorders/>
            <w:tcW w:w="2541" w:type="dxa"/>
          </w:tcPr>
          <w:p>
            <w:pPr>
              <w:pBdr/>
              <w:spacing/>
              <w:ind/>
              <w:rPr/>
            </w:pPr>
            <w:r>
              <w:t xml:space="preserve">New/worsening</w:t>
            </w:r>
            <w:r/>
          </w:p>
        </w:tc>
      </w:tr>
      <w:tr>
        <w:trPr/>
        <w:tc>
          <w:tcPr>
            <w:tcBorders/>
            <w:tcW w:w="2541" w:type="dxa"/>
          </w:tcPr>
          <w:p>
            <w:pPr>
              <w:pBdr/>
              <w:spacing/>
              <w:ind/>
              <w:rPr/>
            </w:pPr>
            <w:r>
              <w:t xml:space="preserve">Creatinine</w:t>
            </w:r>
            <w:r/>
          </w:p>
        </w:tc>
        <w:tc>
          <w:tcPr>
            <w:tcBorders/>
            <w:tcW w:w="2541" w:type="dxa"/>
          </w:tcPr>
          <w:p>
            <w:pPr>
              <w:pBdr/>
              <w:spacing/>
              <w:ind/>
              <w:rPr/>
            </w:pPr>
            <w:r>
              <w:t xml:space="preserve">Configured</w:t>
            </w:r>
            <w:r/>
          </w:p>
        </w:tc>
        <w:tc>
          <w:tcPr>
            <w:tcBorders/>
            <w:tcW w:w="2541" w:type="dxa"/>
          </w:tcPr>
          <w:p>
            <w:pPr>
              <w:pBdr/>
              <w:spacing/>
              <w:ind/>
              <w:rPr/>
            </w:pPr>
            <w:r>
              <w:t xml:space="preserve">Lab report</w:t>
            </w:r>
            <w:r/>
          </w:p>
        </w:tc>
        <w:tc>
          <w:tcPr>
            <w:tcBorders/>
            <w:tcW w:w="2541" w:type="dxa"/>
          </w:tcPr>
          <w:p>
            <w:pPr>
              <w:pBdr/>
              <w:spacing/>
              <w:ind/>
              <w:rPr/>
            </w:pPr>
            <w:r>
              <w:t xml:space="preserve">Change from previous/baseline</w:t>
            </w:r>
            <w:r/>
          </w:p>
        </w:tc>
      </w:tr>
      <w:tr>
        <w:trPr/>
        <w:tc>
          <w:tcPr>
            <w:tcBorders/>
            <w:tcW w:w="2541" w:type="dxa"/>
          </w:tcPr>
          <w:p>
            <w:pPr>
              <w:pBdr/>
              <w:spacing/>
              <w:ind/>
              <w:rPr/>
            </w:pPr>
            <w:r>
              <w:t xml:space="preserve">Medication adherence</w:t>
            </w:r>
            <w:r/>
          </w:p>
        </w:tc>
        <w:tc>
          <w:tcPr>
            <w:tcBorders/>
            <w:tcW w:w="2541" w:type="dxa"/>
          </w:tcPr>
          <w:p>
            <w:pPr>
              <w:pBdr/>
              <w:spacing/>
              <w:ind/>
              <w:rPr/>
            </w:pPr>
            <w:r>
              <w:t xml:space="preserve">Configured</w:t>
            </w:r>
            <w:r/>
          </w:p>
        </w:tc>
        <w:tc>
          <w:tcPr>
            <w:tcBorders/>
            <w:tcW w:w="2541" w:type="dxa"/>
          </w:tcPr>
          <w:p>
            <w:pPr>
              <w:pBdr/>
              <w:spacing/>
              <w:ind/>
              <w:rPr/>
            </w:pPr>
            <w:r>
              <w:t xml:space="preserve">WhatsApp</w:t>
            </w:r>
            <w:r/>
          </w:p>
        </w:tc>
        <w:tc>
          <w:tcPr>
            <w:tcBorders/>
            <w:tcW w:w="2541" w:type="dxa"/>
          </w:tcPr>
          <w:p>
            <w:pPr>
              <w:pBdr/>
              <w:spacing/>
              <w:ind/>
              <w:rPr/>
            </w:pPr>
            <w:r>
              <w:t xml:space="preserve">Missed/not taken</w:t>
            </w:r>
            <w:r/>
          </w:p>
        </w:tc>
      </w:tr>
    </w:tbl>
    <w:p>
      <w:pPr>
        <w:pBdr/>
        <w:spacing/>
        <w:ind/>
        <w:rPr/>
      </w:pPr>
      <w:r>
        <w:rPr>
          <w:b w:val="0"/>
        </w:rPr>
        <w:t xml:space="preserve">The care plan defines reminder timing and links applicable tasks to the compliance escalation policy. Emergency escalation is maintained separately.</w:t>
      </w:r>
      <w:r/>
    </w:p>
    <w:p>
      <w:pPr>
        <w:pStyle w:val="713"/>
        <w:pBdr/>
        <w:spacing/>
        <w:ind/>
        <w:rPr/>
      </w:pPr>
      <w:r>
        <w:t xml:space="preserve">8. WhatsApp Monitoring</w:t>
      </w:r>
      <w:r/>
    </w:p>
    <w:p>
      <w:pPr>
        <w:pBdr/>
        <w:spacing/>
        <w:ind/>
        <w:rPr/>
      </w:pPr>
      <w:r>
        <w:rPr>
          <w:b w:val="0"/>
        </w:rPr>
        <w:t xml:space="preserve">The system proactively asks only for information required by the active care plan. Interactions should be brief and conversational.</w:t>
      </w:r>
      <w:r/>
    </w:p>
    <w:p>
      <w:pPr>
        <w:pStyle w:val="714"/>
        <w:pBdr/>
        <w:spacing/>
        <w:ind/>
        <w:rPr/>
      </w:pPr>
      <w:r>
        <w:t xml:space="preserve">Example</w:t>
      </w:r>
      <w:r/>
    </w:p>
    <w:p>
      <w:pPr>
        <w:pBdr/>
        <w:spacing/>
        <w:ind/>
        <w:rPr/>
      </w:pPr>
      <w:r>
        <w:rPr>
          <w:b w:val="0"/>
        </w:rPr>
        <w:t xml:space="preserve">Patient: “BP 142/92. Weight 72.8. Sugar 126. Ankles slightly more swollen today. Took all tablets.”</w:t>
      </w:r>
      <w:r/>
    </w:p>
    <w:p>
      <w:pPr>
        <w:pBdr/>
        <w:spacing/>
        <w:ind/>
        <w:rPr/>
      </w:pPr>
      <w:r>
        <w:rPr>
          <w:b w:val="0"/>
        </w:rPr>
        <w:t xml:space="preserve">The intelligence layer extracts BP, weight, glucose, edema status and medication adherence. The original message remains linked to every extracted observation.</w:t>
      </w:r>
      <w:r/>
    </w:p>
    <w:p>
      <w:pPr>
        <w:pStyle w:val="714"/>
        <w:pBdr/>
        <w:spacing/>
        <w:ind/>
        <w:rPr/>
      </w:pPr>
      <w:r>
        <w:t xml:space="preserve">Supported V1 inputs</w:t>
      </w:r>
      <w:r/>
    </w:p>
    <w:p>
      <w:pPr>
        <w:pStyle w:val="743"/>
        <w:pBdr/>
        <w:spacing/>
        <w:ind/>
        <w:rPr/>
      </w:pPr>
      <w:r>
        <w:t xml:space="preserve">Text</w:t>
      </w:r>
      <w:r/>
    </w:p>
    <w:p>
      <w:pPr>
        <w:pStyle w:val="743"/>
        <w:pBdr/>
        <w:spacing/>
        <w:ind/>
        <w:rPr/>
      </w:pPr>
      <w:r>
        <w:t xml:space="preserve">Interactive responses where supported</w:t>
      </w:r>
      <w:r/>
    </w:p>
    <w:p>
      <w:pPr>
        <w:pStyle w:val="743"/>
        <w:pBdr/>
        <w:spacing/>
        <w:ind/>
        <w:rPr/>
      </w:pPr>
      <w:r>
        <w:t xml:space="preserve">Images</w:t>
      </w:r>
      <w:r/>
    </w:p>
    <w:p>
      <w:pPr>
        <w:pStyle w:val="743"/>
        <w:pBdr/>
        <w:spacing/>
        <w:ind/>
        <w:rPr/>
      </w:pPr>
      <w:r>
        <w:t xml:space="preserve">PDF/documents</w:t>
      </w:r>
      <w:r/>
    </w:p>
    <w:p>
      <w:pPr>
        <w:pStyle w:val="743"/>
        <w:pBdr/>
        <w:spacing/>
        <w:ind/>
        <w:rPr/>
      </w:pPr>
      <w:r>
        <w:t xml:space="preserve">Voice messages with transcription</w:t>
      </w:r>
      <w:r/>
    </w:p>
    <w:p>
      <w:pPr>
        <w:pStyle w:val="713"/>
        <w:pBdr/>
        <w:spacing/>
        <w:ind/>
        <w:rPr/>
      </w:pPr>
      <w:r>
        <w:t xml:space="preserve">9. Reminder &amp; Task Engine</w:t>
      </w:r>
      <w:r/>
    </w:p>
    <w:p>
      <w:pPr>
        <w:pBdr/>
        <w:spacing/>
        <w:ind/>
        <w:rPr/>
      </w:pPr>
      <w:r>
        <w:rPr>
          <w:b w:val="0"/>
        </w:rPr>
        <w:t xml:space="preserve">Every scheduled care-plan requirement creates a task with a due time and state.</w:t>
      </w:r>
      <w:r/>
    </w:p>
    <w:p>
      <w:pPr>
        <w:pStyle w:val="743"/>
        <w:pBdr/>
        <w:spacing/>
        <w:ind/>
        <w:rPr/>
      </w:pPr>
      <w:r>
        <w:t xml:space="preserve">Pending</w:t>
      </w:r>
      <w:r/>
    </w:p>
    <w:p>
      <w:pPr>
        <w:pStyle w:val="743"/>
        <w:pBdr/>
        <w:spacing/>
        <w:ind/>
        <w:rPr/>
      </w:pPr>
      <w:r>
        <w:t xml:space="preserve">Completed</w:t>
      </w:r>
      <w:r/>
    </w:p>
    <w:p>
      <w:pPr>
        <w:pStyle w:val="743"/>
        <w:pBdr/>
        <w:spacing/>
        <w:ind/>
        <w:rPr/>
      </w:pPr>
      <w:r>
        <w:t xml:space="preserve">Overdue</w:t>
      </w:r>
      <w:r/>
    </w:p>
    <w:p>
      <w:pPr>
        <w:pStyle w:val="743"/>
        <w:pBdr/>
        <w:spacing/>
        <w:ind/>
        <w:rPr/>
      </w:pPr>
      <w:r>
        <w:t xml:space="preserve">Escalating</w:t>
      </w:r>
      <w:r/>
    </w:p>
    <w:p>
      <w:pPr>
        <w:pStyle w:val="743"/>
        <w:pBdr/>
        <w:spacing/>
        <w:ind/>
        <w:rPr/>
      </w:pPr>
      <w:r>
        <w:t xml:space="preserve">Resolved</w:t>
      </w:r>
      <w:r/>
    </w:p>
    <w:p>
      <w:pPr>
        <w:pBdr/>
        <w:spacing/>
        <w:ind/>
        <w:rPr/>
      </w:pPr>
      <w:r>
        <w:rPr>
          <w:b w:val="0"/>
        </w:rPr>
        <w:t xml:space="preserve">The platform must distinguish “not reported” from “reported as not taken/not done”. Patient reminders occur before caregiver compliance escalation begins.</w:t>
      </w:r>
      <w:r/>
    </w:p>
    <w:p>
      <w:pPr>
        <w:pStyle w:val="713"/>
        <w:pBdr/>
        <w:spacing/>
        <w:ind/>
        <w:rPr/>
      </w:pPr>
      <w:r>
        <w:t xml:space="preserve">10. Compliance Exception Escalation</w:t>
      </w:r>
      <w:r/>
    </w:p>
    <w:p>
      <w:pPr>
        <w:pBdr/>
        <w:spacing/>
        <w:ind/>
        <w:rPr/>
      </w:pPr>
      <w:r>
        <w:rPr>
          <w:b/>
        </w:rPr>
        <w:t xml:space="preserve">Compliance escalation is used when a required monitoring or care task is not completed. Its objective is task completion—not emergency management.</w:t>
      </w:r>
      <w:r/>
    </w:p>
    <w:p>
      <w:pPr>
        <w:pBdr/>
        <w:spacing/>
        <w:ind/>
        <w:rPr/>
      </w:pPr>
      <w:r>
        <w:rPr>
          <w:b w:val="0"/>
        </w:rPr>
        <w:t xml:space="preserve">Examples: BP not submitted, weight not recorded, lab not completed/uploaded, medication adherence not reported, required questionnaire unanswered.</w:t>
      </w:r>
      <w:r/>
    </w:p>
    <w:p>
      <w:pPr>
        <w:pBdr/>
        <w:spacing/>
        <w:ind/>
        <w:rPr/>
      </w:pPr>
      <w:r>
        <w:rPr>
          <w:b w:val="0"/>
        </w:rPr>
        <w:t xml:space="preserve">Flow: Scheduled task → Patient reminder(s) → still incomplete → Caregiver L1 → unresolved/no acknowledgement → L2 → unresolved/no acknowledgement → L3.</w:t>
      </w:r>
      <w:r/>
    </w:p>
    <w:tbl>
      <w:tblPr>
        <w:tblStyle w:val="773"/>
        <w:jc w:val="center"/>
        <w:tblW w:w="0" w:type="auto"/>
        <w:tblBorders/>
        <w:tblLook w:val="04A0" w:firstRow="1" w:lastRow="0" w:firstColumn="1" w:lastColumn="0" w:noHBand="0" w:noVBand="1"/>
      </w:tblPr>
      <w:tblGrid>
        <w:gridCol w:w="5083"/>
        <w:gridCol w:w="5083"/>
      </w:tblGrid>
      <w:tr>
        <w:trPr/>
        <w:tc>
          <w:tcPr>
            <w:shd w:val="clear" w:color="auto" w:fill="dcefed"/>
            <w:tcBorders/>
            <w:tcW w:w="5083" w:type="dxa"/>
          </w:tcPr>
          <w:p>
            <w:pPr>
              <w:pBdr/>
              <w:spacing/>
              <w:ind/>
              <w:rPr/>
            </w:pPr>
            <w:r>
              <w:rPr>
                <w:b/>
              </w:rPr>
              <w:t xml:space="preserve">State</w:t>
            </w:r>
            <w:r/>
          </w:p>
        </w:tc>
        <w:tc>
          <w:tcPr>
            <w:shd w:val="clear" w:color="auto" w:fill="dcefed"/>
            <w:tcBorders/>
            <w:tcW w:w="5083" w:type="dxa"/>
          </w:tcPr>
          <w:p>
            <w:pPr>
              <w:pBdr/>
              <w:spacing/>
              <w:ind/>
              <w:rPr/>
            </w:pPr>
            <w:r>
              <w:rPr>
                <w:b/>
              </w:rPr>
              <w:t xml:space="preserve">Meaning</w:t>
            </w:r>
            <w:r/>
          </w:p>
        </w:tc>
      </w:tr>
      <w:tr>
        <w:trPr/>
        <w:tc>
          <w:tcPr>
            <w:tcBorders/>
            <w:tcW w:w="5083" w:type="dxa"/>
          </w:tcPr>
          <w:p>
            <w:pPr>
              <w:pBdr/>
              <w:spacing/>
              <w:ind/>
              <w:rPr/>
            </w:pPr>
            <w:r>
              <w:t xml:space="preserve">Patient overdue</w:t>
            </w:r>
            <w:r/>
          </w:p>
        </w:tc>
        <w:tc>
          <w:tcPr>
            <w:tcBorders/>
            <w:tcW w:w="5083" w:type="dxa"/>
          </w:tcPr>
          <w:p>
            <w:pPr>
              <w:pBdr/>
              <w:spacing/>
              <w:ind/>
              <w:rPr/>
            </w:pPr>
            <w:r>
              <w:t xml:space="preserve">Required task not completed within configured window.</w:t>
            </w:r>
            <w:r/>
          </w:p>
        </w:tc>
      </w:tr>
      <w:tr>
        <w:trPr/>
        <w:tc>
          <w:tcPr>
            <w:tcBorders/>
            <w:tcW w:w="5083" w:type="dxa"/>
          </w:tcPr>
          <w:p>
            <w:pPr>
              <w:pBdr/>
              <w:spacing/>
              <w:ind/>
              <w:rPr/>
            </w:pPr>
            <w:r>
              <w:t xml:space="preserve">L1 notified</w:t>
            </w:r>
            <w:r/>
          </w:p>
        </w:tc>
        <w:tc>
          <w:tcPr>
            <w:tcBorders/>
            <w:tcW w:w="5083" w:type="dxa"/>
          </w:tcPr>
          <w:p>
            <w:pPr>
              <w:pBdr/>
              <w:spacing/>
              <w:ind/>
              <w:rPr/>
            </w:pPr>
            <w:r>
              <w:t xml:space="preserve">Primary caregiver asked to follow up.</w:t>
            </w:r>
            <w:r/>
          </w:p>
        </w:tc>
      </w:tr>
      <w:tr>
        <w:trPr/>
        <w:tc>
          <w:tcPr>
            <w:tcBorders/>
            <w:tcW w:w="5083" w:type="dxa"/>
          </w:tcPr>
          <w:p>
            <w:pPr>
              <w:pBdr/>
              <w:spacing/>
              <w:ind/>
              <w:rPr/>
            </w:pPr>
            <w:r>
              <w:t xml:space="preserve">L1 acknowledged</w:t>
            </w:r>
            <w:r/>
          </w:p>
        </w:tc>
        <w:tc>
          <w:tcPr>
            <w:tcBorders/>
            <w:tcW w:w="5083" w:type="dxa"/>
          </w:tcPr>
          <w:p>
            <w:pPr>
              <w:pBdr/>
              <w:spacing/>
              <w:ind/>
              <w:rPr/>
            </w:pPr>
            <w:r>
              <w:t xml:space="preserve">L1 accepts responsibility; configurable resolution window starts.</w:t>
            </w:r>
            <w:r/>
          </w:p>
        </w:tc>
      </w:tr>
      <w:tr>
        <w:trPr/>
        <w:tc>
          <w:tcPr>
            <w:tcBorders/>
            <w:tcW w:w="5083" w:type="dxa"/>
          </w:tcPr>
          <w:p>
            <w:pPr>
              <w:pBdr/>
              <w:spacing/>
              <w:ind/>
              <w:rPr/>
            </w:pPr>
            <w:r>
              <w:t xml:space="preserve">L2 notified</w:t>
            </w:r>
            <w:r/>
          </w:p>
        </w:tc>
        <w:tc>
          <w:tcPr>
            <w:tcBorders/>
            <w:tcW w:w="5083" w:type="dxa"/>
          </w:tcPr>
          <w:p>
            <w:pPr>
              <w:pBdr/>
              <w:spacing/>
              <w:ind/>
              <w:rPr/>
            </w:pPr>
            <w:r>
              <w:t xml:space="preserve">L1 did not acknowledge/resolve according to configured rules.</w:t>
            </w:r>
            <w:r/>
          </w:p>
        </w:tc>
      </w:tr>
      <w:tr>
        <w:trPr/>
        <w:tc>
          <w:tcPr>
            <w:tcBorders/>
            <w:tcW w:w="5083" w:type="dxa"/>
          </w:tcPr>
          <w:p>
            <w:pPr>
              <w:pBdr/>
              <w:spacing/>
              <w:ind/>
              <w:rPr/>
            </w:pPr>
            <w:r>
              <w:t xml:space="preserve">L3 notified</w:t>
            </w:r>
            <w:r/>
          </w:p>
        </w:tc>
        <w:tc>
          <w:tcPr>
            <w:tcBorders/>
            <w:tcW w:w="5083" w:type="dxa"/>
          </w:tcPr>
          <w:p>
            <w:pPr>
              <w:pBdr/>
              <w:spacing/>
              <w:ind/>
              <w:rPr/>
            </w:pPr>
            <w:r>
              <w:t xml:space="preserve">L2 did not acknowledge/resolve according to configured rules.</w:t>
            </w:r>
            <w:r/>
          </w:p>
        </w:tc>
      </w:tr>
      <w:tr>
        <w:trPr/>
        <w:tc>
          <w:tcPr>
            <w:tcBorders/>
            <w:tcW w:w="5083" w:type="dxa"/>
          </w:tcPr>
          <w:p>
            <w:pPr>
              <w:pBdr/>
              <w:spacing/>
              <w:ind/>
              <w:rPr/>
            </w:pPr>
            <w:r>
              <w:t xml:space="preserve">Resolved</w:t>
            </w:r>
            <w:r/>
          </w:p>
        </w:tc>
        <w:tc>
          <w:tcPr>
            <w:tcBorders/>
            <w:tcW w:w="5083" w:type="dxa"/>
          </w:tcPr>
          <w:p>
            <w:pPr>
              <w:pBdr/>
              <w:spacing/>
              <w:ind/>
              <w:rPr/>
            </w:pPr>
            <w:r>
              <w:t xml:space="preserve">Task completed or compliance exception explicitly resolved.</w:t>
            </w:r>
            <w:r/>
          </w:p>
        </w:tc>
      </w:tr>
    </w:tbl>
    <w:p>
      <w:pPr>
        <w:pBdr/>
        <w:spacing/>
        <w:ind/>
        <w:rPr/>
      </w:pPr>
      <w:r>
        <w:rPr>
          <w:b/>
        </w:rPr>
        <w:t>Acknowledgement and resolution are distinct. Doctor/PA may see compliance status in the web application, but V1 sends no automated proactive compliance alert to Doctor/PA. If the caregiver decides medical input is required, the caregiver contacts the doctor/PA outside the automated escalation mechanism. That contact, action taken and subsequent outcome should be logged in the platform.</w:t>
      </w:r>
      <w:r/>
    </w:p>
    <w:p>
      <w:pPr>
        <w:pStyle w:val="713"/>
        <w:pBdr/>
        <w:spacing/>
        <w:ind/>
        <w:rPr/>
      </w:pPr>
      <w:r>
        <w:t xml:space="preserve">11. Emergency Alert Escalation</w:t>
      </w:r>
      <w:r/>
    </w:p>
    <w:p>
      <w:pPr>
        <w:pBdr/>
        <w:spacing/>
        <w:ind/>
        <w:rPr/>
      </w:pPr>
      <w:r>
        <w:rPr>
          <w:b/>
        </w:rPr>
        <w:t xml:space="preserve">Emergency escalation is separate from compliance escalation. Its objective is to ensure an emergency event is acknowledged and owned by an appropriate responsible person.</w:t>
      </w:r>
      <w:r/>
    </w:p>
    <w:p>
      <w:pPr>
        <w:pBdr/>
        <w:spacing/>
        <w:ind/>
        <w:rPr/>
      </w:pPr>
      <w:r>
        <w:rPr>
          <w:b w:val="0"/>
        </w:rPr>
        <w:t xml:space="preserve">Conceptual flow: Emergency event raised/detected → Emergency Contact L1 → acknowledgement/action → if no acknowledgement within configured interval, L2 → then L3 according to policy.</w:t>
      </w:r>
      <w:r/>
    </w:p>
    <w:p>
      <w:pPr>
        <w:pBdr/>
        <w:spacing/>
        <w:ind/>
        <w:rPr/>
      </w:pPr>
      <w:r>
        <w:rPr>
          <w:b w:val="0"/>
        </w:rPr>
        <w:t>Emergency contacts may differ from compliance caregivers. The caregiver/emergency-contact chain is responsible for escalating to the doctor and/or obtaining appropriate medical attention. The platform records acknowledgement, action taken, whom they contacted, and consequential actions/outcomes. Emergency criteria, timings and message wording are explicit configuration/policy items and are not hard-coded.</w:t>
      </w:r>
      <w:r/>
    </w:p>
    <w:p>
      <w:pPr>
        <w:pBdr/>
        <w:spacing/>
        <w:ind/>
        <w:rPr/>
      </w:pPr>
      <w:r>
        <w:rPr>
          <w:b w:val="0"/>
        </w:rPr>
        <w:t xml:space="preserve">An abnormal measurement must not automatically be treated as an emergency unless the configured emergency policy explicitly defines it as such.</w:t>
      </w:r>
      <w:r/>
    </w:p>
    <w:p>
      <w:pPr>
        <w:pStyle w:val="713"/>
        <w:pBdr/>
        <w:spacing/>
        <w:ind/>
        <w:rPr/>
      </w:pPr>
      <w:r>
        <w:t xml:space="preserve">12. Monitoring &amp; Exception Engine</w:t>
      </w:r>
      <w:r/>
    </w:p>
    <w:p>
      <w:pPr>
        <w:pStyle w:val="743"/>
        <w:pBdr/>
        <w:spacing/>
        <w:ind/>
        <w:rPr/>
      </w:pPr>
      <w:r>
        <w:t xml:space="preserve">Absolute threshold exception</w:t>
      </w:r>
      <w:r/>
    </w:p>
    <w:p>
      <w:pPr>
        <w:pStyle w:val="743"/>
        <w:pBdr/>
        <w:spacing/>
        <w:ind/>
        <w:rPr/>
      </w:pPr>
      <w:r>
        <w:t xml:space="preserve">Change-from-baseline exception</w:t>
      </w:r>
      <w:r/>
    </w:p>
    <w:p>
      <w:pPr>
        <w:pStyle w:val="743"/>
        <w:pBdr/>
        <w:spacing/>
        <w:ind/>
        <w:rPr/>
      </w:pPr>
      <w:r>
        <w:t xml:space="preserve">Compliance exception</w:t>
      </w:r>
      <w:r/>
    </w:p>
    <w:p>
      <w:pPr>
        <w:pStyle w:val="743"/>
        <w:pBdr/>
        <w:spacing/>
        <w:ind/>
        <w:rPr/>
      </w:pPr>
      <w:r>
        <w:t xml:space="preserve">Medication adherence exception</w:t>
      </w:r>
      <w:r/>
    </w:p>
    <w:p>
      <w:pPr>
        <w:pStyle w:val="743"/>
        <w:pBdr/>
        <w:spacing/>
        <w:ind/>
        <w:rPr/>
      </w:pPr>
      <w:r>
        <w:t xml:space="preserve">Configured symptom exception</w:t>
      </w:r>
      <w:r/>
    </w:p>
    <w:p>
      <w:pPr>
        <w:pStyle w:val="743"/>
        <w:pBdr/>
        <w:spacing/>
        <w:ind/>
        <w:rPr/>
      </w:pPr>
      <w:r>
        <w:t xml:space="preserve">Emergency event only where explicitly defined by emergency policy</w:t>
      </w:r>
      <w:r/>
    </w:p>
    <w:p>
      <w:pPr>
        <w:pBdr/>
        <w:spacing/>
        <w:ind/>
        <w:rPr/>
      </w:pPr>
      <w:r>
        <w:rPr>
          <w:b w:val="0"/>
        </w:rPr>
        <w:t xml:space="preserve">Clinical exceptions are recorded and visible in the web application. They do not automatically generate Doctor/PA notifications in V1.</w:t>
      </w:r>
      <w:r/>
    </w:p>
    <w:p>
      <w:pPr>
        <w:pStyle w:val="713"/>
        <w:pBdr/>
        <w:spacing/>
        <w:ind/>
        <w:rPr/>
      </w:pPr>
      <w:r>
        <w:t xml:space="preserve">13. V1 </w:t>
      </w:r>
      <w:r>
        <w:t xml:space="preserve">Screen Architecture</w:t>
      </w:r>
      <w:r/>
      <w:r/>
      <w:r/>
      <w:r/>
    </w:p>
    <w:tbl>
      <w:tblPr>
        <w:tblStyle w:val="773"/>
        <w:jc w:val="center"/>
        <w:tblW w:w="0" w:type="auto"/>
        <w:tblBorders/>
        <w:tblLook w:val="04A0" w:firstRow="1" w:lastRow="0" w:firstColumn="1" w:lastColumn="0" w:noHBand="0" w:noVBand="1"/>
      </w:tblPr>
      <w:tblGrid>
        <w:gridCol w:w="5083"/>
        <w:gridCol w:w="5083"/>
      </w:tblGrid>
      <w:tr>
        <w:trPr/>
        <w:tc>
          <w:tcPr>
            <w:shd w:val="clear" w:color="auto" w:fill="dcefed"/>
            <w:tcBorders/>
            <w:tcW w:w="5083" w:type="dxa"/>
          </w:tcPr>
          <w:p>
            <w:pPr>
              <w:pBdr/>
              <w:spacing/>
              <w:ind/>
              <w:rPr/>
            </w:pPr>
            <w:r>
              <w:rPr>
                <w:b/>
              </w:rPr>
              <w:t xml:space="preserve">Screen</w:t>
            </w:r>
            <w:r/>
          </w:p>
        </w:tc>
        <w:tc>
          <w:tcPr>
            <w:shd w:val="clear" w:color="auto" w:fill="dcefed"/>
            <w:tcBorders/>
            <w:tcW w:w="5083" w:type="dxa"/>
          </w:tcPr>
          <w:p>
            <w:pPr>
              <w:pBdr/>
              <w:spacing/>
              <w:ind/>
              <w:rPr/>
            </w:pPr>
            <w:r>
              <w:rPr>
                <w:b/>
              </w:rPr>
              <w:t xml:space="preserve">Purpose</w:t>
            </w:r>
            <w:r/>
          </w:p>
        </w:tc>
      </w:tr>
      <w:tr>
        <w:trPr/>
        <w:tc>
          <w:tcPr>
            <w:tcBorders/>
            <w:tcW w:w="5083" w:type="dxa"/>
          </w:tcPr>
          <w:p>
            <w:pPr>
              <w:pBdr/>
              <w:spacing/>
              <w:ind/>
              <w:rPr/>
            </w:pPr>
            <w:r>
              <w:t xml:space="preserve">Command Centre / Today</w:t>
            </w:r>
            <w:r/>
          </w:p>
        </w:tc>
        <w:tc>
          <w:tcPr>
            <w:tcBorders/>
            <w:tcW w:w="5083" w:type="dxa"/>
          </w:tcPr>
          <w:p>
            <w:pPr>
              <w:pBdr/>
              <w:spacing/>
              <w:ind/>
              <w:rPr/>
            </w:pPr>
            <w:r>
              <w:t xml:space="preserve">Patients needing review, outstanding compliance, current caregiver escalation level and emergency-event status. Visibility only; not a proactive alert channel.</w:t>
            </w:r>
            <w:r/>
          </w:p>
        </w:tc>
      </w:tr>
      <w:tr>
        <w:trPr/>
        <w:tc>
          <w:tcPr>
            <w:tcBorders/>
            <w:tcW w:w="5083" w:type="dxa"/>
          </w:tcPr>
          <w:p>
            <w:pPr>
              <w:pBdr/>
              <w:spacing/>
              <w:ind/>
              <w:rPr/>
            </w:pPr>
            <w:r>
              <w:t xml:space="preserve">My Patients</w:t>
            </w:r>
            <w:r/>
          </w:p>
        </w:tc>
        <w:tc>
          <w:tcPr>
            <w:tcBorders/>
            <w:tcW w:w="5083" w:type="dxa"/>
          </w:tcPr>
          <w:p>
            <w:pPr>
              <w:pBdr/>
              <w:spacing/>
              <w:ind/>
              <w:rPr/>
            </w:pPr>
            <w:r>
              <w:t xml:space="preserve">Searchable/filterable patient list.</w:t>
            </w:r>
            <w:r/>
          </w:p>
        </w:tc>
      </w:tr>
      <w:tr>
        <w:trPr/>
        <w:tc>
          <w:tcPr>
            <w:tcBorders/>
            <w:tcW w:w="5083" w:type="dxa"/>
          </w:tcPr>
          <w:p>
            <w:pPr>
              <w:pBdr/>
              <w:spacing/>
              <w:ind/>
              <w:rPr/>
            </w:pPr>
            <w:r>
              <w:t xml:space="preserve">Patient 360</w:t>
            </w:r>
            <w:r/>
          </w:p>
        </w:tc>
        <w:tc>
          <w:tcPr>
            <w:tcBorders/>
            <w:tcW w:w="5083" w:type="dxa"/>
          </w:tcPr>
          <w:p>
            <w:pPr>
              <w:pBdr/>
              <w:spacing/>
              <w:ind/>
              <w:rPr/>
            </w:pPr>
            <w:r>
              <w:t xml:space="preserve">Current status, what changed, trends, active exceptions, medications, labs and tasks.</w:t>
            </w:r>
            <w:r/>
          </w:p>
        </w:tc>
      </w:tr>
      <w:tr>
        <w:trPr/>
        <w:tc>
          <w:tcPr>
            <w:tcBorders/>
            <w:tcW w:w="5083" w:type="dxa"/>
          </w:tcPr>
          <w:p>
            <w:pPr>
              <w:pBdr/>
              <w:spacing/>
              <w:ind/>
              <w:rPr/>
            </w:pPr>
            <w:r>
              <w:t xml:space="preserve">Patient Timeline</w:t>
            </w:r>
            <w:r/>
          </w:p>
        </w:tc>
        <w:tc>
          <w:tcPr>
            <w:tcBorders/>
            <w:tcW w:w="5083" w:type="dxa"/>
          </w:tcPr>
          <w:p>
            <w:pPr>
              <w:pBdr/>
              <w:spacing/>
              <w:ind/>
              <w:rPr/>
            </w:pPr>
            <w:r>
              <w:t xml:space="preserve">Chronological record of WhatsApp data, observations, documents, exceptions, escalation, reviews and interventions.</w:t>
            </w:r>
            <w:r/>
          </w:p>
        </w:tc>
      </w:tr>
      <w:tr>
        <w:trPr/>
        <w:tc>
          <w:tcPr>
            <w:tcBorders/>
            <w:tcW w:w="5083" w:type="dxa"/>
          </w:tcPr>
          <w:p>
            <w:pPr>
              <w:pBdr/>
              <w:spacing/>
              <w:ind/>
              <w:rPr/>
            </w:pPr>
            <w:r>
              <w:t xml:space="preserve">Care Plan Builder</w:t>
            </w:r>
            <w:r/>
          </w:p>
        </w:tc>
        <w:tc>
          <w:tcPr>
            <w:tcBorders/>
            <w:tcW w:w="5083" w:type="dxa"/>
          </w:tcPr>
          <w:p>
            <w:pPr>
              <w:pBdr/>
              <w:spacing/>
              <w:ind/>
              <w:rPr/>
            </w:pPr>
            <w:r>
              <w:t xml:space="preserve">Configure monitoring parameters, schedules, thresholds and compliance behavior.</w:t>
            </w:r>
            <w:r/>
          </w:p>
        </w:tc>
      </w:tr>
      <w:tr>
        <w:trPr/>
        <w:tc>
          <w:tcPr>
            <w:tcBorders/>
            <w:tcW w:w="5083" w:type="dxa"/>
          </w:tcPr>
          <w:p>
            <w:pPr>
              <w:pBdr/>
              <w:spacing/>
              <w:ind/>
              <w:rPr/>
            </w:pPr>
            <w:r>
              <w:t xml:space="preserve">Review / Intervention</w:t>
            </w:r>
            <w:r/>
          </w:p>
        </w:tc>
        <w:tc>
          <w:tcPr>
            <w:tcBorders/>
            <w:tcW w:w="5083" w:type="dxa"/>
          </w:tcPr>
          <w:p>
            <w:pPr>
              <w:pBdr/>
              <w:spacing/>
              <w:ind/>
              <w:rPr/>
            </w:pPr>
            <w:r>
              <w:t xml:space="preserve">Review supporting data and record care-team action.</w:t>
            </w:r>
            <w:r/>
          </w:p>
        </w:tc>
      </w:tr>
      <w:tr>
        <w:trPr/>
        <w:tc>
          <w:tcPr>
            <w:tcBorders/>
            <w:tcW w:w="5083" w:type="dxa"/>
          </w:tcPr>
          <w:p>
            <w:pPr>
              <w:pBdr/>
              <w:spacing/>
              <w:ind/>
              <w:rPr/>
            </w:pPr>
            <w:r>
              <w:t xml:space="preserve">Patient Onboarding</w:t>
            </w:r>
            <w:r/>
          </w:p>
        </w:tc>
        <w:tc>
          <w:tcPr>
            <w:tcBorders/>
            <w:tcW w:w="5083" w:type="dxa"/>
          </w:tcPr>
          <w:p>
            <w:pPr>
              <w:pBdr/>
              <w:spacing/>
              <w:ind/>
              <w:rPr/>
            </w:pPr>
            <w:r>
              <w:t xml:space="preserve">Patient, caregiver chains, baseline, medications, labs, care plan and WhatsApp activation.</w:t>
            </w:r>
            <w:r/>
          </w:p>
        </w:tc>
      </w:tr>
      <w:tr>
        <w:tc>
          <w:tcPr>
            <w:tcW w:type="dxa" w:w="5083"/>
          </w:tcPr>
          <w:p>
            <w:r>
              <w:t>Caregiver Dashboard</w:t>
            </w:r>
          </w:p>
        </w:tc>
        <w:tc>
          <w:tcPr>
            <w:tcW w:type="dxa" w:w="5083"/>
          </w:tcPr>
          <w:p>
            <w:r>
              <w:t>Role-appropriate view of the patient’s current monitoring status, recent trends, pending tasks, compliance exceptions, emergency events and escalation status.</w:t>
            </w:r>
          </w:p>
        </w:tc>
      </w:tr>
      <w:tr>
        <w:tc>
          <w:tcPr>
            <w:tcW w:type="dxa" w:w="5083"/>
          </w:tcPr>
          <w:p>
            <w:r>
              <w:t>My Health Dashboard</w:t>
            </w:r>
          </w:p>
        </w:tc>
        <w:tc>
          <w:tcPr>
            <w:tcW w:type="dxa" w:w="5083"/>
          </w:tcPr>
          <w:p>
            <w:r>
              <w:t>Patient identity-linked view of own details and history. M1 includes profile, care-team names and onboarding history. No multi-patient registry, editing controls, caregiver contact details or permission administration.</w:t>
            </w:r>
          </w:p>
        </w:tc>
      </w:tr>
      <w:tr>
        <w:tc>
          <w:tcPr>
            <w:tcW w:type="dxa" w:w="5083"/>
          </w:tcPr>
          <w:p>
            <w:r>
              <w:t>Caregiver History / Timeline</w:t>
            </w:r>
          </w:p>
        </w:tc>
        <w:tc>
          <w:tcPr>
            <w:tcW w:type="dxa" w:w="5083"/>
          </w:tcPr>
          <w:p>
            <w:r>
              <w:t>Permitted longitudinal view of monitoring data, lab history, messages, compliance/escalation history and prior actions.</w:t>
            </w:r>
          </w:p>
        </w:tc>
      </w:tr>
      <w:tr>
        <w:tc>
          <w:tcPr>
            <w:tcW w:type="dxa" w:w="5083"/>
          </w:tcPr>
          <w:p>
            <w:r>
              <w:t>Caregiver Action / Acknowledgement</w:t>
            </w:r>
          </w:p>
        </w:tc>
        <w:tc>
          <w:tcPr>
            <w:tcW w:type="dxa" w:w="5083"/>
          </w:tcPr>
          <w:p>
            <w:r>
              <w:t>Acknowledge an escalation, record follow-up with the patient, record contact with doctor/PA or other medical service, and capture consequential action/outcome.</w:t>
            </w:r>
          </w:p>
        </w:tc>
      </w:tr>
    </w:tbl>
    <w:p>
      <w:pPr>
        <w:pStyle w:val="713"/>
        <w:pBdr/>
        <w:spacing/>
        <w:ind/>
        <w:rPr/>
      </w:pPr>
      <w:r>
        <w:t xml:space="preserve">14. Command Centre</w:t>
      </w:r>
      <w:r/>
    </w:p>
    <w:p>
      <w:pPr>
        <w:pBdr/>
        <w:spacing/>
        <w:ind/>
        <w:rPr/>
      </w:pPr>
      <w:r>
        <w:rPr>
          <w:b w:val="0"/>
        </w:rPr>
        <w:t xml:space="preserve">The home screen answers: Which patients need attention, which monitoring tasks are outstanding, and what is the current escalation status?</w:t>
      </w:r>
      <w:r/>
    </w:p>
    <w:p>
      <w:pPr>
        <w:pStyle w:val="743"/>
        <w:pBdr/>
        <w:spacing/>
        <w:ind/>
        <w:rPr/>
      </w:pPr>
      <w:r>
        <w:t xml:space="preserve">Clinical exceptions requiring review</w:t>
      </w:r>
      <w:r/>
    </w:p>
    <w:p>
      <w:pPr>
        <w:pStyle w:val="743"/>
        <w:pBdr/>
        <w:spacing/>
        <w:ind/>
        <w:rPr/>
      </w:pPr>
      <w:r>
        <w:t xml:space="preserve">Compliance exceptions grouped by L1/L2/L3 status</w:t>
      </w:r>
      <w:r/>
    </w:p>
    <w:p>
      <w:pPr>
        <w:pStyle w:val="743"/>
        <w:pBdr/>
        <w:spacing/>
        <w:ind/>
        <w:rPr/>
      </w:pPr>
      <w:r>
        <w:t xml:space="preserve">Emergency events and acknowledgement status</w:t>
      </w:r>
      <w:r/>
    </w:p>
    <w:p>
      <w:pPr>
        <w:pStyle w:val="743"/>
        <w:pBdr/>
        <w:spacing/>
        <w:ind/>
        <w:rPr/>
      </w:pPr>
      <w:r>
        <w:t xml:space="preserve">Overdue monitoring/labs</w:t>
      </w:r>
      <w:r/>
    </w:p>
    <w:p>
      <w:pPr>
        <w:pStyle w:val="743"/>
        <w:pBdr/>
        <w:spacing/>
        <w:ind/>
        <w:rPr/>
      </w:pPr>
      <w:r>
        <w:t xml:space="preserve">Patients with no current exception</w:t>
      </w:r>
      <w:r/>
    </w:p>
    <w:p>
      <w:pPr>
        <w:pBdr/>
        <w:spacing/>
        <w:ind/>
        <w:rPr/>
      </w:pPr>
      <w:r>
        <w:rPr>
          <w:b/>
        </w:rPr>
        <w:t xml:space="preserve">The Command Centre is a pull-based clinical visibility surface in V1. It is not an automatic Doctor/PA alerting mechanism.</w:t>
      </w:r>
      <w:r/>
    </w:p>
    <w:p>
      <w:r>
        <w:t>The caregiver dashboard is the corresponding family/caregiver visibility surface, showing only information permitted for that caregiver and providing acknowledgement/action capture for escalations.</w:t>
      </w:r>
    </w:p>
    <w:p>
      <w:pPr>
        <w:pStyle w:val="713"/>
        <w:pBdr/>
        <w:spacing/>
        <w:ind/>
        <w:rPr/>
      </w:pPr>
      <w:r>
        <w:t xml:space="preserve">15. Patient 360 &amp; Timeline</w:t>
      </w:r>
      <w:r/>
    </w:p>
    <w:p>
      <w:pPr>
        <w:pStyle w:val="743"/>
        <w:pBdr/>
        <w:spacing/>
        <w:ind/>
        <w:rPr/>
      </w:pPr>
      <w:r>
        <w:t xml:space="preserve">Today's observations</w:t>
      </w:r>
      <w:r/>
    </w:p>
    <w:p>
      <w:pPr>
        <w:pStyle w:val="743"/>
        <w:pBdr/>
        <w:spacing/>
        <w:ind/>
        <w:rPr/>
      </w:pPr>
      <w:r>
        <w:t xml:space="preserve">‘What changed?’ summary</w:t>
      </w:r>
      <w:r/>
    </w:p>
    <w:p>
      <w:pPr>
        <w:pStyle w:val="743"/>
        <w:pBdr/>
        <w:spacing/>
        <w:ind/>
        <w:rPr/>
      </w:pPr>
      <w:r>
        <w:t xml:space="preserve">Active clinical exceptions</w:t>
      </w:r>
      <w:r/>
    </w:p>
    <w:p>
      <w:pPr>
        <w:pStyle w:val="743"/>
        <w:pBdr/>
        <w:spacing/>
        <w:ind/>
        <w:rPr/>
      </w:pPr>
      <w:r>
        <w:t xml:space="preserve">Compliance escalation status</w:t>
      </w:r>
      <w:r/>
    </w:p>
    <w:p>
      <w:pPr>
        <w:pStyle w:val="743"/>
        <w:pBdr/>
        <w:spacing/>
        <w:ind/>
        <w:rPr/>
      </w:pPr>
      <w:r>
        <w:t xml:space="preserve">Emergency escalation status</w:t>
      </w:r>
      <w:r/>
    </w:p>
    <w:p>
      <w:pPr>
        <w:pStyle w:val="743"/>
        <w:pBdr/>
        <w:spacing/>
        <w:ind/>
        <w:rPr/>
      </w:pPr>
      <w:r>
        <w:t xml:space="preserve">Trend charts</w:t>
      </w:r>
      <w:r/>
    </w:p>
    <w:p>
      <w:pPr>
        <w:pStyle w:val="743"/>
        <w:pBdr/>
        <w:spacing/>
        <w:ind/>
        <w:rPr/>
      </w:pPr>
      <w:r>
        <w:t xml:space="preserve">Medication record/adherence</w:t>
      </w:r>
      <w:r/>
    </w:p>
    <w:p>
      <w:pPr>
        <w:pStyle w:val="743"/>
        <w:pBdr/>
        <w:spacing/>
        <w:ind/>
        <w:rPr/>
      </w:pPr>
      <w:r>
        <w:t xml:space="preserve">Laboratory history</w:t>
      </w:r>
      <w:r/>
    </w:p>
    <w:p>
      <w:pPr>
        <w:pStyle w:val="743"/>
        <w:pBdr/>
        <w:spacing/>
        <w:ind/>
        <w:rPr/>
      </w:pPr>
      <w:r>
        <w:t xml:space="preserve">Care plan</w:t>
      </w:r>
      <w:r/>
    </w:p>
    <w:p>
      <w:pPr>
        <w:pStyle w:val="743"/>
        <w:pBdr/>
        <w:spacing/>
        <w:ind/>
        <w:rPr/>
      </w:pPr>
      <w:r>
        <w:t xml:space="preserve">Documents</w:t>
      </w:r>
      <w:r/>
    </w:p>
    <w:p>
      <w:pPr>
        <w:pStyle w:val="743"/>
        <w:pBdr/>
        <w:spacing/>
        <w:ind/>
        <w:rPr/>
      </w:pPr>
      <w:r>
        <w:t xml:space="preserve">Full timeline</w:t>
      </w:r>
      <w:r/>
    </w:p>
    <w:p>
      <w:pPr>
        <w:pStyle w:val="743"/>
      </w:pPr>
      <w:r>
        <w:t>Caregiver acknowledgement, escalation and action history</w:t>
      </w:r>
    </w:p>
    <w:p>
      <w:pPr>
        <w:pBdr/>
        <w:spacing/>
        <w:ind/>
        <w:rPr/>
      </w:pPr>
      <w:r>
        <w:rPr>
          <w:b w:val="0"/>
        </w:rPr>
        <w:t xml:space="preserve">Every derived observation and exception must link back to its source.</w:t>
      </w:r>
      <w:r/>
    </w:p>
    <w:p>
      <w:pPr>
        <w:pStyle w:val="713"/>
        <w:pBdr/>
        <w:spacing/>
        <w:ind/>
        <w:rPr/>
      </w:pPr>
      <w:r>
        <w:t xml:space="preserve">16. Intervention &amp; Closure</w:t>
      </w:r>
      <w:r/>
    </w:p>
    <w:p>
      <w:pPr>
        <w:pStyle w:val="743"/>
        <w:pBdr/>
        <w:spacing/>
        <w:ind/>
        <w:rPr/>
      </w:pPr>
      <w:r>
        <w:t xml:space="preserve">Reviewed — no action</w:t>
      </w:r>
      <w:r/>
    </w:p>
    <w:p>
      <w:pPr>
        <w:pStyle w:val="743"/>
        <w:pBdr/>
        <w:spacing/>
        <w:ind/>
        <w:rPr/>
      </w:pPr>
      <w:r>
        <w:t xml:space="preserve">Contact patient/caregiver</w:t>
      </w:r>
      <w:r/>
    </w:p>
    <w:p>
      <w:pPr>
        <w:pStyle w:val="743"/>
        <w:pBdr/>
        <w:spacing/>
        <w:ind/>
        <w:rPr/>
      </w:pPr>
      <w:r>
        <w:t xml:space="preserve">Request lab investigation</w:t>
      </w:r>
      <w:r/>
    </w:p>
    <w:p>
      <w:pPr>
        <w:pStyle w:val="743"/>
        <w:pBdr/>
        <w:spacing/>
        <w:ind/>
        <w:rPr/>
      </w:pPr>
      <w:r>
        <w:t xml:space="preserve">Teleconsult</w:t>
      </w:r>
      <w:r/>
    </w:p>
    <w:p>
      <w:pPr>
        <w:pStyle w:val="743"/>
        <w:pBdr/>
        <w:spacing/>
        <w:ind/>
        <w:rPr/>
      </w:pPr>
      <w:r>
        <w:t xml:space="preserve">Modify monitoring frequency</w:t>
      </w:r>
      <w:r/>
    </w:p>
    <w:p>
      <w:pPr>
        <w:pStyle w:val="743"/>
        <w:pBdr/>
        <w:spacing/>
        <w:ind/>
        <w:rPr/>
      </w:pPr>
      <w:r>
        <w:t xml:space="preserve">Modify care plan</w:t>
      </w:r>
      <w:r/>
    </w:p>
    <w:p>
      <w:pPr>
        <w:pStyle w:val="743"/>
        <w:pBdr/>
        <w:spacing/>
        <w:ind/>
        <w:rPr/>
      </w:pPr>
      <w:r>
        <w:t xml:space="preserve">Medication-related instruction</w:t>
      </w:r>
      <w:r/>
    </w:p>
    <w:p>
      <w:pPr>
        <w:pStyle w:val="743"/>
        <w:pBdr/>
        <w:spacing/>
        <w:ind/>
        <w:rPr/>
      </w:pPr>
      <w:r>
        <w:t xml:space="preserve">Recommend clinic/hospital assessment</w:t>
      </w:r>
      <w:r/>
    </w:p>
    <w:p>
      <w:pPr>
        <w:pBdr/>
        <w:spacing/>
        <w:ind/>
        <w:rPr/>
      </w:pPr>
      <w:r>
        <w:rPr>
          <w:b w:val="0"/>
        </w:rPr>
        <w:t>The platform records the complete chain: Exception → Caregiver acknowledgement/action where applicable → Contact/escalation to doctor or medical service where required → Consequential action → Clinical review/intervention → Follow-up → Resolution.</w:t>
      </w:r>
      <w:r/>
    </w:p>
    <w:p>
      <w:pPr>
        <w:pStyle w:val="713"/>
        <w:pBdr/>
        <w:spacing/>
        <w:ind/>
        <w:rPr/>
      </w:pPr>
      <w:r>
        <w:t xml:space="preserve">17. AI Copilot — V1</w:t>
      </w:r>
      <w:r/>
    </w:p>
    <w:p>
      <w:pPr>
        <w:pStyle w:val="743"/>
        <w:pBdr/>
        <w:spacing/>
        <w:ind/>
        <w:rPr/>
      </w:pPr>
      <w:r>
        <w:t xml:space="preserve">Extract measurements/symptoms from WhatsApp free text</w:t>
      </w:r>
      <w:r/>
    </w:p>
    <w:p>
      <w:pPr>
        <w:pStyle w:val="743"/>
        <w:pBdr/>
        <w:spacing/>
        <w:ind/>
        <w:rPr/>
      </w:pPr>
      <w:r>
        <w:t xml:space="preserve">Transcribe and structure voice messages</w:t>
      </w:r>
      <w:r/>
    </w:p>
    <w:p>
      <w:pPr>
        <w:pStyle w:val="743"/>
        <w:pBdr/>
        <w:spacing/>
        <w:ind/>
        <w:rPr/>
      </w:pPr>
      <w:r>
        <w:t xml:space="preserve">Extract lab values from reports</w:t>
      </w:r>
      <w:r/>
    </w:p>
    <w:p>
      <w:pPr>
        <w:pStyle w:val="743"/>
        <w:pBdr/>
        <w:spacing/>
        <w:ind/>
        <w:rPr/>
      </w:pPr>
      <w:r>
        <w:t xml:space="preserve">Extract medications from prescriptions</w:t>
      </w:r>
      <w:r/>
    </w:p>
    <w:p>
      <w:pPr>
        <w:pStyle w:val="743"/>
        <w:pBdr/>
        <w:spacing/>
        <w:ind/>
        <w:rPr/>
      </w:pPr>
      <w:r>
        <w:t xml:space="preserve">Generate longitudinal/pre-review summaries</w:t>
      </w:r>
      <w:r/>
    </w:p>
    <w:p>
      <w:pPr>
        <w:pStyle w:val="743"/>
        <w:pBdr/>
        <w:spacing/>
        <w:ind/>
        <w:rPr/>
      </w:pPr>
      <w:r>
        <w:t xml:space="preserve">Support natural-language search over structured patient data</w:t>
      </w:r>
      <w:r/>
    </w:p>
    <w:p>
      <w:pPr>
        <w:pBdr/>
        <w:spacing/>
        <w:ind/>
        <w:rPr/>
      </w:pPr>
      <w:r>
        <w:rPr>
          <w:b/>
        </w:rPr>
        <w:t xml:space="preserve">AI is not the V1 clinical escalation decision-maker. Deterministic configured rules control task compliance, exception creation and escalation state transitions.</w:t>
      </w:r>
      <w:r/>
    </w:p>
    <w:p>
      <w:pPr>
        <w:pStyle w:val="713"/>
        <w:pBdr/>
        <w:spacing/>
        <w:ind/>
        <w:rPr/>
      </w:pPr>
      <w:r>
        <w:t xml:space="preserve">18. Backend Module Architecture</w:t>
      </w:r>
      <w:r/>
    </w:p>
    <w:tbl>
      <w:tblPr>
        <w:tblStyle w:val="773"/>
        <w:jc w:val="center"/>
        <w:tblW w:w="0" w:type="auto"/>
        <w:tblBorders/>
        <w:tblLook w:val="04A0" w:firstRow="1" w:lastRow="0" w:firstColumn="1" w:lastColumn="0" w:noHBand="0" w:noVBand="1"/>
      </w:tblPr>
      <w:tblGrid>
        <w:gridCol w:w="5083"/>
        <w:gridCol w:w="5083"/>
      </w:tblGrid>
      <w:tr>
        <w:trPr/>
        <w:tc>
          <w:tcPr>
            <w:shd w:val="clear" w:color="auto" w:fill="dcefed"/>
            <w:tcBorders/>
            <w:tcW w:w="5083" w:type="dxa"/>
          </w:tcPr>
          <w:p>
            <w:pPr>
              <w:pBdr/>
              <w:spacing/>
              <w:ind/>
              <w:rPr/>
            </w:pPr>
            <w:r>
              <w:rPr>
                <w:b/>
              </w:rPr>
              <w:t xml:space="preserve">Module</w:t>
            </w:r>
            <w:r/>
          </w:p>
        </w:tc>
        <w:tc>
          <w:tcPr>
            <w:shd w:val="clear" w:color="auto" w:fill="dcefed"/>
            <w:tcBorders/>
            <w:tcW w:w="5083" w:type="dxa"/>
          </w:tcPr>
          <w:p>
            <w:pPr>
              <w:pBdr/>
              <w:spacing/>
              <w:ind/>
              <w:rPr/>
            </w:pPr>
            <w:r>
              <w:rPr>
                <w:b/>
              </w:rPr>
              <w:t xml:space="preserve">Responsibility</w:t>
            </w:r>
            <w:r/>
          </w:p>
        </w:tc>
      </w:tr>
      <w:tr>
        <w:trPr/>
        <w:tc>
          <w:tcPr>
            <w:tcBorders/>
            <w:tcW w:w="5083" w:type="dxa"/>
          </w:tcPr>
          <w:p>
            <w:pPr>
              <w:pBdr/>
              <w:spacing/>
              <w:ind/>
              <w:rPr/>
            </w:pPr>
            <w:r>
              <w:t xml:space="preserve">Identity &amp; Access</w:t>
            </w:r>
            <w:r/>
          </w:p>
        </w:tc>
        <w:tc>
          <w:tcPr>
            <w:tcBorders/>
            <w:tcW w:w="5083" w:type="dxa"/>
          </w:tcPr>
          <w:p>
            <w:r>
              <w:t>Organisation, Doctor, PA/coordinator, Caregiver and Patient identities, roles and permissions.</w:t>
            </w:r>
          </w:p>
        </w:tc>
      </w:tr>
      <w:tr>
        <w:trPr/>
        <w:tc>
          <w:tcPr>
            <w:tcBorders/>
            <w:tcW w:w="5083" w:type="dxa"/>
          </w:tcPr>
          <w:p>
            <w:r>
              <w:t>Caregiver Portal &amp; Access</w:t>
            </w:r>
          </w:p>
        </w:tc>
        <w:tc>
          <w:tcPr>
            <w:tcBorders/>
            <w:tcW w:w="5083" w:type="dxa"/>
          </w:tcPr>
          <w:p>
            <w:r>
              <w:t>Role-based caregiver dashboard, history visibility, escalation acknowledgement and action recording.</w:t>
            </w:r>
          </w:p>
        </w:tc>
      </w:tr>
      <w:tr>
        <w:tc>
          <w:tcPr>
            <w:tcW w:type="dxa" w:w="5083"/>
          </w:tcPr>
          <w:p>
            <w:r>
              <w:t>Patient Dashboard &amp; Access</w:t>
            </w:r>
          </w:p>
        </w:tc>
        <w:tc>
          <w:tcPr>
            <w:tcW w:type="dxa" w:w="5083"/>
          </w:tcPr>
          <w:p>
            <w:r>
              <w:t>Own-record read-only access, verified identity binding, tenant isolation and patient-facing history. Administrator-controlled binding/revocation with audit.</w:t>
            </w:r>
          </w:p>
        </w:tc>
      </w:tr>
      <w:tr>
        <w:trPr/>
        <w:tc>
          <w:tcPr>
            <w:tcBorders/>
            <w:tcW w:w="5083" w:type="dxa"/>
          </w:tcPr>
          <w:p>
            <w:pPr>
              <w:pBdr/>
              <w:spacing/>
              <w:ind/>
              <w:rPr/>
            </w:pPr>
            <w:r>
              <w:t xml:space="preserve">Patient Registry</w:t>
            </w:r>
            <w:r/>
          </w:p>
        </w:tc>
        <w:tc>
          <w:tcPr>
            <w:tcBorders/>
            <w:tcW w:w="5083" w:type="dxa"/>
          </w:tcPr>
          <w:p>
            <w:pPr>
              <w:pBdr/>
              <w:spacing/>
              <w:ind/>
              <w:rPr/>
            </w:pPr>
            <w:r>
              <w:t xml:space="preserve">Demographics, doctors, caregivers and communication preferences.</w:t>
            </w:r>
            <w:r/>
          </w:p>
        </w:tc>
      </w:tr>
      <w:tr>
        <w:trPr/>
        <w:tc>
          <w:tcPr>
            <w:tcBorders/>
            <w:tcW w:w="5083" w:type="dxa"/>
          </w:tcPr>
          <w:p>
            <w:pPr>
              <w:pBdr/>
              <w:spacing/>
              <w:ind/>
              <w:rPr/>
            </w:pPr>
            <w:r>
              <w:t xml:space="preserve">Care Plan Engine</w:t>
            </w:r>
            <w:r/>
          </w:p>
        </w:tc>
        <w:tc>
          <w:tcPr>
            <w:tcBorders/>
            <w:tcW w:w="5083" w:type="dxa"/>
          </w:tcPr>
          <w:p>
            <w:pPr>
              <w:pBdr/>
              <w:spacing/>
              <w:ind/>
              <w:rPr/>
            </w:pPr>
            <w:r>
              <w:t xml:space="preserve">Parameters, schedules, collection methods, thresholds and rules.</w:t>
            </w:r>
            <w:r/>
          </w:p>
        </w:tc>
      </w:tr>
      <w:tr>
        <w:trPr/>
        <w:tc>
          <w:tcPr>
            <w:tcBorders/>
            <w:tcW w:w="5083" w:type="dxa"/>
          </w:tcPr>
          <w:p>
            <w:pPr>
              <w:pBdr/>
              <w:spacing/>
              <w:ind/>
              <w:rPr/>
            </w:pPr>
            <w:r>
              <w:t xml:space="preserve">Task &amp; Scheduler Engine</w:t>
            </w:r>
            <w:r/>
          </w:p>
        </w:tc>
        <w:tc>
          <w:tcPr>
            <w:tcBorders/>
            <w:tcW w:w="5083" w:type="dxa"/>
          </w:tcPr>
          <w:p>
            <w:pPr>
              <w:pBdr/>
              <w:spacing/>
              <w:ind/>
              <w:rPr/>
            </w:pPr>
            <w:r>
              <w:t xml:space="preserve">Monitoring/lab/follow-up tasks and reminders.</w:t>
            </w:r>
            <w:r/>
          </w:p>
        </w:tc>
      </w:tr>
      <w:tr>
        <w:trPr/>
        <w:tc>
          <w:tcPr>
            <w:tcBorders/>
            <w:tcW w:w="5083" w:type="dxa"/>
          </w:tcPr>
          <w:p>
            <w:pPr>
              <w:pBdr/>
              <w:spacing/>
              <w:ind/>
              <w:rPr/>
            </w:pPr>
            <w:r>
              <w:t xml:space="preserve">WhatsApp Gateway</w:t>
            </w:r>
            <w:r/>
          </w:p>
        </w:tc>
        <w:tc>
          <w:tcPr>
            <w:tcBorders/>
            <w:tcW w:w="5083" w:type="dxa"/>
          </w:tcPr>
          <w:p>
            <w:pPr>
              <w:pBdr/>
              <w:spacing/>
              <w:ind/>
              <w:rPr/>
            </w:pPr>
            <w:r>
              <w:t xml:space="preserve">Send/receive messages, attachments, delivery state and storage.</w:t>
            </w:r>
            <w:r/>
          </w:p>
        </w:tc>
      </w:tr>
      <w:tr>
        <w:trPr/>
        <w:tc>
          <w:tcPr>
            <w:tcBorders/>
            <w:tcW w:w="5083" w:type="dxa"/>
          </w:tcPr>
          <w:p>
            <w:pPr>
              <w:pBdr/>
              <w:spacing/>
              <w:ind/>
              <w:rPr/>
            </w:pPr>
            <w:r>
              <w:t xml:space="preserve">Message Intelligence</w:t>
            </w:r>
            <w:r/>
          </w:p>
        </w:tc>
        <w:tc>
          <w:tcPr>
            <w:tcBorders/>
            <w:tcW w:w="5083" w:type="dxa"/>
          </w:tcPr>
          <w:p>
            <w:pPr>
              <w:pBdr/>
              <w:spacing/>
              <w:ind/>
              <w:rPr/>
            </w:pPr>
            <w:r>
              <w:t xml:space="preserve">Structured parsing of text and voice.</w:t>
            </w:r>
            <w:r/>
          </w:p>
        </w:tc>
      </w:tr>
      <w:tr>
        <w:trPr/>
        <w:tc>
          <w:tcPr>
            <w:tcBorders/>
            <w:tcW w:w="5083" w:type="dxa"/>
          </w:tcPr>
          <w:p>
            <w:pPr>
              <w:pBdr/>
              <w:spacing/>
              <w:ind/>
              <w:rPr/>
            </w:pPr>
            <w:r>
              <w:t xml:space="preserve">Document Intelligence</w:t>
            </w:r>
            <w:r/>
          </w:p>
        </w:tc>
        <w:tc>
          <w:tcPr>
            <w:tcBorders/>
            <w:tcW w:w="5083" w:type="dxa"/>
          </w:tcPr>
          <w:p>
            <w:pPr>
              <w:pBdr/>
              <w:spacing/>
              <w:ind/>
              <w:rPr/>
            </w:pPr>
            <w:r>
              <w:t xml:space="preserve">Lab/prescription extraction, normalisation and verification.</w:t>
            </w:r>
            <w:r/>
          </w:p>
        </w:tc>
      </w:tr>
      <w:tr>
        <w:trPr/>
        <w:tc>
          <w:tcPr>
            <w:tcBorders/>
            <w:tcW w:w="5083" w:type="dxa"/>
          </w:tcPr>
          <w:p>
            <w:pPr>
              <w:pBdr/>
              <w:spacing/>
              <w:ind/>
              <w:rPr/>
            </w:pPr>
            <w:r>
              <w:t xml:space="preserve">Longitudinal Clinical Store</w:t>
            </w:r>
            <w:r/>
          </w:p>
        </w:tc>
        <w:tc>
          <w:tcPr>
            <w:tcBorders/>
            <w:tcW w:w="5083" w:type="dxa"/>
          </w:tcPr>
          <w:p>
            <w:pPr>
              <w:pBdr/>
              <w:spacing/>
              <w:ind/>
              <w:rPr/>
            </w:pPr>
            <w:r>
              <w:t xml:space="preserve">Observations, units, timestamps, source and verification state.</w:t>
            </w:r>
            <w:r/>
          </w:p>
        </w:tc>
      </w:tr>
      <w:tr>
        <w:trPr/>
        <w:tc>
          <w:tcPr>
            <w:tcBorders/>
            <w:tcW w:w="5083" w:type="dxa"/>
          </w:tcPr>
          <w:p>
            <w:pPr>
              <w:pBdr/>
              <w:spacing/>
              <w:ind/>
              <w:rPr/>
            </w:pPr>
            <w:r>
              <w:t xml:space="preserve">Monitoring &amp; Exception Engine</w:t>
            </w:r>
            <w:r/>
          </w:p>
        </w:tc>
        <w:tc>
          <w:tcPr>
            <w:tcBorders/>
            <w:tcW w:w="5083" w:type="dxa"/>
          </w:tcPr>
          <w:p>
            <w:pPr>
              <w:pBdr/>
              <w:spacing/>
              <w:ind/>
              <w:rPr/>
            </w:pPr>
            <w:r>
              <w:t xml:space="preserve">Evaluates task/clinical rules and creates exceptions.</w:t>
            </w:r>
            <w:r/>
          </w:p>
        </w:tc>
      </w:tr>
      <w:tr>
        <w:trPr/>
        <w:tc>
          <w:tcPr>
            <w:tcBorders/>
            <w:tcW w:w="5083" w:type="dxa"/>
          </w:tcPr>
          <w:p>
            <w:pPr>
              <w:pBdr/>
              <w:spacing/>
              <w:ind/>
              <w:rPr/>
            </w:pPr>
            <w:r>
              <w:t xml:space="preserve">Compliance Escalation Engine</w:t>
            </w:r>
            <w:r/>
          </w:p>
        </w:tc>
        <w:tc>
          <w:tcPr>
            <w:tcBorders/>
            <w:tcW w:w="5083" w:type="dxa"/>
          </w:tcPr>
          <w:p>
            <w:pPr>
              <w:pBdr/>
              <w:spacing/>
              <w:ind/>
              <w:rPr/>
            </w:pPr>
            <w:r>
              <w:t xml:space="preserve">Three-level caregiver compliance/non-response workflow.</w:t>
            </w:r>
            <w:r/>
          </w:p>
        </w:tc>
      </w:tr>
      <w:tr>
        <w:trPr/>
        <w:tc>
          <w:tcPr>
            <w:tcBorders/>
            <w:tcW w:w="5083" w:type="dxa"/>
          </w:tcPr>
          <w:p>
            <w:pPr>
              <w:pBdr/>
              <w:spacing/>
              <w:ind/>
              <w:rPr/>
            </w:pPr>
            <w:r>
              <w:t xml:space="preserve">Emergency Escalation Engine</w:t>
            </w:r>
            <w:r/>
          </w:p>
        </w:tc>
        <w:tc>
          <w:tcPr>
            <w:tcBorders/>
            <w:tcW w:w="5083" w:type="dxa"/>
          </w:tcPr>
          <w:p>
            <w:pPr>
              <w:pBdr/>
              <w:spacing/>
              <w:ind/>
              <w:rPr/>
            </w:pPr>
            <w:r>
              <w:t xml:space="preserve">Independent emergency acknowledgement/escalation workflow.</w:t>
            </w:r>
            <w:r/>
          </w:p>
        </w:tc>
      </w:tr>
      <w:tr>
        <w:trPr/>
        <w:tc>
          <w:tcPr>
            <w:tcBorders/>
            <w:tcW w:w="5083" w:type="dxa"/>
          </w:tcPr>
          <w:p>
            <w:pPr>
              <w:pBdr/>
              <w:spacing/>
              <w:ind/>
              <w:rPr/>
            </w:pPr>
            <w:r>
              <w:t xml:space="preserve">Intervention Module</w:t>
            </w:r>
            <w:r/>
          </w:p>
        </w:tc>
        <w:tc>
          <w:tcPr>
            <w:tcBorders/>
            <w:tcW w:w="5083" w:type="dxa"/>
          </w:tcPr>
          <w:p>
            <w:pPr>
              <w:pBdr/>
              <w:spacing/>
              <w:ind/>
              <w:rPr/>
            </w:pPr>
            <w:r>
              <w:t xml:space="preserve">Review, action, follow-up and closure.</w:t>
            </w:r>
            <w:r/>
          </w:p>
        </w:tc>
      </w:tr>
      <w:tr>
        <w:trPr/>
        <w:tc>
          <w:tcPr>
            <w:tcBorders/>
            <w:tcW w:w="5083" w:type="dxa"/>
          </w:tcPr>
          <w:p>
            <w:r>
              <w:t>Caregiver Action Log</w:t>
            </w:r>
          </w:p>
        </w:tc>
        <w:tc>
          <w:tcPr>
            <w:tcBorders/>
            <w:tcW w:w="5083" w:type="dxa"/>
          </w:tcPr>
          <w:p>
            <w:r>
              <w:t>Records caregiver acknowledgement, patient follow-up, doctor/medical-service contact, action taken and consequential outcome.</w:t>
            </w:r>
          </w:p>
        </w:tc>
      </w:tr>
      <w:tr>
        <w:trPr/>
        <w:tc>
          <w:tcPr>
            <w:tcBorders/>
            <w:tcW w:w="5083" w:type="dxa"/>
          </w:tcPr>
          <w:p>
            <w:pPr>
              <w:pBdr/>
              <w:spacing/>
              <w:ind/>
              <w:rPr/>
            </w:pPr>
            <w:r>
              <w:t xml:space="preserve">AI Copilot</w:t>
            </w:r>
            <w:r/>
          </w:p>
        </w:tc>
        <w:tc>
          <w:tcPr>
            <w:tcBorders/>
            <w:tcW w:w="5083" w:type="dxa"/>
          </w:tcPr>
          <w:p>
            <w:pPr>
              <w:pBdr/>
              <w:spacing/>
              <w:ind/>
              <w:rPr/>
            </w:pPr>
            <w:r>
              <w:t xml:space="preserve">Summaries, extraction and natural-language retrieval.</w:t>
            </w:r>
            <w:r/>
          </w:p>
        </w:tc>
      </w:tr>
      <w:tr>
        <w:trPr/>
        <w:tc>
          <w:tcPr>
            <w:tcBorders/>
            <w:tcW w:w="5083" w:type="dxa"/>
          </w:tcPr>
          <w:p>
            <w:pPr>
              <w:pBdr/>
              <w:spacing/>
              <w:ind/>
              <w:rPr/>
            </w:pPr>
            <w:r>
              <w:t xml:space="preserve">Audit &amp; Provenance</w:t>
            </w:r>
            <w:r/>
          </w:p>
        </w:tc>
        <w:tc>
          <w:tcPr>
            <w:tcBorders/>
            <w:tcW w:w="5083" w:type="dxa"/>
          </w:tcPr>
          <w:p>
            <w:pPr>
              <w:pBdr/>
              <w:spacing/>
              <w:ind/>
              <w:rPr/>
            </w:pPr>
            <w:r>
              <w:t xml:space="preserve">Complete source-to-action audit chain.</w:t>
            </w:r>
            <w:r/>
          </w:p>
        </w:tc>
      </w:tr>
    </w:tbl>
    <w:p>
      <w:pPr>
        <w:pStyle w:val="713"/>
        <w:pBdr/>
        <w:spacing/>
        <w:ind/>
        <w:rPr/>
      </w:pPr>
      <w:r>
        <w:t xml:space="preserve">19. Core Data Model</w:t>
      </w:r>
      <w:r/>
    </w:p>
    <w:p>
      <w:pPr>
        <w:pStyle w:val="743"/>
        <w:pBdr/>
        <w:spacing/>
        <w:ind/>
        <w:rPr/>
      </w:pPr>
      <w:r>
        <w:t xml:space="preserve">Organisation</w:t>
      </w:r>
      <w:r/>
    </w:p>
    <w:p>
      <w:pPr>
        <w:pStyle w:val="743"/>
        <w:pBdr/>
        <w:spacing/>
        <w:ind/>
        <w:rPr/>
      </w:pPr>
      <w:r>
        <w:t xml:space="preserve">User</w:t>
      </w:r>
      <w:r/>
    </w:p>
    <w:p>
      <w:pPr>
        <w:pStyle w:val="743"/>
        <w:pBdr/>
        <w:spacing/>
        <w:ind/>
        <w:rPr/>
      </w:pPr>
      <w:r>
        <w:t xml:space="preserve">Patient</w:t>
      </w:r>
      <w:r/>
    </w:p>
    <w:p>
      <w:pPr>
        <w:pStyle w:val="743"/>
        <w:pBdr/>
        <w:spacing/>
        <w:ind/>
        <w:rPr/>
      </w:pPr>
      <w:r>
        <w:t xml:space="preserve">Caregiver</w:t>
      </w:r>
      <w:r/>
    </w:p>
    <w:p>
      <w:pPr>
        <w:pStyle w:val="743"/>
      </w:pPr>
      <w:r>
        <w:t>CaregiverAccess</w:t>
      </w:r>
    </w:p>
    <w:p>
      <w:pPr>
        <w:pStyle w:val="743"/>
      </w:pPr>
      <w:r>
        <w:t>CaregiverAction</w:t>
      </w:r>
    </w:p>
    <w:p>
      <w:pPr>
        <w:pStyle w:val="743"/>
      </w:pPr>
      <w:r>
        <w:t>ConsequentialAction</w:t>
      </w:r>
    </w:p>
    <w:p>
      <w:pPr>
        <w:pStyle w:val="743"/>
        <w:pBdr/>
        <w:spacing/>
        <w:ind/>
        <w:rPr/>
      </w:pPr>
      <w:r>
        <w:t xml:space="preserve">ComplianceEscalationPolicy</w:t>
      </w:r>
      <w:r/>
    </w:p>
    <w:p>
      <w:pPr>
        <w:pStyle w:val="743"/>
        <w:pBdr/>
        <w:spacing/>
        <w:ind/>
        <w:rPr/>
      </w:pPr>
      <w:r>
        <w:t xml:space="preserve">EmergencyEscalationPolicy</w:t>
      </w:r>
      <w:r/>
    </w:p>
    <w:p>
      <w:pPr>
        <w:pStyle w:val="743"/>
        <w:pBdr/>
        <w:spacing/>
        <w:ind/>
        <w:rPr/>
      </w:pPr>
      <w:r>
        <w:t xml:space="preserve">CarePlan</w:t>
      </w:r>
      <w:r/>
    </w:p>
    <w:p>
      <w:pPr>
        <w:pStyle w:val="743"/>
        <w:pBdr/>
        <w:spacing/>
        <w:ind/>
        <w:rPr/>
      </w:pPr>
      <w:r>
        <w:t xml:space="preserve">MonitoringParameter</w:t>
      </w:r>
      <w:r/>
    </w:p>
    <w:p>
      <w:pPr>
        <w:pStyle w:val="743"/>
        <w:pBdr/>
        <w:spacing/>
        <w:ind/>
        <w:rPr/>
      </w:pPr>
      <w:r>
        <w:t xml:space="preserve">Task</w:t>
      </w:r>
      <w:r/>
    </w:p>
    <w:p>
      <w:pPr>
        <w:pStyle w:val="743"/>
        <w:pBdr/>
        <w:spacing/>
        <w:ind/>
        <w:rPr/>
      </w:pPr>
      <w:r>
        <w:t xml:space="preserve">Message</w:t>
      </w:r>
      <w:r/>
    </w:p>
    <w:p>
      <w:pPr>
        <w:pStyle w:val="743"/>
        <w:pBdr/>
        <w:spacing/>
        <w:ind/>
        <w:rPr/>
      </w:pPr>
      <w:r>
        <w:t xml:space="preserve">Observation</w:t>
      </w:r>
      <w:r/>
    </w:p>
    <w:p>
      <w:pPr>
        <w:pStyle w:val="743"/>
        <w:pBdr/>
        <w:spacing/>
        <w:ind/>
        <w:rPr/>
      </w:pPr>
      <w:r>
        <w:t xml:space="preserve">Document</w:t>
      </w:r>
      <w:r/>
    </w:p>
    <w:p>
      <w:pPr>
        <w:pStyle w:val="743"/>
        <w:pBdr/>
        <w:spacing/>
        <w:ind/>
        <w:rPr/>
      </w:pPr>
      <w:r>
        <w:t xml:space="preserve">Exception</w:t>
      </w:r>
      <w:r/>
    </w:p>
    <w:p>
      <w:pPr>
        <w:pStyle w:val="743"/>
        <w:pBdr/>
        <w:spacing/>
        <w:ind/>
        <w:rPr/>
      </w:pPr>
      <w:r>
        <w:t xml:space="preserve">EscalationEvent</w:t>
      </w:r>
      <w:r/>
    </w:p>
    <w:p>
      <w:pPr>
        <w:pStyle w:val="743"/>
        <w:pBdr/>
        <w:spacing/>
        <w:ind/>
        <w:rPr/>
      </w:pPr>
      <w:r>
        <w:t xml:space="preserve">Acknowledgement</w:t>
      </w:r>
      <w:r/>
    </w:p>
    <w:p>
      <w:pPr>
        <w:pStyle w:val="743"/>
        <w:pBdr/>
        <w:spacing/>
        <w:ind/>
        <w:rPr/>
      </w:pPr>
      <w:r>
        <w:t xml:space="preserve">Intervention</w:t>
      </w:r>
      <w:r/>
    </w:p>
    <w:p>
      <w:pPr>
        <w:pBdr/>
        <w:spacing/>
        <w:ind/>
        <w:rPr/>
      </w:pPr>
      <w:r>
        <w:rPr>
          <w:b w:val="0"/>
        </w:rPr>
        <w:t xml:space="preserve">Compliance and emergency policy objects are deliberately separate so the two workflows can evolve independently.</w:t>
      </w:r>
      <w:r/>
    </w:p>
    <w:p>
      <w:pPr>
        <w:pStyle w:val="713"/>
        <w:pBdr/>
        <w:spacing/>
        <w:ind/>
        <w:rPr/>
      </w:pPr>
      <w:r>
        <w:t xml:space="preserve">20. Safety, Traceability &amp; Governance</w:t>
      </w:r>
      <w:r/>
    </w:p>
    <w:p>
      <w:pPr>
        <w:pStyle w:val="743"/>
        <w:pBdr/>
        <w:spacing/>
        <w:ind/>
        <w:rPr/>
      </w:pPr>
      <w:r>
        <w:t xml:space="preserve">No automated proactive Doctor/PA alerts in V1.</w:t>
      </w:r>
      <w:r/>
    </w:p>
    <w:p>
      <w:pPr>
        <w:pStyle w:val="743"/>
        <w:pBdr/>
        <w:spacing/>
        <w:ind/>
        <w:rPr/>
      </w:pPr>
      <w:r>
        <w:t xml:space="preserve">Compliance and emergency escalation logic must never be conflated.</w:t>
      </w:r>
      <w:r/>
    </w:p>
    <w:p>
      <w:pPr>
        <w:pStyle w:val="743"/>
        <w:pBdr/>
        <w:spacing/>
        <w:ind/>
        <w:rPr/>
      </w:pPr>
      <w:r>
        <w:t xml:space="preserve">Emergency criteria/timing are explicit policy, not ad-hoc LLM inference.</w:t>
      </w:r>
      <w:r/>
    </w:p>
    <w:p>
      <w:pPr>
        <w:pStyle w:val="743"/>
        <w:pBdr/>
        <w:spacing/>
        <w:ind/>
        <w:rPr/>
      </w:pPr>
      <w:r>
        <w:t xml:space="preserve">Every exception shows the data/rule that caused it.</w:t>
      </w:r>
      <w:r/>
    </w:p>
    <w:p>
      <w:pPr>
        <w:pStyle w:val="743"/>
        <w:pBdr/>
        <w:spacing/>
        <w:ind/>
        <w:rPr/>
      </w:pPr>
      <w:r>
        <w:t xml:space="preserve">Original WhatsApp messages/documents/images/voice remain traceable.</w:t>
      </w:r>
      <w:r/>
    </w:p>
    <w:p>
      <w:pPr>
        <w:pStyle w:val="743"/>
        <w:pBdr/>
        <w:spacing/>
        <w:ind/>
        <w:rPr/>
      </w:pPr>
      <w:r>
        <w:t xml:space="preserve">AI-extracted clinical information supports verification/correction.</w:t>
      </w:r>
      <w:r/>
    </w:p>
    <w:p>
      <w:pPr>
        <w:pStyle w:val="743"/>
        <w:pBdr/>
        <w:spacing/>
        <w:ind/>
        <w:rPr/>
      </w:pPr>
      <w:r>
        <w:t xml:space="preserve">All changes, acknowledgements, escalation transitions and interventions are timestamped/auditable.</w:t>
      </w:r>
      <w:r/>
    </w:p>
    <w:p>
      <w:pPr>
        <w:pStyle w:val="743"/>
        <w:pBdr/>
        <w:spacing/>
        <w:ind/>
        <w:rPr/>
      </w:pPr>
      <w:r>
        <w:t xml:space="preserve">Clinical decisions remain with authorised humans.</w:t>
      </w:r>
      <w:r/>
    </w:p>
    <w:p>
      <w:pPr>
        <w:pStyle w:val="743"/>
      </w:pPr>
      <w:r>
        <w:t>The platform does not assume that visibility to the Doctor/PA equals notification. Responsibility for proactive escalation to clinical care remains with the configured caregiver/emergency-contact chain in V1.</w:t>
      </w:r>
    </w:p>
    <w:p>
      <w:pPr>
        <w:pStyle w:val="713"/>
        <w:pBdr/>
        <w:spacing/>
        <w:ind/>
        <w:rPr/>
      </w:pPr>
      <w:r>
        <w:t xml:space="preserve">21. V1 Scope</w:t>
      </w:r>
      <w:r/>
    </w:p>
    <w:p>
      <w:pPr>
        <w:pStyle w:val="714"/>
        <w:pBdr/>
        <w:spacing/>
        <w:ind/>
        <w:rPr/>
      </w:pPr>
      <w:r>
        <w:t xml:space="preserve">Include</w:t>
      </w:r>
      <w:r/>
    </w:p>
    <w:p>
      <w:pPr>
        <w:pStyle w:val="743"/>
        <w:pBdr/>
        <w:spacing/>
        <w:ind/>
        <w:rPr/>
      </w:pPr>
      <w:r>
        <w:t xml:space="preserve">Doctor/PA onboarding and permissions</w:t>
      </w:r>
      <w:r/>
    </w:p>
    <w:p>
      <w:pPr>
        <w:pStyle w:val="743"/>
        <w:pBdr/>
        <w:spacing/>
        <w:ind/>
        <w:rPr/>
      </w:pPr>
      <w:r>
        <w:t xml:space="preserve">Patient/caregiver onboarding</w:t>
      </w:r>
      <w:r/>
    </w:p>
    <w:p>
      <w:pPr>
        <w:pStyle w:val="743"/>
      </w:pPr>
      <w:r>
        <w:t>Caregiver portal/dashboard with role-based access</w:t>
      </w:r>
    </w:p>
    <w:p>
      <w:pPr>
        <w:pStyle w:val="743"/>
      </w:pPr>
      <w:r>
        <w:t>Optional read-only patient dashboard for own details and history with strict identity-to-patient access control</w:t>
      </w:r>
    </w:p>
    <w:p>
      <w:pPr>
        <w:pStyle w:val="743"/>
      </w:pPr>
      <w:r>
        <w:t>Caregiver escalation acknowledgement and action/outcome logging</w:t>
      </w:r>
    </w:p>
    <w:p>
      <w:pPr>
        <w:pStyle w:val="743"/>
        <w:pBdr/>
        <w:spacing/>
        <w:ind/>
        <w:rPr/>
      </w:pPr>
      <w:r>
        <w:t xml:space="preserve">WhatsApp integration</w:t>
      </w:r>
      <w:r/>
    </w:p>
    <w:p>
      <w:pPr>
        <w:pStyle w:val="743"/>
        <w:pBdr/>
        <w:spacing/>
        <w:ind/>
        <w:rPr/>
      </w:pPr>
      <w:r>
        <w:t xml:space="preserve">Separate compliance and emergency escalation configuration</w:t>
      </w:r>
      <w:r/>
    </w:p>
    <w:p>
      <w:pPr>
        <w:pStyle w:val="743"/>
        <w:pBdr/>
        <w:spacing/>
        <w:ind/>
        <w:rPr/>
      </w:pPr>
      <w:r>
        <w:t xml:space="preserve">Care-plan builder</w:t>
      </w:r>
      <w:r/>
    </w:p>
    <w:p>
      <w:pPr>
        <w:pStyle w:val="743"/>
        <w:pBdr/>
        <w:spacing/>
        <w:ind/>
        <w:rPr/>
      </w:pPr>
      <w:r>
        <w:t xml:space="preserve">Monitoring tasks and reminders</w:t>
      </w:r>
      <w:r/>
    </w:p>
    <w:p>
      <w:pPr>
        <w:pStyle w:val="743"/>
        <w:pBdr/>
        <w:spacing/>
        <w:ind/>
        <w:rPr/>
      </w:pPr>
      <w:r>
        <w:t xml:space="preserve">Free-text and structured WhatsApp responses</w:t>
      </w:r>
      <w:r/>
    </w:p>
    <w:p>
      <w:pPr>
        <w:pStyle w:val="743"/>
        <w:pBdr/>
        <w:spacing/>
        <w:ind/>
        <w:rPr/>
      </w:pPr>
      <w:r>
        <w:t xml:space="preserve">Lab/prescription upload and extraction</w:t>
      </w:r>
      <w:r/>
    </w:p>
    <w:p>
      <w:pPr>
        <w:pStyle w:val="743"/>
        <w:pBdr/>
        <w:spacing/>
        <w:ind/>
        <w:rPr/>
      </w:pPr>
      <w:r>
        <w:t xml:space="preserve">Longitudinal observations and trends</w:t>
      </w:r>
      <w:r/>
    </w:p>
    <w:p>
      <w:pPr>
        <w:pStyle w:val="743"/>
        <w:pBdr/>
        <w:spacing/>
        <w:ind/>
        <w:rPr/>
      </w:pPr>
      <w:r>
        <w:t xml:space="preserve">Doctor-defined thresholds</w:t>
      </w:r>
      <w:r/>
    </w:p>
    <w:p>
      <w:pPr>
        <w:pStyle w:val="743"/>
        <w:pBdr/>
        <w:spacing/>
        <w:ind/>
        <w:rPr/>
      </w:pPr>
      <w:r>
        <w:t xml:space="preserve">Compliance exception engine</w:t>
      </w:r>
      <w:r/>
    </w:p>
    <w:p>
      <w:pPr>
        <w:pStyle w:val="743"/>
        <w:pBdr/>
        <w:spacing/>
        <w:ind/>
        <w:rPr/>
      </w:pPr>
      <w:r>
        <w:t xml:space="preserve">Three-level caregiver compliance escalation</w:t>
      </w:r>
      <w:r/>
    </w:p>
    <w:p>
      <w:pPr>
        <w:pStyle w:val="743"/>
        <w:pBdr/>
        <w:spacing/>
        <w:ind/>
        <w:rPr/>
      </w:pPr>
      <w:r>
        <w:t xml:space="preserve">Emergency escalation engine framework</w:t>
      </w:r>
      <w:r/>
    </w:p>
    <w:p>
      <w:pPr>
        <w:pStyle w:val="743"/>
        <w:pBdr/>
        <w:spacing/>
        <w:ind/>
        <w:rPr/>
      </w:pPr>
      <w:r>
        <w:t xml:space="preserve">Command Centre</w:t>
      </w:r>
      <w:r/>
    </w:p>
    <w:p>
      <w:pPr>
        <w:pStyle w:val="743"/>
        <w:pBdr/>
        <w:spacing/>
        <w:ind/>
        <w:rPr/>
      </w:pPr>
      <w:r>
        <w:t xml:space="preserve">Patient 360 and timeline</w:t>
      </w:r>
      <w:r/>
    </w:p>
    <w:p>
      <w:pPr>
        <w:pStyle w:val="743"/>
        <w:pBdr/>
        <w:spacing/>
        <w:ind/>
        <w:rPr/>
      </w:pPr>
      <w:r>
        <w:t xml:space="preserve">Intervention recording</w:t>
      </w:r>
      <w:r/>
    </w:p>
    <w:p>
      <w:pPr>
        <w:pStyle w:val="743"/>
        <w:pBdr/>
        <w:spacing/>
        <w:ind/>
        <w:rPr/>
      </w:pPr>
      <w:r>
        <w:t xml:space="preserve">Basic AI summaries</w:t>
      </w:r>
      <w:r/>
    </w:p>
    <w:p>
      <w:pPr>
        <w:pStyle w:val="714"/>
        <w:pBdr/>
        <w:spacing/>
        <w:ind/>
        <w:rPr/>
      </w:pPr>
      <w:r>
        <w:t xml:space="preserve">Defer</w:t>
      </w:r>
      <w:r/>
    </w:p>
    <w:p>
      <w:pPr>
        <w:pStyle w:val="743"/>
        <w:pBdr/>
        <w:spacing/>
        <w:ind/>
        <w:rPr/>
      </w:pPr>
      <w:r>
        <w:t xml:space="preserve">Autonomous diagnosis</w:t>
      </w:r>
      <w:r/>
    </w:p>
    <w:p>
      <w:pPr>
        <w:pStyle w:val="743"/>
        <w:pBdr/>
        <w:spacing/>
        <w:ind/>
        <w:rPr/>
      </w:pPr>
      <w:r>
        <w:t xml:space="preserve">Autonomous treatment recommendations</w:t>
      </w:r>
      <w:r/>
    </w:p>
    <w:p>
      <w:pPr>
        <w:pStyle w:val="743"/>
        <w:pBdr/>
        <w:spacing/>
        <w:ind/>
        <w:rPr/>
      </w:pPr>
      <w:r>
        <w:t xml:space="preserve">Predictive deterioration models</w:t>
      </w:r>
      <w:r/>
    </w:p>
    <w:p>
      <w:pPr>
        <w:pStyle w:val="743"/>
        <w:pBdr/>
        <w:spacing/>
        <w:ind/>
        <w:rPr/>
      </w:pPr>
      <w:r>
        <w:t xml:space="preserve">Wearable integrations</w:t>
      </w:r>
      <w:r/>
    </w:p>
    <w:p>
      <w:pPr>
        <w:pStyle w:val="743"/>
        <w:pBdr/>
        <w:spacing/>
        <w:ind/>
        <w:rPr/>
      </w:pPr>
      <w:r>
        <w:t>Dedicated consumer mobile patient app; the optional read-only web dashboard is included in V1</w:t>
      </w:r>
      <w:r/>
    </w:p>
    <w:p>
      <w:pPr>
        <w:pStyle w:val="743"/>
        <w:pBdr/>
        <w:spacing/>
        <w:ind/>
        <w:rPr/>
      </w:pPr>
      <w:r>
        <w:t xml:space="preserve">Complex hospital integrations</w:t>
      </w:r>
      <w:r/>
    </w:p>
    <w:p>
      <w:pPr>
        <w:pStyle w:val="743"/>
        <w:pBdr/>
        <w:spacing/>
        <w:ind/>
        <w:rPr/>
      </w:pPr>
      <w:r>
        <w:t xml:space="preserve">Advanced population analytics</w:t>
      </w:r>
      <w:r/>
    </w:p>
    <w:p>
      <w:pPr>
        <w:pStyle w:val="713"/>
        <w:pBdr/>
        <w:spacing/>
        <w:ind/>
        <w:rPr/>
      </w:pPr>
      <w:r>
        <w:t xml:space="preserve">22. V1 Success Metrics</w:t>
      </w:r>
      <w:r/>
    </w:p>
    <w:tbl>
      <w:tblPr>
        <w:tblStyle w:val="773"/>
        <w:jc w:val="center"/>
        <w:tblW w:w="0" w:type="auto"/>
        <w:tblBorders/>
        <w:tblLook w:val="04A0" w:firstRow="1" w:lastRow="0" w:firstColumn="1" w:lastColumn="0" w:noHBand="0" w:noVBand="1"/>
      </w:tblPr>
      <w:tblGrid>
        <w:gridCol w:w="5083"/>
        <w:gridCol w:w="5083"/>
      </w:tblGrid>
      <w:tr>
        <w:trPr/>
        <w:tc>
          <w:tcPr>
            <w:shd w:val="clear" w:color="auto" w:fill="dcefed"/>
            <w:tcBorders/>
            <w:tcW w:w="5083" w:type="dxa"/>
          </w:tcPr>
          <w:p>
            <w:pPr>
              <w:pBdr/>
              <w:spacing/>
              <w:ind/>
              <w:rPr/>
            </w:pPr>
            <w:r>
              <w:rPr>
                <w:b/>
              </w:rPr>
              <w:t xml:space="preserve">Metric</w:t>
            </w:r>
            <w:r/>
          </w:p>
        </w:tc>
        <w:tc>
          <w:tcPr>
            <w:shd w:val="clear" w:color="auto" w:fill="dcefed"/>
            <w:tcBorders/>
            <w:tcW w:w="5083" w:type="dxa"/>
          </w:tcPr>
          <w:p>
            <w:pPr>
              <w:pBdr/>
              <w:spacing/>
              <w:ind/>
              <w:rPr/>
            </w:pPr>
            <w:r>
              <w:rPr>
                <w:b/>
              </w:rPr>
              <w:t xml:space="preserve">Purpose</w:t>
            </w:r>
            <w:r/>
          </w:p>
        </w:tc>
      </w:tr>
      <w:tr>
        <w:trPr/>
        <w:tc>
          <w:tcPr>
            <w:tcBorders/>
            <w:tcW w:w="5083" w:type="dxa"/>
          </w:tcPr>
          <w:p>
            <w:pPr>
              <w:pBdr/>
              <w:spacing/>
              <w:ind/>
              <w:rPr/>
            </w:pPr>
            <w:r>
              <w:t xml:space="preserve">Monitoring completion rate</w:t>
            </w:r>
            <w:r/>
          </w:p>
        </w:tc>
        <w:tc>
          <w:tcPr>
            <w:tcBorders/>
            <w:tcW w:w="5083" w:type="dxa"/>
          </w:tcPr>
          <w:p>
            <w:pPr>
              <w:pBdr/>
              <w:spacing/>
              <w:ind/>
              <w:rPr/>
            </w:pPr>
            <w:r>
              <w:t xml:space="preserve">Measures whether WhatsApp-based monitoring is being completed.</w:t>
            </w:r>
            <w:r/>
          </w:p>
        </w:tc>
      </w:tr>
      <w:tr>
        <w:trPr/>
        <w:tc>
          <w:tcPr>
            <w:tcBorders/>
            <w:tcW w:w="5083" w:type="dxa"/>
          </w:tcPr>
          <w:p>
            <w:pPr>
              <w:pBdr/>
              <w:spacing/>
              <w:ind/>
              <w:rPr/>
            </w:pPr>
            <w:r>
              <w:t xml:space="preserve">Compliance resolution rate</w:t>
            </w:r>
            <w:r/>
          </w:p>
        </w:tc>
        <w:tc>
          <w:tcPr>
            <w:tcBorders/>
            <w:tcW w:w="5083" w:type="dxa"/>
          </w:tcPr>
          <w:p>
            <w:pPr>
              <w:pBdr/>
              <w:spacing/>
              <w:ind/>
              <w:rPr/>
            </w:pPr>
            <w:r>
              <w:t xml:space="preserve">Percentage of overdue tasks resolved through patient/caregiver workflow.</w:t>
            </w:r>
            <w:r/>
          </w:p>
        </w:tc>
      </w:tr>
      <w:tr>
        <w:trPr/>
        <w:tc>
          <w:tcPr>
            <w:tcBorders/>
            <w:tcW w:w="5083" w:type="dxa"/>
          </w:tcPr>
          <w:p>
            <w:pPr>
              <w:pBdr/>
              <w:spacing/>
              <w:ind/>
              <w:rPr/>
            </w:pPr>
            <w:r>
              <w:t xml:space="preserve">Escalation distribution</w:t>
            </w:r>
            <w:r/>
          </w:p>
        </w:tc>
        <w:tc>
          <w:tcPr>
            <w:tcBorders/>
            <w:tcW w:w="5083" w:type="dxa"/>
          </w:tcPr>
          <w:p>
            <w:pPr>
              <w:pBdr/>
              <w:spacing/>
              <w:ind/>
              <w:rPr/>
            </w:pPr>
            <w:r>
              <w:t xml:space="preserve">How often compliance reaches L1, L2 and L3.</w:t>
            </w:r>
            <w:r/>
          </w:p>
        </w:tc>
      </w:tr>
      <w:tr>
        <w:trPr/>
        <w:tc>
          <w:tcPr>
            <w:tcBorders/>
            <w:tcW w:w="5083" w:type="dxa"/>
          </w:tcPr>
          <w:p>
            <w:pPr>
              <w:pBdr/>
              <w:spacing/>
              <w:ind/>
              <w:rPr/>
            </w:pPr>
            <w:r>
              <w:t xml:space="preserve">Caregiver acknowledgement time</w:t>
            </w:r>
            <w:r/>
          </w:p>
        </w:tc>
        <w:tc>
          <w:tcPr>
            <w:tcBorders/>
            <w:tcW w:w="5083" w:type="dxa"/>
          </w:tcPr>
          <w:p>
            <w:pPr>
              <w:pBdr/>
              <w:spacing/>
              <w:ind/>
              <w:rPr/>
            </w:pPr>
            <w:r>
              <w:t xml:space="preserve">Time from escalation to caregiver acknowledgement.</w:t>
            </w:r>
            <w:r/>
          </w:p>
        </w:tc>
      </w:tr>
      <w:tr>
        <w:trPr/>
        <w:tc>
          <w:tcPr>
            <w:tcBorders/>
            <w:tcW w:w="5083" w:type="dxa"/>
          </w:tcPr>
          <w:p>
            <w:pPr>
              <w:pBdr/>
              <w:spacing/>
              <w:ind/>
              <w:rPr/>
            </w:pPr>
            <w:r>
              <w:t xml:space="preserve">Exception review rate</w:t>
            </w:r>
            <w:r/>
          </w:p>
        </w:tc>
        <w:tc>
          <w:tcPr>
            <w:tcBorders/>
            <w:tcW w:w="5083" w:type="dxa"/>
          </w:tcPr>
          <w:p>
            <w:pPr>
              <w:pBdr/>
              <w:spacing/>
              <w:ind/>
              <w:rPr/>
            </w:pPr>
            <w:r>
              <w:t xml:space="preserve">Clinical exceptions reviewed/dispositioned when care team uses the web app.</w:t>
            </w:r>
            <w:r/>
          </w:p>
        </w:tc>
      </w:tr>
      <w:tr>
        <w:trPr/>
        <w:tc>
          <w:tcPr>
            <w:tcBorders/>
            <w:tcW w:w="5083" w:type="dxa"/>
          </w:tcPr>
          <w:p>
            <w:pPr>
              <w:pBdr/>
              <w:spacing/>
              <w:ind/>
              <w:rPr/>
            </w:pPr>
            <w:r>
              <w:t xml:space="preserve">Extraction correction rate</w:t>
            </w:r>
            <w:r/>
          </w:p>
        </w:tc>
        <w:tc>
          <w:tcPr>
            <w:tcBorders/>
            <w:tcW w:w="5083" w:type="dxa"/>
          </w:tcPr>
          <w:p>
            <w:pPr>
              <w:pBdr/>
              <w:spacing/>
              <w:ind/>
              <w:rPr/>
            </w:pPr>
            <w:r>
              <w:t xml:space="preserve">Quality guardrail for lab/prescription/message extraction.</w:t>
            </w:r>
            <w:r/>
          </w:p>
        </w:tc>
      </w:tr>
      <w:tr>
        <w:trPr/>
        <w:tc>
          <w:tcPr>
            <w:tcBorders/>
            <w:tcW w:w="5083" w:type="dxa"/>
          </w:tcPr>
          <w:p>
            <w:pPr>
              <w:pBdr/>
              <w:spacing/>
              <w:ind/>
              <w:rPr/>
            </w:pPr>
            <w:r>
              <w:t xml:space="preserve">Care-team efficiency</w:t>
            </w:r>
            <w:r/>
          </w:p>
        </w:tc>
        <w:tc>
          <w:tcPr>
            <w:tcBorders/>
            <w:tcW w:w="5083" w:type="dxa"/>
          </w:tcPr>
          <w:p>
            <w:pPr>
              <w:pBdr/>
              <w:spacing/>
              <w:ind/>
              <w:rPr/>
            </w:pPr>
            <w:r>
              <w:t xml:space="preserve">Active monitored patients manageable per care team.</w:t>
            </w:r>
            <w:r/>
          </w:p>
        </w:tc>
      </w:tr>
      <w:tr>
        <w:tc>
          <w:tcPr>
            <w:tcW w:type="dxa" w:w="5083"/>
          </w:tcPr>
          <w:p>
            <w:r>
              <w:t>Caregiver action capture rate</w:t>
            </w:r>
          </w:p>
        </w:tc>
        <w:tc>
          <w:tcPr>
            <w:tcW w:type="dxa" w:w="5083"/>
          </w:tcPr>
          <w:p>
            <w:r>
              <w:t>Percentage of escalations where acknowledgement, action taken and consequential outcome are recorded in the platform.</w:t>
            </w:r>
          </w:p>
        </w:tc>
      </w:tr>
    </w:tbl>
    <w:p>
      <w:pPr>
        <w:pBdr/>
        <w:spacing/>
        <w:ind/>
        <w:rPr/>
      </w:pPr>
      <w:r>
        <w:rPr>
          <w:b w:val="0"/>
        </w:rPr>
        <w:t xml:space="preserve">Initial numerical targets should be set after a controlled pilot establishes baseline behavior.</w:t>
      </w:r>
      <w:r/>
    </w:p>
    <w:p>
      <w:pPr>
        <w:pStyle w:val="713"/>
        <w:pBdr/>
        <w:spacing/>
        <w:ind/>
        <w:rPr/>
      </w:pPr>
      <w:r>
        <w:t xml:space="preserve">23. End-to-End V1 Workflow</w:t>
      </w:r>
      <w:r/>
    </w:p>
    <w:p>
      <w:pPr>
        <w:pBdr/>
        <w:spacing/>
        <w:ind/>
        <w:jc w:val="center"/>
        <w:rPr/>
      </w:pPr>
      <w:r>
        <w:rPr>
          <w:b/>
        </w:rPr>
        <w:t xml:space="preserve">Doctor/PA onboards patient and caregiver chains</w:t>
      </w:r>
      <w:r/>
    </w:p>
    <w:p>
      <w:pPr>
        <w:pBdr/>
        <w:spacing/>
        <w:ind/>
        <w:jc w:val="center"/>
        <w:rPr/>
      </w:pPr>
      <w:r>
        <w:t xml:space="preserve">↓</w:t>
      </w:r>
      <w:r/>
    </w:p>
    <w:p>
      <w:pPr>
        <w:pBdr/>
        <w:spacing/>
        <w:ind/>
        <w:jc w:val="center"/>
        <w:rPr/>
      </w:pPr>
      <w:r>
        <w:rPr>
          <w:b/>
        </w:rPr>
        <w:t xml:space="preserve">Care plan activated</w:t>
      </w:r>
      <w:r/>
    </w:p>
    <w:p>
      <w:pPr>
        <w:pBdr/>
        <w:spacing/>
        <w:ind/>
        <w:jc w:val="center"/>
        <w:rPr/>
      </w:pPr>
      <w:r>
        <w:t xml:space="preserve">↓</w:t>
      </w:r>
      <w:r/>
    </w:p>
    <w:p>
      <w:pPr>
        <w:pBdr/>
        <w:spacing/>
        <w:ind/>
        <w:jc w:val="center"/>
        <w:rPr/>
      </w:pPr>
      <w:r>
        <w:rPr>
          <w:b/>
        </w:rPr>
        <w:t xml:space="preserve">Platform creates monitoring tasks</w:t>
      </w:r>
      <w:r/>
    </w:p>
    <w:p>
      <w:pPr>
        <w:pBdr/>
        <w:spacing/>
        <w:ind/>
        <w:jc w:val="center"/>
        <w:rPr/>
      </w:pPr>
      <w:r>
        <w:t xml:space="preserve">↓</w:t>
      </w:r>
      <w:r/>
    </w:p>
    <w:p>
      <w:pPr>
        <w:pBdr/>
        <w:spacing/>
        <w:ind/>
        <w:jc w:val="center"/>
        <w:rPr/>
      </w:pPr>
      <w:r>
        <w:rPr>
          <w:b/>
        </w:rPr>
        <w:t xml:space="preserve">Patient responds through WhatsApp</w:t>
      </w:r>
      <w:r/>
    </w:p>
    <w:p>
      <w:pPr>
        <w:pBdr/>
        <w:spacing/>
        <w:ind/>
        <w:jc w:val="center"/>
        <w:rPr/>
      </w:pPr>
      <w:r>
        <w:t xml:space="preserve">↓</w:t>
      </w:r>
      <w:r/>
    </w:p>
    <w:p>
      <w:pPr>
        <w:pBdr/>
        <w:spacing/>
        <w:ind/>
        <w:jc w:val="center"/>
        <w:rPr/>
      </w:pPr>
      <w:r>
        <w:rPr>
          <w:b/>
        </w:rPr>
        <w:t xml:space="preserve">AI structures incoming data</w:t>
      </w:r>
      <w:r/>
    </w:p>
    <w:p>
      <w:pPr>
        <w:pBdr/>
        <w:spacing/>
        <w:ind/>
        <w:jc w:val="center"/>
        <w:rPr/>
      </w:pPr>
      <w:r>
        <w:t xml:space="preserve">↓</w:t>
      </w:r>
      <w:r/>
    </w:p>
    <w:p>
      <w:pPr>
        <w:pBdr/>
        <w:spacing/>
        <w:ind/>
        <w:jc w:val="center"/>
        <w:rPr/>
      </w:pPr>
      <w:r>
        <w:rPr>
          <w:b/>
        </w:rPr>
        <w:t xml:space="preserve">Deterministic rules evaluate observations/tasks</w:t>
      </w:r>
      <w:r/>
    </w:p>
    <w:p>
      <w:pPr>
        <w:pBdr/>
        <w:spacing/>
        <w:ind/>
        <w:jc w:val="center"/>
        <w:rPr/>
      </w:pPr>
      <w:r>
        <w:t xml:space="preserve">↓</w:t>
      </w:r>
      <w:r/>
    </w:p>
    <w:p>
      <w:pPr>
        <w:pBdr/>
        <w:spacing/>
        <w:ind/>
        <w:jc w:val="center"/>
        <w:rPr/>
      </w:pPr>
      <w:r>
        <w:rPr>
          <w:b/>
        </w:rPr>
        <w:t>If task is overdue → compliance escalation through caregiver L1 → L2 → L3</w:t>
      </w:r>
      <w:r/>
    </w:p>
    <w:p>
      <w:pPr>
        <w:pBdr/>
        <w:spacing/>
        <w:ind/>
        <w:jc w:val="center"/>
        <w:rPr/>
      </w:pPr>
      <w:r>
        <w:t xml:space="preserve">↓</w:t>
      </w:r>
      <w:r/>
    </w:p>
    <w:p>
      <w:pPr>
        <w:pBdr/>
        <w:spacing/>
        <w:ind/>
        <w:jc w:val="center"/>
        <w:rPr/>
      </w:pPr>
      <w:r>
        <w:rPr>
          <w:b/>
        </w:rPr>
        <w:t xml:space="preserve">If an emergency event is explicitly triggered → separate emergency escalation path</w:t>
      </w:r>
      <w:r/>
    </w:p>
    <w:p>
      <w:r>
        <w:t>↓</w:t>
      </w:r>
    </w:p>
    <w:p>
      <w:r>
        <w:t>Caregiver/emergency contact acknowledges, takes responsibility and escalates to doctor/medical attention when required</w:t>
      </w:r>
    </w:p>
    <w:p>
      <w:r>
        <w:t>↓</w:t>
      </w:r>
    </w:p>
    <w:p>
      <w:r>
        <w:t>Platform records caregiver action and consequential action/outcome</w:t>
      </w:r>
    </w:p>
    <w:p>
      <w:pPr>
        <w:pBdr/>
        <w:spacing/>
        <w:ind/>
        <w:jc w:val="center"/>
        <w:rPr/>
      </w:pPr>
      <w:r>
        <w:t xml:space="preserve">↓</w:t>
      </w:r>
      <w:r/>
    </w:p>
    <w:p>
      <w:pPr>
        <w:pBdr/>
        <w:spacing/>
        <w:ind/>
        <w:jc w:val="center"/>
        <w:rPr/>
      </w:pPr>
      <w:r>
        <w:rPr>
          <w:b/>
        </w:rPr>
        <w:t xml:space="preserve">Clinical exceptions remain visible in the web Command Centre</w:t>
      </w:r>
      <w:r/>
    </w:p>
    <w:p>
      <w:pPr>
        <w:pBdr/>
        <w:spacing/>
        <w:ind/>
        <w:jc w:val="center"/>
        <w:rPr/>
      </w:pPr>
      <w:r>
        <w:t xml:space="preserve">↓</w:t>
      </w:r>
      <w:r/>
    </w:p>
    <w:p>
      <w:pPr>
        <w:pBdr/>
        <w:spacing/>
        <w:ind/>
        <w:jc w:val="center"/>
        <w:rPr/>
      </w:pPr>
      <w:r>
        <w:rPr>
          <w:b/>
        </w:rPr>
        <w:t xml:space="preserve">Care team reviews when using the platform</w:t>
      </w:r>
      <w:r/>
    </w:p>
    <w:p>
      <w:pPr>
        <w:pBdr/>
        <w:spacing/>
        <w:ind/>
        <w:jc w:val="center"/>
        <w:rPr/>
      </w:pPr>
      <w:r>
        <w:t xml:space="preserve">↓</w:t>
      </w:r>
      <w:r/>
    </w:p>
    <w:p>
      <w:pPr>
        <w:pBdr/>
        <w:spacing/>
        <w:ind/>
        <w:jc w:val="center"/>
        <w:rPr/>
      </w:pPr>
      <w:r>
        <w:rPr>
          <w:b/>
        </w:rPr>
        <w:t xml:space="preserve">Intervention/follow-up recorded</w:t>
      </w:r>
      <w:r/>
    </w:p>
    <w:p>
      <w:pPr>
        <w:pBdr/>
        <w:spacing/>
        <w:ind/>
        <w:jc w:val="center"/>
        <w:rPr/>
      </w:pPr>
      <w:r>
        <w:t xml:space="preserve">↓</w:t>
      </w:r>
      <w:r/>
    </w:p>
    <w:p>
      <w:pPr>
        <w:pBdr/>
        <w:spacing/>
        <w:ind/>
        <w:jc w:val="center"/>
        <w:rPr/>
      </w:pPr>
      <w:r>
        <w:rPr>
          <w:b/>
        </w:rPr>
        <w:t xml:space="preserve">Care plan updated as required</w:t>
      </w:r>
      <w:r/>
    </w:p>
    <w:p>
      <w:pPr>
        <w:pBdr/>
        <w:spacing/>
        <w:ind/>
        <w:jc w:val="center"/>
        <w:rPr/>
      </w:pPr>
      <w:r>
        <w:t xml:space="preserve">↓</w:t>
      </w:r>
      <w:r/>
    </w:p>
    <w:p>
      <w:pPr>
        <w:pBdr/>
        <w:spacing/>
        <w:ind/>
        <w:jc w:val="center"/>
        <w:rPr/>
      </w:pPr>
      <w:r>
        <w:rPr>
          <w:b/>
        </w:rPr>
        <w:t xml:space="preserve">Cycle repeats</w:t>
      </w:r>
      <w:r/>
    </w:p>
    <w:sectPr>
      <w:headerReference w:type="default" r:id="rId9"/>
      <w:footerReference w:type="default" r:id="rId10"/>
      <w:footnotePr/>
      <w:endnotePr/>
      <w:type w:val="nextPage"/>
      <w:pgSz w:h="15840" w:orient="portrait" w:w="12240"/>
      <w:pgMar w:top="936" w:right="1037" w:bottom="936" w:left="1037" w:header="720" w:footer="720" w:gutter="0"/>
      <w:cols w:num="1" w:sep="0" w:space="720" w:equalWidth="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719DC3A7" w16cex:dateUtc="2026-09-25T12:33:31Z"/>
  <w16cex:commentExtensible w16cex:durableId="4F7007E7" w16cex:dateUtc="2026-09-25T12:30:30Z"/>
  <w16cex:commentExtensible w16cex:durableId="06548EFF" w16cex:dateUtc="2026-09-25T12:23:11Z"/>
  <w16cex:commentExtensible w16cex:durableId="52246F2C" w16cex:dateUtc="2026-09-25T12:20:5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719DC3A7"/>
  <w16cid:commentId w16cid:paraId="00000002" w16cid:durableId="4F7007E7"/>
  <w16cid:commentId w16cid:paraId="00000003" w16cid:durableId="06548EFF"/>
  <w16cid:commentId w16cid:paraId="00000004" w16cid:durableId="52246F2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pBdr/>
      <w:spacing/>
      <w:ind/>
      <w:rPr/>
    </w:pPr>
    <w:r>
      <w:t>WhatsApp-first continuous care | Updated V1</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ind/>
      <w:rPr/>
    </w:pPr>
    <w:r>
      <w:t xml:space="preserve">CARE PLATFORM  |  V1 PRODUCT REQUIREMENTS</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engarajan Bashyam">
    <w15:presenceInfo w15:providerId="Teamlab" w15:userId="Rengarajan Bashya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8"/>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7">
    <w:name w:val="Hyperlink"/>
    <w:basedOn w:val="722"/>
    <w:uiPriority w:val="99"/>
    <w:unhideWhenUsed/>
    <w:pPr>
      <w:pBdr/>
      <w:spacing/>
      <w:ind/>
    </w:pPr>
    <w:rPr>
      <w:color w:val="0563c1" w:themeColor="hyperlink"/>
      <w:u w:val="single"/>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08"/>
    <w:next w:val="708"/>
    <w:uiPriority w:val="39"/>
    <w:unhideWhenUsed/>
    <w:pPr>
      <w:pBdr/>
      <w:spacing w:after="100"/>
      <w:ind/>
    </w:pPr>
  </w:style>
  <w:style w:type="paragraph" w:styleId="190">
    <w:name w:val="toc 2"/>
    <w:basedOn w:val="708"/>
    <w:next w:val="708"/>
    <w:uiPriority w:val="39"/>
    <w:unhideWhenUsed/>
    <w:pPr>
      <w:pBdr/>
      <w:spacing w:after="100"/>
      <w:ind w:left="220"/>
    </w:pPr>
  </w:style>
  <w:style w:type="paragraph" w:styleId="191">
    <w:name w:val="toc 3"/>
    <w:basedOn w:val="708"/>
    <w:next w:val="708"/>
    <w:uiPriority w:val="39"/>
    <w:unhideWhenUsed/>
    <w:pPr>
      <w:pBdr/>
      <w:spacing w:after="100"/>
      <w:ind w:left="440"/>
    </w:pPr>
  </w:style>
  <w:style w:type="paragraph" w:styleId="192">
    <w:name w:val="toc 4"/>
    <w:basedOn w:val="708"/>
    <w:next w:val="708"/>
    <w:uiPriority w:val="39"/>
    <w:unhideWhenUsed/>
    <w:pPr>
      <w:pBdr/>
      <w:spacing w:after="100"/>
      <w:ind w:left="660"/>
    </w:pPr>
  </w:style>
  <w:style w:type="paragraph" w:styleId="193">
    <w:name w:val="toc 5"/>
    <w:basedOn w:val="708"/>
    <w:next w:val="708"/>
    <w:uiPriority w:val="39"/>
    <w:unhideWhenUsed/>
    <w:pPr>
      <w:pBdr/>
      <w:spacing w:after="100"/>
      <w:ind w:left="880"/>
    </w:pPr>
  </w:style>
  <w:style w:type="paragraph" w:styleId="194">
    <w:name w:val="toc 6"/>
    <w:basedOn w:val="708"/>
    <w:next w:val="708"/>
    <w:uiPriority w:val="39"/>
    <w:unhideWhenUsed/>
    <w:pPr>
      <w:pBdr/>
      <w:spacing w:after="100"/>
      <w:ind w:left="1100"/>
    </w:pPr>
  </w:style>
  <w:style w:type="paragraph" w:styleId="195">
    <w:name w:val="toc 7"/>
    <w:basedOn w:val="708"/>
    <w:next w:val="708"/>
    <w:uiPriority w:val="39"/>
    <w:unhideWhenUsed/>
    <w:pPr>
      <w:pBdr/>
      <w:spacing w:after="100"/>
      <w:ind w:left="1320"/>
    </w:pPr>
  </w:style>
  <w:style w:type="paragraph" w:styleId="196">
    <w:name w:val="toc 8"/>
    <w:basedOn w:val="708"/>
    <w:next w:val="708"/>
    <w:uiPriority w:val="39"/>
    <w:unhideWhenUsed/>
    <w:pPr>
      <w:pBdr/>
      <w:spacing w:after="100"/>
      <w:ind w:left="1540"/>
    </w:pPr>
  </w:style>
  <w:style w:type="paragraph" w:styleId="197">
    <w:name w:val="toc 9"/>
    <w:basedOn w:val="708"/>
    <w:next w:val="708"/>
    <w:uiPriority w:val="39"/>
    <w:unhideWhenUsed/>
    <w:pPr>
      <w:pBdr/>
      <w:spacing w:after="100"/>
      <w:ind w:left="1760"/>
    </w:pPr>
  </w:style>
  <w:style w:type="character" w:styleId="198">
    <w:name w:val="Placeholder Text"/>
    <w:basedOn w:val="722"/>
    <w:uiPriority w:val="99"/>
    <w:semiHidden/>
    <w:pPr>
      <w:pBdr/>
      <w:spacing/>
      <w:ind/>
    </w:pPr>
    <w:rPr>
      <w:color w:val="666666"/>
    </w:rPr>
  </w:style>
  <w:style w:type="paragraph" w:styleId="209">
    <w:name w:val="table of figures"/>
    <w:basedOn w:val="708"/>
    <w:next w:val="708"/>
    <w:uiPriority w:val="99"/>
    <w:unhideWhenUsed/>
    <w:pPr>
      <w:pBdr/>
      <w:spacing w:after="0" w:afterAutospacing="0"/>
      <w:ind/>
    </w:pPr>
  </w:style>
  <w:style w:type="paragraph" w:styleId="708" w:default="1">
    <w:name w:val="Normal"/>
    <w:qFormat/>
    <w:pPr>
      <w:pBdr/>
      <w:spacing/>
      <w:ind/>
    </w:pPr>
    <w:rPr>
      <w:rFonts w:ascii="Aptos" w:hAnsi="Aptos"/>
      <w:sz w:val="19"/>
    </w:rPr>
  </w:style>
  <w:style w:type="paragraph" w:styleId="709">
    <w:name w:val="Header"/>
    <w:basedOn w:val="708"/>
    <w:link w:val="710"/>
    <w:uiPriority w:val="99"/>
    <w:unhideWhenUsed/>
    <w:pPr>
      <w:pBdr/>
      <w:tabs>
        <w:tab w:val="center" w:leader="none" w:pos="4680"/>
        <w:tab w:val="right" w:leader="none" w:pos="9360"/>
      </w:tabs>
      <w:spacing w:after="0" w:line="240" w:lineRule="auto"/>
      <w:ind/>
    </w:pPr>
  </w:style>
  <w:style w:type="character" w:styleId="710" w:customStyle="1">
    <w:name w:val="Header Char"/>
    <w:basedOn w:val="722"/>
    <w:link w:val="709"/>
    <w:uiPriority w:val="99"/>
    <w:pPr>
      <w:pBdr/>
      <w:spacing/>
      <w:ind/>
    </w:pPr>
  </w:style>
  <w:style w:type="paragraph" w:styleId="711">
    <w:name w:val="Footer"/>
    <w:basedOn w:val="708"/>
    <w:link w:val="712"/>
    <w:uiPriority w:val="99"/>
    <w:unhideWhenUsed/>
    <w:pPr>
      <w:pBdr/>
      <w:tabs>
        <w:tab w:val="center" w:leader="none" w:pos="4680"/>
        <w:tab w:val="right" w:leader="none" w:pos="9360"/>
      </w:tabs>
      <w:spacing w:after="0" w:line="240" w:lineRule="auto"/>
      <w:ind/>
    </w:pPr>
  </w:style>
  <w:style w:type="character" w:styleId="712" w:customStyle="1">
    <w:name w:val="Footer Char"/>
    <w:basedOn w:val="722"/>
    <w:link w:val="711"/>
    <w:uiPriority w:val="99"/>
    <w:pPr>
      <w:pBdr/>
      <w:spacing/>
      <w:ind/>
    </w:pPr>
  </w:style>
  <w:style w:type="paragraph" w:styleId="713">
    <w:name w:val="Heading 1"/>
    <w:basedOn w:val="708"/>
    <w:next w:val="708"/>
    <w:link w:val="726"/>
    <w:uiPriority w:val="9"/>
    <w:qFormat/>
    <w:pPr>
      <w:keepNext w:val="true"/>
      <w:keepLines w:val="true"/>
      <w:pBdr/>
      <w:spacing w:after="0" w:before="480"/>
      <w:ind/>
      <w:outlineLvl w:val="0"/>
    </w:pPr>
    <w:rPr>
      <w:rFonts w:ascii="Aptos" w:hAnsi="Aptos" w:asciiTheme="majorHAnsi" w:hAnsiTheme="majorHAnsi" w:eastAsiaTheme="majorEastAsia" w:cstheme="majorBidi"/>
      <w:b/>
      <w:bCs/>
      <w:color w:val="173b57"/>
      <w:sz w:val="34"/>
      <w:szCs w:val="28"/>
    </w:rPr>
  </w:style>
  <w:style w:type="paragraph" w:styleId="714">
    <w:name w:val="Heading 2"/>
    <w:basedOn w:val="708"/>
    <w:next w:val="708"/>
    <w:link w:val="727"/>
    <w:uiPriority w:val="9"/>
    <w:unhideWhenUsed/>
    <w:qFormat/>
    <w:pPr>
      <w:keepNext w:val="true"/>
      <w:keepLines w:val="true"/>
      <w:pBdr/>
      <w:spacing w:after="0" w:before="200"/>
      <w:ind/>
      <w:outlineLvl w:val="1"/>
    </w:pPr>
    <w:rPr>
      <w:rFonts w:ascii="Aptos" w:hAnsi="Aptos" w:asciiTheme="majorHAnsi" w:hAnsiTheme="majorHAnsi" w:eastAsiaTheme="majorEastAsia" w:cstheme="majorBidi"/>
      <w:b/>
      <w:bCs/>
      <w:color w:val="147d7e"/>
      <w:sz w:val="25"/>
      <w:szCs w:val="26"/>
    </w:rPr>
  </w:style>
  <w:style w:type="paragraph" w:styleId="715">
    <w:name w:val="Heading 3"/>
    <w:basedOn w:val="708"/>
    <w:next w:val="708"/>
    <w:link w:val="72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16">
    <w:name w:val="Heading 4"/>
    <w:basedOn w:val="708"/>
    <w:next w:val="708"/>
    <w:link w:val="75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7">
    <w:name w:val="Heading 5"/>
    <w:basedOn w:val="708"/>
    <w:next w:val="708"/>
    <w:link w:val="75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8">
    <w:name w:val="Heading 6"/>
    <w:basedOn w:val="708"/>
    <w:next w:val="708"/>
    <w:link w:val="75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9">
    <w:name w:val="Heading 7"/>
    <w:basedOn w:val="708"/>
    <w:next w:val="708"/>
    <w:link w:val="75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0">
    <w:name w:val="Heading 8"/>
    <w:basedOn w:val="708"/>
    <w:next w:val="708"/>
    <w:link w:val="76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1">
    <w:name w:val="Heading 9"/>
    <w:basedOn w:val="708"/>
    <w:next w:val="708"/>
    <w:link w:val="76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paragraph" w:styleId="725">
    <w:name w:val="No Spacing"/>
    <w:uiPriority w:val="1"/>
    <w:qFormat/>
    <w:pPr>
      <w:pBdr/>
      <w:spacing w:after="0" w:line="240" w:lineRule="auto"/>
      <w:ind/>
    </w:pPr>
  </w:style>
  <w:style w:type="character" w:styleId="726" w:customStyle="1">
    <w:name w:val="Heading 1 Char"/>
    <w:basedOn w:val="722"/>
    <w:link w:val="713"/>
    <w:uiPriority w:val="9"/>
    <w:pPr>
      <w:pBdr/>
      <w:spacing/>
      <w:ind/>
    </w:pPr>
    <w:rPr>
      <w:rFonts w:asciiTheme="majorHAnsi" w:hAnsiTheme="majorHAnsi" w:eastAsiaTheme="majorEastAsia" w:cstheme="majorBidi"/>
      <w:b/>
      <w:bCs/>
      <w:color w:val="365f91" w:themeColor="accent1" w:themeShade="BF"/>
      <w:sz w:val="28"/>
      <w:szCs w:val="28"/>
    </w:rPr>
  </w:style>
  <w:style w:type="character" w:styleId="727" w:customStyle="1">
    <w:name w:val="Heading 2 Char"/>
    <w:basedOn w:val="722"/>
    <w:link w:val="714"/>
    <w:uiPriority w:val="9"/>
    <w:pPr>
      <w:pBdr/>
      <w:spacing/>
      <w:ind/>
    </w:pPr>
    <w:rPr>
      <w:rFonts w:asciiTheme="majorHAnsi" w:hAnsiTheme="majorHAnsi" w:eastAsiaTheme="majorEastAsia" w:cstheme="majorBidi"/>
      <w:b/>
      <w:bCs/>
      <w:color w:val="4f81bd" w:themeColor="accent1"/>
      <w:sz w:val="26"/>
      <w:szCs w:val="26"/>
    </w:rPr>
  </w:style>
  <w:style w:type="character" w:styleId="728" w:customStyle="1">
    <w:name w:val="Heading 3 Char"/>
    <w:basedOn w:val="722"/>
    <w:link w:val="715"/>
    <w:uiPriority w:val="9"/>
    <w:pPr>
      <w:pBdr/>
      <w:spacing/>
      <w:ind/>
    </w:pPr>
    <w:rPr>
      <w:rFonts w:asciiTheme="majorHAnsi" w:hAnsiTheme="majorHAnsi" w:eastAsiaTheme="majorEastAsia" w:cstheme="majorBidi"/>
      <w:b/>
      <w:bCs/>
      <w:color w:val="4f81bd" w:themeColor="accent1"/>
    </w:rPr>
  </w:style>
  <w:style w:type="paragraph" w:styleId="729">
    <w:name w:val="Title"/>
    <w:basedOn w:val="708"/>
    <w:next w:val="708"/>
    <w:link w:val="730"/>
    <w:uiPriority w:val="10"/>
    <w:qFormat/>
    <w:pPr>
      <w:pBdr>
        <w:bottom w:val="single" w:color="4f81bd" w:themeColor="accent1" w:sz="8" w:space="4"/>
      </w:pBdr>
      <w:spacing w:after="300" w:line="240" w:lineRule="auto"/>
      <w:ind/>
      <w:contextualSpacing w:val="true"/>
    </w:pPr>
    <w:rPr>
      <w:rFonts w:ascii="Aptos" w:hAnsi="Aptos" w:asciiTheme="majorHAnsi" w:hAnsiTheme="majorHAnsi" w:eastAsiaTheme="majorEastAsia" w:cstheme="majorBidi"/>
      <w:b/>
      <w:color w:val="173b57"/>
      <w:spacing w:val="5"/>
      <w:sz w:val="60"/>
      <w:szCs w:val="52"/>
    </w:rPr>
  </w:style>
  <w:style w:type="character" w:styleId="730" w:customStyle="1">
    <w:name w:val="Title Char"/>
    <w:basedOn w:val="722"/>
    <w:link w:val="72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1">
    <w:name w:val="Subtitle"/>
    <w:basedOn w:val="708"/>
    <w:next w:val="708"/>
    <w:link w:val="73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2" w:customStyle="1">
    <w:name w:val="Subtitle Char"/>
    <w:basedOn w:val="722"/>
    <w:link w:val="73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3">
    <w:name w:val="List Paragraph"/>
    <w:basedOn w:val="708"/>
    <w:uiPriority w:val="34"/>
    <w:qFormat/>
    <w:pPr>
      <w:pBdr/>
      <w:spacing/>
      <w:ind w:left="720"/>
      <w:contextualSpacing w:val="true"/>
    </w:pPr>
  </w:style>
  <w:style w:type="paragraph" w:styleId="734">
    <w:name w:val="Body Text"/>
    <w:basedOn w:val="708"/>
    <w:link w:val="735"/>
    <w:uiPriority w:val="99"/>
    <w:unhideWhenUsed/>
    <w:pPr>
      <w:pBdr/>
      <w:spacing w:after="120"/>
      <w:ind/>
    </w:pPr>
  </w:style>
  <w:style w:type="character" w:styleId="735" w:customStyle="1">
    <w:name w:val="Body Text Char"/>
    <w:basedOn w:val="722"/>
    <w:link w:val="734"/>
    <w:uiPriority w:val="99"/>
    <w:pPr>
      <w:pBdr/>
      <w:spacing/>
      <w:ind/>
    </w:pPr>
  </w:style>
  <w:style w:type="paragraph" w:styleId="736">
    <w:name w:val="Body Text 2"/>
    <w:basedOn w:val="708"/>
    <w:link w:val="737"/>
    <w:uiPriority w:val="99"/>
    <w:unhideWhenUsed/>
    <w:pPr>
      <w:pBdr/>
      <w:spacing w:after="120" w:line="480" w:lineRule="auto"/>
      <w:ind/>
    </w:pPr>
  </w:style>
  <w:style w:type="character" w:styleId="737" w:customStyle="1">
    <w:name w:val="Body Text 2 Char"/>
    <w:basedOn w:val="722"/>
    <w:link w:val="736"/>
    <w:uiPriority w:val="99"/>
    <w:pPr>
      <w:pBdr/>
      <w:spacing/>
      <w:ind/>
    </w:pPr>
  </w:style>
  <w:style w:type="paragraph" w:styleId="738">
    <w:name w:val="Body Text 3"/>
    <w:basedOn w:val="708"/>
    <w:link w:val="739"/>
    <w:uiPriority w:val="99"/>
    <w:unhideWhenUsed/>
    <w:pPr>
      <w:pBdr/>
      <w:spacing w:after="120"/>
      <w:ind/>
    </w:pPr>
    <w:rPr>
      <w:sz w:val="16"/>
      <w:szCs w:val="16"/>
    </w:rPr>
  </w:style>
  <w:style w:type="character" w:styleId="739" w:customStyle="1">
    <w:name w:val="Body Text 3 Char"/>
    <w:basedOn w:val="722"/>
    <w:link w:val="738"/>
    <w:uiPriority w:val="99"/>
    <w:pPr>
      <w:pBdr/>
      <w:spacing/>
      <w:ind/>
    </w:pPr>
    <w:rPr>
      <w:sz w:val="16"/>
      <w:szCs w:val="16"/>
    </w:rPr>
  </w:style>
  <w:style w:type="paragraph" w:styleId="740">
    <w:name w:val="List"/>
    <w:basedOn w:val="708"/>
    <w:uiPriority w:val="99"/>
    <w:unhideWhenUsed/>
    <w:pPr>
      <w:pBdr/>
      <w:spacing/>
      <w:ind w:hanging="360" w:left="360"/>
      <w:contextualSpacing w:val="true"/>
    </w:pPr>
  </w:style>
  <w:style w:type="paragraph" w:styleId="741">
    <w:name w:val="List 2"/>
    <w:basedOn w:val="708"/>
    <w:uiPriority w:val="99"/>
    <w:unhideWhenUsed/>
    <w:pPr>
      <w:pBdr/>
      <w:spacing/>
      <w:ind w:hanging="360" w:left="720"/>
      <w:contextualSpacing w:val="true"/>
    </w:pPr>
  </w:style>
  <w:style w:type="paragraph" w:styleId="742">
    <w:name w:val="List 3"/>
    <w:basedOn w:val="708"/>
    <w:uiPriority w:val="99"/>
    <w:unhideWhenUsed/>
    <w:pPr>
      <w:pBdr/>
      <w:spacing/>
      <w:ind w:hanging="360" w:left="1080"/>
      <w:contextualSpacing w:val="true"/>
    </w:pPr>
  </w:style>
  <w:style w:type="paragraph" w:styleId="743">
    <w:name w:val="List Bullet"/>
    <w:basedOn w:val="708"/>
    <w:uiPriority w:val="99"/>
    <w:unhideWhenUsed/>
    <w:pPr>
      <w:numPr>
        <w:numId w:val="1"/>
      </w:numPr>
      <w:pBdr/>
      <w:spacing/>
      <w:ind/>
      <w:contextualSpacing w:val="true"/>
    </w:pPr>
  </w:style>
  <w:style w:type="paragraph" w:styleId="744">
    <w:name w:val="List Bullet 2"/>
    <w:basedOn w:val="708"/>
    <w:uiPriority w:val="99"/>
    <w:unhideWhenUsed/>
    <w:pPr>
      <w:numPr>
        <w:numId w:val="2"/>
      </w:numPr>
      <w:pBdr/>
      <w:spacing/>
      <w:ind/>
      <w:contextualSpacing w:val="true"/>
    </w:pPr>
  </w:style>
  <w:style w:type="paragraph" w:styleId="745">
    <w:name w:val="List Bullet 3"/>
    <w:basedOn w:val="708"/>
    <w:uiPriority w:val="99"/>
    <w:unhideWhenUsed/>
    <w:pPr>
      <w:numPr>
        <w:numId w:val="3"/>
      </w:numPr>
      <w:pBdr/>
      <w:spacing/>
      <w:ind/>
      <w:contextualSpacing w:val="true"/>
    </w:pPr>
  </w:style>
  <w:style w:type="paragraph" w:styleId="746">
    <w:name w:val="List Number"/>
    <w:basedOn w:val="708"/>
    <w:uiPriority w:val="99"/>
    <w:unhideWhenUsed/>
    <w:pPr>
      <w:numPr>
        <w:numId w:val="5"/>
      </w:numPr>
      <w:pBdr/>
      <w:spacing/>
      <w:ind/>
      <w:contextualSpacing w:val="true"/>
    </w:pPr>
  </w:style>
  <w:style w:type="paragraph" w:styleId="747">
    <w:name w:val="List Number 2"/>
    <w:basedOn w:val="708"/>
    <w:uiPriority w:val="99"/>
    <w:unhideWhenUsed/>
    <w:pPr>
      <w:numPr>
        <w:numId w:val="6"/>
      </w:numPr>
      <w:pBdr/>
      <w:spacing/>
      <w:ind/>
      <w:contextualSpacing w:val="true"/>
    </w:pPr>
  </w:style>
  <w:style w:type="paragraph" w:styleId="748">
    <w:name w:val="List Number 3"/>
    <w:basedOn w:val="708"/>
    <w:uiPriority w:val="99"/>
    <w:unhideWhenUsed/>
    <w:pPr>
      <w:numPr>
        <w:numId w:val="7"/>
      </w:numPr>
      <w:pBdr/>
      <w:spacing/>
      <w:ind/>
      <w:contextualSpacing w:val="true"/>
    </w:pPr>
  </w:style>
  <w:style w:type="paragraph" w:styleId="749">
    <w:name w:val="List Continue"/>
    <w:basedOn w:val="708"/>
    <w:uiPriority w:val="99"/>
    <w:unhideWhenUsed/>
    <w:pPr>
      <w:pBdr/>
      <w:spacing w:after="120"/>
      <w:ind w:left="360"/>
      <w:contextualSpacing w:val="true"/>
    </w:pPr>
  </w:style>
  <w:style w:type="paragraph" w:styleId="750">
    <w:name w:val="List Continue 2"/>
    <w:basedOn w:val="708"/>
    <w:uiPriority w:val="99"/>
    <w:unhideWhenUsed/>
    <w:pPr>
      <w:pBdr/>
      <w:spacing w:after="120"/>
      <w:ind w:left="720"/>
      <w:contextualSpacing w:val="true"/>
    </w:pPr>
  </w:style>
  <w:style w:type="paragraph" w:styleId="751">
    <w:name w:val="List Continue 3"/>
    <w:basedOn w:val="708"/>
    <w:uiPriority w:val="99"/>
    <w:unhideWhenUsed/>
    <w:pPr>
      <w:pBdr/>
      <w:spacing w:after="120"/>
      <w:ind w:left="1080"/>
      <w:contextualSpacing w:val="true"/>
    </w:pPr>
  </w:style>
  <w:style w:type="paragraph" w:styleId="752">
    <w:name w:val="macro"/>
    <w:link w:val="75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3" w:customStyle="1">
    <w:name w:val="Macro Text Char"/>
    <w:basedOn w:val="722"/>
    <w:link w:val="752"/>
    <w:uiPriority w:val="99"/>
    <w:pPr>
      <w:pBdr/>
      <w:spacing/>
      <w:ind/>
    </w:pPr>
    <w:rPr>
      <w:rFonts w:ascii="Courier" w:hAnsi="Courier"/>
      <w:sz w:val="20"/>
      <w:szCs w:val="20"/>
    </w:rPr>
  </w:style>
  <w:style w:type="paragraph" w:styleId="754">
    <w:name w:val="Quote"/>
    <w:basedOn w:val="708"/>
    <w:next w:val="708"/>
    <w:link w:val="755"/>
    <w:uiPriority w:val="29"/>
    <w:qFormat/>
    <w:pPr>
      <w:pBdr/>
      <w:spacing/>
      <w:ind/>
    </w:pPr>
    <w:rPr>
      <w:i/>
      <w:iCs/>
      <w:color w:val="000000" w:themeColor="text1"/>
    </w:rPr>
  </w:style>
  <w:style w:type="character" w:styleId="755" w:customStyle="1">
    <w:name w:val="Quote Char"/>
    <w:basedOn w:val="722"/>
    <w:link w:val="754"/>
    <w:uiPriority w:val="29"/>
    <w:pPr>
      <w:pBdr/>
      <w:spacing/>
      <w:ind/>
    </w:pPr>
    <w:rPr>
      <w:i/>
      <w:iCs/>
      <w:color w:val="000000" w:themeColor="text1"/>
    </w:rPr>
  </w:style>
  <w:style w:type="character" w:styleId="756" w:customStyle="1">
    <w:name w:val="Heading 4 Char"/>
    <w:basedOn w:val="722"/>
    <w:link w:val="716"/>
    <w:uiPriority w:val="9"/>
    <w:semiHidden/>
    <w:pPr>
      <w:pBdr/>
      <w:spacing/>
      <w:ind/>
    </w:pPr>
    <w:rPr>
      <w:rFonts w:asciiTheme="majorHAnsi" w:hAnsiTheme="majorHAnsi" w:eastAsiaTheme="majorEastAsia" w:cstheme="majorBidi"/>
      <w:b/>
      <w:bCs/>
      <w:i/>
      <w:iCs/>
      <w:color w:val="4f81bd" w:themeColor="accent1"/>
    </w:rPr>
  </w:style>
  <w:style w:type="character" w:styleId="757" w:customStyle="1">
    <w:name w:val="Heading 5 Char"/>
    <w:basedOn w:val="722"/>
    <w:link w:val="717"/>
    <w:uiPriority w:val="9"/>
    <w:semiHidden/>
    <w:pPr>
      <w:pBdr/>
      <w:spacing/>
      <w:ind/>
    </w:pPr>
    <w:rPr>
      <w:rFonts w:asciiTheme="majorHAnsi" w:hAnsiTheme="majorHAnsi" w:eastAsiaTheme="majorEastAsia" w:cstheme="majorBidi"/>
      <w:color w:val="243f60" w:themeColor="accent1" w:themeShade="7F"/>
    </w:rPr>
  </w:style>
  <w:style w:type="character" w:styleId="758" w:customStyle="1">
    <w:name w:val="Heading 6 Char"/>
    <w:basedOn w:val="722"/>
    <w:link w:val="718"/>
    <w:uiPriority w:val="9"/>
    <w:semiHidden/>
    <w:pPr>
      <w:pBdr/>
      <w:spacing/>
      <w:ind/>
    </w:pPr>
    <w:rPr>
      <w:rFonts w:asciiTheme="majorHAnsi" w:hAnsiTheme="majorHAnsi" w:eastAsiaTheme="majorEastAsia" w:cstheme="majorBidi"/>
      <w:i/>
      <w:iCs/>
      <w:color w:val="243f60" w:themeColor="accent1" w:themeShade="7F"/>
    </w:rPr>
  </w:style>
  <w:style w:type="character" w:styleId="759" w:customStyle="1">
    <w:name w:val="Heading 7 Char"/>
    <w:basedOn w:val="722"/>
    <w:link w:val="719"/>
    <w:uiPriority w:val="9"/>
    <w:semiHidden/>
    <w:pPr>
      <w:pBdr/>
      <w:spacing/>
      <w:ind/>
    </w:pPr>
    <w:rPr>
      <w:rFonts w:asciiTheme="majorHAnsi" w:hAnsiTheme="majorHAnsi" w:eastAsiaTheme="majorEastAsia" w:cstheme="majorBidi"/>
      <w:i/>
      <w:iCs/>
      <w:color w:val="404040" w:themeColor="text1" w:themeTint="BF"/>
    </w:rPr>
  </w:style>
  <w:style w:type="character" w:styleId="760" w:customStyle="1">
    <w:name w:val="Heading 8 Char"/>
    <w:basedOn w:val="722"/>
    <w:link w:val="720"/>
    <w:uiPriority w:val="9"/>
    <w:semiHidden/>
    <w:pPr>
      <w:pBdr/>
      <w:spacing/>
      <w:ind/>
    </w:pPr>
    <w:rPr>
      <w:rFonts w:asciiTheme="majorHAnsi" w:hAnsiTheme="majorHAnsi" w:eastAsiaTheme="majorEastAsia" w:cstheme="majorBidi"/>
      <w:color w:val="4f81bd" w:themeColor="accent1"/>
      <w:sz w:val="20"/>
      <w:szCs w:val="20"/>
    </w:rPr>
  </w:style>
  <w:style w:type="character" w:styleId="761" w:customStyle="1">
    <w:name w:val="Heading 9 Char"/>
    <w:basedOn w:val="722"/>
    <w:link w:val="72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2">
    <w:name w:val="Caption"/>
    <w:basedOn w:val="708"/>
    <w:next w:val="708"/>
    <w:uiPriority w:val="35"/>
    <w:semiHidden/>
    <w:unhideWhenUsed/>
    <w:qFormat/>
    <w:pPr>
      <w:pBdr/>
      <w:spacing w:line="240" w:lineRule="auto"/>
      <w:ind/>
    </w:pPr>
    <w:rPr>
      <w:b/>
      <w:bCs/>
      <w:color w:val="4f81bd" w:themeColor="accent1"/>
      <w:sz w:val="18"/>
      <w:szCs w:val="18"/>
    </w:rPr>
  </w:style>
  <w:style w:type="character" w:styleId="763">
    <w:name w:val="Strong"/>
    <w:basedOn w:val="722"/>
    <w:uiPriority w:val="22"/>
    <w:qFormat/>
    <w:pPr>
      <w:pBdr/>
      <w:spacing/>
      <w:ind/>
    </w:pPr>
    <w:rPr>
      <w:b/>
      <w:bCs/>
    </w:rPr>
  </w:style>
  <w:style w:type="character" w:styleId="764">
    <w:name w:val="Emphasis"/>
    <w:basedOn w:val="722"/>
    <w:uiPriority w:val="20"/>
    <w:qFormat/>
    <w:pPr>
      <w:pBdr/>
      <w:spacing/>
      <w:ind/>
    </w:pPr>
    <w:rPr>
      <w:i/>
      <w:iCs/>
    </w:rPr>
  </w:style>
  <w:style w:type="paragraph" w:styleId="765">
    <w:name w:val="Intense Quote"/>
    <w:basedOn w:val="708"/>
    <w:next w:val="708"/>
    <w:link w:val="766"/>
    <w:uiPriority w:val="30"/>
    <w:qFormat/>
    <w:pPr>
      <w:pBdr>
        <w:bottom w:val="single" w:color="4f81bd" w:themeColor="accent1" w:sz="4" w:space="4"/>
      </w:pBdr>
      <w:spacing w:after="280" w:before="200"/>
      <w:ind w:right="936" w:left="936"/>
    </w:pPr>
    <w:rPr>
      <w:b/>
      <w:bCs/>
      <w:i/>
      <w:iCs/>
      <w:color w:val="4f81bd" w:themeColor="accent1"/>
    </w:rPr>
  </w:style>
  <w:style w:type="character" w:styleId="766" w:customStyle="1">
    <w:name w:val="Intense Quote Char"/>
    <w:basedOn w:val="722"/>
    <w:link w:val="765"/>
    <w:uiPriority w:val="30"/>
    <w:pPr>
      <w:pBdr/>
      <w:spacing/>
      <w:ind/>
    </w:pPr>
    <w:rPr>
      <w:b/>
      <w:bCs/>
      <w:i/>
      <w:iCs/>
      <w:color w:val="4f81bd" w:themeColor="accent1"/>
    </w:rPr>
  </w:style>
  <w:style w:type="character" w:styleId="767">
    <w:name w:val="Subtle Emphasis"/>
    <w:basedOn w:val="722"/>
    <w:uiPriority w:val="19"/>
    <w:qFormat/>
    <w:pPr>
      <w:pBdr/>
      <w:spacing/>
      <w:ind/>
    </w:pPr>
    <w:rPr>
      <w:i/>
      <w:iCs/>
      <w:color w:val="808080" w:themeColor="text1" w:themeTint="7F"/>
    </w:rPr>
  </w:style>
  <w:style w:type="character" w:styleId="768">
    <w:name w:val="Intense Emphasis"/>
    <w:basedOn w:val="722"/>
    <w:uiPriority w:val="21"/>
    <w:qFormat/>
    <w:pPr>
      <w:pBdr/>
      <w:spacing/>
      <w:ind/>
    </w:pPr>
    <w:rPr>
      <w:b/>
      <w:bCs/>
      <w:i/>
      <w:iCs/>
      <w:color w:val="4f81bd" w:themeColor="accent1"/>
    </w:rPr>
  </w:style>
  <w:style w:type="character" w:styleId="769">
    <w:name w:val="Subtle Reference"/>
    <w:basedOn w:val="722"/>
    <w:uiPriority w:val="31"/>
    <w:qFormat/>
    <w:pPr>
      <w:pBdr/>
      <w:spacing/>
      <w:ind/>
    </w:pPr>
    <w:rPr>
      <w:smallCaps/>
      <w:color w:val="c0504d" w:themeColor="accent2"/>
      <w:u w:val="single"/>
    </w:rPr>
  </w:style>
  <w:style w:type="character" w:styleId="770">
    <w:name w:val="Intense Reference"/>
    <w:basedOn w:val="722"/>
    <w:uiPriority w:val="32"/>
    <w:qFormat/>
    <w:pPr>
      <w:pBdr/>
      <w:spacing/>
      <w:ind/>
    </w:pPr>
    <w:rPr>
      <w:b/>
      <w:bCs/>
      <w:smallCaps/>
      <w:color w:val="c0504d" w:themeColor="accent2"/>
      <w:spacing w:val="5"/>
      <w:u w:val="single"/>
    </w:rPr>
  </w:style>
  <w:style w:type="character" w:styleId="771">
    <w:name w:val="Book Title"/>
    <w:basedOn w:val="722"/>
    <w:uiPriority w:val="33"/>
    <w:qFormat/>
    <w:pPr>
      <w:pBdr/>
      <w:spacing/>
      <w:ind/>
    </w:pPr>
    <w:rPr>
      <w:b/>
      <w:bCs/>
      <w:smallCaps/>
      <w:spacing w:val="5"/>
    </w:rPr>
  </w:style>
  <w:style w:type="paragraph" w:styleId="772">
    <w:name w:val="TOC Heading"/>
    <w:basedOn w:val="713"/>
    <w:next w:val="708"/>
    <w:uiPriority w:val="39"/>
    <w:semiHidden/>
    <w:unhideWhenUsed/>
    <w:qFormat/>
    <w:pPr>
      <w:pBdr/>
      <w:spacing/>
      <w:ind/>
      <w:outlineLvl w:val="9"/>
    </w:pPr>
  </w:style>
  <w:style w:type="table" w:styleId="773">
    <w:name w:val="Table Grid"/>
    <w:basedOn w:val="7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w:basedOn w:val="72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1"/>
    <w:basedOn w:val="72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2"/>
    <w:basedOn w:val="72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3"/>
    <w:basedOn w:val="72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4"/>
    <w:basedOn w:val="72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5"/>
    <w:basedOn w:val="72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6"/>
    <w:basedOn w:val="72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1"/>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2"/>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3"/>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4"/>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5"/>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6"/>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1"/>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2"/>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3"/>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4"/>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5"/>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6"/>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2"/>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3"/>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4"/>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5"/>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6"/>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1"/>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3"/>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4"/>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5"/>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6"/>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2"/>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3"/>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4"/>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5"/>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6"/>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1"/>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3"/>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4"/>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5"/>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6"/>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2"/>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3"/>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4"/>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5"/>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6"/>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1"/>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3"/>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4"/>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5"/>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6"/>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1"/>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2"/>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4"/>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5"/>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6"/>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1"/>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2"/>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3"/>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4"/>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5"/>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6"/>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1"/>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2"/>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3"/>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4"/>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5"/>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6"/>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1"/>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2"/>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3"/>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4"/>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5"/>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6"/>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1"/>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2"/>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3"/>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4"/>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5"/>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6"/>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 Id="rId14" Type="http://schemas.microsoft.com/office/2018/08/relationships/commentsExtensible" Target="commentsExtensible.xml"/><Relationship Id="rId15" Type="http://schemas.microsoft.com/office/2016/09/relationships/commentsIds" Target="commentsIds.xml"/><Relationship Id="rId16" Type="http://schemas.microsoft.com/office/2011/relationships/people" Target="people.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Updated 26 September 2026 to include an optional patient dashboard for own details and history.</dc:description>
  <cp:revision>2</cp:revision>
  <dcterms:created xsi:type="dcterms:W3CDTF">2013-12-23T23:15:00Z</dcterms:created>
  <dcterms:modified xsi:type="dcterms:W3CDTF">2026-09-25T12:34:21Z</dcterms:modified>
  <cp:category/>
</cp:coreProperties>
</file>