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666666"/>
          <w:sz w:val="24"/>
          <w:szCs w:val="24"/>
        </w:rPr>
        <w:t xml:space="preserve">PRODUCT REQUIREMENTS DOCUMENT</w:t>
      </w:r>
    </w:p>
    <w:p>
      <w:pPr>
        <w:spacing w:after="100"/>
        <w:jc w:val="center"/>
      </w:pPr>
      <w:r>
        <w:rPr>
          <w:i/>
          <w:iCs/>
          <w:color w:val="666666"/>
          <w:sz w:val="20"/>
          <w:szCs w:val="20"/>
        </w:rPr>
        <w:t xml:space="preserve">(PRD)</w:t>
      </w:r>
    </w:p>
    <w:p>
      <w:pPr>
        <w:spacing w:after="100" w:before="300"/>
        <w:jc w:val="center"/>
      </w:pPr>
      <w:r>
        <w:rPr>
          <w:b/>
          <w:bCs/>
          <w:color w:val="1F3864"/>
          <w:sz w:val="56"/>
          <w:szCs w:val="56"/>
        </w:rPr>
        <w:t xml:space="preserve">CareLens AI</w:t>
      </w:r>
    </w:p>
    <w:p>
      <w:pPr>
        <w:spacing w:after="500"/>
        <w:jc w:val="center"/>
      </w:pPr>
      <w:r>
        <w:rPr>
          <w:color w:val="2E74B5"/>
          <w:sz w:val="24"/>
          <w:szCs w:val="24"/>
        </w:rPr>
        <w:t xml:space="preserve">AI Cascade System for Elderly Care Risk Detection &amp; Assessment</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8" w:space="4"/>
        </w:pBdr>
        <w:spacing w:after="160" w:before="360"/>
      </w:pPr>
      <w:r>
        <w:rPr>
          <w:b/>
          <w:bCs/>
          <w:color w:val="1F3864"/>
          <w:sz w:val="30"/>
          <w:szCs w:val="30"/>
        </w:rPr>
        <w:t xml:space="preserve">0. Document Info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Field</w:t>
            </w:r>
          </w:p>
        </w:tc>
        <w:tc>
          <w:tcPr>
            <w:tcW w:type="dxa" w:w="6300"/>
            <w:shd w:fill="1F3864" w:val="clear"/>
            <w:tcMar>
              <w:top w:type="dxa" w:w="80"/>
              <w:left w:type="dxa" w:w="100"/>
              <w:bottom w:type="dxa" w:w="80"/>
              <w:right w:type="dxa" w:w="100"/>
            </w:tcMar>
            <w:vAlign w:val="center"/>
          </w:tcPr>
          <w:p>
            <w:pPr>
              <w:jc w:val="center"/>
            </w:pPr>
            <w:r>
              <w:rPr>
                <w:b/>
                <w:bCs/>
                <w:color w:val="FFFFFF"/>
                <w:sz w:val="20"/>
                <w:szCs w:val="20"/>
              </w:rPr>
              <w:t xml:space="preserve">Content</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Subsystem name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CareLens AI (Layer 2 — Local AI Hub, AI processing block)</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Parent product</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CareLens — a self-hosted, privacy-first elderly care monitoring system, no cloud</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Document version</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v1.0</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Date drafted</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August 15, 2026</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Status</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Draft — pending review</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Author</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Trí Max</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Related scope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local_hub/ (Tier 1 YOLOv10, Tier 2 Moondream2/Llama, Triage Orchestrator), training/</w:t>
            </w:r>
          </w:p>
        </w:tc>
      </w:tr>
    </w:tbl>
    <w:p>
      <w:pPr>
        <w:spacing w:after="200"/>
      </w:pPr>
    </w:p>
    <w:p>
      <w:pPr>
        <w:pStyle w:val="Heading1"/>
        <w:pBdr>
          <w:bottom w:val="single" w:color="1F3864" w:sz="8" w:space="4"/>
        </w:pBdr>
        <w:spacing w:after="160" w:before="360"/>
      </w:pPr>
      <w:r>
        <w:rPr>
          <w:b/>
          <w:bCs/>
          <w:color w:val="1F3864"/>
          <w:sz w:val="30"/>
          <w:szCs w:val="30"/>
        </w:rPr>
        <w:t xml:space="preserve">1. Background &amp; Problem</w:t>
      </w:r>
    </w:p>
    <w:p>
      <w:pPr>
        <w:spacing w:after="160" w:line="300"/>
      </w:pPr>
      <w:r>
        <w:rPr>
          <w:sz w:val="22"/>
          <w:szCs w:val="22"/>
        </w:rPr>
        <w:t xml:space="preserve">Elderly people living alone are at risk of falls, missed medications, or prolonged periods of inactivity that can go unnoticed. Existing solutions (security cameras + monitoring services, wearable emergency alert devices) usually come with monthly subscription fees, process intimate footage on a third party's cloud, and route alerts to a call center instead of directly to family members.</w:t>
      </w:r>
    </w:p>
    <w:p>
      <w:pPr>
        <w:spacing w:after="160" w:line="300"/>
      </w:pPr>
      <w:r>
        <w:rPr>
          <w:sz w:val="22"/>
          <w:szCs w:val="22"/>
        </w:rPr>
        <w:t xml:space="preserve">CareLens AI is the central processing brain of the CareLens system: it receives frames from the ESP32-S3 wearable badge, runs inference locally on a home PC, and produces care events with a risk score that are pushed to the mobile app and web dashboard. This document focuses solely on the AI block (Layer 2) and does not cover the firmware, mobile app, or web admin in detail.</w:t>
      </w:r>
    </w:p>
    <w:p>
      <w:pPr>
        <w:pStyle w:val="Heading1"/>
        <w:pBdr>
          <w:bottom w:val="single" w:color="1F3864" w:sz="8" w:space="4"/>
        </w:pBdr>
        <w:spacing w:after="160" w:before="360"/>
      </w:pPr>
      <w:r>
        <w:rPr>
          <w:b/>
          <w:bCs/>
          <w:color w:val="1F3864"/>
          <w:sz w:val="30"/>
          <w:szCs w:val="30"/>
        </w:rPr>
        <w:t xml:space="preserve">2. Goals</w:t>
      </w:r>
    </w:p>
    <w:p>
      <w:pPr>
        <w:pStyle w:val="Heading2"/>
        <w:spacing w:after="120" w:before="280"/>
      </w:pPr>
      <w:r>
        <w:rPr>
          <w:b/>
          <w:bCs/>
          <w:color w:val="2E74B5"/>
          <w:sz w:val="25"/>
          <w:szCs w:val="25"/>
        </w:rPr>
        <w:t xml:space="preserve">2.1 Product Goals</w:t>
      </w:r>
    </w:p>
    <w:p>
      <w:pPr>
        <w:pStyle w:val="ListParagraph"/>
        <w:numPr>
          <w:ilvl w:val="0"/>
          <w:numId w:val="2"/>
        </w:numPr>
        <w:spacing w:after="80" w:line="280"/>
      </w:pPr>
      <w:r>
        <w:rPr>
          <w:sz w:val="22"/>
          <w:szCs w:val="22"/>
        </w:rPr>
        <w:t xml:space="preserve">Accurately detect dangerous situations (falls, abnormal immobility, unsafe postures) in near real time, with alert latency of a few seconds or less.</w:t>
      </w:r>
    </w:p>
    <w:p>
      <w:pPr>
        <w:pStyle w:val="ListParagraph"/>
        <w:numPr>
          <w:ilvl w:val="0"/>
          <w:numId w:val="2"/>
        </w:numPr>
        <w:spacing w:after="80" w:line="280"/>
      </w:pPr>
      <w:r>
        <w:rPr>
          <w:sz w:val="22"/>
          <w:szCs w:val="22"/>
        </w:rPr>
        <w:t xml:space="preserve">Run entirely locally (on-device / on-prem) on a commodity home PC, with no GPU required and no images leaving the home network.</w:t>
      </w:r>
    </w:p>
    <w:p>
      <w:pPr>
        <w:pStyle w:val="ListParagraph"/>
        <w:numPr>
          <w:ilvl w:val="0"/>
          <w:numId w:val="2"/>
        </w:numPr>
        <w:spacing w:after="80" w:line="280"/>
      </w:pPr>
      <w:r>
        <w:rPr>
          <w:sz w:val="22"/>
          <w:szCs w:val="22"/>
        </w:rPr>
        <w:t xml:space="preserve">Reduce inference cost through a two-tier cascade architecture: a cheap tier (YOLO) filters first, an expensive tier (VLM) only runs when needed.</w:t>
      </w:r>
    </w:p>
    <w:p>
      <w:pPr>
        <w:pStyle w:val="ListParagraph"/>
        <w:numPr>
          <w:ilvl w:val="0"/>
          <w:numId w:val="2"/>
        </w:numPr>
        <w:spacing w:after="80" w:line="280"/>
      </w:pPr>
      <w:r>
        <w:rPr>
          <w:sz w:val="22"/>
          <w:szCs w:val="22"/>
        </w:rPr>
        <w:t xml:space="preserve">Guarantee privacy by design: images exist only in RAM and are deleted immediately after inference.</w:t>
      </w:r>
    </w:p>
    <w:p>
      <w:pPr>
        <w:pStyle w:val="ListParagraph"/>
        <w:numPr>
          <w:ilvl w:val="0"/>
          <w:numId w:val="2"/>
        </w:numPr>
        <w:spacing w:after="80" w:line="280"/>
      </w:pPr>
      <w:r>
        <w:rPr>
          <w:sz w:val="22"/>
          <w:szCs w:val="22"/>
        </w:rPr>
        <w:t xml:space="preserve">Allow fine-tuning the detection model on data specific to each household (room layout, object types).</w:t>
      </w:r>
    </w:p>
    <w:p>
      <w:pPr>
        <w:pStyle w:val="Heading2"/>
        <w:spacing w:after="120" w:before="280"/>
      </w:pPr>
      <w:r>
        <w:rPr>
          <w:b/>
          <w:bCs/>
          <w:color w:val="2E74B5"/>
          <w:sz w:val="25"/>
          <w:szCs w:val="25"/>
        </w:rPr>
        <w:t xml:space="preserve">2.2 Non-goals</w:t>
      </w:r>
    </w:p>
    <w:p>
      <w:pPr>
        <w:pStyle w:val="ListParagraph"/>
        <w:numPr>
          <w:ilvl w:val="0"/>
          <w:numId w:val="2"/>
        </w:numPr>
        <w:spacing w:after="80" w:line="280"/>
      </w:pPr>
      <w:r>
        <w:rPr>
          <w:sz w:val="22"/>
          <w:szCs w:val="22"/>
        </w:rPr>
        <w:t xml:space="preserve">No facial recognition or personal identification.</w:t>
      </w:r>
    </w:p>
    <w:p>
      <w:pPr>
        <w:pStyle w:val="ListParagraph"/>
        <w:numPr>
          <w:ilvl w:val="0"/>
          <w:numId w:val="2"/>
        </w:numPr>
        <w:spacing w:after="80" w:line="280"/>
      </w:pPr>
      <w:r>
        <w:rPr>
          <w:sz w:val="22"/>
          <w:szCs w:val="22"/>
        </w:rPr>
        <w:t xml:space="preserve">No storing or transmitting raw video/images outside the system.</w:t>
      </w:r>
    </w:p>
    <w:p>
      <w:pPr>
        <w:pStyle w:val="ListParagraph"/>
        <w:numPr>
          <w:ilvl w:val="0"/>
          <w:numId w:val="2"/>
        </w:numPr>
        <w:spacing w:after="80" w:line="280"/>
      </w:pPr>
      <w:r>
        <w:rPr>
          <w:sz w:val="22"/>
          <w:szCs w:val="22"/>
        </w:rPr>
        <w:t xml:space="preserve">Not a substitute for medical diagnosis — CareLens AI only produces supportive alerts, it is not a certified medical device.</w:t>
      </w:r>
    </w:p>
    <w:p>
      <w:pPr>
        <w:pStyle w:val="ListParagraph"/>
        <w:numPr>
          <w:ilvl w:val="0"/>
          <w:numId w:val="2"/>
        </w:numPr>
        <w:spacing w:after="80" w:line="280"/>
      </w:pPr>
      <w:r>
        <w:rPr>
          <w:sz w:val="22"/>
          <w:szCs w:val="22"/>
        </w:rPr>
        <w:t xml:space="preserve">No multi-camera support in this release (future roadmap item).</w:t>
      </w:r>
    </w:p>
    <w:p>
      <w:pPr>
        <w:pStyle w:val="Heading1"/>
        <w:pBdr>
          <w:bottom w:val="single" w:color="1F3864" w:sz="8" w:space="4"/>
        </w:pBdr>
        <w:spacing w:after="160" w:before="360"/>
      </w:pPr>
      <w:r>
        <w:rPr>
          <w:b/>
          <w:bCs/>
          <w:color w:val="1F3864"/>
          <w:sz w:val="30"/>
          <w:szCs w:val="30"/>
        </w:rPr>
        <w:t xml:space="preserve">3. Target Users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Persona</w:t>
            </w:r>
          </w:p>
        </w:tc>
        <w:tc>
          <w:tcPr>
            <w:tcW w:type="dxa" w:w="3800"/>
            <w:shd w:fill="1F3864" w:val="clear"/>
            <w:tcMar>
              <w:top w:type="dxa" w:w="80"/>
              <w:left w:type="dxa" w:w="100"/>
              <w:bottom w:type="dxa" w:w="80"/>
              <w:right w:type="dxa" w:w="100"/>
            </w:tcMar>
            <w:vAlign w:val="center"/>
          </w:tcPr>
          <w:p>
            <w:pPr>
              <w:jc w:val="center"/>
            </w:pPr>
            <w:r>
              <w:rPr>
                <w:b/>
                <w:bCs/>
                <w:color w:val="FFFFFF"/>
                <w:sz w:val="20"/>
                <w:szCs w:val="20"/>
              </w:rPr>
              <w:t xml:space="preserve">Primary need</w:t>
            </w:r>
          </w:p>
        </w:tc>
        <w:tc>
          <w:tcPr>
            <w:tcW w:type="dxa" w:w="3300"/>
            <w:shd w:fill="1F3864" w:val="clear"/>
            <w:tcMar>
              <w:top w:type="dxa" w:w="80"/>
              <w:left w:type="dxa" w:w="100"/>
              <w:bottom w:type="dxa" w:w="80"/>
              <w:right w:type="dxa" w:w="100"/>
            </w:tcMar>
            <w:vAlign w:val="center"/>
          </w:tcPr>
          <w:p>
            <w:pPr>
              <w:jc w:val="center"/>
            </w:pPr>
            <w:r>
              <w:rPr>
                <w:b/>
                <w:bCs/>
                <w:color w:val="FFFFFF"/>
                <w:sz w:val="20"/>
                <w:szCs w:val="20"/>
              </w:rPr>
              <w:t xml:space="preserve">Interaction with CareLens AI</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Family member</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Timely alerts, trust in accuracy, minimal false alarms</w:t>
            </w:r>
          </w:p>
        </w:tc>
        <w:tc>
          <w:tcPr>
            <w:tcW w:type="dxa" w:w="3300"/>
            <w:tcMar>
              <w:top w:type="dxa" w:w="80"/>
              <w:left w:type="dxa" w:w="100"/>
              <w:bottom w:type="dxa" w:w="80"/>
              <w:right w:type="dxa" w:w="100"/>
            </w:tcMar>
            <w:vAlign w:val="center"/>
          </w:tcPr>
          <w:p>
            <w:pPr>
              <w:jc w:val="left"/>
            </w:pPr>
            <w:r>
              <w:rPr>
                <w:b w:val="false"/>
                <w:bCs w:val="false"/>
                <w:color w:val="000000"/>
                <w:sz w:val="20"/>
                <w:szCs w:val="20"/>
              </w:rPr>
              <w:t xml:space="preserve">Receives push notifications from AI-generated care events (via mobile app)</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Monitored elderly person</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Privacy, not feeling constantly watched</w:t>
            </w:r>
          </w:p>
        </w:tc>
        <w:tc>
          <w:tcPr>
            <w:tcW w:type="dxa" w:w="3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The subject observed by the camera/IMU; no direct interaction</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Caregiver</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Track activity trends, acknowledge &amp; act on events</w:t>
            </w:r>
          </w:p>
        </w:tc>
        <w:tc>
          <w:tcPr>
            <w:tcW w:type="dxa" w:w="3300"/>
            <w:tcMar>
              <w:top w:type="dxa" w:w="80"/>
              <w:left w:type="dxa" w:w="100"/>
              <w:bottom w:type="dxa" w:w="80"/>
              <w:right w:type="dxa" w:w="100"/>
            </w:tcMar>
            <w:vAlign w:val="center"/>
          </w:tcPr>
          <w:p>
            <w:pPr>
              <w:jc w:val="left"/>
            </w:pPr>
            <w:r>
              <w:rPr>
                <w:b w:val="false"/>
                <w:bCs w:val="false"/>
                <w:color w:val="000000"/>
                <w:sz w:val="20"/>
                <w:szCs w:val="20"/>
              </w:rPr>
              <w:t xml:space="preserve">Views event timeline, adjusts alert thresholds via web admin</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System operator (usually a tech-savvy family member)</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Setup, model configuration, resource monitoring</w:t>
            </w:r>
          </w:p>
        </w:tc>
        <w:tc>
          <w:tcPr>
            <w:tcW w:type="dxa" w:w="3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Configures AI via .env / API /api/v1/ai/config, monitors /api/v1/ai/status</w:t>
            </w:r>
          </w:p>
        </w:tc>
      </w:tr>
    </w:tbl>
    <w:p>
      <w:pPr>
        <w:pStyle w:val="Heading1"/>
        <w:pBdr>
          <w:bottom w:val="single" w:color="1F3864" w:sz="8" w:space="4"/>
        </w:pBdr>
        <w:spacing w:after="160" w:before="360"/>
      </w:pPr>
      <w:r>
        <w:rPr>
          <w:b/>
          <w:bCs/>
          <w:color w:val="1F3864"/>
          <w:sz w:val="30"/>
          <w:szCs w:val="30"/>
        </w:rPr>
        <w:t xml:space="preserve">4. Scope</w:t>
      </w:r>
    </w:p>
    <w:p>
      <w:pPr>
        <w:pStyle w:val="Heading2"/>
        <w:spacing w:after="120" w:before="280"/>
      </w:pPr>
      <w:r>
        <w:rPr>
          <w:b/>
          <w:bCs/>
          <w:color w:val="2E74B5"/>
          <w:sz w:val="25"/>
          <w:szCs w:val="25"/>
        </w:rPr>
        <w:t xml:space="preserve">4.1 In scope</w:t>
      </w:r>
    </w:p>
    <w:p>
      <w:pPr>
        <w:pStyle w:val="ListParagraph"/>
        <w:numPr>
          <w:ilvl w:val="0"/>
          <w:numId w:val="2"/>
        </w:numPr>
        <w:spacing w:after="80" w:line="280"/>
      </w:pPr>
      <w:r>
        <w:rPr>
          <w:sz w:val="22"/>
          <w:szCs w:val="22"/>
        </w:rPr>
        <w:t xml:space="preserve">Frame Ingest: receive JPEG frames (base64) via REST/WebSocket, decode into a numpy RGB array.</w:t>
      </w:r>
    </w:p>
    <w:p>
      <w:pPr>
        <w:pStyle w:val="ListParagraph"/>
        <w:numPr>
          <w:ilvl w:val="0"/>
          <w:numId w:val="2"/>
        </w:numPr>
        <w:spacing w:after="80" w:line="280"/>
      </w:pPr>
      <w:r>
        <w:rPr>
          <w:sz w:val="22"/>
          <w:szCs w:val="22"/>
        </w:rPr>
        <w:t xml:space="preserve">Tier 1 — YOLOv10 Nano INT8 (ONNX Runtime, CPU): detect people and care-relevant objects, estimate posture geometrically.</w:t>
      </w:r>
    </w:p>
    <w:p>
      <w:pPr>
        <w:pStyle w:val="ListParagraph"/>
        <w:numPr>
          <w:ilvl w:val="0"/>
          <w:numId w:val="2"/>
        </w:numPr>
        <w:spacing w:after="80" w:line="280"/>
      </w:pPr>
      <w:r>
        <w:rPr>
          <w:sz w:val="22"/>
          <w:szCs w:val="22"/>
        </w:rPr>
        <w:t xml:space="preserve">Tier 2 — Vision Language Model (Moondream 1.7B Q4 ONNX, optional Llama-3.2-1B Q4): generate a caption and classify the care level (0-10).</w:t>
      </w:r>
    </w:p>
    <w:p>
      <w:pPr>
        <w:pStyle w:val="ListParagraph"/>
        <w:numPr>
          <w:ilvl w:val="0"/>
          <w:numId w:val="2"/>
        </w:numPr>
        <w:spacing w:after="80" w:line="280"/>
      </w:pPr>
      <w:r>
        <w:rPr>
          <w:sz w:val="22"/>
          <w:szCs w:val="22"/>
        </w:rPr>
        <w:t xml:space="preserve">Triage Orchestrator: cooldown, rate-limiting, deduplication, care event generation, and broadcast via SSE/WebSocket.</w:t>
      </w:r>
    </w:p>
    <w:p>
      <w:pPr>
        <w:pStyle w:val="ListParagraph"/>
        <w:numPr>
          <w:ilvl w:val="0"/>
          <w:numId w:val="2"/>
        </w:numPr>
        <w:spacing w:after="80" w:line="280"/>
      </w:pPr>
      <w:r>
        <w:rPr>
          <w:sz w:val="22"/>
          <w:szCs w:val="22"/>
        </w:rPr>
        <w:t xml:space="preserve">Training pipeline: custom YOLOv10 training script, data augmentation, ONNX INT8 export.</w:t>
      </w:r>
    </w:p>
    <w:p>
      <w:pPr>
        <w:pStyle w:val="ListParagraph"/>
        <w:numPr>
          <w:ilvl w:val="0"/>
          <w:numId w:val="2"/>
        </w:numPr>
        <w:spacing w:after="80" w:line="280"/>
      </w:pPr>
      <w:r>
        <w:rPr>
          <w:sz w:val="22"/>
          <w:szCs w:val="22"/>
        </w:rPr>
        <w:t xml:space="preserve">AI configuration &amp; observability: enable/disable each tier, alert thresholds, model load status, memory usage.</w:t>
      </w:r>
    </w:p>
    <w:p>
      <w:pPr>
        <w:pStyle w:val="Heading2"/>
        <w:spacing w:after="120" w:before="280"/>
      </w:pPr>
      <w:r>
        <w:rPr>
          <w:b/>
          <w:bCs/>
          <w:color w:val="2E74B5"/>
          <w:sz w:val="25"/>
          <w:szCs w:val="25"/>
        </w:rPr>
        <w:t xml:space="preserve">4.2 Out of scope (belongs to other layers)</w:t>
      </w:r>
    </w:p>
    <w:p>
      <w:pPr>
        <w:pStyle w:val="ListParagraph"/>
        <w:numPr>
          <w:ilvl w:val="0"/>
          <w:numId w:val="2"/>
        </w:numPr>
        <w:spacing w:after="80" w:line="280"/>
      </w:pPr>
      <w:r>
        <w:rPr>
          <w:sz w:val="22"/>
          <w:szCs w:val="22"/>
        </w:rPr>
        <w:t xml:space="preserve">ESP32-S3 firmware (Layer 1) — frame capture &amp; transmission.</w:t>
      </w:r>
    </w:p>
    <w:p>
      <w:pPr>
        <w:pStyle w:val="ListParagraph"/>
        <w:numPr>
          <w:ilvl w:val="0"/>
          <w:numId w:val="2"/>
        </w:numPr>
        <w:spacing w:after="80" w:line="280"/>
      </w:pPr>
      <w:r>
        <w:rPr>
          <w:sz w:val="22"/>
          <w:szCs w:val="22"/>
        </w:rPr>
        <w:t xml:space="preserve">Web Admin / Mobile App (Layer 3) — displaying data produced by the AI.</w:t>
      </w:r>
    </w:p>
    <w:p>
      <w:pPr>
        <w:pStyle w:val="ListParagraph"/>
        <w:numPr>
          <w:ilvl w:val="0"/>
          <w:numId w:val="2"/>
        </w:numPr>
        <w:spacing w:after="80" w:line="280"/>
      </w:pPr>
      <w:r>
        <w:rPr>
          <w:sz w:val="22"/>
          <w:szCs w:val="22"/>
        </w:rPr>
        <w:t xml:space="preserve">Launcher (Layer 4) — hub process management.</w:t>
      </w:r>
    </w:p>
    <w:p>
      <w:pPr>
        <w:pStyle w:val="ListParagraph"/>
        <w:numPr>
          <w:ilvl w:val="0"/>
          <w:numId w:val="2"/>
        </w:numPr>
        <w:spacing w:after="80" w:line="280"/>
      </w:pPr>
      <w:r>
        <w:rPr>
          <w:sz w:val="22"/>
          <w:szCs w:val="22"/>
        </w:rPr>
        <w:t xml:space="preserve">Flasher Tool (Layer 5) — firmware flashing.</w:t>
      </w:r>
    </w:p>
    <w:p>
      <w:pPr>
        <w:pStyle w:val="Heading1"/>
        <w:pBdr>
          <w:bottom w:val="single" w:color="1F3864" w:sz="8" w:space="4"/>
        </w:pBdr>
        <w:spacing w:after="160" w:before="360"/>
      </w:pPr>
      <w:r>
        <w:rPr>
          <w:b/>
          <w:bCs/>
          <w:color w:val="1F3864"/>
          <w:sz w:val="30"/>
          <w:szCs w:val="30"/>
        </w:rPr>
        <w:t xml:space="preserve">5. AI Pipeline Architecture</w:t>
      </w:r>
    </w:p>
    <w:p>
      <w:pPr>
        <w:spacing w:after="160" w:line="300"/>
      </w:pPr>
      <w:r>
        <w:rPr>
          <w:sz w:val="22"/>
          <w:szCs w:val="22"/>
        </w:rPr>
        <w:t xml:space="preserve">A two-tier cascade architecture designed to minimize the number of expensive VLM calls while keeping accuracy high:</w:t>
      </w:r>
    </w:p>
    <w:p>
      <w:pPr>
        <w:pStyle w:val="Heading2"/>
        <w:spacing w:after="120" w:before="280"/>
      </w:pPr>
      <w:r>
        <w:rPr>
          <w:b/>
          <w:bCs/>
          <w:color w:val="2E74B5"/>
          <w:sz w:val="25"/>
          <w:szCs w:val="25"/>
        </w:rPr>
        <w:t xml:space="preserve">5.1 Tier 1 — YOLOv10 Nano INT8 ONNX</w:t>
      </w:r>
    </w:p>
    <w:p>
      <w:pPr>
        <w:pStyle w:val="ListParagraph"/>
        <w:numPr>
          <w:ilvl w:val="0"/>
          <w:numId w:val="2"/>
        </w:numPr>
        <w:spacing w:after="80" w:line="280"/>
      </w:pPr>
      <w:r>
        <w:rPr>
          <w:sz w:val="22"/>
          <w:szCs w:val="22"/>
        </w:rPr>
        <w:t xml:space="preserve">Processing time: ~15-30ms per frame on a modern CPU.</w:t>
      </w:r>
    </w:p>
    <w:p>
      <w:pPr>
        <w:pStyle w:val="ListParagraph"/>
        <w:numPr>
          <w:ilvl w:val="0"/>
          <w:numId w:val="2"/>
        </w:numPr>
        <w:spacing w:after="80" w:line="280"/>
      </w:pPr>
      <w:r>
        <w:rPr>
          <w:sz w:val="22"/>
          <w:szCs w:val="22"/>
        </w:rPr>
        <w:t xml:space="preserve">Detects the "person" class (COCO class 0) plus care-relevant classes (1, 14, 39, 46, ...).</w:t>
      </w:r>
    </w:p>
    <w:p>
      <w:pPr>
        <w:pStyle w:val="ListParagraph"/>
        <w:numPr>
          <w:ilvl w:val="0"/>
          <w:numId w:val="2"/>
        </w:numPr>
        <w:spacing w:after="80" w:line="280"/>
      </w:pPr>
      <w:r>
        <w:rPr>
          <w:sz w:val="22"/>
          <w:szCs w:val="22"/>
        </w:rPr>
        <w:t xml:space="preserve">Geometry-based posture estimation: aspect ratio + centroid → standing / sitting / lying / fall.</w:t>
      </w:r>
    </w:p>
    <w:p>
      <w:pPr>
        <w:pStyle w:val="ListParagraph"/>
        <w:numPr>
          <w:ilvl w:val="0"/>
          <w:numId w:val="2"/>
        </w:numPr>
        <w:spacing w:after="80" w:line="280"/>
      </w:pPr>
      <w:r>
        <w:rPr>
          <w:sz w:val="22"/>
          <w:szCs w:val="22"/>
        </w:rPr>
        <w:t xml:space="preserve">If no person is detected, the frame is discarded immediately with no further processing.</w:t>
      </w:r>
    </w:p>
    <w:p>
      <w:pPr>
        <w:pStyle w:val="ListParagraph"/>
        <w:numPr>
          <w:ilvl w:val="0"/>
          <w:numId w:val="2"/>
        </w:numPr>
        <w:spacing w:after="80" w:line="280"/>
      </w:pPr>
      <w:r>
        <w:rPr>
          <w:sz w:val="22"/>
          <w:szCs w:val="22"/>
        </w:rPr>
        <w:t xml:space="preserve">Tier 2 is only triggered when Tier 1 detects a care-relevant posture (~10-20% of frames proceed).</w:t>
      </w:r>
    </w:p>
    <w:p>
      <w:pPr>
        <w:pStyle w:val="Heading2"/>
        <w:spacing w:after="120" w:before="280"/>
      </w:pPr>
      <w:r>
        <w:rPr>
          <w:b/>
          <w:bCs/>
          <w:color w:val="2E74B5"/>
          <w:sz w:val="25"/>
          <w:szCs w:val="25"/>
        </w:rPr>
        <w:t xml:space="preserve">5.2 Tier 2 — Vision Language Model</w:t>
      </w:r>
    </w:p>
    <w:p>
      <w:pPr>
        <w:pStyle w:val="ListParagraph"/>
        <w:numPr>
          <w:ilvl w:val="0"/>
          <w:numId w:val="2"/>
        </w:numPr>
        <w:spacing w:after="80" w:line="280"/>
      </w:pPr>
      <w:r>
        <w:rPr>
          <w:sz w:val="22"/>
          <w:szCs w:val="22"/>
        </w:rPr>
        <w:t xml:space="preserve">Processing time: ~200-500ms per inference (CPU).</w:t>
      </w:r>
    </w:p>
    <w:p>
      <w:pPr>
        <w:pStyle w:val="ListParagraph"/>
        <w:numPr>
          <w:ilvl w:val="0"/>
          <w:numId w:val="2"/>
        </w:numPr>
        <w:spacing w:after="80" w:line="280"/>
      </w:pPr>
      <w:r>
        <w:rPr>
          <w:sz w:val="22"/>
          <w:szCs w:val="22"/>
        </w:rPr>
        <w:t xml:space="preserve">Lazy loading: the model is only loaded on first use and automatically unloaded after 5 minutes of inactivity.</w:t>
      </w:r>
    </w:p>
    <w:p>
      <w:pPr>
        <w:pStyle w:val="ListParagraph"/>
        <w:numPr>
          <w:ilvl w:val="0"/>
          <w:numId w:val="2"/>
        </w:numPr>
        <w:spacing w:after="80" w:line="280"/>
      </w:pPr>
      <w:r>
        <w:rPr>
          <w:sz w:val="22"/>
          <w:szCs w:val="22"/>
        </w:rPr>
        <w:t xml:space="preserve">VLMInferenceContext guarantees the image is zeroed and deleted immediately after every inference call — a mandatory privacy requirement.</w:t>
      </w:r>
    </w:p>
    <w:p>
      <w:pPr>
        <w:pStyle w:val="ListParagraph"/>
        <w:numPr>
          <w:ilvl w:val="0"/>
          <w:numId w:val="2"/>
        </w:numPr>
        <w:spacing w:after="80" w:line="280"/>
      </w:pPr>
      <w:r>
        <w:rPr>
          <w:sz w:val="22"/>
          <w:szCs w:val="22"/>
        </w:rPr>
        <w:t xml:space="preserve">Moondream generates a fast caption used to classify the care level; Llama-3.2-1B (optional) handles more complex reasoning.</w:t>
      </w:r>
    </w:p>
    <w:p>
      <w:pPr>
        <w:pStyle w:val="Heading2"/>
        <w:spacing w:after="120" w:before="280"/>
      </w:pPr>
      <w:r>
        <w:rPr>
          <w:b/>
          <w:bCs/>
          <w:color w:val="2E74B5"/>
          <w:sz w:val="25"/>
          <w:szCs w:val="25"/>
        </w:rPr>
        <w:t xml:space="preserve">5.3 Care Level Scale (0-10)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00"/>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Score range</w:t>
            </w:r>
          </w:p>
        </w:tc>
        <w:tc>
          <w:tcPr>
            <w:tcW w:type="dxa" w:w="2300"/>
            <w:shd w:fill="1F3864" w:val="clear"/>
            <w:tcMar>
              <w:top w:type="dxa" w:w="80"/>
              <w:left w:type="dxa" w:w="100"/>
              <w:bottom w:type="dxa" w:w="80"/>
              <w:right w:type="dxa" w:w="100"/>
            </w:tcMar>
            <w:vAlign w:val="center"/>
          </w:tcPr>
          <w:p>
            <w:pPr>
              <w:jc w:val="center"/>
            </w:pPr>
            <w:r>
              <w:rPr>
                <w:b/>
                <w:bCs/>
                <w:color w:val="FFFFFF"/>
                <w:sz w:val="20"/>
                <w:szCs w:val="20"/>
              </w:rPr>
              <w:t xml:space="preserve">Label</w:t>
            </w:r>
          </w:p>
        </w:tc>
        <w:tc>
          <w:tcPr>
            <w:tcW w:type="dxa" w:w="5200"/>
            <w:shd w:fill="1F3864" w:val="clear"/>
            <w:tcMar>
              <w:top w:type="dxa" w:w="80"/>
              <w:left w:type="dxa" w:w="100"/>
              <w:bottom w:type="dxa" w:w="80"/>
              <w:right w:type="dxa" w:w="100"/>
            </w:tcMar>
            <w:vAlign w:val="center"/>
          </w:tcPr>
          <w:p>
            <w:pPr>
              <w:jc w:val="center"/>
            </w:pPr>
            <w:r>
              <w:rPr>
                <w:b/>
                <w:bCs/>
                <w:color w:val="FFFFFF"/>
                <w:sz w:val="20"/>
                <w:szCs w:val="20"/>
              </w:rPr>
              <w:t xml:space="preserve">Example situation</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9 - 10</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CRITICAL</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Fallen, unresponsive, seizure</w:t>
            </w:r>
          </w:p>
        </w:tc>
      </w:tr>
      <w:tr>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7 - 8</w:t>
            </w:r>
          </w:p>
        </w:tc>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WARNING</w:t>
            </w:r>
          </w:p>
        </w:tc>
        <w:tc>
          <w:tcPr>
            <w:tcW w:type="dxa" w:w="5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Unusual posture, on the floor</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3 - 6</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NOTICE</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Sitting still for a long time, reduced mobility</w:t>
            </w:r>
          </w:p>
        </w:tc>
      </w:tr>
      <w:tr>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0 - 2</w:t>
            </w:r>
          </w:p>
        </w:tc>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NORMAL</w:t>
            </w:r>
          </w:p>
        </w:tc>
        <w:tc>
          <w:tcPr>
            <w:tcW w:type="dxa" w:w="5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Standing, walking, normal activity</w:t>
            </w:r>
          </w:p>
        </w:tc>
      </w:tr>
    </w:tbl>
    <w:p>
      <w:pPr>
        <w:spacing w:after="80"/>
      </w:pPr>
    </w:p>
    <w:p>
      <w:pPr>
        <w:pStyle w:val="Heading2"/>
        <w:spacing w:after="120" w:before="280"/>
      </w:pPr>
      <w:r>
        <w:rPr>
          <w:b/>
          <w:bCs/>
          <w:color w:val="2E74B5"/>
          <w:sz w:val="25"/>
          <w:szCs w:val="25"/>
        </w:rPr>
        <w:t xml:space="preserve">5.4 Triage Orchestrator</w:t>
      </w:r>
    </w:p>
    <w:p>
      <w:pPr>
        <w:pStyle w:val="ListParagraph"/>
        <w:numPr>
          <w:ilvl w:val="0"/>
          <w:numId w:val="2"/>
        </w:numPr>
        <w:spacing w:after="80" w:line="280"/>
      </w:pPr>
      <w:r>
        <w:rPr>
          <w:sz w:val="22"/>
          <w:szCs w:val="22"/>
        </w:rPr>
        <w:t xml:space="preserve">Cooldown: a minimum of 30 seconds between two Tier 2 activations on the same camera.</w:t>
      </w:r>
    </w:p>
    <w:p>
      <w:pPr>
        <w:pStyle w:val="ListParagraph"/>
        <w:numPr>
          <w:ilvl w:val="0"/>
          <w:numId w:val="2"/>
        </w:numPr>
        <w:spacing w:after="80" w:line="280"/>
      </w:pPr>
      <w:r>
        <w:rPr>
          <w:sz w:val="22"/>
          <w:szCs w:val="22"/>
        </w:rPr>
        <w:t xml:space="preserve">Rate limit: a maximum of 60 Tier 2 calls per camera per hour.</w:t>
      </w:r>
    </w:p>
    <w:p>
      <w:pPr>
        <w:pStyle w:val="ListParagraph"/>
        <w:numPr>
          <w:ilvl w:val="0"/>
          <w:numId w:val="2"/>
        </w:numPr>
        <w:spacing w:after="80" w:line="280"/>
      </w:pPr>
      <w:r>
        <w:rPr>
          <w:sz w:val="22"/>
          <w:szCs w:val="22"/>
        </w:rPr>
        <w:t xml:space="preserve">Deduplication: an event is blocked if the same posture repeats across 5 consecutive frames.</w:t>
      </w:r>
    </w:p>
    <w:p>
      <w:pPr>
        <w:pStyle w:val="ListParagraph"/>
        <w:numPr>
          <w:ilvl w:val="0"/>
          <w:numId w:val="2"/>
        </w:numPr>
        <w:spacing w:after="80" w:line="280"/>
      </w:pPr>
      <w:r>
        <w:rPr>
          <w:sz w:val="22"/>
          <w:szCs w:val="22"/>
        </w:rPr>
        <w:t xml:space="preserve">When conditions are met → a care event is generated → broadcast via SSE (/api/v1/events/stream) and WebSocket (/api/v1/ws/stream) → pushed to the mobile app.</w:t>
      </w:r>
    </w:p>
    <w:p>
      <w:pPr>
        <w:pStyle w:val="Heading1"/>
        <w:pBdr>
          <w:bottom w:val="single" w:color="1F3864" w:sz="8" w:space="4"/>
        </w:pBdr>
        <w:spacing w:after="160" w:before="360"/>
      </w:pPr>
      <w:r>
        <w:rPr>
          <w:b/>
          <w:bCs/>
          <w:color w:val="1F3864"/>
          <w:sz w:val="30"/>
          <w:szCs w:val="30"/>
        </w:rPr>
        <w:t xml:space="preserve">6. 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80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center"/>
            </w:pPr>
            <w:r>
              <w:rPr>
                <w:b/>
                <w:bCs/>
                <w:color w:val="FFFFFF"/>
                <w:sz w:val="20"/>
                <w:szCs w:val="20"/>
              </w:rPr>
              <w:t xml:space="preserve">Requirement</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Priority</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FR-01</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The system must accept JPEG frames (base64) via POST /api/v1/cameras/frame and WebSocket /ws/device</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FR-02</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Tier 1 must return bounding boxes and a posture label for every frame containing a person in &lt; 30ms</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FR-03</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The system must immediately discard any frame that does not contain a person, without passing it to Tier 2</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FR-04</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Tier 2 must only be triggered when Tier 1 detects a care-relevant posture</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FR-05</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Tier 2 must return a care level score (0-10) and a short caption for every inference</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FR-06</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The system must apply a 30s cooldown, a 60 calls/hour rate limit, and 5-frame deduplication before creating an event</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FR-07</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A care level at or above the configured threshold (default 7.0) must generate a care event and broadcast it in real time (SSE + WebSocket)</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FR-08</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Input images must be zeroed and deleted from memory immediately after inference completes (enabled by default)</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FR-09</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The PATCH /api/v1/ai/config API must allow adjusting the care level threshold and cooldown without restarting the hub</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FR-10</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The GET /api/v1/ai/status API must return the current model load status plus memory usage</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FR-11</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Tier 1 and Tier 2 must be independently toggleable via environment variables (TIER1_ENABLED, TIER2_ENABLED)</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FR-12</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The Tier 1 / Tier 2 model must be swappable for any other ONNX model with the same input/output format</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FR-13</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The training pipeline (training/) must support fine-tuning YOLOv10 on custom data and exporting to ONNX INT8</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FR-14</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The system must log every time Tier 2 is blocked by cooldown/rate-limit/dedup, to support debugging</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r>
    </w:tbl>
    <w:p>
      <w:pPr>
        <w:pStyle w:val="Heading1"/>
        <w:pBdr>
          <w:bottom w:val="single" w:color="1F3864" w:sz="8" w:space="4"/>
        </w:pBdr>
        <w:spacing w:after="160" w:before="360"/>
      </w:pPr>
      <w:r>
        <w:rPr>
          <w:b/>
          <w:bCs/>
          <w:color w:val="1F3864"/>
          <w:sz w:val="30"/>
          <w:szCs w:val="30"/>
        </w:rPr>
        <w:t xml:space="preserve">7.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Category</w:t>
            </w:r>
          </w:p>
        </w:tc>
        <w:tc>
          <w:tcPr>
            <w:tcW w:type="dxa" w:w="6800"/>
            <w:shd w:fill="1F3864" w:val="clear"/>
            <w:tcMar>
              <w:top w:type="dxa" w:w="80"/>
              <w:left w:type="dxa" w:w="100"/>
              <w:bottom w:type="dxa" w:w="80"/>
              <w:right w:type="dxa" w:w="100"/>
            </w:tcMar>
            <w:vAlign w:val="center"/>
          </w:tcPr>
          <w:p>
            <w:pPr>
              <w:jc w:val="center"/>
            </w:pPr>
            <w:r>
              <w:rPr>
                <w:b/>
                <w:bCs/>
                <w:color w:val="FFFFFF"/>
                <w:sz w:val="20"/>
                <w:szCs w:val="20"/>
              </w:rPr>
              <w:t xml:space="preserve">Requirement</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Performance</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Real-time processing at ~10 FPS on a modern 4-core CPU (Intel i5 / Ryzen 5 or better); GPU not required</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Resources</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8GB RAM minimum; 16GB recommended when running the launcher GUI alongside both model tiers loaded</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Privacy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No raw image/video ever leaves the local network; only text event descriptions, timestamps, and camera IDs are stored</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Reliability</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Lazy-load + auto-unload models after 5 minutes idle to save resources while staying ready to serve</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Extensibility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Modular architecture (Tier1YOLO, Tier2VLM) allows swapping models without changing the processing flow</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Low-power hardware support</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Supports Raspberry Pi 4 (8GB, ARM64), accepting reduced performance of ~2-3 FPS</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Observability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Exposes Swagger docs at /docs; the /api/v1/ai/status endpoint supports operational monitoring</w:t>
            </w:r>
          </w:p>
        </w:tc>
      </w:tr>
    </w:tbl>
    <w:p>
      <w:pPr>
        <w:pStyle w:val="Heading1"/>
        <w:pBdr>
          <w:bottom w:val="single" w:color="1F3864" w:sz="8" w:space="4"/>
        </w:pBdr>
        <w:spacing w:after="160" w:before="360"/>
      </w:pPr>
      <w:r>
        <w:rPr>
          <w:b/>
          <w:bCs/>
          <w:color w:val="1F3864"/>
          <w:sz w:val="30"/>
          <w:szCs w:val="30"/>
        </w:rPr>
        <w:t xml:space="preserve">8. AI-related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Environment variable</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Default</w:t>
            </w:r>
          </w:p>
        </w:tc>
        <w:tc>
          <w:tcPr>
            <w:tcW w:type="dxa" w:w="4500"/>
            <w:shd w:fill="1F3864"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TIER1_MODEL_PATH</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models/yolov10n-int8.onnx</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Path to the YOLO ONNX model</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MOONDREAM_MODEL_PATH</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models/moondream2-q4.onnx</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Path to the Moondream ONNX model</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LLAMA_MODEL_PATH</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models/llama3.2-1b-q4.gguf</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Path to the Llama GGUF model (optional)</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CARE_LEVEL_THRESHOLD</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7.0</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Care level threshold that triggers an alert (0-10)</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COOLDOWN_SECONDS</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30.0</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Minimum time between two Tier 2 activations per camera</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DEDUP_FRAMES</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Number of consecutive same-posture frames before deduplication kicks in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CUDA_ENABLED</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false</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Use CUDA if available</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TIER1_ENABLED / TIER2_ENABLED</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true / true</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Enable/disable each inference tier</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DELETE_IMAGES_AFTER_INFERENCE</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true</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Privacy: delete images immediately after processing</w:t>
            </w:r>
          </w:p>
        </w:tc>
      </w:tr>
    </w:tbl>
    <w:p>
      <w:pPr>
        <w:pStyle w:val="Heading1"/>
        <w:pBdr>
          <w:bottom w:val="single" w:color="1F3864" w:sz="8" w:space="4"/>
        </w:pBdr>
        <w:spacing w:after="160" w:before="360"/>
      </w:pPr>
      <w:r>
        <w:rPr>
          <w:b/>
          <w:bCs/>
          <w:color w:val="1F3864"/>
          <w:sz w:val="30"/>
          <w:szCs w:val="30"/>
        </w:rPr>
        <w:t xml:space="preserve">9. AI-related API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200"/>
      </w:tblGrid>
      <w:tr>
        <w:trPr>
          <w:tblHeader/>
        </w:trPr>
        <w:tc>
          <w:tcPr>
            <w:tcW w:type="dxa" w:w="1300"/>
            <w:shd w:fill="1F3864" w:val="clear"/>
            <w:tcMar>
              <w:top w:type="dxa" w:w="80"/>
              <w:left w:type="dxa" w:w="100"/>
              <w:bottom w:type="dxa" w:w="80"/>
              <w:right w:type="dxa" w:w="100"/>
            </w:tcMar>
            <w:vAlign w:val="center"/>
          </w:tcPr>
          <w:p>
            <w:pPr>
              <w:jc w:val="center"/>
            </w:pPr>
            <w:r>
              <w:rPr>
                <w:b/>
                <w:bCs/>
                <w:color w:val="FFFFFF"/>
                <w:sz w:val="20"/>
                <w:szCs w:val="20"/>
              </w:rPr>
              <w:t xml:space="preserve">Method</w:t>
            </w:r>
          </w:p>
        </w:tc>
        <w:tc>
          <w:tcPr>
            <w:tcW w:type="dxa" w:w="3800"/>
            <w:shd w:fill="1F3864" w:val="clear"/>
            <w:tcMar>
              <w:top w:type="dxa" w:w="80"/>
              <w:left w:type="dxa" w:w="100"/>
              <w:bottom w:type="dxa" w:w="80"/>
              <w:right w:type="dxa" w:w="100"/>
            </w:tcMar>
            <w:vAlign w:val="center"/>
          </w:tcPr>
          <w:p>
            <w:pPr>
              <w:jc w:val="center"/>
            </w:pPr>
            <w:r>
              <w:rPr>
                <w:b/>
                <w:bCs/>
                <w:color w:val="FFFFFF"/>
                <w:sz w:val="20"/>
                <w:szCs w:val="20"/>
              </w:rPr>
              <w:t xml:space="preserve">Path</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/api/v1/cameras/frame</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Submit a frame for AI processing (Tier 1 → Tier 2)</w:t>
            </w:r>
          </w:p>
        </w:tc>
      </w:tr>
      <w:tr>
        <w:tc>
          <w:tcPr>
            <w:tcW w:type="dxa" w:w="1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/api/v1/ai/status</w:t>
            </w:r>
          </w:p>
        </w:tc>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Model load status + memory usage</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PATCH</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/api/v1/ai/config</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Update AI configuration (thresholds, cooldown) at runtime</w:t>
            </w:r>
          </w:p>
        </w:tc>
      </w:tr>
      <w:tr>
        <w:tc>
          <w:tcPr>
            <w:tcW w:type="dxa" w:w="1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/api/v1/events</w:t>
            </w:r>
          </w:p>
        </w:tc>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List of recent AI-generated care events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/api/v1/events/stream</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SSE stream of real-time care events</w:t>
            </w:r>
          </w:p>
        </w:tc>
      </w:tr>
      <w:tr>
        <w:tc>
          <w:tcPr>
            <w:tcW w:type="dxa" w:w="1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WS</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/api/v1/ws/stream</w:t>
            </w:r>
          </w:p>
        </w:tc>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WebSocket stream of real-time care events to clients</w:t>
            </w:r>
          </w:p>
        </w:tc>
      </w:tr>
    </w:tbl>
    <w:p>
      <w:pPr>
        <w:pStyle w:val="Heading1"/>
        <w:pBdr>
          <w:bottom w:val="single" w:color="1F3864" w:sz="8" w:space="4"/>
        </w:pBdr>
        <w:spacing w:after="160" w:before="360"/>
      </w:pPr>
      <w:r>
        <w:rPr>
          <w:b/>
          <w:bCs/>
          <w:color w:val="1F3864"/>
          <w:sz w:val="30"/>
          <w:szCs w:val="30"/>
        </w:rPr>
        <w:t xml:space="preserve">10. Success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5100"/>
            <w:shd w:fill="1F3864" w:val="clear"/>
            <w:tcMar>
              <w:top w:type="dxa" w:w="80"/>
              <w:left w:type="dxa" w:w="100"/>
              <w:bottom w:type="dxa" w:w="80"/>
              <w:right w:type="dxa" w:w="100"/>
            </w:tcMar>
            <w:vAlign w:val="center"/>
          </w:tcPr>
          <w:p>
            <w:pPr>
              <w:jc w:val="center"/>
            </w:pPr>
            <w:r>
              <w:rPr>
                <w:b/>
                <w:bCs/>
                <w:color w:val="FFFFFF"/>
                <w:sz w:val="20"/>
                <w:szCs w:val="20"/>
              </w:rPr>
              <w:t xml:space="preserve">Target</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End-to-end latency (frame → care event)</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&lt; 1 second when Tier 2 is triggered</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Share of frames reaching Tier 2</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10-20% of all frames, matching the intended cascade design</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False positive rate at CRITICAL level</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As low as possible — tracked via caregiver acknowledgment feedback</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False negative rate for real falls</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Priority to drive close to 0 — the most important metric for user safety</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Stable processing FPS on minimum spec hardware</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~10 FPS on a 4-core CPU; ~2-3 FPS on Raspberry Pi 4</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Post-inference image disposal rate</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100% of inferences must delete images from RAM (audited via logs)</w:t>
            </w:r>
          </w:p>
        </w:tc>
      </w:tr>
    </w:tbl>
    <w:p>
      <w:pPr>
        <w:pStyle w:val="Heading1"/>
        <w:pBdr>
          <w:bottom w:val="single" w:color="1F3864" w:sz="8" w:space="4"/>
        </w:pBdr>
        <w:spacing w:after="160" w:before="360"/>
      </w:pPr>
      <w:r>
        <w:rPr>
          <w:b/>
          <w:bCs/>
          <w:color w:val="1F3864"/>
          <w:sz w:val="30"/>
          <w:szCs w:val="30"/>
        </w:rPr>
        <w:t xml:space="preserve">11. Risks &amp; Assumptions</w:t>
      </w:r>
    </w:p>
    <w:p>
      <w:pPr>
        <w:pStyle w:val="Heading2"/>
        <w:spacing w:after="120" w:before="280"/>
      </w:pPr>
      <w:r>
        <w:rPr>
          <w:b/>
          <w:bCs/>
          <w:color w:val="2E74B5"/>
          <w:sz w:val="25"/>
          <w:szCs w:val="25"/>
        </w:rPr>
        <w:t xml:space="preserve">11.1 Risks</w:t>
      </w:r>
    </w:p>
    <w:p>
      <w:pPr>
        <w:pStyle w:val="ListParagraph"/>
        <w:numPr>
          <w:ilvl w:val="0"/>
          <w:numId w:val="2"/>
        </w:numPr>
        <w:spacing w:after="80" w:line="280"/>
      </w:pPr>
      <w:r>
        <w:rPr>
          <w:sz w:val="22"/>
          <w:szCs w:val="22"/>
        </w:rPr>
        <w:t xml:space="preserve">The YOLO/VLM models may misclassify under low light or when the camera angle is obstructed, requiring a diverse training dataset.</w:t>
      </w:r>
    </w:p>
    <w:p>
      <w:pPr>
        <w:pStyle w:val="ListParagraph"/>
        <w:numPr>
          <w:ilvl w:val="0"/>
          <w:numId w:val="2"/>
        </w:numPr>
        <w:spacing w:after="80" w:line="280"/>
      </w:pPr>
      <w:r>
        <w:rPr>
          <w:sz w:val="22"/>
          <w:szCs w:val="22"/>
        </w:rPr>
        <w:t xml:space="preserve">Tier 2 inference on CPU has 200-500ms latency, which may not be fast enough for situations requiring an instant response.</w:t>
      </w:r>
    </w:p>
    <w:p>
      <w:pPr>
        <w:pStyle w:val="ListParagraph"/>
        <w:numPr>
          <w:ilvl w:val="0"/>
          <w:numId w:val="2"/>
        </w:numPr>
        <w:spacing w:after="80" w:line="280"/>
      </w:pPr>
      <w:r>
        <w:rPr>
          <w:sz w:val="22"/>
          <w:szCs w:val="22"/>
        </w:rPr>
        <w:t xml:space="preserve">Running on low-power hardware (Raspberry Pi) may reduce FPS below the level needed to catch a fast-moving fall.</w:t>
      </w:r>
    </w:p>
    <w:p>
      <w:pPr>
        <w:pStyle w:val="ListParagraph"/>
        <w:numPr>
          <w:ilvl w:val="0"/>
          <w:numId w:val="2"/>
        </w:numPr>
        <w:spacing w:after="80" w:line="280"/>
      </w:pPr>
      <w:r>
        <w:rPr>
          <w:sz w:val="22"/>
          <w:szCs w:val="22"/>
        </w:rPr>
        <w:t xml:space="preserve">Allowing users to swap in their own ONNX model may lead to input/output format incompatibilities and runtime errors.</w:t>
      </w:r>
    </w:p>
    <w:p>
      <w:pPr>
        <w:pStyle w:val="Heading2"/>
        <w:spacing w:after="120" w:before="280"/>
      </w:pPr>
      <w:r>
        <w:rPr>
          <w:b/>
          <w:bCs/>
          <w:color w:val="2E74B5"/>
          <w:sz w:val="25"/>
          <w:szCs w:val="25"/>
        </w:rPr>
        <w:t xml:space="preserve">11.2 Assumptions</w:t>
      </w:r>
    </w:p>
    <w:p>
      <w:pPr>
        <w:pStyle w:val="ListParagraph"/>
        <w:numPr>
          <w:ilvl w:val="0"/>
          <w:numId w:val="2"/>
        </w:numPr>
        <w:spacing w:after="80" w:line="280"/>
      </w:pPr>
      <w:r>
        <w:rPr>
          <w:sz w:val="22"/>
          <w:szCs w:val="22"/>
        </w:rPr>
        <w:t xml:space="preserve">The user has a home PC meeting the minimum spec of a 4-core CPU and 8GB RAM.</w:t>
      </w:r>
    </w:p>
    <w:p>
      <w:pPr>
        <w:pStyle w:val="ListParagraph"/>
        <w:numPr>
          <w:ilvl w:val="0"/>
          <w:numId w:val="2"/>
        </w:numPr>
        <w:spacing w:after="80" w:line="280"/>
      </w:pPr>
      <w:r>
        <w:rPr>
          <w:sz w:val="22"/>
          <w:szCs w:val="22"/>
        </w:rPr>
        <w:t xml:space="preserve">The wearable camera badge always maintains a reasonable viewing angle to observe posture.</w:t>
      </w:r>
    </w:p>
    <w:p>
      <w:pPr>
        <w:pStyle w:val="ListParagraph"/>
        <w:numPr>
          <w:ilvl w:val="0"/>
          <w:numId w:val="2"/>
        </w:numPr>
        <w:spacing w:after="80" w:line="280"/>
      </w:pPr>
      <w:r>
        <w:rPr>
          <w:sz w:val="22"/>
          <w:szCs w:val="22"/>
        </w:rPr>
        <w:t xml:space="preserve">Users accept a slightly lower accuracy trade-off in exchange for absolute privacy (no cloud).</w:t>
      </w:r>
    </w:p>
    <w:p>
      <w:pPr>
        <w:pStyle w:val="Heading1"/>
        <w:pBdr>
          <w:bottom w:val="single" w:color="1F3864" w:sz="8" w:space="4"/>
        </w:pBdr>
        <w:spacing w:after="160" w:before="360"/>
      </w:pPr>
      <w:r>
        <w:rPr>
          <w:b/>
          <w:bCs/>
          <w:color w:val="1F3864"/>
          <w:sz w:val="30"/>
          <w:szCs w:val="30"/>
        </w:rPr>
        <w:t xml:space="preserve">12. Proposed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3864" w:val="clear"/>
            <w:tcMar>
              <w:top w:type="dxa" w:w="80"/>
              <w:left w:type="dxa" w:w="100"/>
              <w:bottom w:type="dxa" w:w="80"/>
              <w:right w:type="dxa" w:w="100"/>
            </w:tcMar>
            <w:vAlign w:val="center"/>
          </w:tcPr>
          <w:p>
            <w:pPr>
              <w:jc w:val="center"/>
            </w:pPr>
            <w:r>
              <w:rPr>
                <w:b/>
                <w:bCs/>
                <w:color w:val="FFFFFF"/>
                <w:sz w:val="20"/>
                <w:szCs w:val="20"/>
              </w:rPr>
              <w:t xml:space="preserve">Phase</w:t>
            </w:r>
          </w:p>
        </w:tc>
        <w:tc>
          <w:tcPr>
            <w:tcW w:type="dxa" w:w="7000"/>
            <w:shd w:fill="1F3864" w:val="clear"/>
            <w:tcMar>
              <w:top w:type="dxa" w:w="80"/>
              <w:left w:type="dxa" w:w="100"/>
              <w:bottom w:type="dxa" w:w="80"/>
              <w:right w:type="dxa" w:w="100"/>
            </w:tcMar>
            <w:vAlign w:val="center"/>
          </w:tcPr>
          <w:p>
            <w:pPr>
              <w:jc w:val="center"/>
            </w:pPr>
            <w:r>
              <w:rPr>
                <w:b/>
                <w:bCs/>
                <w:color w:val="FFFFFF"/>
                <w:sz w:val="20"/>
                <w:szCs w:val="20"/>
              </w:rPr>
              <w:t xml:space="preserve">Content</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Completed</w:t>
            </w:r>
          </w:p>
        </w:tc>
        <w:tc>
          <w:tcPr>
            <w:tcW w:type="dxa" w:w="7000"/>
            <w:tcMar>
              <w:top w:type="dxa" w:w="80"/>
              <w:left w:type="dxa" w:w="100"/>
              <w:bottom w:type="dxa" w:w="80"/>
              <w:right w:type="dxa" w:w="100"/>
            </w:tcMar>
            <w:vAlign w:val="center"/>
          </w:tcPr>
          <w:p>
            <w:pPr>
              <w:jc w:val="left"/>
            </w:pPr>
            <w:r>
              <w:rPr>
                <w:b w:val="false"/>
                <w:bCs w:val="false"/>
                <w:color w:val="000000"/>
                <w:sz w:val="20"/>
                <w:szCs w:val="20"/>
              </w:rPr>
              <w:t xml:space="preserve">Tier 1 YOLOv10 INT8, Tier 2 Moondream2 Q4, Triage Orchestrator, basic training pipeline</w:t>
            </w:r>
          </w:p>
        </w:tc>
      </w:tr>
      <w:tr>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Short term</w:t>
            </w:r>
          </w:p>
        </w:tc>
        <w:tc>
          <w:tcPr>
            <w:tcW w:type="dxa" w:w="7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Evaluate and reduce the false negative rate at the CRITICAL level; expand the training dataset with realistic room layouts</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Medium term</w:t>
            </w:r>
          </w:p>
        </w:tc>
        <w:tc>
          <w:tcPr>
            <w:tcW w:type="dxa" w:w="7000"/>
            <w:tcMar>
              <w:top w:type="dxa" w:w="80"/>
              <w:left w:type="dxa" w:w="100"/>
              <w:bottom w:type="dxa" w:w="80"/>
              <w:right w:type="dxa" w:w="100"/>
            </w:tcMar>
            <w:vAlign w:val="center"/>
          </w:tcPr>
          <w:p>
            <w:pPr>
              <w:jc w:val="left"/>
            </w:pPr>
            <w:r>
              <w:rPr>
                <w:b w:val="false"/>
                <w:bCs w:val="false"/>
                <w:color w:val="000000"/>
                <w:sz w:val="20"/>
                <w:szCs w:val="20"/>
              </w:rPr>
              <w:t xml:space="preserve">Support multiple cameras / multiple wearable devices on the same hub</w:t>
            </w:r>
          </w:p>
        </w:tc>
      </w:tr>
      <w:tr>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Long term</w:t>
            </w:r>
          </w:p>
        </w:tc>
        <w:tc>
          <w:tcPr>
            <w:tcW w:type="dxa" w:w="7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Optimize Tier 2 to reduce latency (deeper quantization, smaller models); add optional GPU acceleration for households with available hardware</w:t>
            </w:r>
          </w:p>
        </w:tc>
      </w:tr>
    </w:tbl>
    <w:p>
      <w:pPr>
        <w:pStyle w:val="Heading1"/>
        <w:pBdr>
          <w:bottom w:val="single" w:color="1F3864" w:sz="8" w:space="4"/>
        </w:pBdr>
        <w:spacing w:after="160" w:before="360"/>
      </w:pPr>
      <w:r>
        <w:rPr>
          <w:b/>
          <w:bCs/>
          <w:color w:val="1F3864"/>
          <w:sz w:val="30"/>
          <w:szCs w:val="30"/>
        </w:rPr>
        <w:t xml:space="preserve">13. Open Questions</w:t>
      </w:r>
    </w:p>
    <w:p>
      <w:pPr>
        <w:pStyle w:val="ListParagraph"/>
        <w:numPr>
          <w:ilvl w:val="0"/>
          <w:numId w:val="3"/>
        </w:numPr>
        <w:spacing w:after="80" w:line="280"/>
      </w:pPr>
      <w:r>
        <w:rPr>
          <w:sz w:val="22"/>
          <w:szCs w:val="22"/>
        </w:rPr>
        <w:t xml:space="preserve">Has the default CARE_LEVEL_THRESHOLD (7.0) been validated against real-world data, or is it just an initial default?</w:t>
      </w:r>
    </w:p>
    <w:p>
      <w:pPr>
        <w:pStyle w:val="ListParagraph"/>
        <w:numPr>
          <w:ilvl w:val="0"/>
          <w:numId w:val="3"/>
        </w:numPr>
        <w:spacing w:after="80" w:line="280"/>
      </w:pPr>
      <w:r>
        <w:rPr>
          <w:sz w:val="22"/>
          <w:szCs w:val="22"/>
        </w:rPr>
        <w:t xml:space="preserve">Is a fallback mechanism needed when Tier 2 is overloaded / out of memory (e.g., falling back to Tier 1 results for a temporary alert)?</w:t>
      </w:r>
    </w:p>
    <w:p>
      <w:pPr>
        <w:pStyle w:val="ListParagraph"/>
        <w:numPr>
          <w:ilvl w:val="0"/>
          <w:numId w:val="3"/>
        </w:numPr>
        <w:spacing w:after="80" w:line="280"/>
      </w:pPr>
      <w:r>
        <w:rPr>
          <w:sz w:val="22"/>
          <w:szCs w:val="22"/>
        </w:rPr>
        <w:t xml:space="preserve">What is the periodic model evaluation strategy after a user fine-tunes the model via the training pipeline?</w:t>
      </w:r>
    </w:p>
    <w:p>
      <w:pPr>
        <w:pStyle w:val="ListParagraph"/>
        <w:numPr>
          <w:ilvl w:val="0"/>
          <w:numId w:val="3"/>
        </w:numPr>
        <w:spacing w:after="80" w:line="280"/>
      </w:pPr>
      <w:r>
        <w:rPr>
          <w:sz w:val="22"/>
          <w:szCs w:val="22"/>
        </w:rPr>
        <w:t xml:space="preserve">Is a dedicated audit log needed for post-inference image deletion, to demonstrate the privacy compliance commitment?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PRD — CareLens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2026-08-15T16:38:40.305Z</dcterms:created>
  <dcterms:modified xsi:type="dcterms:W3CDTF">2026-08-15T16:38:40.305Z</dcterms:modified>
</cp:coreProperties>
</file>

<file path=docProps/custom.xml><?xml version="1.0" encoding="utf-8"?>
<Properties xmlns="http://schemas.openxmlformats.org/officeDocument/2006/custom-properties" xmlns:vt="http://schemas.openxmlformats.org/officeDocument/2006/docPropsVTypes"/>
</file>