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CANDY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TABLES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business_unit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orders_bu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prod_order_bu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product_bu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product_desc_bu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VARIABLES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`business_unit.BU_ID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`business_unit.BU_Name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`business_unit.BU_Designation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`orders_bu.OrID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`orders_bu.OrMonth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`orders_bu.Country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`orders_bu.Region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`orders_bu.Product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`orders_bu.PerUPrice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`orders_bu.Quantity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`orders_bu.OrTotal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`orders_bu`.`OrDiscount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`orders_bu`.`OrYear`,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`prod_order_bu`.`PO_OrID`,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`prod_order_bu`.`PO_Prod_BU_ID`,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`product_bu`.`Prod_BU_ID`,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`product_bu`.`BU_Name`,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`product_bu`.`Product_Name`,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`product_bu`.`Prod_BU_Year`,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`product_desc_bu`.`product_desc_BU_ID`,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`product_desc_bu`.`product_desc_Prod_BU_ID`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DESCRIPTIONS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business_unit – This is the table that describes the business purpose of 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INT(11) –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Unique ID for business units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BU_Name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VARCHAR(25)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Name of the business unit i.e. “Snack’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BU_Designation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VARCHAR(25)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current market behavior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orders_bu – this is the raw sales data from 2017-2019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INT NOT NULL AUTO_INCREMENT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Unique ID given to every order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OrMonth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INT(2) 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Month of the Order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Country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VARCHAR(3) 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Country of Origin of the Order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VARCHAR(10) NULL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Region of the Orders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VARCHAR(25) NULL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 Name Product being sold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PerUPrice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DECIMAL (10,2) NULL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Price per unit in each order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Quantity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INT 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Quantity purchased in order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OrTotal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DECIMAL (15,2) NULL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The total cost of the order with the discount already taken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OrDiscount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DECIMAL(10,2) NULL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Discount given to the order(only observed in 2019)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OrYear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INT(4) NULL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Year in which the order was placed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prod_order_bu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PO_OrID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INT NOT NULL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Ordered product unique ID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Prod_BU_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ID INT NOT NULL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 Ordered product unique ID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product_bu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Prod_BU_ID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INTEGER PRIMARY KEY auto_increment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Unique product ID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BU_Name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VARCHAR(25)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- Name of the business unit i.e. “Snack’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Product_Name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VARCHAR(25)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Name of Product in order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Prod_BU_Year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INT(4)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-Year order was made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product_desc_bu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product_desc_BU_ID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INT NOT NULL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– Unique ID for the business descriptionof product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2160" w:right="0" w:hanging="18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product_desc_Prod_BU_ID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b0f0"/>
          <w:sz w:val="24"/>
          <w:szCs w:val="24"/>
          <w:u w:val="none"/>
          <w:shd w:fill="auto" w:val="clear"/>
          <w:vertAlign w:val="baseline"/>
          <w:rtl w:val="0"/>
        </w:rPr>
        <w:t xml:space="preserve">INT NOT NULL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Unique ID for the business descriptionof product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1180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V+NFbZ6qWgJ5kIFSJ0JrtolbJw==">CgMxLjA4AHIhMWRJczd6aFJGSTYtYjdWaHdXLXRYSjEzanZQNXdrZGVr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2023-02-21T00:52:00Z</dcterms:created>
  <dc:creator>Ralu Ofoche</dc:creator>
</cp:coreProperties>
</file>