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2FB2C1" w14:textId="6F1A8316" w:rsidR="00635CAA" w:rsidRPr="003F4A5E" w:rsidRDefault="004A3CBD" w:rsidP="001B0B78">
      <w:pPr>
        <w:spacing w:after="120" w:line="240" w:lineRule="auto"/>
        <w:rPr>
          <w:rFonts w:cs="Times New Roman"/>
          <w:b/>
          <w:sz w:val="28"/>
          <w:szCs w:val="28"/>
        </w:rPr>
      </w:pPr>
      <w:r w:rsidRPr="003F4A5E">
        <w:rPr>
          <w:rFonts w:cs="Times New Roman"/>
          <w:b/>
          <w:sz w:val="28"/>
          <w:szCs w:val="28"/>
        </w:rPr>
        <w:t>Metodik</w:t>
      </w:r>
      <w:r w:rsidR="00635CAA" w:rsidRPr="003F4A5E">
        <w:rPr>
          <w:rFonts w:cs="Times New Roman"/>
          <w:b/>
          <w:sz w:val="28"/>
          <w:szCs w:val="28"/>
        </w:rPr>
        <w:t>a sledování stavu předmětu ochrany</w:t>
      </w:r>
    </w:p>
    <w:p w14:paraId="378CB646" w14:textId="72D37E0F" w:rsidR="009C0892" w:rsidRPr="003F4A5E" w:rsidRDefault="009C0892" w:rsidP="001B0B78">
      <w:pPr>
        <w:spacing w:after="120" w:line="240" w:lineRule="auto"/>
        <w:rPr>
          <w:rFonts w:cs="Times New Roman"/>
          <w:b/>
          <w:sz w:val="28"/>
          <w:szCs w:val="28"/>
        </w:rPr>
      </w:pPr>
      <w:r w:rsidRPr="003F4A5E">
        <w:rPr>
          <w:rFonts w:cs="Times New Roman"/>
          <w:b/>
          <w:sz w:val="28"/>
          <w:szCs w:val="28"/>
        </w:rPr>
        <w:t>Obojživelníci</w:t>
      </w:r>
      <w:r w:rsidR="00F66BB5">
        <w:rPr>
          <w:rFonts w:cs="Times New Roman"/>
          <w:b/>
          <w:sz w:val="28"/>
          <w:szCs w:val="28"/>
        </w:rPr>
        <w:t xml:space="preserve"> Přílohy 2 Směrnice o stanovištích</w:t>
      </w:r>
    </w:p>
    <w:p w14:paraId="7D8F16BD" w14:textId="5339085D" w:rsidR="00F66BB5" w:rsidRDefault="00F66BB5" w:rsidP="001B0B78">
      <w:pPr>
        <w:spacing w:after="120" w:line="240" w:lineRule="auto"/>
        <w:rPr>
          <w:rFonts w:cs="Times New Roman"/>
          <w:szCs w:val="24"/>
        </w:rPr>
      </w:pPr>
      <w:r w:rsidRPr="001B0B78">
        <w:rPr>
          <w:rFonts w:cs="Times New Roman"/>
          <w:szCs w:val="24"/>
        </w:rPr>
        <w:t>verze 202</w:t>
      </w:r>
      <w:r>
        <w:rPr>
          <w:rFonts w:cs="Times New Roman"/>
          <w:szCs w:val="24"/>
        </w:rPr>
        <w:t>6 (se zohledněnými připomínkami)</w:t>
      </w:r>
    </w:p>
    <w:p w14:paraId="4DB7B9B2" w14:textId="09618745" w:rsidR="00F66BB5" w:rsidRDefault="009C0892" w:rsidP="001B0B78">
      <w:pPr>
        <w:spacing w:after="120" w:line="240" w:lineRule="auto"/>
        <w:rPr>
          <w:rFonts w:cs="Times New Roman"/>
          <w:szCs w:val="24"/>
        </w:rPr>
      </w:pPr>
      <w:r w:rsidRPr="001B0B78">
        <w:rPr>
          <w:rFonts w:cs="Times New Roman"/>
          <w:szCs w:val="24"/>
        </w:rPr>
        <w:t>Jiří Vojar</w:t>
      </w:r>
      <w:r w:rsidR="00F66BB5" w:rsidRPr="00463809">
        <w:rPr>
          <w:rFonts w:cs="Times New Roman"/>
          <w:szCs w:val="24"/>
          <w:vertAlign w:val="superscript"/>
        </w:rPr>
        <w:t>1</w:t>
      </w:r>
      <w:r w:rsidR="00DD1BC4" w:rsidRPr="001B0B78">
        <w:rPr>
          <w:rFonts w:cs="Times New Roman"/>
          <w:szCs w:val="24"/>
        </w:rPr>
        <w:t>,</w:t>
      </w:r>
      <w:r w:rsidR="008131BB">
        <w:rPr>
          <w:rFonts w:cs="Times New Roman"/>
          <w:szCs w:val="24"/>
        </w:rPr>
        <w:t xml:space="preserve"> </w:t>
      </w:r>
      <w:r w:rsidR="007100E3">
        <w:rPr>
          <w:rFonts w:cs="Times New Roman"/>
          <w:szCs w:val="24"/>
        </w:rPr>
        <w:t>Lenka Jeřábková</w:t>
      </w:r>
      <w:r w:rsidR="00F66BB5" w:rsidRPr="00463809">
        <w:rPr>
          <w:rFonts w:cs="Times New Roman"/>
          <w:szCs w:val="24"/>
          <w:vertAlign w:val="superscript"/>
        </w:rPr>
        <w:t>2</w:t>
      </w:r>
      <w:r w:rsidR="007100E3">
        <w:rPr>
          <w:rFonts w:cs="Times New Roman"/>
          <w:szCs w:val="24"/>
        </w:rPr>
        <w:t xml:space="preserve">, </w:t>
      </w:r>
      <w:r w:rsidR="00F66BB5">
        <w:rPr>
          <w:rFonts w:cs="Times New Roman"/>
          <w:szCs w:val="24"/>
        </w:rPr>
        <w:t>Jonáš Gaigr</w:t>
      </w:r>
      <w:r w:rsidR="00F66BB5" w:rsidRPr="00463809">
        <w:rPr>
          <w:rFonts w:cs="Times New Roman"/>
          <w:szCs w:val="24"/>
          <w:vertAlign w:val="superscript"/>
        </w:rPr>
        <w:t>2</w:t>
      </w:r>
    </w:p>
    <w:p w14:paraId="48BA4FBB" w14:textId="2B0E6680" w:rsidR="00F66BB5" w:rsidRPr="00F66BB5" w:rsidRDefault="00F66BB5" w:rsidP="001B0B78">
      <w:pPr>
        <w:spacing w:after="120" w:line="240" w:lineRule="auto"/>
        <w:rPr>
          <w:rFonts w:cs="Times New Roman"/>
          <w:szCs w:val="24"/>
        </w:rPr>
      </w:pPr>
      <w:r>
        <w:rPr>
          <w:rFonts w:cs="Times New Roman"/>
          <w:szCs w:val="24"/>
          <w:vertAlign w:val="superscript"/>
        </w:rPr>
        <w:t>1</w:t>
      </w:r>
      <w:r w:rsidRPr="00463809">
        <w:rPr>
          <w:rFonts w:cs="Times New Roman"/>
          <w:szCs w:val="24"/>
        </w:rPr>
        <w:t>Č</w:t>
      </w:r>
      <w:r>
        <w:rPr>
          <w:rFonts w:cs="Times New Roman"/>
          <w:szCs w:val="24"/>
        </w:rPr>
        <w:t>eská zemědělská univerzita</w:t>
      </w:r>
      <w:r w:rsidRPr="00463809">
        <w:rPr>
          <w:rFonts w:cs="Times New Roman"/>
          <w:szCs w:val="24"/>
        </w:rPr>
        <w:t>,</w:t>
      </w:r>
      <w:r>
        <w:rPr>
          <w:rFonts w:cs="Times New Roman"/>
          <w:szCs w:val="24"/>
        </w:rPr>
        <w:t xml:space="preserve"> </w:t>
      </w:r>
      <w:r>
        <w:rPr>
          <w:rFonts w:cs="Times New Roman"/>
          <w:szCs w:val="24"/>
          <w:vertAlign w:val="superscript"/>
        </w:rPr>
        <w:t>2</w:t>
      </w:r>
      <w:r>
        <w:rPr>
          <w:rFonts w:cs="Times New Roman"/>
          <w:szCs w:val="24"/>
        </w:rPr>
        <w:t>Agentura ochrany přírody a krajiny ČR</w:t>
      </w:r>
    </w:p>
    <w:p w14:paraId="5ACF2D7D" w14:textId="6CDEF43C" w:rsidR="000B4A8C" w:rsidRPr="000B4A8C" w:rsidRDefault="000B4A8C" w:rsidP="000B4A8C">
      <w:pPr>
        <w:spacing w:after="120" w:line="240" w:lineRule="auto"/>
        <w:jc w:val="both"/>
        <w:rPr>
          <w:rFonts w:cs="Times New Roman"/>
          <w:szCs w:val="24"/>
        </w:rPr>
      </w:pPr>
      <w:r>
        <w:rPr>
          <w:rFonts w:cs="Times New Roman"/>
          <w:szCs w:val="24"/>
        </w:rPr>
        <w:t xml:space="preserve">Součástí metodiky je příloha </w:t>
      </w:r>
      <w:r w:rsidR="007E5F63">
        <w:rPr>
          <w:rFonts w:cs="Times New Roman"/>
          <w:szCs w:val="24"/>
        </w:rPr>
        <w:t>1</w:t>
      </w:r>
      <w:r w:rsidR="008F6CDD">
        <w:rPr>
          <w:rFonts w:cs="Times New Roman"/>
          <w:szCs w:val="24"/>
        </w:rPr>
        <w:t>:</w:t>
      </w:r>
      <w:r>
        <w:rPr>
          <w:rFonts w:cs="Times New Roman"/>
          <w:szCs w:val="24"/>
        </w:rPr>
        <w:t xml:space="preserve"> </w:t>
      </w:r>
      <w:r w:rsidRPr="007E5F63">
        <w:rPr>
          <w:rFonts w:cs="Times New Roman"/>
          <w:b/>
          <w:szCs w:val="24"/>
        </w:rPr>
        <w:t xml:space="preserve">Hodnocené </w:t>
      </w:r>
      <w:r w:rsidR="00043E10">
        <w:rPr>
          <w:rFonts w:cs="Times New Roman"/>
          <w:b/>
          <w:szCs w:val="24"/>
        </w:rPr>
        <w:t>indikátor</w:t>
      </w:r>
      <w:r w:rsidRPr="007E5F63">
        <w:rPr>
          <w:rFonts w:cs="Times New Roman"/>
          <w:b/>
          <w:szCs w:val="24"/>
        </w:rPr>
        <w:t>y pro jednotlivé druhy</w:t>
      </w:r>
      <w:r w:rsidR="007E5F63">
        <w:rPr>
          <w:rFonts w:cs="Times New Roman"/>
          <w:szCs w:val="24"/>
        </w:rPr>
        <w:t xml:space="preserve"> a příloha 2</w:t>
      </w:r>
      <w:r w:rsidR="008F6CDD">
        <w:rPr>
          <w:rFonts w:cs="Times New Roman"/>
          <w:szCs w:val="24"/>
        </w:rPr>
        <w:t>:</w:t>
      </w:r>
      <w:r w:rsidR="007E5F63">
        <w:rPr>
          <w:rFonts w:cs="Times New Roman"/>
          <w:szCs w:val="24"/>
        </w:rPr>
        <w:t xml:space="preserve"> </w:t>
      </w:r>
      <w:r w:rsidR="007E5F63" w:rsidRPr="007E5F63">
        <w:rPr>
          <w:rFonts w:cs="Times New Roman"/>
          <w:b/>
          <w:szCs w:val="20"/>
        </w:rPr>
        <w:t>Specifikace výběru reprezentativních ploch</w:t>
      </w:r>
      <w:r w:rsidR="007E5F63">
        <w:rPr>
          <w:rFonts w:cs="Times New Roman"/>
          <w:szCs w:val="20"/>
        </w:rPr>
        <w:t xml:space="preserve"> pro sledování stavu jednotlivých druhů.</w:t>
      </w:r>
    </w:p>
    <w:p w14:paraId="5463E98A" w14:textId="41DD1F7F" w:rsidR="009C0892" w:rsidRPr="001B0B78" w:rsidRDefault="009C0892" w:rsidP="001B0B78">
      <w:pPr>
        <w:pStyle w:val="Nadpis10"/>
        <w:spacing w:after="120" w:line="240" w:lineRule="auto"/>
        <w:rPr>
          <w:color w:val="FF0000"/>
        </w:rPr>
      </w:pPr>
      <w:r w:rsidRPr="001B0B78">
        <w:t xml:space="preserve">Cíl sledování a </w:t>
      </w:r>
      <w:r w:rsidRPr="000C552E">
        <w:t xml:space="preserve">metodiky </w:t>
      </w:r>
      <w:r w:rsidR="008D34B3" w:rsidRPr="000C552E">
        <w:t>vyhodnocování</w:t>
      </w:r>
    </w:p>
    <w:p w14:paraId="4FCF5C60" w14:textId="04CBB780" w:rsidR="009C0892" w:rsidRDefault="009C0892" w:rsidP="001B0B78">
      <w:pPr>
        <w:spacing w:after="120" w:line="240" w:lineRule="auto"/>
        <w:jc w:val="both"/>
        <w:rPr>
          <w:rFonts w:cs="Times New Roman"/>
          <w:szCs w:val="24"/>
        </w:rPr>
      </w:pPr>
      <w:r w:rsidRPr="001B0B78">
        <w:rPr>
          <w:rFonts w:cs="Times New Roman"/>
          <w:szCs w:val="24"/>
        </w:rPr>
        <w:t xml:space="preserve">Cílem metodiky </w:t>
      </w:r>
      <w:r w:rsidR="00DB6DD6">
        <w:rPr>
          <w:rFonts w:cs="Times New Roman"/>
          <w:szCs w:val="24"/>
        </w:rPr>
        <w:t xml:space="preserve">sledování </w:t>
      </w:r>
      <w:r w:rsidRPr="001B0B78">
        <w:rPr>
          <w:rFonts w:cs="Times New Roman"/>
          <w:szCs w:val="24"/>
        </w:rPr>
        <w:t xml:space="preserve">je poskytnout jednotný návod pro </w:t>
      </w:r>
      <w:r w:rsidRPr="001B0B78">
        <w:rPr>
          <w:rFonts w:cs="Times New Roman"/>
          <w:szCs w:val="24"/>
          <w:u w:val="single"/>
        </w:rPr>
        <w:t xml:space="preserve">systematický sběr dat o rozšíření, aktuálním stavu a trendech </w:t>
      </w:r>
      <w:r w:rsidR="00887811" w:rsidRPr="001B0B78">
        <w:rPr>
          <w:rFonts w:cs="Times New Roman"/>
          <w:szCs w:val="24"/>
          <w:u w:val="single"/>
        </w:rPr>
        <w:t xml:space="preserve">početností </w:t>
      </w:r>
      <w:r w:rsidRPr="001B0B78">
        <w:rPr>
          <w:rFonts w:cs="Times New Roman"/>
          <w:szCs w:val="24"/>
          <w:u w:val="single"/>
        </w:rPr>
        <w:t>populací druh</w:t>
      </w:r>
      <w:r w:rsidR="006A2497">
        <w:rPr>
          <w:rFonts w:cs="Times New Roman"/>
          <w:szCs w:val="24"/>
          <w:u w:val="single"/>
        </w:rPr>
        <w:t>ů</w:t>
      </w:r>
      <w:r w:rsidRPr="001B0B78">
        <w:rPr>
          <w:rFonts w:cs="Times New Roman"/>
          <w:szCs w:val="24"/>
          <w:u w:val="single"/>
        </w:rPr>
        <w:t xml:space="preserve"> </w:t>
      </w:r>
      <w:r w:rsidR="00F84A09" w:rsidRPr="001B0B78">
        <w:rPr>
          <w:rFonts w:cs="Times New Roman"/>
          <w:szCs w:val="24"/>
          <w:u w:val="single"/>
        </w:rPr>
        <w:t xml:space="preserve">/ </w:t>
      </w:r>
      <w:r w:rsidR="00887811" w:rsidRPr="001B0B78">
        <w:rPr>
          <w:rFonts w:cs="Times New Roman"/>
          <w:szCs w:val="24"/>
          <w:u w:val="single"/>
        </w:rPr>
        <w:t>předmět</w:t>
      </w:r>
      <w:r w:rsidR="006A2497">
        <w:rPr>
          <w:rFonts w:cs="Times New Roman"/>
          <w:szCs w:val="24"/>
          <w:u w:val="single"/>
        </w:rPr>
        <w:t>ů</w:t>
      </w:r>
      <w:r w:rsidR="00887811" w:rsidRPr="001B0B78">
        <w:rPr>
          <w:rFonts w:cs="Times New Roman"/>
          <w:szCs w:val="24"/>
          <w:u w:val="single"/>
        </w:rPr>
        <w:t xml:space="preserve"> ochrany </w:t>
      </w:r>
      <w:r w:rsidRPr="001B0B78">
        <w:rPr>
          <w:rFonts w:cs="Times New Roman"/>
          <w:szCs w:val="24"/>
          <w:u w:val="single"/>
        </w:rPr>
        <w:t>a stavu jeho stanovišť</w:t>
      </w:r>
      <w:r w:rsidR="00887811" w:rsidRPr="001B0B78">
        <w:rPr>
          <w:rFonts w:cs="Times New Roman"/>
          <w:szCs w:val="24"/>
          <w:u w:val="single"/>
        </w:rPr>
        <w:t xml:space="preserve"> včetně</w:t>
      </w:r>
      <w:r w:rsidRPr="001B0B78">
        <w:rPr>
          <w:rFonts w:cs="Times New Roman"/>
          <w:szCs w:val="24"/>
          <w:u w:val="single"/>
        </w:rPr>
        <w:t xml:space="preserve"> ohrožujících faktorů</w:t>
      </w:r>
      <w:r w:rsidR="00887811" w:rsidRPr="001B0B78">
        <w:rPr>
          <w:rFonts w:cs="Times New Roman"/>
          <w:szCs w:val="24"/>
          <w:u w:val="single"/>
        </w:rPr>
        <w:t xml:space="preserve">, jakožto informací </w:t>
      </w:r>
      <w:r w:rsidRPr="001B0B78">
        <w:rPr>
          <w:rFonts w:cs="Times New Roman"/>
          <w:szCs w:val="24"/>
          <w:u w:val="single"/>
        </w:rPr>
        <w:t xml:space="preserve">důležitých pro posouzení stavu </w:t>
      </w:r>
      <w:r w:rsidR="00A93B3C">
        <w:rPr>
          <w:rFonts w:cs="Times New Roman"/>
          <w:szCs w:val="24"/>
          <w:u w:val="single"/>
        </w:rPr>
        <w:t>druhu/</w:t>
      </w:r>
      <w:r w:rsidR="00887811" w:rsidRPr="001B0B78">
        <w:rPr>
          <w:rFonts w:cs="Times New Roman"/>
          <w:szCs w:val="24"/>
          <w:u w:val="single"/>
        </w:rPr>
        <w:t>předmětu ochrany</w:t>
      </w:r>
      <w:r w:rsidR="00A93B3C">
        <w:rPr>
          <w:rFonts w:cs="Times New Roman"/>
          <w:szCs w:val="24"/>
          <w:u w:val="single"/>
        </w:rPr>
        <w:t xml:space="preserve"> </w:t>
      </w:r>
      <w:r w:rsidR="00887811" w:rsidRPr="001B0B78">
        <w:rPr>
          <w:rFonts w:cs="Times New Roman"/>
          <w:szCs w:val="24"/>
          <w:u w:val="single"/>
        </w:rPr>
        <w:t xml:space="preserve">v rámci </w:t>
      </w:r>
      <w:r w:rsidR="009E019F">
        <w:rPr>
          <w:rFonts w:cs="Times New Roman"/>
          <w:szCs w:val="24"/>
          <w:u w:val="single"/>
        </w:rPr>
        <w:t xml:space="preserve">dílčí lokality i </w:t>
      </w:r>
      <w:r w:rsidR="00E0332B">
        <w:rPr>
          <w:rFonts w:cs="Times New Roman"/>
          <w:szCs w:val="24"/>
          <w:u w:val="single"/>
        </w:rPr>
        <w:t>sledovaného území</w:t>
      </w:r>
      <w:r w:rsidRPr="001B0B78">
        <w:rPr>
          <w:rFonts w:cs="Times New Roman"/>
          <w:szCs w:val="24"/>
          <w:u w:val="single"/>
        </w:rPr>
        <w:t>.</w:t>
      </w:r>
      <w:r w:rsidRPr="001B0B78">
        <w:rPr>
          <w:rFonts w:cs="Times New Roman"/>
          <w:szCs w:val="24"/>
        </w:rPr>
        <w:t xml:space="preserve"> </w:t>
      </w:r>
    </w:p>
    <w:p w14:paraId="675BAC2F" w14:textId="75E3C334" w:rsidR="00DB6DD6" w:rsidRPr="00B0316A" w:rsidRDefault="00DB6DD6" w:rsidP="00DB6DD6">
      <w:pPr>
        <w:spacing w:after="120"/>
        <w:jc w:val="both"/>
        <w:rPr>
          <w:rFonts w:cs="Times New Roman"/>
          <w:szCs w:val="24"/>
        </w:rPr>
      </w:pPr>
      <w:r w:rsidRPr="00B0316A">
        <w:rPr>
          <w:rFonts w:cs="Times New Roman"/>
          <w:szCs w:val="24"/>
        </w:rPr>
        <w:t xml:space="preserve">Cílem metodiky </w:t>
      </w:r>
      <w:r>
        <w:rPr>
          <w:rFonts w:cs="Times New Roman"/>
          <w:szCs w:val="24"/>
        </w:rPr>
        <w:t xml:space="preserve">vyhodnocení stavu </w:t>
      </w:r>
      <w:r w:rsidRPr="00B0316A">
        <w:rPr>
          <w:rFonts w:cs="Times New Roman"/>
          <w:szCs w:val="24"/>
        </w:rPr>
        <w:t xml:space="preserve">je poskytnout jednotný návod pro </w:t>
      </w:r>
      <w:r w:rsidRPr="00B0316A">
        <w:rPr>
          <w:rFonts w:cs="Times New Roman"/>
          <w:szCs w:val="24"/>
          <w:u w:val="single"/>
        </w:rPr>
        <w:t xml:space="preserve">vyhodnocení stavu </w:t>
      </w:r>
      <w:r w:rsidR="00E26927">
        <w:rPr>
          <w:rFonts w:cs="Times New Roman"/>
          <w:szCs w:val="24"/>
          <w:u w:val="single"/>
        </w:rPr>
        <w:t>druhu</w:t>
      </w:r>
      <w:r w:rsidRPr="00B0316A">
        <w:rPr>
          <w:rFonts w:cs="Times New Roman"/>
          <w:szCs w:val="24"/>
          <w:u w:val="single"/>
        </w:rPr>
        <w:t xml:space="preserve"> v rámci </w:t>
      </w:r>
      <w:r w:rsidR="0089105A">
        <w:rPr>
          <w:rFonts w:cs="Times New Roman"/>
          <w:szCs w:val="24"/>
          <w:u w:val="single"/>
        </w:rPr>
        <w:t>sledovaného</w:t>
      </w:r>
      <w:r w:rsidR="00E26927">
        <w:rPr>
          <w:rFonts w:cs="Times New Roman"/>
          <w:szCs w:val="24"/>
          <w:u w:val="single"/>
        </w:rPr>
        <w:t xml:space="preserve"> území</w:t>
      </w:r>
      <w:r w:rsidR="00E26927" w:rsidRPr="00B0316A">
        <w:rPr>
          <w:rFonts w:cs="Times New Roman"/>
          <w:szCs w:val="24"/>
        </w:rPr>
        <w:t xml:space="preserve"> </w:t>
      </w:r>
      <w:r w:rsidRPr="00B0316A">
        <w:rPr>
          <w:rFonts w:cs="Times New Roman"/>
          <w:szCs w:val="24"/>
        </w:rPr>
        <w:t xml:space="preserve">na základě systematicky sbíraných dat o rozšíření, aktuálním stavu a trendech populací druhu a stavu jeho stanovišť, péče o ně a vlivu ohrožujících faktorů v rámci </w:t>
      </w:r>
      <w:r w:rsidR="009E019F">
        <w:rPr>
          <w:rFonts w:cs="Times New Roman"/>
          <w:szCs w:val="24"/>
        </w:rPr>
        <w:t>sledovaného území</w:t>
      </w:r>
      <w:r w:rsidRPr="00B0316A">
        <w:rPr>
          <w:rFonts w:cs="Times New Roman"/>
          <w:szCs w:val="24"/>
        </w:rPr>
        <w:t>. Výsledky budou podkladem pro vyhotovení Hodnotících zpráv podle článku 17 Směrnice o stanovištích (92/43/EEC; §45f zákona 114/1992 Sb.)</w:t>
      </w:r>
      <w:r w:rsidR="007D4704">
        <w:rPr>
          <w:rFonts w:cs="Times New Roman"/>
          <w:szCs w:val="24"/>
        </w:rPr>
        <w:t xml:space="preserve">, </w:t>
      </w:r>
      <w:r w:rsidRPr="00B0316A">
        <w:rPr>
          <w:rFonts w:cs="Times New Roman"/>
          <w:szCs w:val="24"/>
        </w:rPr>
        <w:t xml:space="preserve"> péče o druh jako předmět ochrany a jeho stanoviště</w:t>
      </w:r>
      <w:r w:rsidR="00A93B3C" w:rsidRPr="00A93B3C">
        <w:rPr>
          <w:rFonts w:cs="Times New Roman"/>
          <w:szCs w:val="24"/>
        </w:rPr>
        <w:t xml:space="preserve"> </w:t>
      </w:r>
      <w:r w:rsidR="00A93B3C">
        <w:rPr>
          <w:rFonts w:cs="Times New Roman"/>
          <w:szCs w:val="24"/>
        </w:rPr>
        <w:t xml:space="preserve">a případně standardních datových </w:t>
      </w:r>
      <w:proofErr w:type="spellStart"/>
      <w:r w:rsidR="00A93B3C">
        <w:rPr>
          <w:rFonts w:cs="Times New Roman"/>
          <w:szCs w:val="24"/>
        </w:rPr>
        <w:t>formulářú</w:t>
      </w:r>
      <w:proofErr w:type="spellEnd"/>
      <w:r w:rsidR="00A93B3C" w:rsidRPr="00B0316A">
        <w:rPr>
          <w:rFonts w:cs="Times New Roman"/>
          <w:szCs w:val="24"/>
        </w:rPr>
        <w:t xml:space="preserve"> </w:t>
      </w:r>
      <w:r w:rsidR="0089105A" w:rsidRPr="00B0316A">
        <w:rPr>
          <w:rFonts w:cs="Times New Roman"/>
          <w:szCs w:val="24"/>
          <w:u w:val="single"/>
        </w:rPr>
        <w:t xml:space="preserve">v rámci </w:t>
      </w:r>
      <w:r w:rsidR="0089105A">
        <w:rPr>
          <w:rFonts w:cs="Times New Roman"/>
          <w:szCs w:val="24"/>
          <w:u w:val="single"/>
        </w:rPr>
        <w:t>sledovaného území</w:t>
      </w:r>
      <w:r w:rsidRPr="00B0316A">
        <w:rPr>
          <w:rFonts w:cs="Times New Roman"/>
          <w:szCs w:val="24"/>
        </w:rPr>
        <w:t>.</w:t>
      </w:r>
    </w:p>
    <w:p w14:paraId="6DEDE4EF" w14:textId="2E4298A7" w:rsidR="00B42EDC" w:rsidRPr="001B0B78" w:rsidRDefault="00B42EDC" w:rsidP="001B0B78">
      <w:pPr>
        <w:spacing w:after="120" w:line="240" w:lineRule="auto"/>
        <w:jc w:val="both"/>
        <w:rPr>
          <w:rFonts w:cs="Times New Roman"/>
          <w:szCs w:val="24"/>
        </w:rPr>
      </w:pPr>
      <w:r w:rsidRPr="001B0B78">
        <w:rPr>
          <w:rFonts w:cs="Times New Roman"/>
          <w:szCs w:val="24"/>
        </w:rPr>
        <w:t xml:space="preserve">Metodika terénních prací </w:t>
      </w:r>
      <w:r w:rsidR="00DD1BC4" w:rsidRPr="001B0B78">
        <w:rPr>
          <w:rFonts w:cs="Times New Roman"/>
          <w:szCs w:val="24"/>
        </w:rPr>
        <w:t xml:space="preserve">pro řešené druhy </w:t>
      </w:r>
      <w:r w:rsidRPr="001B0B78">
        <w:rPr>
          <w:rFonts w:cs="Times New Roman"/>
          <w:szCs w:val="24"/>
        </w:rPr>
        <w:t>vychází z </w:t>
      </w:r>
      <w:r w:rsidR="000C7D02" w:rsidRPr="001B0B78">
        <w:rPr>
          <w:rFonts w:cs="Times New Roman"/>
          <w:szCs w:val="24"/>
        </w:rPr>
        <w:t>M</w:t>
      </w:r>
      <w:r w:rsidRPr="001B0B78">
        <w:rPr>
          <w:rFonts w:cs="Times New Roman"/>
          <w:szCs w:val="24"/>
        </w:rPr>
        <w:t>etodik</w:t>
      </w:r>
      <w:del w:id="0" w:author="Lenka Jeřábková" w:date="2026-07-02T10:05:00Z">
        <w:r w:rsidRPr="001B0B78" w:rsidDel="00A93B3C">
          <w:rPr>
            <w:rFonts w:cs="Times New Roman"/>
            <w:szCs w:val="24"/>
          </w:rPr>
          <w:delText>y</w:delText>
        </w:r>
      </w:del>
      <w:r w:rsidRPr="001B0B78">
        <w:rPr>
          <w:rFonts w:cs="Times New Roman"/>
          <w:szCs w:val="24"/>
        </w:rPr>
        <w:t xml:space="preserve"> monitoringu </w:t>
      </w:r>
      <w:r w:rsidR="00DD1BC4" w:rsidRPr="001B0B78">
        <w:rPr>
          <w:rFonts w:cs="Times New Roman"/>
          <w:szCs w:val="24"/>
        </w:rPr>
        <w:t>obojživelníků</w:t>
      </w:r>
      <w:r w:rsidRPr="001B0B78">
        <w:rPr>
          <w:rFonts w:cs="Times New Roman"/>
          <w:szCs w:val="24"/>
        </w:rPr>
        <w:t xml:space="preserve"> (Jeřábková 2011</w:t>
      </w:r>
      <w:r w:rsidR="00A93B3C">
        <w:rPr>
          <w:rFonts w:cs="Times New Roman"/>
          <w:szCs w:val="24"/>
        </w:rPr>
        <w:t>, 2024</w:t>
      </w:r>
      <w:r w:rsidRPr="001B0B78">
        <w:rPr>
          <w:rFonts w:cs="Times New Roman"/>
          <w:szCs w:val="24"/>
        </w:rPr>
        <w:t xml:space="preserve">), v obecné rovině pak z Metodiky sledování </w:t>
      </w:r>
      <w:r w:rsidR="00904322" w:rsidRPr="001B0B78">
        <w:rPr>
          <w:rFonts w:cs="Times New Roman"/>
          <w:szCs w:val="24"/>
        </w:rPr>
        <w:t>stav</w:t>
      </w:r>
      <w:r w:rsidR="00904322">
        <w:rPr>
          <w:rFonts w:cs="Times New Roman"/>
          <w:szCs w:val="24"/>
        </w:rPr>
        <w:t>u</w:t>
      </w:r>
      <w:r w:rsidR="00904322" w:rsidRPr="001B0B78">
        <w:rPr>
          <w:rFonts w:cs="Times New Roman"/>
          <w:szCs w:val="24"/>
        </w:rPr>
        <w:t xml:space="preserve"> </w:t>
      </w:r>
      <w:r w:rsidRPr="001B0B78">
        <w:rPr>
          <w:rFonts w:cs="Times New Roman"/>
          <w:szCs w:val="24"/>
        </w:rPr>
        <w:t xml:space="preserve">EVL (Jeřábková &amp; Fischer 2015) a Metodik monitoringu obojživelníků (Kolektiv 2006). Je tedy </w:t>
      </w:r>
      <w:r w:rsidR="00D05D20">
        <w:rPr>
          <w:rFonts w:cs="Times New Roman"/>
          <w:szCs w:val="24"/>
        </w:rPr>
        <w:t>nutné</w:t>
      </w:r>
      <w:r w:rsidR="00D05D20" w:rsidRPr="001B0B78">
        <w:rPr>
          <w:rFonts w:cs="Times New Roman"/>
          <w:szCs w:val="24"/>
        </w:rPr>
        <w:t xml:space="preserve"> </w:t>
      </w:r>
      <w:r w:rsidRPr="001B0B78">
        <w:rPr>
          <w:rFonts w:cs="Times New Roman"/>
          <w:szCs w:val="24"/>
        </w:rPr>
        <w:t xml:space="preserve">(z odborných i finančních důvodů), aby </w:t>
      </w:r>
      <w:r w:rsidR="00904322">
        <w:rPr>
          <w:rFonts w:cs="Times New Roman"/>
          <w:szCs w:val="24"/>
        </w:rPr>
        <w:t>monitoring druhů v rámci sledovaného území</w:t>
      </w:r>
      <w:r w:rsidRPr="001B0B78">
        <w:rPr>
          <w:rFonts w:cs="Times New Roman"/>
          <w:szCs w:val="24"/>
        </w:rPr>
        <w:t xml:space="preserve"> prováděla osoba znalá </w:t>
      </w:r>
      <w:r w:rsidR="006D2F59">
        <w:rPr>
          <w:rFonts w:cs="Times New Roman"/>
          <w:szCs w:val="24"/>
        </w:rPr>
        <w:t>standardně používaných metod</w:t>
      </w:r>
      <w:r w:rsidR="00B67A88">
        <w:rPr>
          <w:rFonts w:cs="Times New Roman"/>
          <w:szCs w:val="24"/>
        </w:rPr>
        <w:t xml:space="preserve">, </w:t>
      </w:r>
      <w:r w:rsidRPr="001B0B78">
        <w:rPr>
          <w:rFonts w:cs="Times New Roman"/>
          <w:szCs w:val="24"/>
        </w:rPr>
        <w:t xml:space="preserve">ekologie </w:t>
      </w:r>
      <w:r w:rsidR="00B67A88">
        <w:rPr>
          <w:rFonts w:cs="Times New Roman"/>
          <w:szCs w:val="24"/>
        </w:rPr>
        <w:t>sledovaného druhu</w:t>
      </w:r>
      <w:r w:rsidRPr="001B0B78">
        <w:rPr>
          <w:rFonts w:cs="Times New Roman"/>
          <w:szCs w:val="24"/>
        </w:rPr>
        <w:t xml:space="preserve"> i daného místa</w:t>
      </w:r>
      <w:r w:rsidR="00F84A09" w:rsidRPr="001B0B78">
        <w:rPr>
          <w:rFonts w:cs="Times New Roman"/>
          <w:szCs w:val="24"/>
        </w:rPr>
        <w:t>.</w:t>
      </w:r>
    </w:p>
    <w:p w14:paraId="374D8FD7" w14:textId="183708AF" w:rsidR="00237969" w:rsidRDefault="00237969" w:rsidP="001B0B78">
      <w:pPr>
        <w:spacing w:after="120" w:line="240" w:lineRule="auto"/>
        <w:jc w:val="both"/>
        <w:rPr>
          <w:rFonts w:cs="Times New Roman"/>
          <w:szCs w:val="24"/>
        </w:rPr>
      </w:pPr>
      <w:r w:rsidRPr="001B0B78">
        <w:rPr>
          <w:rFonts w:cs="Times New Roman"/>
          <w:szCs w:val="24"/>
        </w:rPr>
        <w:t>Jednotliv</w:t>
      </w:r>
      <w:r w:rsidR="00904322">
        <w:rPr>
          <w:rFonts w:cs="Times New Roman"/>
          <w:szCs w:val="24"/>
        </w:rPr>
        <w:t>á</w:t>
      </w:r>
      <w:r w:rsidRPr="001B0B78">
        <w:rPr>
          <w:rFonts w:cs="Times New Roman"/>
          <w:szCs w:val="24"/>
        </w:rPr>
        <w:t xml:space="preserve"> </w:t>
      </w:r>
      <w:r w:rsidR="00904322">
        <w:rPr>
          <w:rFonts w:cs="Times New Roman"/>
          <w:szCs w:val="24"/>
        </w:rPr>
        <w:t xml:space="preserve">území </w:t>
      </w:r>
      <w:r w:rsidR="00904322" w:rsidRPr="001B0B78">
        <w:rPr>
          <w:rFonts w:cs="Times New Roman"/>
          <w:szCs w:val="24"/>
        </w:rPr>
        <w:t>vymezen</w:t>
      </w:r>
      <w:r w:rsidR="00904322">
        <w:rPr>
          <w:rFonts w:cs="Times New Roman"/>
          <w:szCs w:val="24"/>
        </w:rPr>
        <w:t>a</w:t>
      </w:r>
      <w:r w:rsidR="00904322" w:rsidRPr="001B0B78">
        <w:rPr>
          <w:rFonts w:cs="Times New Roman"/>
          <w:szCs w:val="24"/>
        </w:rPr>
        <w:t xml:space="preserve"> </w:t>
      </w:r>
      <w:r w:rsidRPr="001B0B78">
        <w:rPr>
          <w:rFonts w:cs="Times New Roman"/>
          <w:szCs w:val="24"/>
        </w:rPr>
        <w:t>pro sledované druhy se liší svou rozlohou, počtem i uspořádáním jednotlivých typů biotopů, zjednodušeně vodních a terestrických. I přes komplexní nároky těchto druhů bude vodítkem pro výběr reprezentativních</w:t>
      </w:r>
      <w:r w:rsidR="00352701">
        <w:rPr>
          <w:rFonts w:cs="Times New Roman"/>
          <w:szCs w:val="24"/>
        </w:rPr>
        <w:t xml:space="preserve"> a </w:t>
      </w:r>
      <w:r w:rsidR="003350E9">
        <w:rPr>
          <w:rFonts w:cs="Times New Roman"/>
          <w:szCs w:val="24"/>
        </w:rPr>
        <w:t>sledovaných</w:t>
      </w:r>
      <w:r w:rsidR="00352701">
        <w:rPr>
          <w:rFonts w:cs="Times New Roman"/>
          <w:szCs w:val="24"/>
        </w:rPr>
        <w:t xml:space="preserve">  </w:t>
      </w:r>
      <w:r w:rsidR="00F16576">
        <w:rPr>
          <w:rFonts w:cs="Times New Roman"/>
          <w:szCs w:val="24"/>
        </w:rPr>
        <w:t>dílčích</w:t>
      </w:r>
      <w:r w:rsidRPr="001B0B78">
        <w:rPr>
          <w:rFonts w:cs="Times New Roman"/>
          <w:szCs w:val="24"/>
        </w:rPr>
        <w:t xml:space="preserve"> ploch</w:t>
      </w:r>
      <w:r w:rsidR="00F16576">
        <w:rPr>
          <w:rFonts w:cs="Times New Roman"/>
          <w:szCs w:val="24"/>
        </w:rPr>
        <w:t xml:space="preserve"> (dále jen DP)</w:t>
      </w:r>
      <w:r w:rsidRPr="001B0B78">
        <w:rPr>
          <w:rFonts w:cs="Times New Roman"/>
          <w:szCs w:val="24"/>
        </w:rPr>
        <w:t xml:space="preserve"> </w:t>
      </w:r>
      <w:r w:rsidR="00476B7D">
        <w:rPr>
          <w:rFonts w:cs="Times New Roman"/>
          <w:szCs w:val="24"/>
        </w:rPr>
        <w:t>v jednotlivých</w:t>
      </w:r>
      <w:r w:rsidRPr="001B0B78">
        <w:rPr>
          <w:rFonts w:cs="Times New Roman"/>
          <w:szCs w:val="24"/>
        </w:rPr>
        <w:t xml:space="preserve"> </w:t>
      </w:r>
      <w:r w:rsidR="00492727">
        <w:rPr>
          <w:rFonts w:cs="Times New Roman"/>
          <w:szCs w:val="24"/>
        </w:rPr>
        <w:t>sledovaných územích</w:t>
      </w:r>
      <w:r w:rsidRPr="001B0B78">
        <w:rPr>
          <w:rFonts w:cs="Times New Roman"/>
          <w:szCs w:val="24"/>
        </w:rPr>
        <w:t xml:space="preserve">, neboť standardní monitoring druhu (Jeřábková 2011) probíhá právě na nich. </w:t>
      </w:r>
    </w:p>
    <w:p w14:paraId="752F06F7" w14:textId="77777777" w:rsidR="00515EB6" w:rsidRDefault="005F0ED2" w:rsidP="00515EB6">
      <w:pPr>
        <w:spacing w:after="120" w:line="240" w:lineRule="auto"/>
        <w:jc w:val="both"/>
        <w:rPr>
          <w:rStyle w:val="Odkaznakoment"/>
          <w:rFonts w:eastAsia="Batang"/>
        </w:rPr>
      </w:pPr>
      <w:r w:rsidRPr="005F0ED2">
        <w:rPr>
          <w:rFonts w:cs="Times New Roman"/>
          <w:szCs w:val="24"/>
        </w:rPr>
        <w:t xml:space="preserve">Prakticky lze za samostatnou populaci považovat takovou, jež je od ostatních oddělená zřejmou bariérou, ať už antropogenní (dálnice, zástavba) či přírodní (větší vodní tok, horský hřeben), nebo je v dostatečné vzdálenosti (nedostupná) od další takové populace. </w:t>
      </w:r>
      <w:r w:rsidR="00352701">
        <w:rPr>
          <w:rFonts w:cs="Times New Roman"/>
          <w:szCs w:val="24"/>
        </w:rPr>
        <w:t xml:space="preserve">Většina druhů </w:t>
      </w:r>
      <w:r w:rsidRPr="005F0ED2">
        <w:rPr>
          <w:rFonts w:cs="Times New Roman"/>
          <w:szCs w:val="24"/>
        </w:rPr>
        <w:t>obojživelní</w:t>
      </w:r>
      <w:r w:rsidR="00352701">
        <w:rPr>
          <w:rFonts w:cs="Times New Roman"/>
          <w:szCs w:val="24"/>
        </w:rPr>
        <w:t>ků vyskytujících se v Česku</w:t>
      </w:r>
      <w:r w:rsidRPr="005F0ED2">
        <w:rPr>
          <w:rFonts w:cs="Times New Roman"/>
          <w:szCs w:val="24"/>
        </w:rPr>
        <w:t xml:space="preserve"> se zpravidla pohybuj</w:t>
      </w:r>
      <w:r w:rsidR="00352701">
        <w:rPr>
          <w:rFonts w:cs="Times New Roman"/>
          <w:szCs w:val="24"/>
        </w:rPr>
        <w:t>e</w:t>
      </w:r>
      <w:r w:rsidRPr="005F0ED2">
        <w:rPr>
          <w:rFonts w:cs="Times New Roman"/>
          <w:szCs w:val="24"/>
        </w:rPr>
        <w:t xml:space="preserve"> do vzdálenosti </w:t>
      </w:r>
      <w:r w:rsidRPr="005F0ED2">
        <w:rPr>
          <w:rFonts w:cs="Times New Roman"/>
          <w:szCs w:val="24"/>
          <w:u w:val="single"/>
        </w:rPr>
        <w:t>500–1000 m</w:t>
      </w:r>
      <w:r w:rsidRPr="005F0ED2">
        <w:rPr>
          <w:rFonts w:cs="Times New Roman"/>
          <w:szCs w:val="24"/>
        </w:rPr>
        <w:t xml:space="preserve"> od reprodukční nádrže (alespoň většina dané populace, jednotlivci mohou vykazovat přesuny i na delší vzdálenosti). Za dostačující vzdálenost mezi trvale sledovanými </w:t>
      </w:r>
      <w:r w:rsidR="00904322">
        <w:rPr>
          <w:rFonts w:cs="Times New Roman"/>
          <w:szCs w:val="24"/>
        </w:rPr>
        <w:t>DP</w:t>
      </w:r>
      <w:r w:rsidRPr="005F0ED2">
        <w:rPr>
          <w:rFonts w:cs="Times New Roman"/>
          <w:szCs w:val="24"/>
        </w:rPr>
        <w:t>, aby je bylo možno považovat za samostatné populace</w:t>
      </w:r>
      <w:r w:rsidR="00726D97">
        <w:rPr>
          <w:rFonts w:cs="Times New Roman"/>
          <w:szCs w:val="24"/>
        </w:rPr>
        <w:t xml:space="preserve"> nebo </w:t>
      </w:r>
      <w:r w:rsidR="008A15E8">
        <w:rPr>
          <w:rFonts w:cs="Times New Roman"/>
          <w:szCs w:val="24"/>
        </w:rPr>
        <w:t xml:space="preserve">samostatné plochy z hlediska péče o stanoviště druhu </w:t>
      </w:r>
      <w:r w:rsidR="00352701">
        <w:rPr>
          <w:rFonts w:cs="Times New Roman"/>
          <w:szCs w:val="24"/>
        </w:rPr>
        <w:t>(viz kapitola 1.2)</w:t>
      </w:r>
      <w:r w:rsidRPr="005F0ED2">
        <w:rPr>
          <w:rFonts w:cs="Times New Roman"/>
          <w:szCs w:val="24"/>
        </w:rPr>
        <w:t>.</w:t>
      </w:r>
      <w:r w:rsidR="00DB6DD6">
        <w:rPr>
          <w:rFonts w:cs="Times New Roman"/>
          <w:szCs w:val="24"/>
        </w:rPr>
        <w:t xml:space="preserve"> </w:t>
      </w:r>
      <w:r w:rsidR="00DB6DD6" w:rsidRPr="00B0316A">
        <w:rPr>
          <w:rFonts w:cs="Times New Roman"/>
          <w:szCs w:val="24"/>
        </w:rPr>
        <w:t xml:space="preserve">V případě větších </w:t>
      </w:r>
      <w:r w:rsidR="009E019F">
        <w:rPr>
          <w:rFonts w:cs="Times New Roman"/>
          <w:szCs w:val="24"/>
        </w:rPr>
        <w:t>území</w:t>
      </w:r>
      <w:r w:rsidR="009E019F" w:rsidRPr="00B0316A">
        <w:rPr>
          <w:rFonts w:cs="Times New Roman"/>
          <w:szCs w:val="24"/>
        </w:rPr>
        <w:t xml:space="preserve"> </w:t>
      </w:r>
      <w:r w:rsidR="00DB6DD6" w:rsidRPr="00B0316A">
        <w:rPr>
          <w:rFonts w:cs="Times New Roman"/>
          <w:szCs w:val="24"/>
        </w:rPr>
        <w:t xml:space="preserve">je vhodnější vybírat od sebe vzdálenější </w:t>
      </w:r>
      <w:r w:rsidR="00904322">
        <w:rPr>
          <w:rFonts w:cs="Times New Roman"/>
          <w:szCs w:val="24"/>
        </w:rPr>
        <w:t>DP</w:t>
      </w:r>
      <w:r w:rsidR="00DB6DD6" w:rsidRPr="00B0316A">
        <w:rPr>
          <w:rFonts w:cs="Times New Roman"/>
          <w:szCs w:val="24"/>
        </w:rPr>
        <w:t>, protože je pak větší šance, že reprezentují samostatné populace.</w:t>
      </w:r>
      <w:r w:rsidR="008D34B3">
        <w:rPr>
          <w:rFonts w:cs="Times New Roman"/>
          <w:szCs w:val="24"/>
        </w:rPr>
        <w:t xml:space="preserve"> Pro menší </w:t>
      </w:r>
      <w:r w:rsidR="009E019F">
        <w:rPr>
          <w:rFonts w:cs="Times New Roman"/>
          <w:szCs w:val="24"/>
        </w:rPr>
        <w:t xml:space="preserve">území </w:t>
      </w:r>
      <w:r w:rsidR="008D34B3">
        <w:rPr>
          <w:rFonts w:cs="Times New Roman"/>
          <w:szCs w:val="24"/>
        </w:rPr>
        <w:t>s více s tůněmi a třeba hlavním rybníkem je vhodné udělat dílčí plochy samostatně (rybník, skupina podobných tůní</w:t>
      </w:r>
      <w:r w:rsidR="009E019F">
        <w:rPr>
          <w:rFonts w:cs="Times New Roman"/>
          <w:szCs w:val="24"/>
        </w:rPr>
        <w:t xml:space="preserve"> apod.</w:t>
      </w:r>
      <w:r w:rsidR="008D34B3">
        <w:rPr>
          <w:rFonts w:cs="Times New Roman"/>
          <w:szCs w:val="24"/>
        </w:rPr>
        <w:t xml:space="preserve">). </w:t>
      </w:r>
    </w:p>
    <w:p w14:paraId="4C21CFB1" w14:textId="77777777" w:rsidR="00515EB6" w:rsidRDefault="00515EB6" w:rsidP="00515EB6">
      <w:pPr>
        <w:spacing w:after="120" w:line="240" w:lineRule="auto"/>
        <w:jc w:val="both"/>
        <w:rPr>
          <w:rStyle w:val="Odkaznakoment"/>
          <w:rFonts w:eastAsia="Batang"/>
        </w:rPr>
      </w:pPr>
    </w:p>
    <w:p w14:paraId="32CA3C0D" w14:textId="4A868E27" w:rsidR="00DB6DD6" w:rsidRPr="00B0316A" w:rsidDel="00603088" w:rsidRDefault="00DB6DD6" w:rsidP="00515EB6">
      <w:pPr>
        <w:spacing w:after="120" w:line="240" w:lineRule="auto"/>
        <w:jc w:val="both"/>
        <w:rPr>
          <w:del w:id="1" w:author="Jonáš Gaigr2" w:date="2026-08-06T23:08:00Z"/>
          <w:rFonts w:cs="Times New Roman"/>
          <w:b/>
          <w:szCs w:val="24"/>
        </w:rPr>
      </w:pPr>
      <w:del w:id="2" w:author="Jonáš Gaigr2" w:date="2026-08-06T23:08:00Z">
        <w:r w:rsidRPr="00B0316A" w:rsidDel="00603088">
          <w:rPr>
            <w:rFonts w:cs="Times New Roman"/>
            <w:b/>
            <w:szCs w:val="24"/>
          </w:rPr>
          <w:delText>Slabé stránky</w:delText>
        </w:r>
      </w:del>
    </w:p>
    <w:p w14:paraId="136E98DD" w14:textId="313A033A" w:rsidR="00DB6DD6" w:rsidRPr="00B0316A" w:rsidDel="00603088" w:rsidRDefault="00DB6DD6" w:rsidP="00DB6DD6">
      <w:pPr>
        <w:shd w:val="clear" w:color="auto" w:fill="FFFFFF" w:themeFill="background1"/>
        <w:spacing w:after="120"/>
        <w:jc w:val="both"/>
        <w:rPr>
          <w:del w:id="3" w:author="Jonáš Gaigr2" w:date="2026-08-06T23:08:00Z"/>
          <w:rFonts w:cs="Times New Roman"/>
          <w:szCs w:val="24"/>
        </w:rPr>
      </w:pPr>
      <w:del w:id="4" w:author="Jonáš Gaigr2" w:date="2026-08-06T23:08:00Z">
        <w:r w:rsidRPr="00B0316A" w:rsidDel="00603088">
          <w:rPr>
            <w:rFonts w:cs="Times New Roman"/>
            <w:szCs w:val="24"/>
          </w:rPr>
          <w:delText>Zjevným nedostatkem navrženého hodnocení je míra nejistoty ve stanovení limitních hodnot</w:delText>
        </w:r>
        <w:r w:rsidR="00904322" w:rsidDel="00603088">
          <w:rPr>
            <w:rFonts w:cs="Times New Roman"/>
            <w:szCs w:val="24"/>
          </w:rPr>
          <w:delText xml:space="preserve"> indikátorů kvality stanoviště druhu</w:delText>
        </w:r>
        <w:r w:rsidRPr="00B0316A" w:rsidDel="00603088">
          <w:rPr>
            <w:rFonts w:cs="Times New Roman"/>
            <w:szCs w:val="24"/>
          </w:rPr>
          <w:delText xml:space="preserve">, která vyplývá z nízkého stupně poznání reálných </w:delText>
        </w:r>
        <w:r w:rsidRPr="00B0316A" w:rsidDel="00603088">
          <w:rPr>
            <w:rFonts w:cs="Times New Roman"/>
            <w:szCs w:val="24"/>
          </w:rPr>
          <w:lastRenderedPageBreak/>
          <w:delText xml:space="preserve">ekologických </w:delText>
        </w:r>
        <w:r w:rsidR="00904322" w:rsidDel="00603088">
          <w:rPr>
            <w:rFonts w:cs="Times New Roman"/>
            <w:szCs w:val="24"/>
          </w:rPr>
          <w:delText xml:space="preserve">nároků </w:delText>
        </w:r>
        <w:r w:rsidRPr="00B0316A" w:rsidDel="00603088">
          <w:rPr>
            <w:rFonts w:cs="Times New Roman"/>
            <w:szCs w:val="24"/>
          </w:rPr>
          <w:delText>druh</w:delText>
        </w:r>
        <w:r w:rsidR="00904322" w:rsidDel="00603088">
          <w:rPr>
            <w:rFonts w:cs="Times New Roman"/>
            <w:szCs w:val="24"/>
          </w:rPr>
          <w:delText>ů</w:delText>
        </w:r>
        <w:r w:rsidRPr="00B0316A" w:rsidDel="00603088">
          <w:rPr>
            <w:rFonts w:cs="Times New Roman"/>
            <w:szCs w:val="24"/>
          </w:rPr>
          <w:delText>. Konzervativní nastavení limitujících hodnot</w:delText>
        </w:r>
        <w:r w:rsidR="00904322" w:rsidDel="00603088">
          <w:rPr>
            <w:rFonts w:cs="Times New Roman"/>
            <w:szCs w:val="24"/>
          </w:rPr>
          <w:delText xml:space="preserve"> a opakované srovnání s hodnocením populačních indikátorů</w:delText>
        </w:r>
        <w:r w:rsidRPr="00B0316A" w:rsidDel="00603088">
          <w:rPr>
            <w:rFonts w:cs="Times New Roman"/>
            <w:szCs w:val="24"/>
          </w:rPr>
          <w:delText xml:space="preserve"> tento nedostatek </w:delText>
        </w:r>
        <w:r w:rsidR="00904322" w:rsidRPr="00B0316A" w:rsidDel="00603088">
          <w:rPr>
            <w:rFonts w:cs="Times New Roman"/>
            <w:szCs w:val="24"/>
          </w:rPr>
          <w:delText xml:space="preserve">do značné míry </w:delText>
        </w:r>
        <w:r w:rsidRPr="00B0316A" w:rsidDel="00603088">
          <w:rPr>
            <w:rFonts w:cs="Times New Roman"/>
            <w:szCs w:val="24"/>
          </w:rPr>
          <w:delText xml:space="preserve">eliminuje. Věrohodnost výsledků hodnocení je dále závislá na kvalitě podkladových dat, kdy ideálním stavem je pravidelné (každoroční) a systematické sledování v maximální míře eliminující subjektivní vliv pozorovatele. </w:delText>
        </w:r>
      </w:del>
    </w:p>
    <w:p w14:paraId="14EB1D78" w14:textId="03F2F381" w:rsidR="00DB6DD6" w:rsidRPr="00B0316A" w:rsidDel="00603088" w:rsidRDefault="00DB6DD6" w:rsidP="00DB6DD6">
      <w:pPr>
        <w:shd w:val="clear" w:color="auto" w:fill="FFFFFF" w:themeFill="background1"/>
        <w:spacing w:after="120"/>
        <w:jc w:val="both"/>
        <w:rPr>
          <w:del w:id="5" w:author="Jonáš Gaigr2" w:date="2026-08-06T23:08:00Z"/>
          <w:rFonts w:cs="Times New Roman"/>
          <w:szCs w:val="24"/>
        </w:rPr>
      </w:pPr>
      <w:del w:id="6" w:author="Jonáš Gaigr2" w:date="2026-08-06T23:08:00Z">
        <w:r w:rsidRPr="00B0316A" w:rsidDel="00603088">
          <w:rPr>
            <w:rFonts w:cs="Times New Roman"/>
            <w:szCs w:val="24"/>
          </w:rPr>
          <w:delText xml:space="preserve">Ve vztahu k předmětnému druhu jsou specifickými slabými stránkami: (i) detektabilita druhu na lokalitě, ovlivnitelná řadou faktorů, přičemž částečná eliminace její variability spočívá v uplatňování stále stejného způsobu a intenzity monitoringu; (ii) absence monitoringu či jeho velmi nízká frekvence – v případě absence monitoringu, z něhož sledování stavu vychází, nelze toto hodnocení provést. V případě nižší než </w:delText>
        </w:r>
        <w:r w:rsidR="00E93163" w:rsidDel="00603088">
          <w:rPr>
            <w:rFonts w:cs="Times New Roman"/>
            <w:szCs w:val="24"/>
          </w:rPr>
          <w:delText>dvouroční</w:delText>
        </w:r>
        <w:r w:rsidR="00E93163" w:rsidRPr="00B0316A" w:rsidDel="00603088">
          <w:rPr>
            <w:rFonts w:cs="Times New Roman"/>
            <w:szCs w:val="24"/>
          </w:rPr>
          <w:delText xml:space="preserve"> </w:delText>
        </w:r>
        <w:r w:rsidRPr="00B0316A" w:rsidDel="00603088">
          <w:rPr>
            <w:rFonts w:cs="Times New Roman"/>
            <w:szCs w:val="24"/>
          </w:rPr>
          <w:delText xml:space="preserve">frekvence monitoringu je toto hodnocení možné, ovšem získané výsledky jsou méně věrohodné; (iii) určitá míra nejistoty u hodnocení populačních </w:delText>
        </w:r>
        <w:r w:rsidR="00043E10" w:rsidDel="00603088">
          <w:rPr>
            <w:rFonts w:cs="Times New Roman"/>
            <w:szCs w:val="24"/>
          </w:rPr>
          <w:delText>indikátor</w:delText>
        </w:r>
        <w:r w:rsidRPr="00B0316A" w:rsidDel="00603088">
          <w:rPr>
            <w:rFonts w:cs="Times New Roman"/>
            <w:szCs w:val="24"/>
          </w:rPr>
          <w:delText xml:space="preserve">ů </w:delText>
        </w:r>
        <w:r w:rsidDel="00603088">
          <w:rPr>
            <w:rFonts w:cs="Times New Roman"/>
            <w:szCs w:val="24"/>
          </w:rPr>
          <w:delText xml:space="preserve"> </w:delText>
        </w:r>
        <w:r w:rsidRPr="00B0316A" w:rsidDel="00603088">
          <w:rPr>
            <w:rFonts w:cs="Times New Roman"/>
            <w:szCs w:val="24"/>
          </w:rPr>
          <w:delText>–</w:delText>
        </w:r>
        <w:r w:rsidDel="00603088">
          <w:rPr>
            <w:rFonts w:cs="Times New Roman"/>
            <w:szCs w:val="24"/>
          </w:rPr>
          <w:delText xml:space="preserve"> </w:delText>
        </w:r>
        <w:r w:rsidRPr="00B0316A" w:rsidDel="00603088">
          <w:rPr>
            <w:rFonts w:cs="Times New Roman"/>
            <w:szCs w:val="24"/>
          </w:rPr>
          <w:delText xml:space="preserve"> v prvních třech letech monitoringu v případě, že tato data zde doposud navrhovaným způsobem zjišťována nebyla; (iv) </w:delText>
        </w:r>
        <w:commentRangeStart w:id="7"/>
        <w:commentRangeStart w:id="8"/>
        <w:commentRangeStart w:id="9"/>
        <w:r w:rsidRPr="00B0316A" w:rsidDel="00603088">
          <w:rPr>
            <w:rFonts w:cs="Times New Roman"/>
            <w:szCs w:val="24"/>
          </w:rPr>
          <w:delText>absence znalostí o dlouhodobých fluktuacích početnosti a jejich rozsahu pro sledovaný druh.</w:delText>
        </w:r>
        <w:commentRangeEnd w:id="7"/>
        <w:r w:rsidR="005E686E" w:rsidDel="00603088">
          <w:rPr>
            <w:rStyle w:val="Odkaznakoment"/>
            <w:rFonts w:eastAsia="Batang"/>
          </w:rPr>
          <w:commentReference w:id="7"/>
        </w:r>
        <w:commentRangeEnd w:id="8"/>
        <w:r w:rsidR="00515EB6" w:rsidDel="00603088">
          <w:rPr>
            <w:rStyle w:val="Odkaznakoment"/>
            <w:rFonts w:eastAsia="Batang"/>
          </w:rPr>
          <w:commentReference w:id="8"/>
        </w:r>
      </w:del>
      <w:commentRangeEnd w:id="9"/>
      <w:r w:rsidR="00874B25">
        <w:rPr>
          <w:rStyle w:val="Odkaznakoment"/>
          <w:rFonts w:eastAsia="Batang"/>
        </w:rPr>
        <w:commentReference w:id="9"/>
      </w:r>
    </w:p>
    <w:p w14:paraId="0B181D69" w14:textId="77777777" w:rsidR="00DB6DD6" w:rsidRPr="005F0ED2" w:rsidRDefault="00DB6DD6" w:rsidP="001B0B78">
      <w:pPr>
        <w:spacing w:after="120" w:line="240" w:lineRule="auto"/>
        <w:jc w:val="both"/>
        <w:rPr>
          <w:rFonts w:cs="Times New Roman"/>
          <w:szCs w:val="24"/>
        </w:rPr>
      </w:pPr>
    </w:p>
    <w:p w14:paraId="455F23D1" w14:textId="0533DC9A" w:rsidR="00DB6DD6" w:rsidRDefault="00DB6DD6">
      <w:pPr>
        <w:rPr>
          <w:rFonts w:cs="Times New Roman"/>
          <w:szCs w:val="24"/>
        </w:rPr>
      </w:pPr>
      <w:r>
        <w:rPr>
          <w:rFonts w:cs="Times New Roman"/>
          <w:szCs w:val="24"/>
        </w:rPr>
        <w:br w:type="page"/>
      </w:r>
    </w:p>
    <w:p w14:paraId="06CDDF9C" w14:textId="341241D3" w:rsidR="00CB1539" w:rsidRPr="00E71D80" w:rsidRDefault="00AC00D4" w:rsidP="00CB1539">
      <w:pPr>
        <w:pStyle w:val="Nadpis10"/>
        <w:numPr>
          <w:ilvl w:val="1"/>
          <w:numId w:val="3"/>
        </w:numPr>
        <w:spacing w:after="360" w:line="240" w:lineRule="auto"/>
        <w:rPr>
          <w:sz w:val="32"/>
          <w:szCs w:val="32"/>
        </w:rPr>
      </w:pPr>
      <w:r>
        <w:rPr>
          <w:sz w:val="32"/>
          <w:szCs w:val="32"/>
        </w:rPr>
        <w:lastRenderedPageBreak/>
        <w:t>Terénní s</w:t>
      </w:r>
      <w:r w:rsidR="00CB1539" w:rsidRPr="00E71D80">
        <w:rPr>
          <w:sz w:val="32"/>
          <w:szCs w:val="32"/>
        </w:rPr>
        <w:t xml:space="preserve">ledování </w:t>
      </w:r>
    </w:p>
    <w:p w14:paraId="36E0F74B" w14:textId="23D4DB1D" w:rsidR="006F3159" w:rsidRPr="00E71D80" w:rsidRDefault="006F3159" w:rsidP="006F3159">
      <w:pPr>
        <w:pStyle w:val="Nadpis20"/>
        <w:numPr>
          <w:ilvl w:val="1"/>
          <w:numId w:val="14"/>
        </w:numPr>
        <w:spacing w:after="120" w:line="240" w:lineRule="auto"/>
        <w:rPr>
          <w:b/>
          <w:bCs/>
          <w:i w:val="0"/>
          <w:iCs w:val="0"/>
          <w:sz w:val="28"/>
          <w:szCs w:val="28"/>
        </w:rPr>
      </w:pPr>
      <w:r>
        <w:rPr>
          <w:b/>
          <w:bCs/>
          <w:i w:val="0"/>
          <w:iCs w:val="0"/>
          <w:sz w:val="28"/>
          <w:szCs w:val="28"/>
        </w:rPr>
        <w:t xml:space="preserve"> </w:t>
      </w:r>
      <w:r w:rsidRPr="00E71D80">
        <w:rPr>
          <w:b/>
          <w:bCs/>
          <w:i w:val="0"/>
          <w:iCs w:val="0"/>
          <w:sz w:val="28"/>
          <w:szCs w:val="28"/>
        </w:rPr>
        <w:t xml:space="preserve">Sledované </w:t>
      </w:r>
      <w:r w:rsidR="00043E10">
        <w:rPr>
          <w:b/>
          <w:bCs/>
          <w:i w:val="0"/>
          <w:iCs w:val="0"/>
          <w:sz w:val="28"/>
          <w:szCs w:val="28"/>
        </w:rPr>
        <w:t>indikátor</w:t>
      </w:r>
      <w:r w:rsidRPr="00E71D80">
        <w:rPr>
          <w:b/>
          <w:bCs/>
          <w:i w:val="0"/>
          <w:iCs w:val="0"/>
          <w:sz w:val="28"/>
          <w:szCs w:val="28"/>
        </w:rPr>
        <w:t>y</w:t>
      </w:r>
    </w:p>
    <w:p w14:paraId="6F7BB695" w14:textId="77777777"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populace </w:t>
      </w:r>
    </w:p>
    <w:p w14:paraId="285923C8" w14:textId="77777777" w:rsidR="00D05D20" w:rsidRDefault="006F3159" w:rsidP="00874B25">
      <w:pPr>
        <w:pStyle w:val="Odstavecseseznamem"/>
        <w:numPr>
          <w:ilvl w:val="0"/>
          <w:numId w:val="5"/>
        </w:numPr>
        <w:spacing w:after="120" w:line="240" w:lineRule="auto"/>
        <w:ind w:left="426" w:hanging="426"/>
        <w:jc w:val="both"/>
        <w:rPr>
          <w:ins w:id="10" w:author="Jonáš Gaigr2" w:date="2026-08-07T00:07:00Z"/>
          <w:rFonts w:ascii="Times New Roman" w:hAnsi="Times New Roman"/>
          <w:szCs w:val="24"/>
        </w:rPr>
      </w:pPr>
      <w:r w:rsidRPr="00F16576">
        <w:rPr>
          <w:rFonts w:ascii="Times New Roman" w:hAnsi="Times New Roman"/>
          <w:b/>
          <w:bCs/>
          <w:i/>
          <w:iCs/>
          <w:szCs w:val="24"/>
        </w:rPr>
        <w:t xml:space="preserve">Přítomnost </w:t>
      </w:r>
      <w:r w:rsidR="00AC00D4">
        <w:rPr>
          <w:rFonts w:ascii="Times New Roman" w:hAnsi="Times New Roman"/>
          <w:b/>
          <w:bCs/>
          <w:i/>
          <w:iCs/>
          <w:szCs w:val="24"/>
        </w:rPr>
        <w:t>druhu</w:t>
      </w:r>
      <w:r w:rsidR="00551FD7">
        <w:rPr>
          <w:rFonts w:ascii="Times New Roman" w:hAnsi="Times New Roman"/>
          <w:b/>
          <w:bCs/>
          <w:i/>
          <w:iCs/>
          <w:szCs w:val="24"/>
        </w:rPr>
        <w:t>.</w:t>
      </w:r>
      <w:r w:rsidR="00AC00D4">
        <w:rPr>
          <w:rFonts w:ascii="Times New Roman" w:hAnsi="Times New Roman"/>
          <w:b/>
          <w:bCs/>
          <w:i/>
          <w:iCs/>
          <w:szCs w:val="24"/>
        </w:rPr>
        <w:t xml:space="preserve"> </w:t>
      </w:r>
      <w:r w:rsidR="00AC00D4">
        <w:rPr>
          <w:rFonts w:ascii="Times New Roman" w:hAnsi="Times New Roman"/>
          <w:szCs w:val="24"/>
        </w:rPr>
        <w:t>Je zohledňován</w:t>
      </w:r>
      <w:r w:rsidR="00AC00D4" w:rsidRPr="00F16576">
        <w:rPr>
          <w:rFonts w:ascii="Times New Roman" w:hAnsi="Times New Roman"/>
          <w:szCs w:val="24"/>
        </w:rPr>
        <w:t xml:space="preserve"> záznam jakéhokoliv vývojového stádia (snůšek, pulců, </w:t>
      </w:r>
      <w:proofErr w:type="spellStart"/>
      <w:r w:rsidR="00AC00D4" w:rsidRPr="00F16576">
        <w:rPr>
          <w:rFonts w:ascii="Times New Roman" w:hAnsi="Times New Roman"/>
          <w:szCs w:val="24"/>
        </w:rPr>
        <w:t>juvenilů</w:t>
      </w:r>
      <w:proofErr w:type="spellEnd"/>
      <w:r w:rsidR="00AC00D4" w:rsidRPr="00F16576">
        <w:rPr>
          <w:rFonts w:ascii="Times New Roman" w:hAnsi="Times New Roman"/>
          <w:szCs w:val="24"/>
        </w:rPr>
        <w:t xml:space="preserve">, </w:t>
      </w:r>
      <w:proofErr w:type="spellStart"/>
      <w:r w:rsidR="00AC00D4" w:rsidRPr="00F16576">
        <w:rPr>
          <w:rFonts w:ascii="Times New Roman" w:hAnsi="Times New Roman"/>
          <w:szCs w:val="24"/>
        </w:rPr>
        <w:t>subadultů</w:t>
      </w:r>
      <w:proofErr w:type="spellEnd"/>
      <w:r w:rsidR="00AC00D4" w:rsidRPr="00F16576">
        <w:rPr>
          <w:rFonts w:ascii="Times New Roman" w:hAnsi="Times New Roman"/>
          <w:szCs w:val="24"/>
        </w:rPr>
        <w:t xml:space="preserve"> i dospělců) zjištěný jakoukoli metodou na </w:t>
      </w:r>
      <w:r w:rsidR="00AC00D4">
        <w:rPr>
          <w:rFonts w:ascii="Times New Roman" w:hAnsi="Times New Roman"/>
          <w:szCs w:val="24"/>
        </w:rPr>
        <w:t>DP</w:t>
      </w:r>
      <w:r w:rsidR="00AC00D4" w:rsidRPr="00F16576">
        <w:rPr>
          <w:rFonts w:ascii="Times New Roman" w:hAnsi="Times New Roman"/>
          <w:szCs w:val="24"/>
        </w:rPr>
        <w:t xml:space="preserve"> (vizuálně, poslech samců, </w:t>
      </w:r>
      <w:r w:rsidR="00AC00D4">
        <w:rPr>
          <w:rFonts w:ascii="Times New Roman" w:hAnsi="Times New Roman"/>
          <w:szCs w:val="24"/>
        </w:rPr>
        <w:t xml:space="preserve">podběrákem, </w:t>
      </w:r>
      <w:proofErr w:type="spellStart"/>
      <w:r w:rsidR="00AC00D4">
        <w:rPr>
          <w:rFonts w:ascii="Times New Roman" w:hAnsi="Times New Roman"/>
          <w:szCs w:val="24"/>
        </w:rPr>
        <w:t>živochytnými</w:t>
      </w:r>
      <w:proofErr w:type="spellEnd"/>
      <w:r w:rsidR="00AC00D4">
        <w:rPr>
          <w:rFonts w:ascii="Times New Roman" w:hAnsi="Times New Roman"/>
          <w:szCs w:val="24"/>
        </w:rPr>
        <w:t xml:space="preserve"> pastmi</w:t>
      </w:r>
      <w:r w:rsidR="00AC00D4" w:rsidRPr="00F16576">
        <w:rPr>
          <w:rFonts w:ascii="Times New Roman" w:hAnsi="Times New Roman"/>
          <w:szCs w:val="24"/>
        </w:rPr>
        <w:t>).</w:t>
      </w:r>
    </w:p>
    <w:p w14:paraId="4665F85A" w14:textId="6E778C04" w:rsidR="00D14B3C" w:rsidRPr="00874B25" w:rsidRDefault="00AC00D4" w:rsidP="00874B25">
      <w:pPr>
        <w:pStyle w:val="Odstavecseseznamem"/>
        <w:numPr>
          <w:ilvl w:val="0"/>
          <w:numId w:val="5"/>
        </w:numPr>
        <w:spacing w:after="120" w:line="240" w:lineRule="auto"/>
        <w:ind w:left="426" w:hanging="426"/>
        <w:jc w:val="both"/>
        <w:rPr>
          <w:rFonts w:ascii="Times New Roman" w:hAnsi="Times New Roman"/>
          <w:szCs w:val="24"/>
        </w:rPr>
      </w:pPr>
      <w:r w:rsidRPr="00874B25">
        <w:rPr>
          <w:rFonts w:ascii="Times New Roman" w:hAnsi="Times New Roman"/>
          <w:b/>
          <w:bCs/>
          <w:i/>
          <w:iCs/>
          <w:szCs w:val="24"/>
        </w:rPr>
        <w:t>P</w:t>
      </w:r>
      <w:r w:rsidR="006F3159" w:rsidRPr="00874B25">
        <w:rPr>
          <w:rFonts w:ascii="Times New Roman" w:hAnsi="Times New Roman"/>
          <w:b/>
          <w:bCs/>
          <w:i/>
          <w:iCs/>
          <w:szCs w:val="24"/>
        </w:rPr>
        <w:t>očetnost druhu</w:t>
      </w:r>
      <w:r w:rsidR="00551FD7" w:rsidRPr="00874B25">
        <w:rPr>
          <w:rFonts w:ascii="Times New Roman" w:hAnsi="Times New Roman"/>
          <w:b/>
          <w:bCs/>
          <w:i/>
          <w:iCs/>
          <w:szCs w:val="24"/>
        </w:rPr>
        <w:t>.</w:t>
      </w:r>
      <w:r w:rsidR="006F3159" w:rsidRPr="00874B25">
        <w:rPr>
          <w:rFonts w:ascii="Times New Roman" w:hAnsi="Times New Roman"/>
          <w:szCs w:val="24"/>
        </w:rPr>
        <w:t xml:space="preserve"> </w:t>
      </w:r>
      <w:r w:rsidR="00603088" w:rsidRPr="00874B25">
        <w:rPr>
          <w:rFonts w:ascii="Times New Roman" w:hAnsi="Times New Roman"/>
          <w:szCs w:val="24"/>
        </w:rPr>
        <w:t xml:space="preserve">Pokud je zaznamenána přítomnost druhu, je vždy zaznamenávána i jeho početnost. Zaznamenává se </w:t>
      </w:r>
      <w:r w:rsidR="00603088" w:rsidRPr="00874B25">
        <w:rPr>
          <w:b/>
          <w:szCs w:val="24"/>
        </w:rPr>
        <w:t>výhradně počet skutečně zjištěných jedinců</w:t>
      </w:r>
      <w:r w:rsidR="00603088" w:rsidRPr="00874B25">
        <w:rPr>
          <w:rFonts w:ascii="Times New Roman" w:hAnsi="Times New Roman"/>
          <w:szCs w:val="24"/>
        </w:rPr>
        <w:t xml:space="preserve">, tj. slyšených (vokalizující samci u druhu </w:t>
      </w:r>
      <w:proofErr w:type="spellStart"/>
      <w:r w:rsidR="00603088" w:rsidRPr="00874B25">
        <w:rPr>
          <w:rFonts w:ascii="Times New Roman" w:hAnsi="Times New Roman"/>
          <w:szCs w:val="24"/>
        </w:rPr>
        <w:t>Bombina</w:t>
      </w:r>
      <w:proofErr w:type="spellEnd"/>
      <w:r w:rsidR="00603088" w:rsidRPr="00874B25">
        <w:rPr>
          <w:rFonts w:ascii="Times New Roman" w:hAnsi="Times New Roman"/>
          <w:szCs w:val="24"/>
        </w:rPr>
        <w:t xml:space="preserve"> </w:t>
      </w:r>
      <w:proofErr w:type="spellStart"/>
      <w:r w:rsidR="00603088" w:rsidRPr="00874B25">
        <w:rPr>
          <w:rFonts w:ascii="Times New Roman" w:hAnsi="Times New Roman"/>
          <w:szCs w:val="24"/>
        </w:rPr>
        <w:t>bombina</w:t>
      </w:r>
      <w:proofErr w:type="spellEnd"/>
      <w:r w:rsidR="00603088" w:rsidRPr="00874B25">
        <w:rPr>
          <w:rFonts w:ascii="Times New Roman" w:hAnsi="Times New Roman"/>
          <w:szCs w:val="24"/>
        </w:rPr>
        <w:t xml:space="preserve">), spatřených (dospělci u všech ostatních druhů) nebo odchycených. Zjištěný počet se pro každou celou </w:t>
      </w:r>
      <w:proofErr w:type="spellStart"/>
      <w:r w:rsidR="00603088" w:rsidRPr="00874B25">
        <w:rPr>
          <w:rFonts w:ascii="Times New Roman" w:hAnsi="Times New Roman"/>
          <w:szCs w:val="24"/>
        </w:rPr>
        <w:t>Dp</w:t>
      </w:r>
      <w:proofErr w:type="spellEnd"/>
      <w:r w:rsidR="00874B25">
        <w:rPr>
          <w:rFonts w:ascii="Times New Roman" w:hAnsi="Times New Roman"/>
          <w:szCs w:val="24"/>
        </w:rPr>
        <w:t xml:space="preserve"> </w:t>
      </w:r>
      <w:r w:rsidR="00603088" w:rsidRPr="00874B25">
        <w:rPr>
          <w:rFonts w:ascii="Times New Roman" w:hAnsi="Times New Roman"/>
          <w:szCs w:val="24"/>
        </w:rPr>
        <w:t>bu</w:t>
      </w:r>
      <w:r w:rsidR="00874B25">
        <w:rPr>
          <w:rFonts w:ascii="Times New Roman" w:hAnsi="Times New Roman"/>
          <w:szCs w:val="24"/>
        </w:rPr>
        <w:t>ď</w:t>
      </w:r>
      <w:r w:rsidR="00603088" w:rsidRPr="00874B25">
        <w:rPr>
          <w:rFonts w:ascii="Times New Roman" w:hAnsi="Times New Roman"/>
          <w:szCs w:val="24"/>
        </w:rPr>
        <w:t xml:space="preserve"> přesně </w:t>
      </w:r>
      <w:proofErr w:type="gramStart"/>
      <w:r w:rsidR="00603088" w:rsidRPr="00874B25">
        <w:rPr>
          <w:rFonts w:ascii="Times New Roman" w:hAnsi="Times New Roman"/>
          <w:szCs w:val="24"/>
        </w:rPr>
        <w:t>zaznamená nebo</w:t>
      </w:r>
      <w:proofErr w:type="gramEnd"/>
      <w:r w:rsidR="00603088" w:rsidRPr="00874B25">
        <w:rPr>
          <w:rFonts w:ascii="Times New Roman" w:hAnsi="Times New Roman"/>
          <w:szCs w:val="24"/>
        </w:rPr>
        <w:t xml:space="preserve"> zařadí do třídy: (i) jednotky (1–10), (</w:t>
      </w:r>
      <w:proofErr w:type="spellStart"/>
      <w:r w:rsidR="00603088" w:rsidRPr="00874B25">
        <w:rPr>
          <w:rFonts w:ascii="Times New Roman" w:hAnsi="Times New Roman"/>
          <w:szCs w:val="24"/>
        </w:rPr>
        <w:t>ii</w:t>
      </w:r>
      <w:proofErr w:type="spellEnd"/>
      <w:r w:rsidR="00603088" w:rsidRPr="00874B25">
        <w:rPr>
          <w:rFonts w:ascii="Times New Roman" w:hAnsi="Times New Roman"/>
          <w:szCs w:val="24"/>
        </w:rPr>
        <w:t>) nižší desítky (11–50), (</w:t>
      </w:r>
      <w:proofErr w:type="spellStart"/>
      <w:r w:rsidR="00603088" w:rsidRPr="00874B25">
        <w:rPr>
          <w:rFonts w:ascii="Times New Roman" w:hAnsi="Times New Roman"/>
          <w:szCs w:val="24"/>
        </w:rPr>
        <w:t>iii</w:t>
      </w:r>
      <w:proofErr w:type="spellEnd"/>
      <w:r w:rsidR="00603088" w:rsidRPr="00874B25">
        <w:rPr>
          <w:rFonts w:ascii="Times New Roman" w:hAnsi="Times New Roman"/>
          <w:szCs w:val="24"/>
        </w:rPr>
        <w:t>) vyšší desítky (51–100), (</w:t>
      </w:r>
      <w:proofErr w:type="spellStart"/>
      <w:r w:rsidR="00603088" w:rsidRPr="00874B25">
        <w:rPr>
          <w:rFonts w:ascii="Times New Roman" w:hAnsi="Times New Roman"/>
          <w:szCs w:val="24"/>
        </w:rPr>
        <w:t>iv</w:t>
      </w:r>
      <w:proofErr w:type="spellEnd"/>
      <w:r w:rsidR="00603088" w:rsidRPr="00874B25">
        <w:rPr>
          <w:rFonts w:ascii="Times New Roman" w:hAnsi="Times New Roman"/>
          <w:szCs w:val="24"/>
        </w:rPr>
        <w:t>) stovky (101–1000), příp. (v) tisíce (1001+).</w:t>
      </w:r>
    </w:p>
    <w:p w14:paraId="3808DBEB" w14:textId="77777777" w:rsidR="00D14B3C" w:rsidRDefault="00603088" w:rsidP="00874B25">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szCs w:val="24"/>
        </w:rPr>
        <w:t xml:space="preserve">Číslo se vždy vztahuje pouze k pozorovaným (slyšeným, spatřeným, odchyceným) jedincům. </w:t>
      </w:r>
      <w:r w:rsidRPr="00874B25">
        <w:rPr>
          <w:rFonts w:ascii="Times New Roman" w:hAnsi="Times New Roman"/>
          <w:b/>
          <w:szCs w:val="24"/>
        </w:rPr>
        <w:t>Početnost se nedopočítává o jedince, kteří pozorováni nebyli</w:t>
      </w:r>
      <w:r w:rsidRPr="00874B25">
        <w:rPr>
          <w:rFonts w:ascii="Times New Roman" w:hAnsi="Times New Roman"/>
          <w:szCs w:val="24"/>
        </w:rPr>
        <w:t xml:space="preserve"> (např. o </w:t>
      </w:r>
      <w:commentRangeStart w:id="11"/>
      <w:r w:rsidRPr="00874B25">
        <w:rPr>
          <w:rFonts w:ascii="Times New Roman" w:hAnsi="Times New Roman"/>
          <w:szCs w:val="24"/>
        </w:rPr>
        <w:t xml:space="preserve">předpokládaný podíl samic, o jedince mimo dosah pozorování či o </w:t>
      </w:r>
      <w:commentRangeEnd w:id="11"/>
      <w:r w:rsidR="00874B25">
        <w:rPr>
          <w:rStyle w:val="Odkaznakoment"/>
          <w:rFonts w:ascii="Times New Roman" w:eastAsia="Batang" w:hAnsi="Times New Roman" w:cstheme="minorBidi"/>
        </w:rPr>
        <w:commentReference w:id="11"/>
      </w:r>
      <w:r w:rsidRPr="00874B25">
        <w:rPr>
          <w:rFonts w:ascii="Times New Roman" w:hAnsi="Times New Roman"/>
          <w:szCs w:val="24"/>
        </w:rPr>
        <w:t>odhad celkové velikosti populace).</w:t>
      </w:r>
    </w:p>
    <w:p w14:paraId="3B6F51BB" w14:textId="3CBA7C0C" w:rsidR="00D14B3C" w:rsidRPr="00D14B3C" w:rsidRDefault="00603088" w:rsidP="00D14B3C">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rPr>
        <w:t>Ve třídách „stovky" a „tisíce" není přesné sečtení jedinců v terénu možné ani vyžadované; zařazení do třídy zde vychází z přibližného vyhodnocení počtu pozorovaných jedinců. I v těchto případech ale platí, že se hodnotí pouze jedinci skutečně zjištění, nikoliv dopočtená velikost populace.</w:t>
      </w:r>
    </w:p>
    <w:p w14:paraId="2741FD7C"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Doplňkově mohou být zjišťovány počty dospělců i vývojových stádií (snůšek, pulců, larev, </w:t>
      </w:r>
      <w:proofErr w:type="spellStart"/>
      <w:r w:rsidRPr="00D14B3C">
        <w:rPr>
          <w:rFonts w:ascii="Times New Roman" w:hAnsi="Times New Roman"/>
          <w:szCs w:val="24"/>
        </w:rPr>
        <w:t>juvenilů</w:t>
      </w:r>
      <w:proofErr w:type="spellEnd"/>
      <w:r w:rsidRPr="00D14B3C">
        <w:rPr>
          <w:rFonts w:ascii="Times New Roman" w:hAnsi="Times New Roman"/>
          <w:szCs w:val="24"/>
        </w:rPr>
        <w:t xml:space="preserve">, </w:t>
      </w:r>
      <w:proofErr w:type="spellStart"/>
      <w:r w:rsidRPr="00D14B3C">
        <w:rPr>
          <w:rFonts w:ascii="Times New Roman" w:hAnsi="Times New Roman"/>
          <w:szCs w:val="24"/>
        </w:rPr>
        <w:t>subadultů</w:t>
      </w:r>
      <w:proofErr w:type="spellEnd"/>
      <w:r w:rsidRPr="00D14B3C">
        <w:rPr>
          <w:rFonts w:ascii="Times New Roman" w:hAnsi="Times New Roman"/>
          <w:szCs w:val="24"/>
        </w:rPr>
        <w:t xml:space="preserve">) pozorováním, odlovem podběrákem či pomocí </w:t>
      </w:r>
      <w:proofErr w:type="spellStart"/>
      <w:r w:rsidRPr="00D14B3C">
        <w:rPr>
          <w:rFonts w:ascii="Times New Roman" w:hAnsi="Times New Roman"/>
          <w:szCs w:val="24"/>
        </w:rPr>
        <w:t>živochytných</w:t>
      </w:r>
      <w:proofErr w:type="spellEnd"/>
      <w:r w:rsidRPr="00D14B3C">
        <w:rPr>
          <w:rFonts w:ascii="Times New Roman" w:hAnsi="Times New Roman"/>
          <w:szCs w:val="24"/>
        </w:rPr>
        <w:t xml:space="preserve"> pastí. I zde se zaznamenává pouze počet skutečně spatřených či odchycených </w:t>
      </w:r>
      <w:proofErr w:type="spellStart"/>
      <w:proofErr w:type="gramStart"/>
      <w:r w:rsidRPr="00D14B3C">
        <w:rPr>
          <w:rFonts w:ascii="Times New Roman" w:hAnsi="Times New Roman"/>
          <w:szCs w:val="24"/>
        </w:rPr>
        <w:t>jedinců.Doplňkově</w:t>
      </w:r>
      <w:proofErr w:type="spellEnd"/>
      <w:proofErr w:type="gramEnd"/>
      <w:r w:rsidRPr="00D14B3C">
        <w:rPr>
          <w:rFonts w:ascii="Times New Roman" w:hAnsi="Times New Roman"/>
          <w:szCs w:val="24"/>
        </w:rPr>
        <w:t xml:space="preserve"> mohou být zjišťovány početnosti dospělců i vývojových stádií (snůšek, pulců, larev, </w:t>
      </w:r>
      <w:proofErr w:type="spellStart"/>
      <w:r w:rsidRPr="00D14B3C">
        <w:rPr>
          <w:rFonts w:ascii="Times New Roman" w:hAnsi="Times New Roman"/>
          <w:szCs w:val="24"/>
        </w:rPr>
        <w:t>juvenilů</w:t>
      </w:r>
      <w:proofErr w:type="spellEnd"/>
      <w:r w:rsidRPr="00D14B3C">
        <w:rPr>
          <w:rFonts w:ascii="Times New Roman" w:hAnsi="Times New Roman"/>
          <w:szCs w:val="24"/>
        </w:rPr>
        <w:t xml:space="preserve">, </w:t>
      </w:r>
      <w:proofErr w:type="spellStart"/>
      <w:r w:rsidRPr="00D14B3C">
        <w:rPr>
          <w:rFonts w:ascii="Times New Roman" w:hAnsi="Times New Roman"/>
          <w:szCs w:val="24"/>
        </w:rPr>
        <w:t>subadultů</w:t>
      </w:r>
      <w:proofErr w:type="spellEnd"/>
      <w:r w:rsidRPr="00D14B3C">
        <w:rPr>
          <w:rFonts w:ascii="Times New Roman" w:hAnsi="Times New Roman"/>
          <w:szCs w:val="24"/>
        </w:rPr>
        <w:t xml:space="preserve">) na základě pozorování, odlovu podběrákem či pomocí </w:t>
      </w:r>
      <w:proofErr w:type="spellStart"/>
      <w:r w:rsidRPr="00D14B3C">
        <w:rPr>
          <w:rFonts w:ascii="Times New Roman" w:hAnsi="Times New Roman"/>
          <w:szCs w:val="24"/>
        </w:rPr>
        <w:t>živochytných</w:t>
      </w:r>
      <w:proofErr w:type="spellEnd"/>
      <w:r w:rsidRPr="00D14B3C">
        <w:rPr>
          <w:rFonts w:ascii="Times New Roman" w:hAnsi="Times New Roman"/>
          <w:szCs w:val="24"/>
        </w:rPr>
        <w:t xml:space="preserve"> pastí.</w:t>
      </w:r>
    </w:p>
    <w:p w14:paraId="2E25E4CA"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V případě použití pastí je vždy uváděn jejich počet. </w:t>
      </w:r>
    </w:p>
    <w:p w14:paraId="7C6CA181" w14:textId="1CD18D49" w:rsidR="00AC00D4" w:rsidRPr="00D14B3C" w:rsidRDefault="00AC00D4"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Je ale třeba odlišovat početnost zjištěnou na zjištěných doplňkově jinými metodami. </w:t>
      </w:r>
    </w:p>
    <w:p w14:paraId="6E7CBB5C" w14:textId="60FF98E0" w:rsidR="00AC00D4" w:rsidRPr="00F16576" w:rsidRDefault="00AC00D4" w:rsidP="00AC00D4">
      <w:pPr>
        <w:pStyle w:val="Odstavecseseznamem"/>
        <w:spacing w:after="120" w:line="240" w:lineRule="auto"/>
        <w:ind w:left="426" w:firstLine="0"/>
        <w:jc w:val="both"/>
        <w:rPr>
          <w:rFonts w:ascii="Times New Roman" w:hAnsi="Times New Roman"/>
          <w:szCs w:val="24"/>
        </w:rPr>
      </w:pPr>
      <w:r w:rsidRPr="00F16576">
        <w:rPr>
          <w:rFonts w:ascii="Times New Roman" w:hAnsi="Times New Roman"/>
          <w:szCs w:val="24"/>
        </w:rPr>
        <w:t xml:space="preserve">Výsledkem je: </w:t>
      </w:r>
    </w:p>
    <w:p w14:paraId="422CAF09" w14:textId="424502B6" w:rsidR="00AC00D4" w:rsidRPr="001B0B78" w:rsidRDefault="008B52A4" w:rsidP="00AC00D4">
      <w:pPr>
        <w:pStyle w:val="Odstavecseseznamem"/>
        <w:numPr>
          <w:ilvl w:val="0"/>
          <w:numId w:val="4"/>
        </w:numPr>
        <w:spacing w:after="120" w:line="240" w:lineRule="auto"/>
        <w:contextualSpacing w:val="0"/>
        <w:jc w:val="both"/>
        <w:rPr>
          <w:rFonts w:ascii="Times New Roman" w:hAnsi="Times New Roman"/>
          <w:szCs w:val="24"/>
        </w:rPr>
      </w:pPr>
      <w:r>
        <w:rPr>
          <w:rFonts w:ascii="Times New Roman" w:hAnsi="Times New Roman"/>
          <w:szCs w:val="24"/>
          <w:u w:val="single"/>
        </w:rPr>
        <w:t>hodnota</w:t>
      </w:r>
      <w:r w:rsidR="00AC00D4" w:rsidRPr="001B0B78">
        <w:rPr>
          <w:rFonts w:ascii="Times New Roman" w:hAnsi="Times New Roman"/>
          <w:szCs w:val="24"/>
          <w:u w:val="single"/>
        </w:rPr>
        <w:t xml:space="preserve"> počtu </w:t>
      </w:r>
      <w:r w:rsidR="00D14B3C">
        <w:rPr>
          <w:rFonts w:ascii="Times New Roman" w:hAnsi="Times New Roman"/>
          <w:szCs w:val="24"/>
          <w:u w:val="single"/>
        </w:rPr>
        <w:t>sledované jednotky</w:t>
      </w:r>
      <w:r w:rsidR="00AC00D4" w:rsidRPr="001B0B78">
        <w:rPr>
          <w:rFonts w:ascii="Times New Roman" w:hAnsi="Times New Roman"/>
          <w:szCs w:val="24"/>
          <w:u w:val="single"/>
        </w:rPr>
        <w:t xml:space="preserve"> </w:t>
      </w:r>
      <w:r w:rsidR="00D14B3C">
        <w:rPr>
          <w:rFonts w:ascii="Times New Roman" w:hAnsi="Times New Roman"/>
          <w:szCs w:val="24"/>
          <w:u w:val="single"/>
        </w:rPr>
        <w:t xml:space="preserve">(např. </w:t>
      </w:r>
      <w:proofErr w:type="spellStart"/>
      <w:r w:rsidR="00D14B3C">
        <w:rPr>
          <w:rFonts w:ascii="Times New Roman" w:hAnsi="Times New Roman"/>
          <w:szCs w:val="24"/>
          <w:u w:val="single"/>
        </w:rPr>
        <w:t>vokalizujích</w:t>
      </w:r>
      <w:proofErr w:type="spellEnd"/>
      <w:r w:rsidR="00D14B3C">
        <w:rPr>
          <w:rFonts w:ascii="Times New Roman" w:hAnsi="Times New Roman"/>
          <w:szCs w:val="24"/>
          <w:u w:val="single"/>
        </w:rPr>
        <w:t xml:space="preserve"> samců pro </w:t>
      </w:r>
      <w:proofErr w:type="spellStart"/>
      <w:r w:rsidR="00D14B3C">
        <w:rPr>
          <w:rFonts w:ascii="Times New Roman" w:hAnsi="Times New Roman"/>
          <w:i/>
          <w:szCs w:val="24"/>
          <w:u w:val="single"/>
        </w:rPr>
        <w:t>Bombina</w:t>
      </w:r>
      <w:proofErr w:type="spellEnd"/>
      <w:r w:rsidR="00D14B3C">
        <w:rPr>
          <w:rFonts w:ascii="Times New Roman" w:hAnsi="Times New Roman"/>
          <w:i/>
          <w:szCs w:val="24"/>
          <w:u w:val="single"/>
        </w:rPr>
        <w:t xml:space="preserve"> </w:t>
      </w:r>
      <w:proofErr w:type="spellStart"/>
      <w:r w:rsidR="00D14B3C">
        <w:rPr>
          <w:rFonts w:ascii="Times New Roman" w:hAnsi="Times New Roman"/>
          <w:i/>
          <w:szCs w:val="24"/>
          <w:u w:val="single"/>
        </w:rPr>
        <w:t>bombina</w:t>
      </w:r>
      <w:proofErr w:type="spellEnd"/>
      <w:r w:rsidR="00D14B3C">
        <w:rPr>
          <w:rFonts w:ascii="Times New Roman" w:hAnsi="Times New Roman"/>
          <w:i/>
          <w:szCs w:val="24"/>
          <w:u w:val="single"/>
        </w:rPr>
        <w:t xml:space="preserve"> </w:t>
      </w:r>
      <w:r w:rsidR="00D14B3C">
        <w:rPr>
          <w:rFonts w:ascii="Times New Roman" w:hAnsi="Times New Roman"/>
          <w:szCs w:val="24"/>
          <w:u w:val="single"/>
        </w:rPr>
        <w:t xml:space="preserve">či všech </w:t>
      </w:r>
      <w:proofErr w:type="spellStart"/>
      <w:r w:rsidR="00D14B3C">
        <w:rPr>
          <w:rFonts w:ascii="Times New Roman" w:hAnsi="Times New Roman"/>
          <w:szCs w:val="24"/>
          <w:u w:val="single"/>
        </w:rPr>
        <w:t>adultů</w:t>
      </w:r>
      <w:proofErr w:type="spellEnd"/>
      <w:r w:rsidR="00D14B3C">
        <w:rPr>
          <w:rFonts w:ascii="Times New Roman" w:hAnsi="Times New Roman"/>
          <w:szCs w:val="24"/>
          <w:u w:val="single"/>
        </w:rPr>
        <w:t xml:space="preserve"> u čolků)</w:t>
      </w:r>
      <w:r w:rsidR="00BA5169">
        <w:rPr>
          <w:rFonts w:ascii="Times New Roman" w:hAnsi="Times New Roman"/>
          <w:szCs w:val="24"/>
        </w:rPr>
        <w:t xml:space="preserve">, </w:t>
      </w:r>
      <w:r w:rsidR="00AC00D4" w:rsidRPr="001B0B78">
        <w:rPr>
          <w:rFonts w:ascii="Times New Roman" w:hAnsi="Times New Roman"/>
          <w:szCs w:val="24"/>
        </w:rPr>
        <w:t xml:space="preserve">nikoliv potenciální celková velikost populace včetně samic atd., viz dále) </w:t>
      </w:r>
      <w:r w:rsidR="00AC00D4" w:rsidRPr="001B0B78">
        <w:rPr>
          <w:rFonts w:ascii="Times New Roman" w:hAnsi="Times New Roman"/>
          <w:szCs w:val="24"/>
          <w:u w:val="single"/>
        </w:rPr>
        <w:t xml:space="preserve">po jednotlivých </w:t>
      </w:r>
      <w:r w:rsidR="00AC00D4">
        <w:rPr>
          <w:rFonts w:ascii="Times New Roman" w:hAnsi="Times New Roman"/>
          <w:szCs w:val="24"/>
          <w:u w:val="single"/>
        </w:rPr>
        <w:t>DP</w:t>
      </w:r>
      <w:r w:rsidR="00AC00D4" w:rsidRPr="001B0B78">
        <w:rPr>
          <w:rFonts w:ascii="Times New Roman" w:hAnsi="Times New Roman"/>
          <w:szCs w:val="24"/>
        </w:rPr>
        <w:t xml:space="preserve"> </w:t>
      </w:r>
    </w:p>
    <w:p w14:paraId="4743B46D" w14:textId="04DAB0A8" w:rsidR="00AC00D4" w:rsidRPr="001B0B78" w:rsidRDefault="00AC00D4" w:rsidP="00AC00D4">
      <w:pPr>
        <w:pStyle w:val="Odstavecseseznamem"/>
        <w:numPr>
          <w:ilvl w:val="0"/>
          <w:numId w:val="4"/>
        </w:numPr>
        <w:spacing w:after="120" w:line="240" w:lineRule="auto"/>
        <w:contextualSpacing w:val="0"/>
        <w:jc w:val="both"/>
        <w:rPr>
          <w:rFonts w:ascii="Times New Roman" w:hAnsi="Times New Roman"/>
          <w:szCs w:val="24"/>
        </w:rPr>
      </w:pPr>
      <w:r w:rsidRPr="001B0B78">
        <w:rPr>
          <w:rFonts w:ascii="Times New Roman" w:hAnsi="Times New Roman"/>
          <w:szCs w:val="24"/>
          <w:u w:val="single"/>
        </w:rPr>
        <w:t>celkov</w:t>
      </w:r>
      <w:r w:rsidR="008B52A4">
        <w:rPr>
          <w:rFonts w:ascii="Times New Roman" w:hAnsi="Times New Roman"/>
          <w:szCs w:val="24"/>
          <w:u w:val="single"/>
        </w:rPr>
        <w:t>á</w:t>
      </w:r>
      <w:r w:rsidRPr="001B0B78">
        <w:rPr>
          <w:rFonts w:ascii="Times New Roman" w:hAnsi="Times New Roman"/>
          <w:szCs w:val="24"/>
          <w:u w:val="single"/>
        </w:rPr>
        <w:t xml:space="preserve"> početnost</w:t>
      </w:r>
      <w:r w:rsidR="008B52A4">
        <w:rPr>
          <w:rFonts w:ascii="Times New Roman" w:hAnsi="Times New Roman"/>
          <w:szCs w:val="24"/>
          <w:u w:val="single"/>
        </w:rPr>
        <w:t xml:space="preserve"> zaznamenaných</w:t>
      </w:r>
      <w:r w:rsidRPr="001B0B78">
        <w:rPr>
          <w:rFonts w:ascii="Times New Roman" w:hAnsi="Times New Roman"/>
          <w:szCs w:val="24"/>
          <w:u w:val="single"/>
        </w:rPr>
        <w:t xml:space="preserve"> dospělců</w:t>
      </w:r>
      <w:r w:rsidRPr="001B0B78">
        <w:rPr>
          <w:rFonts w:ascii="Times New Roman" w:hAnsi="Times New Roman"/>
          <w:szCs w:val="24"/>
        </w:rPr>
        <w:t xml:space="preserve"> (zohlednění samic a dospělců zjištěných jinými metodami než poslechem) </w:t>
      </w:r>
      <w:r w:rsidRPr="001B0B78">
        <w:rPr>
          <w:rFonts w:ascii="Times New Roman" w:hAnsi="Times New Roman"/>
          <w:szCs w:val="24"/>
          <w:u w:val="single"/>
        </w:rPr>
        <w:t xml:space="preserve">po jednotlivých </w:t>
      </w:r>
      <w:r>
        <w:rPr>
          <w:rFonts w:ascii="Times New Roman" w:hAnsi="Times New Roman"/>
          <w:szCs w:val="24"/>
          <w:u w:val="single"/>
        </w:rPr>
        <w:t>DP</w:t>
      </w:r>
      <w:r w:rsidRPr="001B0B78">
        <w:rPr>
          <w:rFonts w:ascii="Times New Roman" w:hAnsi="Times New Roman"/>
          <w:szCs w:val="24"/>
        </w:rPr>
        <w:t xml:space="preserve">. </w:t>
      </w:r>
    </w:p>
    <w:p w14:paraId="78187720" w14:textId="6CA529BB" w:rsidR="006F3159" w:rsidRDefault="006F3159" w:rsidP="00463809">
      <w:pPr>
        <w:pStyle w:val="Odstavecseseznamem"/>
        <w:spacing w:after="120" w:line="240" w:lineRule="auto"/>
        <w:ind w:left="426" w:firstLine="0"/>
        <w:jc w:val="both"/>
        <w:rPr>
          <w:rFonts w:ascii="Times New Roman" w:hAnsi="Times New Roman"/>
          <w:szCs w:val="24"/>
        </w:rPr>
      </w:pPr>
    </w:p>
    <w:p w14:paraId="35009B17" w14:textId="1E29062A" w:rsidR="006F3159" w:rsidRPr="00C04073" w:rsidRDefault="006F3159" w:rsidP="006F3159">
      <w:pPr>
        <w:pStyle w:val="Odstavecseseznamem"/>
        <w:numPr>
          <w:ilvl w:val="0"/>
          <w:numId w:val="2"/>
        </w:numPr>
        <w:spacing w:after="120" w:line="240" w:lineRule="auto"/>
        <w:ind w:left="357" w:hanging="357"/>
        <w:contextualSpacing w:val="0"/>
        <w:jc w:val="both"/>
        <w:rPr>
          <w:rFonts w:ascii="Times New Roman" w:hAnsi="Times New Roman"/>
          <w:szCs w:val="24"/>
        </w:rPr>
      </w:pPr>
      <w:r w:rsidRPr="00F55DA7">
        <w:rPr>
          <w:rFonts w:ascii="Times New Roman" w:hAnsi="Times New Roman"/>
          <w:b/>
          <w:bCs/>
          <w:i/>
          <w:iCs/>
          <w:szCs w:val="24"/>
        </w:rPr>
        <w:t>Rozmnožování, resp. přítomnost vývojových stádií</w:t>
      </w:r>
      <w:r w:rsidRPr="00F55DA7">
        <w:rPr>
          <w:rFonts w:ascii="Times New Roman" w:hAnsi="Times New Roman"/>
          <w:szCs w:val="24"/>
        </w:rPr>
        <w:t xml:space="preserve">. Zaznamenává se reprodukce na </w:t>
      </w:r>
      <w:r w:rsidR="00904322" w:rsidRPr="00F55DA7">
        <w:rPr>
          <w:rFonts w:ascii="Times New Roman" w:hAnsi="Times New Roman"/>
          <w:szCs w:val="24"/>
        </w:rPr>
        <w:t>DP</w:t>
      </w:r>
      <w:r w:rsidRPr="00F55DA7">
        <w:rPr>
          <w:rFonts w:ascii="Times New Roman" w:hAnsi="Times New Roman"/>
          <w:szCs w:val="24"/>
        </w:rPr>
        <w:t xml:space="preserve">, resp. zde byly zaznamenané snůšky, pulci, larvy a metamorfovaní jedinci, a to jakoukoliv metodou. </w:t>
      </w:r>
      <w:r w:rsidR="00463809" w:rsidRPr="00F55DA7">
        <w:rPr>
          <w:rFonts w:ascii="Times New Roman" w:hAnsi="Times New Roman"/>
          <w:szCs w:val="24"/>
        </w:rPr>
        <w:t>M</w:t>
      </w:r>
      <w:r w:rsidR="00463809">
        <w:rPr>
          <w:rFonts w:ascii="Times New Roman" w:hAnsi="Times New Roman"/>
          <w:szCs w:val="24"/>
        </w:rPr>
        <w:t>usí</w:t>
      </w:r>
      <w:r w:rsidR="00463809" w:rsidRPr="00F55DA7">
        <w:rPr>
          <w:rFonts w:ascii="Times New Roman" w:hAnsi="Times New Roman"/>
          <w:szCs w:val="24"/>
        </w:rPr>
        <w:t xml:space="preserve"> </w:t>
      </w:r>
      <w:r w:rsidRPr="00F55DA7">
        <w:rPr>
          <w:rFonts w:ascii="Times New Roman" w:hAnsi="Times New Roman"/>
          <w:szCs w:val="24"/>
        </w:rPr>
        <w:t>být doplněn údajem o početnosti (např. počet pulců). U</w:t>
      </w:r>
      <w:r w:rsidR="008B52A4">
        <w:rPr>
          <w:rFonts w:ascii="Times New Roman" w:hAnsi="Times New Roman"/>
          <w:szCs w:val="24"/>
        </w:rPr>
        <w:t xml:space="preserve"> druhu </w:t>
      </w:r>
      <w:proofErr w:type="spellStart"/>
      <w:r w:rsidR="008B52A4">
        <w:rPr>
          <w:rFonts w:ascii="Times New Roman" w:hAnsi="Times New Roman"/>
          <w:i/>
          <w:szCs w:val="24"/>
        </w:rPr>
        <w:t>Bombina</w:t>
      </w:r>
      <w:proofErr w:type="spellEnd"/>
      <w:r w:rsidR="008B52A4">
        <w:rPr>
          <w:rFonts w:ascii="Times New Roman" w:hAnsi="Times New Roman"/>
          <w:i/>
          <w:szCs w:val="24"/>
        </w:rPr>
        <w:t xml:space="preserve"> </w:t>
      </w:r>
      <w:proofErr w:type="spellStart"/>
      <w:r w:rsidR="008B52A4">
        <w:rPr>
          <w:rFonts w:ascii="Times New Roman" w:hAnsi="Times New Roman"/>
          <w:i/>
          <w:szCs w:val="24"/>
        </w:rPr>
        <w:t>bombina</w:t>
      </w:r>
      <w:proofErr w:type="spellEnd"/>
      <w:r w:rsidR="008B52A4" w:rsidRPr="00F55DA7">
        <w:rPr>
          <w:rFonts w:ascii="Times New Roman" w:hAnsi="Times New Roman"/>
          <w:szCs w:val="24"/>
        </w:rPr>
        <w:t xml:space="preserve"> </w:t>
      </w:r>
      <w:r w:rsidRPr="00F55DA7">
        <w:rPr>
          <w:rFonts w:ascii="Times New Roman" w:hAnsi="Times New Roman"/>
          <w:szCs w:val="24"/>
        </w:rPr>
        <w:t xml:space="preserve">jde o doplňkový </w:t>
      </w:r>
      <w:r w:rsidR="00043E10" w:rsidRPr="00F55DA7">
        <w:rPr>
          <w:rFonts w:ascii="Times New Roman" w:hAnsi="Times New Roman"/>
          <w:szCs w:val="24"/>
        </w:rPr>
        <w:t>indikátor</w:t>
      </w:r>
      <w:r w:rsidRPr="00F55DA7">
        <w:rPr>
          <w:rFonts w:ascii="Times New Roman" w:hAnsi="Times New Roman"/>
          <w:szCs w:val="24"/>
        </w:rPr>
        <w:t>, který</w:t>
      </w:r>
      <w:r w:rsidR="00F55DA7">
        <w:rPr>
          <w:rFonts w:ascii="Times New Roman" w:hAnsi="Times New Roman"/>
          <w:szCs w:val="24"/>
        </w:rPr>
        <w:t xml:space="preserve"> </w:t>
      </w:r>
      <w:r w:rsidRPr="00C04073">
        <w:rPr>
          <w:rFonts w:ascii="Times New Roman" w:hAnsi="Times New Roman"/>
          <w:szCs w:val="24"/>
        </w:rPr>
        <w:t xml:space="preserve">je zaznamenáván </w:t>
      </w:r>
      <w:r w:rsidR="008B52A4">
        <w:rPr>
          <w:rFonts w:ascii="Times New Roman" w:hAnsi="Times New Roman"/>
          <w:szCs w:val="24"/>
        </w:rPr>
        <w:t>nepovinně</w:t>
      </w:r>
      <w:r>
        <w:rPr>
          <w:rFonts w:ascii="Times New Roman" w:hAnsi="Times New Roman"/>
          <w:szCs w:val="24"/>
        </w:rPr>
        <w:t>.</w:t>
      </w:r>
    </w:p>
    <w:p w14:paraId="734A8B9B" w14:textId="6A8A90A1" w:rsidR="006F3159" w:rsidDel="008B52A4" w:rsidRDefault="006F3159" w:rsidP="006F3159">
      <w:pPr>
        <w:spacing w:after="120" w:line="240" w:lineRule="auto"/>
        <w:jc w:val="both"/>
        <w:rPr>
          <w:del w:id="12" w:author="Jonáš Gaigr2" w:date="2026-08-05T23:23:00Z"/>
          <w:szCs w:val="24"/>
        </w:rPr>
      </w:pPr>
    </w:p>
    <w:p w14:paraId="60DB5F40" w14:textId="77777777" w:rsidR="008B52A4" w:rsidRPr="008B52A4" w:rsidRDefault="008B52A4" w:rsidP="008B52A4">
      <w:pPr>
        <w:spacing w:after="120" w:line="240" w:lineRule="auto"/>
        <w:jc w:val="both"/>
        <w:rPr>
          <w:ins w:id="13" w:author="Jonáš Gaigr2" w:date="2026-08-05T23:24:00Z"/>
          <w:szCs w:val="24"/>
        </w:rPr>
      </w:pPr>
    </w:p>
    <w:p w14:paraId="0DDAB9BD" w14:textId="77777777"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habitatu </w:t>
      </w:r>
    </w:p>
    <w:p w14:paraId="5DCB880C" w14:textId="113B0C56" w:rsidR="00603088" w:rsidRDefault="00603088"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Stav vody.</w:t>
      </w:r>
      <w:r>
        <w:rPr>
          <w:rFonts w:ascii="Times New Roman" w:hAnsi="Times New Roman"/>
          <w:szCs w:val="24"/>
        </w:rPr>
        <w:t xml:space="preserve"> </w:t>
      </w:r>
      <w:r w:rsidR="007D3F92" w:rsidRPr="007D3F92">
        <w:rPr>
          <w:rFonts w:ascii="Times New Roman" w:hAnsi="Times New Roman"/>
          <w:szCs w:val="24"/>
        </w:rPr>
        <w:t xml:space="preserve">Zaznamenává se míra zaplavení dna DP v procentech, kde 100 % odpovídá plně zaplavenému dnu, tj. zaplavení celé pánve v jejím maximálním rozsahu; 0 % odpovídá zcela vyschlé ploše. Maximální rozsah se v terénu odvozuje od morfologie pánve a od trvalých </w:t>
      </w:r>
      <w:r w:rsidR="007D3F92" w:rsidRPr="007D3F92">
        <w:rPr>
          <w:rFonts w:ascii="Times New Roman" w:hAnsi="Times New Roman"/>
          <w:szCs w:val="24"/>
        </w:rPr>
        <w:lastRenderedPageBreak/>
        <w:t xml:space="preserve">znaků nejvyšší hladiny (břehová hrana, linie bahenní vegetace, naplaveniny, obnažené kořeny). Hodnota se odhaduje vizuálně za celou DP; u členitých ploch se odhad provádí po částech a sečte. </w:t>
      </w:r>
      <w:r w:rsidR="00BF62A2">
        <w:rPr>
          <w:rFonts w:ascii="Times New Roman" w:hAnsi="Times New Roman"/>
          <w:szCs w:val="24"/>
        </w:rPr>
        <w:t>Kompletně s</w:t>
      </w:r>
      <w:r w:rsidR="007D3F92" w:rsidRPr="007D3F92">
        <w:rPr>
          <w:rFonts w:ascii="Times New Roman" w:hAnsi="Times New Roman"/>
          <w:szCs w:val="24"/>
        </w:rPr>
        <w:t>uch</w:t>
      </w:r>
      <w:r w:rsidR="00BF62A2">
        <w:rPr>
          <w:rFonts w:ascii="Times New Roman" w:hAnsi="Times New Roman"/>
          <w:szCs w:val="24"/>
        </w:rPr>
        <w:t>é dno se vždy zaznamenává jako „vyschlá“</w:t>
      </w:r>
      <w:r w:rsidR="007D3F92" w:rsidRPr="007D3F92">
        <w:rPr>
          <w:rFonts w:ascii="Times New Roman" w:hAnsi="Times New Roman"/>
          <w:szCs w:val="24"/>
        </w:rPr>
        <w:t>.</w:t>
      </w:r>
      <w:r w:rsidR="00BF62A2">
        <w:rPr>
          <w:rFonts w:ascii="Times New Roman" w:hAnsi="Times New Roman"/>
          <w:szCs w:val="24"/>
        </w:rPr>
        <w:t xml:space="preserve"> Zaniklá plocha je taková, na jejímž bývalém dnu je pozorována vegetace v pokročilém stádiu sukcese (alespoň 50 vysoké dřeviny).</w:t>
      </w:r>
    </w:p>
    <w:p w14:paraId="79582A0F" w14:textId="49EDF841" w:rsidR="00603088" w:rsidRPr="001B0B78" w:rsidRDefault="00603088" w:rsidP="00603088">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Průhlednost vody</w:t>
      </w:r>
      <w:r w:rsidR="007D3F92" w:rsidRPr="002C13CF">
        <w:rPr>
          <w:rFonts w:ascii="Times New Roman" w:hAnsi="Times New Roman"/>
          <w:b/>
          <w:szCs w:val="24"/>
        </w:rPr>
        <w:t>.</w:t>
      </w:r>
      <w:r w:rsidRPr="001B0B78">
        <w:rPr>
          <w:rFonts w:ascii="Times New Roman" w:hAnsi="Times New Roman"/>
          <w:szCs w:val="24"/>
        </w:rPr>
        <w:t xml:space="preserve"> </w:t>
      </w:r>
      <w:r w:rsidR="007D3F92" w:rsidRPr="007D3F92">
        <w:rPr>
          <w:rFonts w:ascii="Times New Roman" w:hAnsi="Times New Roman"/>
          <w:szCs w:val="24"/>
        </w:rPr>
        <w:t xml:space="preserve">Zaznamenává se v centimetrech jako hloubka, v níž přestává být rozeznatelná </w:t>
      </w:r>
      <w:proofErr w:type="spellStart"/>
      <w:r w:rsidR="007D3F92" w:rsidRPr="007D3F92">
        <w:rPr>
          <w:rFonts w:ascii="Times New Roman" w:hAnsi="Times New Roman"/>
          <w:szCs w:val="24"/>
        </w:rPr>
        <w:t>Secchiho</w:t>
      </w:r>
      <w:proofErr w:type="spellEnd"/>
      <w:r w:rsidR="007D3F92" w:rsidRPr="007D3F92">
        <w:rPr>
          <w:rFonts w:ascii="Times New Roman" w:hAnsi="Times New Roman"/>
          <w:szCs w:val="24"/>
        </w:rPr>
        <w:t xml:space="preserve"> deska, případně kvalifikovaným odhadem, pokud deska není k dispozici. Měří se v nejhlubší dostupné části DP, ze stinné strany (ve vlastním stínu), bez předchozího rozvíření dna; u větších ploch se měří na dvou až třech místech a zaznamenává se průměr. Je-li deska viditelná až na dně, zaznamená se hloubka vody v místě měření s poznámkou „dno viditelné". Vždy se zaznamenává způsob zjištění (</w:t>
      </w:r>
      <w:proofErr w:type="spellStart"/>
      <w:r w:rsidR="007D3F92" w:rsidRPr="007D3F92">
        <w:rPr>
          <w:rFonts w:ascii="Times New Roman" w:hAnsi="Times New Roman"/>
          <w:szCs w:val="24"/>
        </w:rPr>
        <w:t>Secchiho</w:t>
      </w:r>
      <w:proofErr w:type="spellEnd"/>
      <w:r w:rsidR="007D3F92" w:rsidRPr="007D3F92">
        <w:rPr>
          <w:rFonts w:ascii="Times New Roman" w:hAnsi="Times New Roman"/>
          <w:szCs w:val="24"/>
        </w:rPr>
        <w:t xml:space="preserve"> deska / odhad) a poznámka o srážkové situaci, pokud v předchozích dnech došlo k přívalovým srážkám či splachu z okolí.</w:t>
      </w:r>
      <w:r w:rsidRPr="001B0B78">
        <w:rPr>
          <w:rFonts w:ascii="Times New Roman" w:hAnsi="Times New Roman"/>
          <w:szCs w:val="24"/>
        </w:rPr>
        <w:t xml:space="preserve"> </w:t>
      </w:r>
    </w:p>
    <w:p w14:paraId="3583959B" w14:textId="34357F78" w:rsidR="00603088" w:rsidRDefault="007D3F92"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7D3F92">
        <w:rPr>
          <w:rFonts w:ascii="Times New Roman" w:hAnsi="Times New Roman"/>
          <w:b/>
          <w:bCs/>
          <w:szCs w:val="24"/>
        </w:rPr>
        <w:t>Zákal a zabarvení zákalu.</w:t>
      </w:r>
      <w:r w:rsidRPr="007D3F92">
        <w:rPr>
          <w:rFonts w:ascii="Times New Roman" w:hAnsi="Times New Roman"/>
          <w:szCs w:val="24"/>
        </w:rPr>
        <w:t xml:space="preserve"> Zaznamenává se míra zákalu v kategoriích: bez zákalu / slabý / silný. </w:t>
      </w:r>
      <w:commentRangeStart w:id="14"/>
      <w:r w:rsidRPr="007D3F92">
        <w:rPr>
          <w:rFonts w:ascii="Times New Roman" w:hAnsi="Times New Roman"/>
          <w:szCs w:val="24"/>
        </w:rPr>
        <w:t>Zár</w:t>
      </w:r>
      <w:r w:rsidR="00BF62A2">
        <w:rPr>
          <w:rFonts w:ascii="Times New Roman" w:hAnsi="Times New Roman"/>
          <w:szCs w:val="24"/>
        </w:rPr>
        <w:t>oveň se zaznamenává převažující</w:t>
      </w:r>
      <w:commentRangeEnd w:id="14"/>
      <w:r w:rsidR="002C13CF">
        <w:rPr>
          <w:rStyle w:val="Odkaznakoment"/>
          <w:rFonts w:ascii="Times New Roman" w:eastAsia="Batang" w:hAnsi="Times New Roman" w:cstheme="minorBidi"/>
        </w:rPr>
        <w:commentReference w:id="14"/>
      </w:r>
      <w:r w:rsidRPr="007D3F92">
        <w:rPr>
          <w:rFonts w:ascii="Times New Roman" w:hAnsi="Times New Roman"/>
          <w:szCs w:val="24"/>
        </w:rPr>
        <w:t>. Posuzuje se ve vzorku odebraném do průhledné nádoby proti bílému pozadí, nikoliv pohledem na hladinu, aby záznam nebyl ovlivněn odrazem oblohy a osvětlením. Doplňkově se do poznámky uvádí zjevná příčina zákalu, je-li v terénu patrná.</w:t>
      </w:r>
    </w:p>
    <w:p w14:paraId="47D0038A" w14:textId="316325EE" w:rsidR="00603088" w:rsidRDefault="00603088" w:rsidP="00603088">
      <w:pPr>
        <w:pStyle w:val="Odstavecseseznamem"/>
        <w:numPr>
          <w:ilvl w:val="0"/>
          <w:numId w:val="1"/>
        </w:numPr>
        <w:spacing w:after="120" w:line="240" w:lineRule="auto"/>
        <w:ind w:left="357" w:hanging="357"/>
        <w:contextualSpacing w:val="0"/>
        <w:jc w:val="both"/>
        <w:rPr>
          <w:ins w:id="15" w:author="Jonáš Gaigr2" w:date="2026-08-07T00:12:00Z"/>
          <w:rFonts w:ascii="Times New Roman" w:hAnsi="Times New Roman"/>
          <w:szCs w:val="24"/>
        </w:rPr>
      </w:pPr>
      <w:r w:rsidRPr="002C13CF">
        <w:rPr>
          <w:rFonts w:ascii="Times New Roman" w:hAnsi="Times New Roman"/>
          <w:b/>
          <w:szCs w:val="24"/>
        </w:rPr>
        <w:t>Pokryvnost vegetace</w:t>
      </w:r>
      <w:r w:rsidR="007D3F92" w:rsidRPr="007D3F92">
        <w:rPr>
          <w:rFonts w:ascii="Times New Roman" w:hAnsi="Times New Roman"/>
          <w:szCs w:val="24"/>
        </w:rPr>
        <w:t>.</w:t>
      </w:r>
      <w:r w:rsidR="002C13CF">
        <w:rPr>
          <w:rFonts w:ascii="Times New Roman" w:hAnsi="Times New Roman"/>
          <w:szCs w:val="24"/>
        </w:rPr>
        <w:t xml:space="preserve"> </w:t>
      </w:r>
      <w:r w:rsidR="007D3F92" w:rsidRPr="007D3F92">
        <w:rPr>
          <w:rFonts w:ascii="Times New Roman" w:hAnsi="Times New Roman"/>
          <w:szCs w:val="24"/>
        </w:rPr>
        <w:t xml:space="preserve">Zaznamenává se v procentech plochy vodní hladiny DP jako kolmý průmět všech makrofyt </w:t>
      </w:r>
      <w:r w:rsidR="00BF62A2">
        <w:rPr>
          <w:rFonts w:ascii="Times New Roman" w:hAnsi="Times New Roman"/>
          <w:szCs w:val="24"/>
        </w:rPr>
        <w:t>–</w:t>
      </w:r>
      <w:r w:rsidR="007D3F92" w:rsidRPr="007D3F92">
        <w:rPr>
          <w:rFonts w:ascii="Times New Roman" w:hAnsi="Times New Roman"/>
          <w:szCs w:val="24"/>
        </w:rPr>
        <w:t xml:space="preserve"> ponořených, plovoucích i vynořených (včetně rákosin a dalších porostů zasahujících do vodní plochy). Vedle celkové pokryvnosti se zaznamenává samostatně </w:t>
      </w:r>
      <w:commentRangeStart w:id="16"/>
      <w:r w:rsidR="007D3F92" w:rsidRPr="007D3F92">
        <w:rPr>
          <w:rFonts w:ascii="Times New Roman" w:hAnsi="Times New Roman"/>
          <w:szCs w:val="24"/>
        </w:rPr>
        <w:t>podíl vynořené (emerzní) vegetace</w:t>
      </w:r>
      <w:commentRangeEnd w:id="16"/>
      <w:r w:rsidR="00F939D4">
        <w:rPr>
          <w:rStyle w:val="Odkaznakoment"/>
          <w:rFonts w:ascii="Times New Roman" w:eastAsia="Batang" w:hAnsi="Times New Roman" w:cstheme="minorBidi"/>
        </w:rPr>
        <w:commentReference w:id="16"/>
      </w:r>
      <w:r w:rsidR="007D3F92" w:rsidRPr="007D3F92">
        <w:rPr>
          <w:rFonts w:ascii="Times New Roman" w:hAnsi="Times New Roman"/>
          <w:szCs w:val="24"/>
        </w:rPr>
        <w:t>, protože jeho vypovídací hodnota se od ponořené vegetace liší. Ponořená vegetace se ověřuje pohledem, při zhoršené viditelnosti prohrábnutím podběrákem či hráběmi na několika místech</w:t>
      </w:r>
      <w:r w:rsidR="007D3F92">
        <w:rPr>
          <w:rFonts w:ascii="Times New Roman" w:hAnsi="Times New Roman"/>
          <w:szCs w:val="24"/>
        </w:rPr>
        <w:t>.</w:t>
      </w:r>
      <w:r w:rsidRPr="001B0B78">
        <w:rPr>
          <w:rFonts w:ascii="Times New Roman" w:hAnsi="Times New Roman"/>
          <w:szCs w:val="24"/>
        </w:rPr>
        <w:t xml:space="preserve"> </w:t>
      </w:r>
    </w:p>
    <w:p w14:paraId="22AC7777" w14:textId="732D9151" w:rsidR="007D3F92" w:rsidRPr="00F939D4" w:rsidRDefault="007D3F92" w:rsidP="007D3F92">
      <w:pPr>
        <w:pStyle w:val="Odstavecseseznamem"/>
        <w:numPr>
          <w:ilvl w:val="0"/>
          <w:numId w:val="1"/>
        </w:numPr>
        <w:spacing w:after="120" w:line="240" w:lineRule="auto"/>
        <w:ind w:left="357" w:hanging="357"/>
        <w:contextualSpacing w:val="0"/>
        <w:jc w:val="both"/>
        <w:rPr>
          <w:rFonts w:ascii="Times New Roman" w:hAnsi="Times New Roman"/>
          <w:szCs w:val="24"/>
        </w:rPr>
      </w:pPr>
      <w:r w:rsidRPr="00F939D4">
        <w:rPr>
          <w:rFonts w:ascii="Times New Roman" w:hAnsi="Times New Roman"/>
          <w:b/>
          <w:szCs w:val="24"/>
        </w:rPr>
        <w:t xml:space="preserve">Plocha s hloubkou </w:t>
      </w:r>
      <w:commentRangeStart w:id="17"/>
      <w:commentRangeStart w:id="18"/>
      <w:commentRangeStart w:id="19"/>
      <w:r w:rsidRPr="00F939D4">
        <w:rPr>
          <w:rFonts w:ascii="Times New Roman" w:hAnsi="Times New Roman"/>
          <w:b/>
          <w:szCs w:val="24"/>
        </w:rPr>
        <w:t xml:space="preserve">menší než </w:t>
      </w:r>
      <w:r>
        <w:rPr>
          <w:rFonts w:ascii="Times New Roman" w:hAnsi="Times New Roman"/>
          <w:b/>
          <w:szCs w:val="24"/>
        </w:rPr>
        <w:t>1</w:t>
      </w:r>
      <w:r w:rsidRPr="00F939D4">
        <w:rPr>
          <w:rFonts w:ascii="Times New Roman" w:hAnsi="Times New Roman"/>
          <w:b/>
          <w:szCs w:val="24"/>
        </w:rPr>
        <w:t xml:space="preserve"> </w:t>
      </w:r>
      <w:commentRangeEnd w:id="17"/>
      <w:r w:rsidRPr="007D3F92">
        <w:rPr>
          <w:rStyle w:val="Odkaznakoment"/>
          <w:rFonts w:asciiTheme="minorHAnsi" w:eastAsia="Batang" w:hAnsiTheme="minorHAnsi" w:cstheme="minorBidi"/>
          <w:b/>
        </w:rPr>
        <w:commentReference w:id="17"/>
      </w:r>
      <w:commentRangeEnd w:id="18"/>
      <w:r>
        <w:rPr>
          <w:rStyle w:val="Odkaznakoment"/>
          <w:rFonts w:asciiTheme="minorHAnsi" w:eastAsia="Batang" w:hAnsiTheme="minorHAnsi" w:cstheme="minorBidi"/>
        </w:rPr>
        <w:commentReference w:id="18"/>
      </w:r>
      <w:commentRangeEnd w:id="19"/>
      <w:r w:rsidR="00F939D4">
        <w:rPr>
          <w:rStyle w:val="Odkaznakoment"/>
          <w:rFonts w:ascii="Times New Roman" w:eastAsia="Batang" w:hAnsi="Times New Roman" w:cstheme="minorBidi"/>
        </w:rPr>
        <w:commentReference w:id="19"/>
      </w:r>
      <w:r w:rsidRPr="00F939D4">
        <w:rPr>
          <w:rFonts w:ascii="Times New Roman" w:hAnsi="Times New Roman"/>
          <w:b/>
          <w:szCs w:val="24"/>
        </w:rPr>
        <w:t>m</w:t>
      </w:r>
      <w:r w:rsidRPr="007D3F92">
        <w:rPr>
          <w:rFonts w:ascii="Times New Roman" w:hAnsi="Times New Roman"/>
          <w:szCs w:val="24"/>
        </w:rPr>
        <w:t>.</w:t>
      </w:r>
      <w:r>
        <w:rPr>
          <w:rFonts w:ascii="Times New Roman" w:hAnsi="Times New Roman"/>
          <w:szCs w:val="24"/>
        </w:rPr>
        <w:t xml:space="preserve"> </w:t>
      </w:r>
      <w:r w:rsidRPr="007D3F92">
        <w:rPr>
          <w:rFonts w:ascii="Times New Roman" w:hAnsi="Times New Roman"/>
          <w:szCs w:val="24"/>
        </w:rPr>
        <w:t xml:space="preserve">Zaznamenává se v procentech aktuálně zaplavené plochy DP. Hloubka se ověřuje tyčí </w:t>
      </w:r>
      <w:r w:rsidR="00BF62A2">
        <w:rPr>
          <w:rFonts w:ascii="Times New Roman" w:hAnsi="Times New Roman"/>
          <w:szCs w:val="24"/>
        </w:rPr>
        <w:t>podběráku</w:t>
      </w:r>
      <w:r w:rsidRPr="007D3F92">
        <w:rPr>
          <w:rFonts w:ascii="Times New Roman" w:hAnsi="Times New Roman"/>
          <w:szCs w:val="24"/>
        </w:rPr>
        <w:t xml:space="preserve"> na několika místech po obvodu plochy a rozsah mělčiny se odhaduje podle vzdálenosti hranice </w:t>
      </w:r>
      <w:r w:rsidR="00BF62A2">
        <w:rPr>
          <w:rFonts w:ascii="Times New Roman" w:hAnsi="Times New Roman"/>
          <w:szCs w:val="24"/>
        </w:rPr>
        <w:t>1 m hloubky</w:t>
      </w:r>
      <w:r w:rsidRPr="007D3F92">
        <w:rPr>
          <w:rFonts w:ascii="Times New Roman" w:hAnsi="Times New Roman"/>
          <w:szCs w:val="24"/>
        </w:rPr>
        <w:t xml:space="preserve"> od břehové linie. Hodnota se vztahuje k aktuálnímu stavu při návštěvě a interpretuje se vždy spolu s indikátorem Stav vody.</w:t>
      </w:r>
      <w:r>
        <w:rPr>
          <w:rFonts w:ascii="Times New Roman" w:hAnsi="Times New Roman"/>
          <w:szCs w:val="24"/>
        </w:rPr>
        <w:t xml:space="preserve">  </w:t>
      </w:r>
    </w:p>
    <w:p w14:paraId="4BD1D991" w14:textId="182FDE84" w:rsidR="00603088" w:rsidRDefault="00F7683B" w:rsidP="006F3159">
      <w:pPr>
        <w:pStyle w:val="Odstavecseseznamem"/>
        <w:numPr>
          <w:ilvl w:val="0"/>
          <w:numId w:val="1"/>
        </w:numPr>
        <w:spacing w:after="120" w:line="240" w:lineRule="auto"/>
        <w:ind w:left="357" w:hanging="357"/>
        <w:contextualSpacing w:val="0"/>
        <w:jc w:val="both"/>
        <w:rPr>
          <w:ins w:id="20" w:author="Lenka Jeřábková" w:date="2026-08-18T15:14:00Z"/>
          <w:rFonts w:ascii="Times New Roman" w:hAnsi="Times New Roman"/>
          <w:szCs w:val="24"/>
        </w:rPr>
      </w:pPr>
      <w:r w:rsidRPr="0096717F">
        <w:rPr>
          <w:rFonts w:ascii="Times New Roman" w:hAnsi="Times New Roman"/>
          <w:b/>
          <w:szCs w:val="24"/>
        </w:rPr>
        <w:t>Zastínění vodní hladiny okolní vegetací</w:t>
      </w:r>
      <w:r w:rsidR="00D14B3C" w:rsidRPr="0096717F">
        <w:rPr>
          <w:rFonts w:ascii="Times New Roman" w:hAnsi="Times New Roman"/>
          <w:b/>
          <w:szCs w:val="24"/>
        </w:rPr>
        <w:t>.</w:t>
      </w:r>
      <w:r>
        <w:rPr>
          <w:rFonts w:ascii="Times New Roman" w:hAnsi="Times New Roman"/>
          <w:szCs w:val="24"/>
        </w:rPr>
        <w:t xml:space="preserve"> </w:t>
      </w:r>
      <w:r w:rsidR="00DD2503" w:rsidRPr="00DD2503">
        <w:rPr>
          <w:rFonts w:ascii="Times New Roman" w:hAnsi="Times New Roman"/>
          <w:szCs w:val="24"/>
        </w:rPr>
        <w:t>Zaznamenává se v procentech plochy vodní hladiny DP jako kolmý průmět korun dřevin a vysoké břehové vegetace na hladinu. Hodnotí se vždy stav při plném olistění; při návštěvě mimo vegetační sezónu se zaznamenává průmět korun bez ohledu na aktuální olistění. Nezaznamenává se okamžitý stín daný polohou slunce v době návštěvy.</w:t>
      </w:r>
    </w:p>
    <w:p w14:paraId="7F7821A6" w14:textId="150D282C" w:rsidR="0096717F" w:rsidRDefault="0096717F" w:rsidP="004B14D7">
      <w:pPr>
        <w:spacing w:after="120" w:line="240" w:lineRule="auto"/>
        <w:ind w:firstLine="357"/>
        <w:jc w:val="both"/>
        <w:rPr>
          <w:ins w:id="21" w:author="Lenka Jeřábková" w:date="2026-08-18T15:18:00Z"/>
          <w:b/>
          <w:szCs w:val="24"/>
        </w:rPr>
        <w:pPrChange w:id="22" w:author="Lenka Jeřábková" w:date="2026-08-18T15:19:00Z">
          <w:pPr>
            <w:pStyle w:val="Odstavecseseznamem"/>
            <w:numPr>
              <w:numId w:val="1"/>
            </w:numPr>
            <w:spacing w:after="120" w:line="240" w:lineRule="auto"/>
            <w:ind w:left="357" w:hanging="357"/>
            <w:contextualSpacing w:val="0"/>
            <w:jc w:val="both"/>
          </w:pPr>
        </w:pPrChange>
      </w:pPr>
      <w:ins w:id="23" w:author="Lenka Jeřábková" w:date="2026-08-18T15:14:00Z">
        <w:r w:rsidRPr="0096717F">
          <w:rPr>
            <w:b/>
            <w:szCs w:val="24"/>
          </w:rPr>
          <w:t xml:space="preserve">Zastínění </w:t>
        </w:r>
      </w:ins>
      <w:ins w:id="24" w:author="Lenka Jeřábková" w:date="2026-08-18T15:15:00Z">
        <w:r>
          <w:rPr>
            <w:b/>
            <w:szCs w:val="24"/>
          </w:rPr>
          <w:t>litorálu</w:t>
        </w:r>
      </w:ins>
      <w:ins w:id="25" w:author="Lenka Jeřábková" w:date="2026-08-18T15:14:00Z">
        <w:r w:rsidRPr="0096717F">
          <w:rPr>
            <w:b/>
            <w:szCs w:val="24"/>
          </w:rPr>
          <w:t xml:space="preserve"> okolní vegetací</w:t>
        </w:r>
      </w:ins>
      <w:ins w:id="26" w:author="Lenka Jeřábková" w:date="2026-08-18T15:15:00Z">
        <w:r>
          <w:rPr>
            <w:b/>
            <w:szCs w:val="24"/>
          </w:rPr>
          <w:t>……</w:t>
        </w:r>
      </w:ins>
    </w:p>
    <w:p w14:paraId="34CADDCD" w14:textId="4225B3AC" w:rsidR="004B14D7" w:rsidRPr="0096717F" w:rsidRDefault="004B14D7" w:rsidP="0096717F">
      <w:pPr>
        <w:spacing w:after="120" w:line="240" w:lineRule="auto"/>
        <w:jc w:val="both"/>
        <w:rPr>
          <w:szCs w:val="24"/>
        </w:rPr>
        <w:pPrChange w:id="27" w:author="Lenka Jeřábková" w:date="2026-08-18T15:14:00Z">
          <w:pPr>
            <w:pStyle w:val="Odstavecseseznamem"/>
            <w:numPr>
              <w:numId w:val="1"/>
            </w:numPr>
            <w:spacing w:after="120" w:line="240" w:lineRule="auto"/>
            <w:ind w:left="357" w:hanging="357"/>
            <w:contextualSpacing w:val="0"/>
            <w:jc w:val="both"/>
          </w:pPr>
        </w:pPrChange>
      </w:pPr>
      <w:ins w:id="28" w:author="Lenka Jeřábková" w:date="2026-08-18T15:19:00Z">
        <w:r>
          <w:rPr>
            <w:b/>
            <w:szCs w:val="24"/>
          </w:rPr>
          <w:t>Z</w:t>
        </w:r>
      </w:ins>
      <w:ins w:id="29" w:author="Lenka Jeřábková" w:date="2026-08-18T15:18:00Z">
        <w:r>
          <w:rPr>
            <w:b/>
            <w:szCs w:val="24"/>
          </w:rPr>
          <w:t>aplavení litorálu…</w:t>
        </w:r>
      </w:ins>
    </w:p>
    <w:p w14:paraId="573A887D" w14:textId="3586BAFD" w:rsidR="00D14B3C" w:rsidRPr="001B0B78" w:rsidRDefault="006F3159" w:rsidP="006F3159">
      <w:pPr>
        <w:pStyle w:val="Odstavecseseznamem"/>
        <w:numPr>
          <w:ilvl w:val="0"/>
          <w:numId w:val="1"/>
        </w:numPr>
        <w:spacing w:after="120" w:line="240" w:lineRule="auto"/>
        <w:ind w:left="357" w:hanging="357"/>
        <w:contextualSpacing w:val="0"/>
        <w:jc w:val="both"/>
        <w:rPr>
          <w:ins w:id="30" w:author="Jonáš Gaigr2" w:date="2026-08-07T00:29:00Z"/>
          <w:rFonts w:ascii="Times New Roman" w:hAnsi="Times New Roman"/>
          <w:szCs w:val="24"/>
        </w:rPr>
      </w:pPr>
      <w:r w:rsidRPr="0089175E">
        <w:rPr>
          <w:rFonts w:ascii="Times New Roman" w:hAnsi="Times New Roman"/>
          <w:b/>
          <w:szCs w:val="24"/>
        </w:rPr>
        <w:t>Přítomnost nadměrného tlaku ryb</w:t>
      </w:r>
      <w:r w:rsidR="00551FD7" w:rsidRPr="00551FD7">
        <w:rPr>
          <w:rFonts w:ascii="Times New Roman" w:hAnsi="Times New Roman"/>
          <w:szCs w:val="24"/>
        </w:rPr>
        <w:t>.</w:t>
      </w:r>
      <w:r w:rsidRPr="001B0B78">
        <w:rPr>
          <w:rFonts w:ascii="Times New Roman" w:hAnsi="Times New Roman"/>
          <w:szCs w:val="24"/>
        </w:rPr>
        <w:t xml:space="preserve"> </w:t>
      </w:r>
      <w:r w:rsidR="00DD2503" w:rsidRPr="00DD2503">
        <w:rPr>
          <w:rFonts w:ascii="Times New Roman" w:hAnsi="Times New Roman"/>
          <w:szCs w:val="24"/>
        </w:rPr>
        <w:t>Zaznamenává se v kategoriích: ano / ne / nelze vyloučit / nehodnoceno. Hodnota „ano" se zaznamenává při doloženém zjištění ryb v DP (</w:t>
      </w:r>
      <w:proofErr w:type="spellStart"/>
      <w:r w:rsidR="00DD2503" w:rsidRPr="00DD2503">
        <w:rPr>
          <w:rFonts w:ascii="Times New Roman" w:hAnsi="Times New Roman"/>
          <w:szCs w:val="24"/>
        </w:rPr>
        <w:t>prolov</w:t>
      </w:r>
      <w:proofErr w:type="spellEnd"/>
      <w:r w:rsidR="00DD2503" w:rsidRPr="00DD2503">
        <w:rPr>
          <w:rFonts w:ascii="Times New Roman" w:hAnsi="Times New Roman"/>
          <w:szCs w:val="24"/>
        </w:rPr>
        <w:t xml:space="preserve"> podběrákem či síťkou, odchyt do </w:t>
      </w:r>
      <w:proofErr w:type="spellStart"/>
      <w:r w:rsidR="00DD2503" w:rsidRPr="00DD2503">
        <w:rPr>
          <w:rFonts w:ascii="Times New Roman" w:hAnsi="Times New Roman"/>
          <w:szCs w:val="24"/>
        </w:rPr>
        <w:t>živochytných</w:t>
      </w:r>
      <w:proofErr w:type="spellEnd"/>
      <w:r w:rsidR="00DD2503" w:rsidRPr="00DD2503">
        <w:rPr>
          <w:rFonts w:ascii="Times New Roman" w:hAnsi="Times New Roman"/>
          <w:szCs w:val="24"/>
        </w:rPr>
        <w:t xml:space="preserve"> pastí, přímé pozorování ryb nebo jejich projevů) nebo při doložené informaci o rybí obsádce od hospodařícího subjektu. Hodnota „nelze vyloučit" se zaznamenává tam, kde ryby nebyly přímo zjištěny, ale </w:t>
      </w:r>
      <w:proofErr w:type="spellStart"/>
      <w:r w:rsidR="00DD2503" w:rsidRPr="00DD2503">
        <w:rPr>
          <w:rFonts w:ascii="Times New Roman" w:hAnsi="Times New Roman"/>
          <w:szCs w:val="24"/>
        </w:rPr>
        <w:t>monitorovatel</w:t>
      </w:r>
      <w:proofErr w:type="spellEnd"/>
      <w:r w:rsidR="00DD2503" w:rsidRPr="00DD2503">
        <w:rPr>
          <w:rFonts w:ascii="Times New Roman" w:hAnsi="Times New Roman"/>
          <w:szCs w:val="24"/>
        </w:rPr>
        <w:t xml:space="preserve"> má důvodné podezření na jejich působení; důvod se vždy uvádí do poznámky. Hodnota „nehodnoceno" se zaznamenává tam, kde plochu nebylo možné metodicky prověřit, což se týká zejména rybníků a velkých tůní. Vždy se zaznamenává použitá metoda ověření a v případě pastí jejich počet a doba expozice.</w:t>
      </w:r>
    </w:p>
    <w:p w14:paraId="1381D4E8" w14:textId="77777777" w:rsidR="004B14D7" w:rsidRDefault="006F3159" w:rsidP="004B14D7">
      <w:pPr>
        <w:pStyle w:val="Odstavecseseznamem"/>
        <w:numPr>
          <w:ilvl w:val="0"/>
          <w:numId w:val="1"/>
        </w:numPr>
        <w:spacing w:after="120" w:line="240" w:lineRule="auto"/>
        <w:ind w:left="357" w:hanging="357"/>
        <w:contextualSpacing w:val="0"/>
        <w:jc w:val="both"/>
        <w:rPr>
          <w:ins w:id="31" w:author="Lenka Jeřábková" w:date="2026-08-18T15:19:00Z"/>
          <w:rFonts w:ascii="Times New Roman" w:hAnsi="Times New Roman"/>
          <w:szCs w:val="24"/>
        </w:rPr>
      </w:pPr>
      <w:r w:rsidRPr="004B14D7">
        <w:rPr>
          <w:rFonts w:ascii="Times New Roman" w:hAnsi="Times New Roman"/>
          <w:b/>
          <w:szCs w:val="24"/>
        </w:rPr>
        <w:lastRenderedPageBreak/>
        <w:t>Manipulace s vodní hladinou</w:t>
      </w:r>
      <w:r w:rsidR="00551FD7" w:rsidRPr="004B14D7">
        <w:rPr>
          <w:rFonts w:ascii="Times New Roman" w:hAnsi="Times New Roman"/>
          <w:szCs w:val="24"/>
        </w:rPr>
        <w:t>.</w:t>
      </w:r>
      <w:r w:rsidRPr="004B14D7">
        <w:rPr>
          <w:rFonts w:ascii="Times New Roman" w:hAnsi="Times New Roman"/>
          <w:szCs w:val="24"/>
        </w:rPr>
        <w:t xml:space="preserve"> </w:t>
      </w:r>
      <w:r w:rsidR="00567076" w:rsidRPr="004B14D7">
        <w:rPr>
          <w:rFonts w:ascii="Times New Roman" w:hAnsi="Times New Roman"/>
          <w:szCs w:val="24"/>
        </w:rPr>
        <w:t>Zaznamenává se ve Vlivech v části Voda. Zaznamenává se, zda v DP došlo ke snížení vodní hladiny v souvislosti s rybářským obhospodařováním či jiným využíváním plochy (např. vypuštění nádrže při rekonstrukci). Zvláštní důraz na sledování indikátoru je kladen v době vývoje snůšek (zpravidla duben až červenec). Do poznám</w:t>
      </w:r>
      <w:r w:rsidR="00B26C95" w:rsidRPr="00B26C95">
        <w:rPr>
          <w:rFonts w:ascii="Times New Roman" w:hAnsi="Times New Roman"/>
          <w:szCs w:val="24"/>
        </w:rPr>
        <w:t xml:space="preserve">ky se uvádějí zjištěné doklady </w:t>
      </w:r>
      <w:r w:rsidR="00B26C95">
        <w:rPr>
          <w:rFonts w:ascii="Times New Roman" w:hAnsi="Times New Roman"/>
          <w:szCs w:val="24"/>
        </w:rPr>
        <w:t>–</w:t>
      </w:r>
      <w:r w:rsidR="00567076" w:rsidRPr="004B14D7">
        <w:rPr>
          <w:rFonts w:ascii="Times New Roman" w:hAnsi="Times New Roman"/>
          <w:szCs w:val="24"/>
        </w:rPr>
        <w:t xml:space="preserve"> obnažené dno, obnažené snůšky, uhynulé larvy, poloha hladiny vůči trvalým znakům.</w:t>
      </w:r>
    </w:p>
    <w:p w14:paraId="521DE93B" w14:textId="26360554" w:rsidR="00F55DA7" w:rsidRPr="001B7A05" w:rsidDel="007D3F92" w:rsidRDefault="00F55DA7" w:rsidP="001B7A05">
      <w:pPr>
        <w:pStyle w:val="Odstavecseseznamem"/>
        <w:numPr>
          <w:ilvl w:val="0"/>
          <w:numId w:val="1"/>
        </w:numPr>
        <w:spacing w:after="120" w:line="240" w:lineRule="auto"/>
        <w:ind w:left="357" w:hanging="357"/>
        <w:contextualSpacing w:val="0"/>
        <w:jc w:val="both"/>
        <w:rPr>
          <w:del w:id="32" w:author="Jonáš Gaigr2" w:date="2026-08-07T00:12:00Z"/>
          <w:rFonts w:ascii="Times New Roman" w:hAnsi="Times New Roman"/>
          <w:szCs w:val="24"/>
          <w:rPrChange w:id="33" w:author="Lenka Jeřábková" w:date="2026-08-18T16:07:00Z">
            <w:rPr>
              <w:del w:id="34" w:author="Jonáš Gaigr2" w:date="2026-08-07T00:12:00Z"/>
              <w:rFonts w:ascii="Times New Roman" w:hAnsi="Times New Roman"/>
              <w:szCs w:val="24"/>
            </w:rPr>
          </w:rPrChange>
        </w:rPr>
      </w:pPr>
      <w:del w:id="35" w:author="Jonáš Gaigr2" w:date="2026-08-07T00:12:00Z">
        <w:r w:rsidRPr="001B7A05" w:rsidDel="007D3F92">
          <w:rPr>
            <w:rFonts w:ascii="Times New Roman" w:hAnsi="Times New Roman"/>
            <w:b/>
            <w:i/>
            <w:szCs w:val="24"/>
          </w:rPr>
          <w:delText xml:space="preserve">Plocha s hloubkou </w:delText>
        </w:r>
        <w:commentRangeStart w:id="36"/>
        <w:r w:rsidRPr="001B7A05" w:rsidDel="007D3F92">
          <w:rPr>
            <w:rFonts w:ascii="Times New Roman" w:hAnsi="Times New Roman"/>
            <w:b/>
            <w:i/>
            <w:szCs w:val="24"/>
          </w:rPr>
          <w:delText xml:space="preserve">menší než 20 </w:delText>
        </w:r>
        <w:commentRangeEnd w:id="36"/>
        <w:r w:rsidRPr="00F55DA7" w:rsidDel="007D3F92">
          <w:rPr>
            <w:rStyle w:val="Odkaznakoment"/>
            <w:rFonts w:asciiTheme="minorHAnsi" w:eastAsia="Batang" w:hAnsiTheme="minorHAnsi" w:cstheme="minorBidi"/>
            <w:b/>
          </w:rPr>
          <w:commentReference w:id="36"/>
        </w:r>
        <w:r w:rsidRPr="001B7A05" w:rsidDel="007D3F92">
          <w:rPr>
            <w:rFonts w:ascii="Times New Roman" w:hAnsi="Times New Roman"/>
            <w:b/>
            <w:i/>
            <w:szCs w:val="24"/>
          </w:rPr>
          <w:delText>cm</w:delText>
        </w:r>
        <w:r w:rsidRPr="001B7A05" w:rsidDel="007D3F92">
          <w:rPr>
            <w:rFonts w:ascii="Times New Roman" w:hAnsi="Times New Roman"/>
            <w:szCs w:val="24"/>
          </w:rPr>
          <w:delText xml:space="preserve"> – limitní hodnotou v rámci jednotlivých DP je zastoupení plochy</w:delText>
        </w:r>
        <w:r w:rsidRPr="001B7A05" w:rsidDel="007D3F92">
          <w:rPr>
            <w:rFonts w:ascii="Times New Roman" w:hAnsi="Times New Roman"/>
            <w:szCs w:val="24"/>
            <w:rPrChange w:id="37" w:author="Lenka Jeřábková" w:date="2026-08-18T16:07:00Z">
              <w:rPr>
                <w:rFonts w:ascii="Times New Roman" w:hAnsi="Times New Roman"/>
                <w:szCs w:val="24"/>
              </w:rPr>
            </w:rPrChange>
          </w:rPr>
          <w:delText xml:space="preserve"> s touto hloubkou menší než XXXX.  </w:delText>
        </w:r>
      </w:del>
    </w:p>
    <w:p w14:paraId="1D1C6A93" w14:textId="6A4989AD" w:rsidR="003512E7" w:rsidRPr="003512E7" w:rsidRDefault="006F3159" w:rsidP="003512E7">
      <w:pPr>
        <w:pStyle w:val="Odstavecseseznamem"/>
        <w:numPr>
          <w:ilvl w:val="0"/>
          <w:numId w:val="1"/>
        </w:numPr>
        <w:spacing w:after="120" w:line="240" w:lineRule="auto"/>
        <w:ind w:left="357" w:hanging="357"/>
        <w:contextualSpacing w:val="0"/>
        <w:jc w:val="both"/>
        <w:rPr>
          <w:rFonts w:ascii="Times New Roman" w:hAnsi="Times New Roman"/>
          <w:szCs w:val="24"/>
        </w:rPr>
      </w:pPr>
      <w:r w:rsidRPr="003512E7">
        <w:rPr>
          <w:rFonts w:ascii="Times New Roman" w:hAnsi="Times New Roman"/>
          <w:b/>
          <w:i/>
          <w:szCs w:val="24"/>
        </w:rPr>
        <w:t xml:space="preserve">Nevysvětlitelné úhyny většího počtu jedinců obojživelníků </w:t>
      </w:r>
      <w:r w:rsidR="003512E7" w:rsidRPr="003512E7">
        <w:rPr>
          <w:rFonts w:ascii="Times New Roman" w:hAnsi="Times New Roman"/>
          <w:szCs w:val="24"/>
        </w:rPr>
        <w:t>–</w:t>
      </w:r>
      <w:r w:rsidR="003512E7" w:rsidRPr="003512E7">
        <w:rPr>
          <w:rFonts w:ascii="Times New Roman" w:hAnsi="Times New Roman"/>
          <w:b/>
          <w:i/>
          <w:szCs w:val="24"/>
        </w:rPr>
        <w:t xml:space="preserve"> </w:t>
      </w:r>
      <w:r w:rsidR="003512E7" w:rsidRPr="003512E7">
        <w:rPr>
          <w:rFonts w:ascii="Times New Roman" w:hAnsi="Times New Roman"/>
          <w:szCs w:val="24"/>
        </w:rPr>
        <w:t xml:space="preserve">limitní hodnotou je pozorovaný </w:t>
      </w:r>
      <w:r w:rsidR="00897D74">
        <w:rPr>
          <w:rFonts w:ascii="Times New Roman" w:hAnsi="Times New Roman"/>
          <w:szCs w:val="24"/>
        </w:rPr>
        <w:t>hromad</w:t>
      </w:r>
      <w:r w:rsidR="004B14D7">
        <w:rPr>
          <w:rFonts w:ascii="Times New Roman" w:hAnsi="Times New Roman"/>
          <w:szCs w:val="24"/>
        </w:rPr>
        <w:t>n</w:t>
      </w:r>
      <w:r w:rsidR="00897D74">
        <w:rPr>
          <w:rFonts w:ascii="Times New Roman" w:hAnsi="Times New Roman"/>
          <w:szCs w:val="24"/>
        </w:rPr>
        <w:t xml:space="preserve">ý </w:t>
      </w:r>
      <w:r w:rsidR="003512E7" w:rsidRPr="003512E7">
        <w:rPr>
          <w:rFonts w:ascii="Times New Roman" w:hAnsi="Times New Roman"/>
          <w:szCs w:val="24"/>
        </w:rPr>
        <w:t xml:space="preserve">úhynem. </w:t>
      </w:r>
      <w:r w:rsidRPr="003512E7">
        <w:rPr>
          <w:rFonts w:ascii="Times New Roman" w:hAnsi="Times New Roman"/>
          <w:szCs w:val="24"/>
        </w:rPr>
        <w:t xml:space="preserve">V případě nálezů nevysvětlitelných úhynů nebo živých jedinců s možnými projevy nějakého onemocnění (léze na pokožce, její odlupování, změny chování, apatie atp.) je </w:t>
      </w:r>
      <w:r w:rsidR="003512E7" w:rsidRPr="003512E7">
        <w:rPr>
          <w:rFonts w:ascii="Times New Roman" w:hAnsi="Times New Roman"/>
          <w:szCs w:val="24"/>
        </w:rPr>
        <w:t xml:space="preserve">nutné </w:t>
      </w:r>
      <w:r w:rsidRPr="003512E7">
        <w:rPr>
          <w:rFonts w:ascii="Times New Roman" w:hAnsi="Times New Roman"/>
          <w:szCs w:val="24"/>
        </w:rPr>
        <w:t>tyto jedince nafotit a upozornit okamžitě příslušné regionální pracoviště AOPK ČR</w:t>
      </w:r>
      <w:r w:rsidR="000A5242" w:rsidRPr="003512E7">
        <w:rPr>
          <w:rFonts w:ascii="Times New Roman" w:hAnsi="Times New Roman"/>
          <w:szCs w:val="24"/>
        </w:rPr>
        <w:t xml:space="preserve"> a již nenavštěvovat další lokalit</w:t>
      </w:r>
      <w:r w:rsidR="00054F63" w:rsidRPr="003512E7">
        <w:rPr>
          <w:rFonts w:ascii="Times New Roman" w:hAnsi="Times New Roman"/>
          <w:szCs w:val="24"/>
        </w:rPr>
        <w:t>u, aby nedošlo k případnému přen</w:t>
      </w:r>
      <w:r w:rsidR="000A5242" w:rsidRPr="003512E7">
        <w:rPr>
          <w:rFonts w:ascii="Times New Roman" w:hAnsi="Times New Roman"/>
          <w:szCs w:val="24"/>
        </w:rPr>
        <w:t>osu jakékoli nákazy</w:t>
      </w:r>
      <w:r w:rsidRPr="003512E7">
        <w:rPr>
          <w:rFonts w:ascii="Times New Roman" w:hAnsi="Times New Roman"/>
          <w:szCs w:val="24"/>
        </w:rPr>
        <w:t>.</w:t>
      </w:r>
      <w:r w:rsidR="003512E7" w:rsidRPr="003512E7">
        <w:rPr>
          <w:rFonts w:ascii="Times New Roman" w:hAnsi="Times New Roman"/>
          <w:szCs w:val="24"/>
        </w:rPr>
        <w:t xml:space="preserve"> Je nutné obuv i materiál použitý k monitoringu nechat pořádně vyschnout nebo dezinfikovat. </w:t>
      </w:r>
    </w:p>
    <w:p w14:paraId="1F2F77F4" w14:textId="77777777" w:rsidR="00A629D7" w:rsidRPr="00800859" w:rsidRDefault="00A629D7" w:rsidP="00800859">
      <w:pPr>
        <w:spacing w:after="120" w:line="240" w:lineRule="auto"/>
        <w:jc w:val="both"/>
        <w:rPr>
          <w:szCs w:val="24"/>
        </w:rPr>
      </w:pPr>
    </w:p>
    <w:p w14:paraId="0E7E690A" w14:textId="1C155336" w:rsidR="00B43944" w:rsidRDefault="00E71D80" w:rsidP="00CB1539">
      <w:pPr>
        <w:pStyle w:val="Nadpis20"/>
        <w:numPr>
          <w:ilvl w:val="1"/>
          <w:numId w:val="14"/>
        </w:numPr>
        <w:spacing w:after="120" w:line="240" w:lineRule="auto"/>
        <w:rPr>
          <w:b/>
          <w:bCs/>
          <w:i w:val="0"/>
          <w:iCs w:val="0"/>
          <w:sz w:val="28"/>
          <w:szCs w:val="28"/>
        </w:rPr>
      </w:pPr>
      <w:r>
        <w:rPr>
          <w:b/>
          <w:bCs/>
          <w:i w:val="0"/>
          <w:iCs w:val="0"/>
          <w:sz w:val="28"/>
          <w:szCs w:val="28"/>
        </w:rPr>
        <w:t xml:space="preserve"> </w:t>
      </w:r>
      <w:r w:rsidR="00B43944" w:rsidRPr="00E71D80">
        <w:rPr>
          <w:b/>
          <w:bCs/>
          <w:i w:val="0"/>
          <w:iCs w:val="0"/>
          <w:sz w:val="28"/>
          <w:szCs w:val="28"/>
        </w:rPr>
        <w:t>Výběr reprezentativních ploch</w:t>
      </w:r>
    </w:p>
    <w:p w14:paraId="7925FE74" w14:textId="55124EF5" w:rsidR="009E1BB4" w:rsidRDefault="009E1BB4" w:rsidP="009E1BB4">
      <w:pPr>
        <w:pStyle w:val="Nadpis20"/>
        <w:spacing w:after="120" w:line="240" w:lineRule="auto"/>
        <w:rPr>
          <w:bCs/>
          <w:i w:val="0"/>
          <w:iCs w:val="0"/>
        </w:rPr>
      </w:pPr>
      <w:r w:rsidRPr="009E1BB4">
        <w:rPr>
          <w:bCs/>
          <w:i w:val="0"/>
          <w:iCs w:val="0"/>
        </w:rPr>
        <w:t xml:space="preserve">Pro každý druh je dále uveden postup </w:t>
      </w:r>
      <w:r w:rsidR="00897D74">
        <w:rPr>
          <w:bCs/>
          <w:i w:val="0"/>
          <w:iCs w:val="0"/>
        </w:rPr>
        <w:t xml:space="preserve">vymezení a </w:t>
      </w:r>
      <w:r w:rsidRPr="009E1BB4">
        <w:rPr>
          <w:bCs/>
          <w:i w:val="0"/>
          <w:iCs w:val="0"/>
        </w:rPr>
        <w:t xml:space="preserve">výběru </w:t>
      </w:r>
      <w:r w:rsidR="00897D74">
        <w:rPr>
          <w:bCs/>
          <w:i w:val="0"/>
          <w:iCs w:val="0"/>
        </w:rPr>
        <w:t>DP</w:t>
      </w:r>
      <w:r w:rsidRPr="009E1BB4">
        <w:rPr>
          <w:bCs/>
          <w:i w:val="0"/>
          <w:iCs w:val="0"/>
        </w:rPr>
        <w:t>.</w:t>
      </w:r>
      <w:r w:rsidR="00904322" w:rsidRPr="00352701">
        <w:rPr>
          <w:bCs/>
          <w:i w:val="0"/>
          <w:iCs w:val="0"/>
        </w:rPr>
        <w:t xml:space="preserve"> </w:t>
      </w:r>
      <w:r w:rsidR="00352701">
        <w:t xml:space="preserve"> </w:t>
      </w:r>
      <w:r w:rsidR="00904322">
        <w:rPr>
          <w:bCs/>
          <w:i w:val="0"/>
          <w:iCs w:val="0"/>
        </w:rPr>
        <w:t xml:space="preserve">Klíčové </w:t>
      </w:r>
      <w:r w:rsidR="00897D74">
        <w:rPr>
          <w:bCs/>
          <w:i w:val="0"/>
          <w:iCs w:val="0"/>
        </w:rPr>
        <w:t xml:space="preserve">podmínky pro vymezení samostatné DP </w:t>
      </w:r>
      <w:r w:rsidR="00904322">
        <w:rPr>
          <w:bCs/>
          <w:i w:val="0"/>
          <w:iCs w:val="0"/>
        </w:rPr>
        <w:t>jsou:</w:t>
      </w:r>
    </w:p>
    <w:p w14:paraId="4B180B7E" w14:textId="76B1EB93" w:rsidR="00897D74" w:rsidRPr="00897D74" w:rsidRDefault="00897D74" w:rsidP="00897D74">
      <w:pPr>
        <w:pStyle w:val="Nadpis20"/>
        <w:numPr>
          <w:ilvl w:val="0"/>
          <w:numId w:val="18"/>
        </w:numPr>
        <w:spacing w:after="120" w:line="240" w:lineRule="auto"/>
        <w:rPr>
          <w:bCs/>
          <w:i w:val="0"/>
          <w:iCs w:val="0"/>
        </w:rPr>
      </w:pPr>
      <w:r>
        <w:rPr>
          <w:bCs/>
          <w:i w:val="0"/>
          <w:iCs w:val="0"/>
        </w:rPr>
        <w:t>Podmínka 1:</w:t>
      </w:r>
      <w:r w:rsidR="00DF6772">
        <w:rPr>
          <w:bCs/>
          <w:i w:val="0"/>
          <w:iCs w:val="0"/>
        </w:rPr>
        <w:t>Management  dílčí plochy.</w:t>
      </w:r>
      <w:r>
        <w:rPr>
          <w:bCs/>
          <w:i w:val="0"/>
          <w:iCs w:val="0"/>
        </w:rPr>
        <w:t xml:space="preserve"> Sledování stavu dílčích lokalit je uskutečňováno s cílem poskytnout detailní informace o stavu populací a prostředí druhů. Z tohoto důvodu je klíčové </w:t>
      </w:r>
      <w:r w:rsidR="00DF6772">
        <w:rPr>
          <w:bCs/>
          <w:i w:val="0"/>
          <w:iCs w:val="0"/>
        </w:rPr>
        <w:t xml:space="preserve">jako samostatné </w:t>
      </w:r>
      <w:r>
        <w:rPr>
          <w:bCs/>
          <w:i w:val="0"/>
          <w:iCs w:val="0"/>
        </w:rPr>
        <w:t xml:space="preserve">DP plochy vymezovat </w:t>
      </w:r>
      <w:r w:rsidR="00DF6772">
        <w:rPr>
          <w:bCs/>
          <w:i w:val="0"/>
          <w:iCs w:val="0"/>
        </w:rPr>
        <w:t>území, která umožňují různé nastavení péče o stanoviště druhu. Jedná se tedy například o jednotlivé rybníky v rámci rybniční soustavy, dílčí soustavy malých tůní či lesní cestu s vyjetými kolejemi.</w:t>
      </w:r>
    </w:p>
    <w:p w14:paraId="326769A1" w14:textId="1B0BB6DA" w:rsidR="00897D74" w:rsidRPr="00897D74" w:rsidRDefault="00897D74" w:rsidP="007061EF">
      <w:pPr>
        <w:pStyle w:val="Nadpis20"/>
        <w:numPr>
          <w:ilvl w:val="0"/>
          <w:numId w:val="18"/>
        </w:numPr>
        <w:spacing w:after="120" w:line="240" w:lineRule="auto"/>
        <w:rPr>
          <w:bCs/>
          <w:i w:val="0"/>
          <w:iCs w:val="0"/>
        </w:rPr>
      </w:pPr>
      <w:r>
        <w:rPr>
          <w:bCs/>
          <w:i w:val="0"/>
          <w:iCs w:val="0"/>
        </w:rPr>
        <w:t xml:space="preserve">Podmínka 2: </w:t>
      </w:r>
      <w:r w:rsidR="00904322">
        <w:rPr>
          <w:bCs/>
          <w:i w:val="0"/>
          <w:iCs w:val="0"/>
        </w:rPr>
        <w:t>Konektivita z pohledu sledovaného druhu</w:t>
      </w:r>
      <w:r w:rsidR="00DF6772">
        <w:rPr>
          <w:bCs/>
          <w:i w:val="0"/>
          <w:iCs w:val="0"/>
        </w:rPr>
        <w:t>.</w:t>
      </w:r>
      <w:r w:rsidR="00352701">
        <w:rPr>
          <w:bCs/>
          <w:i w:val="0"/>
          <w:iCs w:val="0"/>
        </w:rPr>
        <w:t xml:space="preserve"> </w:t>
      </w:r>
      <w:r w:rsidR="00352701" w:rsidRPr="0090023F">
        <w:rPr>
          <w:i w:val="0"/>
        </w:rPr>
        <w:t xml:space="preserve">Většina druhů obojživelníků vyskytujících se v Česku se zpravidla pohybuje do vzdálenosti </w:t>
      </w:r>
      <w:r w:rsidR="00352701" w:rsidRPr="0090023F">
        <w:rPr>
          <w:i w:val="0"/>
          <w:u w:val="single"/>
        </w:rPr>
        <w:t>500–1000 m</w:t>
      </w:r>
      <w:r w:rsidR="00352701" w:rsidRPr="0090023F">
        <w:rPr>
          <w:i w:val="0"/>
        </w:rPr>
        <w:t xml:space="preserve"> od reprodukční nádrže (alespoň většina dané populace, jednotlivci mohou vykazovat přesuny i na delší vzdálenosti). Za dostačující vzdálenost mezi trvale sledovanými DP, aby je bylo možno považovat za samostatné populace, lze tudíž </w:t>
      </w:r>
      <w:r w:rsidR="00DF6772">
        <w:rPr>
          <w:i w:val="0"/>
        </w:rPr>
        <w:t>považovat</w:t>
      </w:r>
      <w:r w:rsidR="00352701" w:rsidRPr="0090023F">
        <w:rPr>
          <w:i w:val="0"/>
        </w:rPr>
        <w:t xml:space="preserve"> alespoň 500 m.</w:t>
      </w:r>
    </w:p>
    <w:p w14:paraId="1E94D09D" w14:textId="534C9274" w:rsidR="00904322" w:rsidRDefault="00DF6772" w:rsidP="002E03A6">
      <w:pPr>
        <w:pStyle w:val="Nadpis20"/>
        <w:spacing w:after="120" w:line="240" w:lineRule="auto"/>
        <w:rPr>
          <w:bCs/>
          <w:i w:val="0"/>
          <w:iCs w:val="0"/>
        </w:rPr>
      </w:pPr>
      <w:r>
        <w:rPr>
          <w:bCs/>
          <w:i w:val="0"/>
          <w:iCs w:val="0"/>
        </w:rPr>
        <w:t>V první řadě jsou DP posuzovány dle podmínky 1, doplňkově dle podmínky 2.</w:t>
      </w:r>
    </w:p>
    <w:p w14:paraId="7B38DDE9" w14:textId="49898590" w:rsidR="00352701" w:rsidRDefault="00352701" w:rsidP="00352701">
      <w:pPr>
        <w:pStyle w:val="Nadpis20"/>
        <w:spacing w:after="120" w:line="240" w:lineRule="auto"/>
        <w:rPr>
          <w:bCs/>
          <w:i w:val="0"/>
          <w:iCs w:val="0"/>
        </w:rPr>
      </w:pPr>
      <w:r>
        <w:rPr>
          <w:bCs/>
          <w:i w:val="0"/>
          <w:iCs w:val="0"/>
        </w:rPr>
        <w:t xml:space="preserve">Zákres nových i editace stávajících </w:t>
      </w:r>
      <w:r w:rsidR="003A3AD8">
        <w:rPr>
          <w:bCs/>
          <w:i w:val="0"/>
          <w:iCs w:val="0"/>
        </w:rPr>
        <w:t xml:space="preserve">dílčích ploch </w:t>
      </w:r>
      <w:r>
        <w:rPr>
          <w:bCs/>
          <w:i w:val="0"/>
          <w:iCs w:val="0"/>
        </w:rPr>
        <w:t xml:space="preserve">probíhá </w:t>
      </w:r>
      <w:r w:rsidR="003A3AD8">
        <w:rPr>
          <w:bCs/>
          <w:i w:val="0"/>
          <w:iCs w:val="0"/>
        </w:rPr>
        <w:t xml:space="preserve">přes webovou aplikaci: </w:t>
      </w:r>
      <w:hyperlink r:id="rId10" w:history="1">
        <w:r w:rsidR="003A3AD8" w:rsidRPr="00A7737A">
          <w:rPr>
            <w:rStyle w:val="Hypertextovodkaz"/>
            <w:bCs/>
            <w:i w:val="0"/>
            <w:iCs w:val="0"/>
          </w:rPr>
          <w:t>https://aopkcr.maps.arcgis.com/apps/webappviewer/index.html?id=1ef08fa7b1f545f1aa83f75899bb7955</w:t>
        </w:r>
      </w:hyperlink>
      <w:r w:rsidR="003A3AD8">
        <w:rPr>
          <w:bCs/>
          <w:i w:val="0"/>
          <w:iCs w:val="0"/>
        </w:rPr>
        <w:t xml:space="preserve">. </w:t>
      </w:r>
    </w:p>
    <w:p w14:paraId="26349A2D" w14:textId="77777777" w:rsidR="009E1BB4" w:rsidRPr="009E1BB4" w:rsidRDefault="009E1BB4" w:rsidP="009E1BB4">
      <w:pPr>
        <w:pStyle w:val="Nadpis20"/>
        <w:spacing w:after="120" w:line="240" w:lineRule="auto"/>
        <w:rPr>
          <w:bCs/>
          <w:i w:val="0"/>
          <w:iCs w:val="0"/>
        </w:rPr>
      </w:pPr>
    </w:p>
    <w:p w14:paraId="63686962" w14:textId="7FDA9608" w:rsidR="009C0892" w:rsidRPr="001B0B78" w:rsidRDefault="00CB1539" w:rsidP="00B43944">
      <w:pPr>
        <w:pStyle w:val="Nadpis20"/>
        <w:numPr>
          <w:ilvl w:val="2"/>
          <w:numId w:val="14"/>
        </w:numPr>
        <w:spacing w:after="120" w:line="240" w:lineRule="auto"/>
        <w:rPr>
          <w:b/>
          <w:bCs/>
          <w:i w:val="0"/>
          <w:iCs w:val="0"/>
        </w:rPr>
      </w:pPr>
      <w:proofErr w:type="spellStart"/>
      <w:r w:rsidRPr="006809E6">
        <w:rPr>
          <w:b/>
          <w:bCs/>
          <w:iCs w:val="0"/>
        </w:rPr>
        <w:t>Bombina</w:t>
      </w:r>
      <w:proofErr w:type="spellEnd"/>
      <w:r w:rsidRPr="006809E6">
        <w:rPr>
          <w:b/>
          <w:bCs/>
          <w:iCs w:val="0"/>
        </w:rPr>
        <w:t xml:space="preserve"> </w:t>
      </w:r>
      <w:proofErr w:type="spellStart"/>
      <w:r w:rsidRPr="006809E6">
        <w:rPr>
          <w:b/>
          <w:bCs/>
          <w:iCs w:val="0"/>
        </w:rPr>
        <w:t>bombina</w:t>
      </w:r>
      <w:proofErr w:type="spellEnd"/>
      <w:r>
        <w:rPr>
          <w:b/>
          <w:bCs/>
          <w:i w:val="0"/>
          <w:iCs w:val="0"/>
        </w:rPr>
        <w:t xml:space="preserve"> (kuňka </w:t>
      </w:r>
      <w:r w:rsidR="0080428C">
        <w:rPr>
          <w:b/>
          <w:bCs/>
          <w:i w:val="0"/>
          <w:iCs w:val="0"/>
        </w:rPr>
        <w:t>obecná</w:t>
      </w:r>
      <w:r>
        <w:rPr>
          <w:b/>
          <w:bCs/>
          <w:i w:val="0"/>
          <w:iCs w:val="0"/>
        </w:rPr>
        <w:t>)</w:t>
      </w:r>
    </w:p>
    <w:p w14:paraId="07D3AA1C" w14:textId="30721518" w:rsidR="009C0892" w:rsidRPr="001B0B78" w:rsidRDefault="00F84A09" w:rsidP="0083683E">
      <w:r w:rsidRPr="001B0B78">
        <w:t>Pro ochranu kuňky obecné j</w:t>
      </w:r>
      <w:r w:rsidR="00475DA0">
        <w:t>sou</w:t>
      </w:r>
      <w:r w:rsidRPr="001B0B78">
        <w:t xml:space="preserve"> vyhlášen</w:t>
      </w:r>
      <w:r w:rsidR="00475DA0">
        <w:t>y</w:t>
      </w:r>
      <w:r w:rsidRPr="001B0B78">
        <w:t xml:space="preserve"> </w:t>
      </w:r>
      <w:r w:rsidR="00475DA0">
        <w:t>desítky</w:t>
      </w:r>
      <w:r w:rsidR="00475DA0" w:rsidRPr="001B0B78">
        <w:t xml:space="preserve"> </w:t>
      </w:r>
      <w:r w:rsidR="005B01DD" w:rsidRPr="001B0B78">
        <w:t>EVL</w:t>
      </w:r>
      <w:r w:rsidR="00475DA0">
        <w:t xml:space="preserve"> a MZCHÚ</w:t>
      </w:r>
      <w:r w:rsidRPr="001B0B78">
        <w:t>. D</w:t>
      </w:r>
      <w:r w:rsidR="009C0892" w:rsidRPr="001B0B78">
        <w:t xml:space="preserve">le </w:t>
      </w:r>
      <w:r w:rsidR="00486CAC">
        <w:t xml:space="preserve">jejich </w:t>
      </w:r>
      <w:r w:rsidR="00816019">
        <w:t>rozlohy</w:t>
      </w:r>
      <w:r w:rsidR="009C0892" w:rsidRPr="001B0B78">
        <w:t xml:space="preserve"> </w:t>
      </w:r>
      <w:r w:rsidR="00EA0BE4">
        <w:t xml:space="preserve">a počtu VP </w:t>
      </w:r>
      <w:r w:rsidR="005B01DD" w:rsidRPr="001B0B78">
        <w:t xml:space="preserve">se </w:t>
      </w:r>
      <w:r w:rsidR="009C0892" w:rsidRPr="001B0B78">
        <w:t xml:space="preserve">jedná o tři základní kategorie </w:t>
      </w:r>
      <w:r w:rsidRPr="001B0B78">
        <w:t>chráněných území</w:t>
      </w:r>
      <w:r w:rsidR="009C0892" w:rsidRPr="001B0B78">
        <w:t xml:space="preserve">, </w:t>
      </w:r>
      <w:r w:rsidR="00A06927" w:rsidRPr="001B0B78">
        <w:t>pro které</w:t>
      </w:r>
      <w:r w:rsidR="009C0892" w:rsidRPr="001B0B78">
        <w:t xml:space="preserve"> je navržen následující rozsah monitoringu a způsob výběru </w:t>
      </w:r>
      <w:r w:rsidR="00F73778">
        <w:t xml:space="preserve">sledovaných </w:t>
      </w:r>
      <w:r w:rsidR="00904322">
        <w:t>DP</w:t>
      </w:r>
      <w:r w:rsidR="007E5F63">
        <w:t>.</w:t>
      </w:r>
    </w:p>
    <w:p w14:paraId="6B484771" w14:textId="3F9A9A83" w:rsidR="00295CE9" w:rsidRPr="001B0B78" w:rsidRDefault="009C0892" w:rsidP="0083683E">
      <w:r w:rsidRPr="001B0B78">
        <w:rPr>
          <w:b/>
        </w:rPr>
        <w:t xml:space="preserve">(i) </w:t>
      </w:r>
      <w:r w:rsidR="003F662A">
        <w:t>Území</w:t>
      </w:r>
      <w:r w:rsidR="003F662A" w:rsidRPr="001B0B78">
        <w:t xml:space="preserve"> </w:t>
      </w:r>
      <w:r w:rsidRPr="001B0B78">
        <w:t xml:space="preserve">vymezené pouze jako </w:t>
      </w:r>
      <w:r w:rsidRPr="001B0B78">
        <w:rPr>
          <w:u w:val="single"/>
        </w:rPr>
        <w:t xml:space="preserve">jednotlivé </w:t>
      </w:r>
      <w:r w:rsidR="00904322">
        <w:rPr>
          <w:u w:val="single"/>
        </w:rPr>
        <w:t>DP</w:t>
      </w:r>
      <w:r w:rsidRPr="001B0B78">
        <w:t xml:space="preserve"> (typicky mělké rybníky s litorály, tůně </w:t>
      </w:r>
      <w:r w:rsidR="00DF6772">
        <w:t xml:space="preserve">či soustavy tůní </w:t>
      </w:r>
      <w:r w:rsidRPr="001B0B78">
        <w:t>v nivách řek, v pískovnách, v lomech či na výsypkách, ev. slepá ramena, požární nádrže</w:t>
      </w:r>
      <w:r w:rsidR="00A06927" w:rsidRPr="001B0B78">
        <w:t xml:space="preserve"> či</w:t>
      </w:r>
      <w:r w:rsidRPr="001B0B78">
        <w:t xml:space="preserve"> koupaliště) s jejich nejbližším okolím (např. </w:t>
      </w:r>
      <w:r w:rsidR="0018241E">
        <w:t xml:space="preserve">EVL </w:t>
      </w:r>
      <w:r w:rsidRPr="001B0B78">
        <w:t xml:space="preserve">Rybník Strašidlo) nebo </w:t>
      </w:r>
      <w:r w:rsidRPr="001B0B78">
        <w:rPr>
          <w:u w:val="single"/>
        </w:rPr>
        <w:t>jako několik (</w:t>
      </w:r>
      <w:r w:rsidR="00DE3789" w:rsidRPr="001B0B78">
        <w:rPr>
          <w:u w:val="single"/>
        </w:rPr>
        <w:t>zpravidla do</w:t>
      </w:r>
      <w:r w:rsidRPr="001B0B78">
        <w:rPr>
          <w:u w:val="single"/>
        </w:rPr>
        <w:t xml:space="preserve"> 5</w:t>
      </w:r>
      <w:r w:rsidR="00DE3789" w:rsidRPr="001B0B78">
        <w:rPr>
          <w:u w:val="single"/>
        </w:rPr>
        <w:t xml:space="preserve">) </w:t>
      </w:r>
      <w:r w:rsidR="00904322">
        <w:rPr>
          <w:u w:val="single"/>
        </w:rPr>
        <w:t>DP</w:t>
      </w:r>
      <w:r w:rsidRPr="001B0B78">
        <w:t xml:space="preserve"> o celkové rozloze v řádech jednotek až nižších desítek ha</w:t>
      </w:r>
      <w:r w:rsidR="00F8641B" w:rsidRPr="001B0B78">
        <w:t xml:space="preserve"> </w:t>
      </w:r>
      <w:r w:rsidR="00F8641B" w:rsidRPr="001B0B78">
        <w:lastRenderedPageBreak/>
        <w:t>(</w:t>
      </w:r>
      <w:r w:rsidRPr="001B0B78">
        <w:t>zpravidla do 20 ha</w:t>
      </w:r>
      <w:r w:rsidR="000C7D02" w:rsidRPr="001B0B78">
        <w:t xml:space="preserve"> včetně bezprostředního okolí</w:t>
      </w:r>
      <w:r w:rsidR="00F8641B" w:rsidRPr="001B0B78">
        <w:t xml:space="preserve">, </w:t>
      </w:r>
      <w:r w:rsidRPr="001B0B78">
        <w:t>např.</w:t>
      </w:r>
      <w:r w:rsidRPr="001B0B78">
        <w:rPr>
          <w:color w:val="FF0000"/>
          <w:kern w:val="36"/>
          <w:sz w:val="36"/>
          <w:szCs w:val="36"/>
        </w:rPr>
        <w:t xml:space="preserve"> </w:t>
      </w:r>
      <w:r w:rsidR="0018241E">
        <w:t>EVL</w:t>
      </w:r>
      <w:r w:rsidRPr="001B0B78">
        <w:t xml:space="preserve"> </w:t>
      </w:r>
      <w:proofErr w:type="spellStart"/>
      <w:r w:rsidRPr="001B0B78">
        <w:t>Cihelenské</w:t>
      </w:r>
      <w:proofErr w:type="spellEnd"/>
      <w:r w:rsidRPr="001B0B78">
        <w:t xml:space="preserve"> rybníky či </w:t>
      </w:r>
      <w:r w:rsidR="0018241E">
        <w:t>EVL</w:t>
      </w:r>
      <w:r w:rsidR="0018241E" w:rsidRPr="001B0B78">
        <w:t xml:space="preserve"> </w:t>
      </w:r>
      <w:r w:rsidRPr="001B0B78">
        <w:t xml:space="preserve"> </w:t>
      </w:r>
      <w:proofErr w:type="spellStart"/>
      <w:r w:rsidRPr="001B0B78">
        <w:t>Manušické</w:t>
      </w:r>
      <w:proofErr w:type="spellEnd"/>
      <w:r w:rsidRPr="001B0B78">
        <w:t xml:space="preserve"> rybníky). </w:t>
      </w:r>
    </w:p>
    <w:p w14:paraId="5E31A4E0" w14:textId="41A5C6C8" w:rsidR="009C0892" w:rsidRPr="001B0B78" w:rsidDel="00DF6772" w:rsidRDefault="003F662A" w:rsidP="0083683E">
      <w:pPr>
        <w:rPr>
          <w:del w:id="38" w:author="Jonáš Gaigr2" w:date="2026-08-05T23:47:00Z"/>
        </w:rPr>
      </w:pPr>
      <w:commentRangeStart w:id="39"/>
      <w:commentRangeStart w:id="40"/>
      <w:del w:id="41" w:author="Jonáš Gaigr2" w:date="2026-08-05T23:47:00Z">
        <w:r w:rsidDel="00DF6772">
          <w:delText>V</w:delText>
        </w:r>
        <w:r w:rsidR="009C0892" w:rsidRPr="001B0B78" w:rsidDel="00DF6772">
          <w:delText xml:space="preserve"> těchto </w:delText>
        </w:r>
        <w:r w:rsidDel="00DF6772">
          <w:delText>územích</w:delText>
        </w:r>
        <w:r w:rsidR="009C0892" w:rsidRPr="001B0B78" w:rsidDel="00DF6772">
          <w:delText xml:space="preserve"> budou </w:delText>
        </w:r>
        <w:commentRangeStart w:id="42"/>
        <w:r w:rsidR="009C0892" w:rsidRPr="001B0B78" w:rsidDel="00DF6772">
          <w:delText xml:space="preserve">sledovány </w:delText>
        </w:r>
        <w:r w:rsidR="00043E10" w:rsidDel="00DF6772">
          <w:delText>indikátor</w:delText>
        </w:r>
        <w:r w:rsidR="009C0892" w:rsidRPr="001B0B78" w:rsidDel="00DF6772">
          <w:delText xml:space="preserve">y </w:delText>
        </w:r>
      </w:del>
      <w:del w:id="43" w:author="Jonáš Gaigr2" w:date="2026-02-17T06:36:00Z">
        <w:r w:rsidR="009C0892" w:rsidRPr="001B0B78" w:rsidDel="000C5DE0">
          <w:delText>P1</w:delText>
        </w:r>
      </w:del>
      <w:del w:id="44" w:author="Jonáš Gaigr2" w:date="2026-08-05T23:47:00Z">
        <w:r w:rsidR="00F16576" w:rsidDel="00DF6772">
          <w:delText xml:space="preserve"> a </w:delText>
        </w:r>
      </w:del>
      <w:del w:id="45" w:author="Jonáš Gaigr2" w:date="2026-02-17T06:36:00Z">
        <w:r w:rsidR="00270B06" w:rsidDel="000C5DE0">
          <w:delText>P3</w:delText>
        </w:r>
      </w:del>
      <w:del w:id="46" w:author="Jonáš Gaigr2" w:date="2026-08-05T23:47:00Z">
        <w:r w:rsidR="00270B06" w:rsidDel="00DF6772">
          <w:delText xml:space="preserve">, </w:delText>
        </w:r>
        <w:r w:rsidR="00270B06" w:rsidRPr="002E03A6" w:rsidDel="00DF6772">
          <w:rPr>
            <w:strike/>
          </w:rPr>
          <w:delText xml:space="preserve">4, </w:delText>
        </w:r>
        <w:commentRangeEnd w:id="42"/>
        <w:r w:rsidR="00F55DA7" w:rsidDel="00DF6772">
          <w:rPr>
            <w:rStyle w:val="Odkaznakoment"/>
            <w:rFonts w:eastAsia="Batang"/>
          </w:rPr>
          <w:commentReference w:id="42"/>
        </w:r>
        <w:r w:rsidR="00270B06" w:rsidRPr="002E03A6" w:rsidDel="00DF6772">
          <w:rPr>
            <w:strike/>
          </w:rPr>
          <w:delText>5, 6, 8, 9, 10</w:delText>
        </w:r>
        <w:r w:rsidR="00270B06" w:rsidRPr="001B0B78" w:rsidDel="00DF6772">
          <w:delText xml:space="preserve"> </w:delText>
        </w:r>
        <w:r w:rsidR="009C0892" w:rsidRPr="001B0B78" w:rsidDel="00DF6772">
          <w:delText xml:space="preserve">na všech zde nalezených </w:delText>
        </w:r>
        <w:r w:rsidR="00904322" w:rsidDel="00DF6772">
          <w:delText>DP</w:delText>
        </w:r>
        <w:r w:rsidR="009C0892" w:rsidRPr="001B0B78" w:rsidDel="00DF6772">
          <w:delText xml:space="preserve"> včetně těch periodických v rámci dané</w:delText>
        </w:r>
        <w:r w:rsidDel="00DF6772">
          <w:delText>ho</w:delText>
        </w:r>
        <w:r w:rsidR="009C0892" w:rsidRPr="001B0B78" w:rsidDel="00DF6772">
          <w:delText xml:space="preserve"> </w:delText>
        </w:r>
        <w:r w:rsidDel="00DF6772">
          <w:delText>území</w:delText>
        </w:r>
        <w:r w:rsidR="009C0892" w:rsidRPr="001B0B78" w:rsidDel="00DF6772">
          <w:delText xml:space="preserve">. </w:delText>
        </w:r>
        <w:r w:rsidR="00C0044D" w:rsidRPr="001B0B78" w:rsidDel="00DF6772">
          <w:delText>Přítomnost rozmnožování a vývojových stádií – snůšek, pulců či metamorfovaných/juvenilních jedinců (</w:delText>
        </w:r>
        <w:r w:rsidR="00043E10" w:rsidDel="00DF6772">
          <w:delText>indikátor</w:delText>
        </w:r>
        <w:r w:rsidR="00C0044D" w:rsidRPr="001B0B78" w:rsidDel="00DF6772">
          <w:delText>)</w:delText>
        </w:r>
        <w:r w:rsidR="00CC026C" w:rsidDel="00DF6772">
          <w:delText xml:space="preserve"> </w:delText>
        </w:r>
        <w:r w:rsidR="00FB17BC" w:rsidDel="00DF6772">
          <w:delText>je</w:delText>
        </w:r>
        <w:r w:rsidR="00C0044D" w:rsidRPr="001B0B78" w:rsidDel="00DF6772">
          <w:delText xml:space="preserve"> sledována doplňkově</w:delText>
        </w:r>
        <w:r w:rsidR="00FB17BC" w:rsidDel="00DF6772">
          <w:delText xml:space="preserve"> a není předmětem hodnocení stavu druhu</w:delText>
        </w:r>
        <w:r w:rsidR="00C0044D" w:rsidRPr="001B0B78" w:rsidDel="00DF6772">
          <w:delText xml:space="preserve">. </w:delText>
        </w:r>
      </w:del>
      <w:commentRangeEnd w:id="39"/>
      <w:r w:rsidR="00DF6772">
        <w:rPr>
          <w:rStyle w:val="Odkaznakoment"/>
          <w:rFonts w:eastAsia="Batang"/>
        </w:rPr>
        <w:commentReference w:id="39"/>
      </w:r>
      <w:commentRangeEnd w:id="40"/>
      <w:r w:rsidR="002E03A6">
        <w:rPr>
          <w:rStyle w:val="Odkaznakoment"/>
          <w:rFonts w:eastAsia="Batang"/>
        </w:rPr>
        <w:commentReference w:id="40"/>
      </w:r>
    </w:p>
    <w:p w14:paraId="6E990E58" w14:textId="091EE61A" w:rsidR="00295CE9" w:rsidRPr="0083683E" w:rsidRDefault="009C0892" w:rsidP="0083683E">
      <w:pPr>
        <w:rPr>
          <w:b/>
        </w:rPr>
      </w:pPr>
      <w:r w:rsidRPr="0083683E">
        <w:rPr>
          <w:b/>
        </w:rPr>
        <w:t>(</w:t>
      </w:r>
      <w:proofErr w:type="spellStart"/>
      <w:r w:rsidRPr="0083683E">
        <w:rPr>
          <w:b/>
        </w:rPr>
        <w:t>ii</w:t>
      </w:r>
      <w:proofErr w:type="spellEnd"/>
      <w:r w:rsidRPr="0083683E">
        <w:rPr>
          <w:b/>
          <w:bCs/>
        </w:rPr>
        <w:t>)</w:t>
      </w:r>
      <w:r w:rsidRPr="00B26C95">
        <w:rPr>
          <w:bCs/>
        </w:rPr>
        <w:t xml:space="preserve"> </w:t>
      </w:r>
      <w:r w:rsidR="003F662A" w:rsidRPr="00B26C95">
        <w:t xml:space="preserve">Území </w:t>
      </w:r>
      <w:r w:rsidRPr="00B26C95">
        <w:t xml:space="preserve">vymezené jako </w:t>
      </w:r>
      <w:r w:rsidRPr="009E019A">
        <w:rPr>
          <w:u w:val="single"/>
        </w:rPr>
        <w:t xml:space="preserve">soubor několika (zpravidla více než 5) </w:t>
      </w:r>
      <w:r w:rsidR="00904322" w:rsidRPr="009E019A">
        <w:rPr>
          <w:u w:val="single"/>
        </w:rPr>
        <w:t>DP</w:t>
      </w:r>
      <w:r w:rsidRPr="00A1171C">
        <w:t xml:space="preserve"> včetně jejich okolí o celkové rozloze </w:t>
      </w:r>
      <w:r w:rsidR="003F662A" w:rsidRPr="00A1171C">
        <w:t xml:space="preserve">území </w:t>
      </w:r>
      <w:r w:rsidRPr="00A1171C">
        <w:t xml:space="preserve">v řádech </w:t>
      </w:r>
      <w:r w:rsidRPr="00A1171C">
        <w:rPr>
          <w:u w:val="single"/>
        </w:rPr>
        <w:t>desítek až několika málo stovek ha</w:t>
      </w:r>
      <w:r w:rsidRPr="00A1171C">
        <w:t xml:space="preserve">. Typickými zástupci takových </w:t>
      </w:r>
      <w:r w:rsidR="003F662A" w:rsidRPr="00874B25">
        <w:t xml:space="preserve">území </w:t>
      </w:r>
      <w:r w:rsidRPr="00874B25">
        <w:t xml:space="preserve">jsou často soustavy rybníků (např. </w:t>
      </w:r>
      <w:r w:rsidR="0018241E" w:rsidRPr="00874B25">
        <w:t xml:space="preserve">EVL </w:t>
      </w:r>
      <w:r w:rsidRPr="00874B25">
        <w:t xml:space="preserve"> Vrbenské rybníky) či tůní</w:t>
      </w:r>
      <w:r w:rsidR="00E8387C" w:rsidRPr="00874B25">
        <w:t xml:space="preserve"> a slepých ramen řek</w:t>
      </w:r>
      <w:r w:rsidRPr="00874B25">
        <w:t xml:space="preserve"> (např. </w:t>
      </w:r>
      <w:r w:rsidR="0018241E" w:rsidRPr="002C13CF">
        <w:t xml:space="preserve">EVL </w:t>
      </w:r>
      <w:r w:rsidRPr="002C13CF">
        <w:t xml:space="preserve"> Týnecké mokřiny), ale i bývalá vojenská cvičiště (např. </w:t>
      </w:r>
      <w:r w:rsidR="0018241E" w:rsidRPr="002C13CF">
        <w:t xml:space="preserve">EVL </w:t>
      </w:r>
      <w:r w:rsidRPr="002C13CF">
        <w:t xml:space="preserve"> Na Plachtě) nebo zatopené důlní propadliny (např. </w:t>
      </w:r>
      <w:r w:rsidR="0018241E" w:rsidRPr="002C13CF">
        <w:t xml:space="preserve">EVL </w:t>
      </w:r>
      <w:r w:rsidRPr="002C13CF">
        <w:t xml:space="preserve"> Pražská pole). </w:t>
      </w:r>
    </w:p>
    <w:p w14:paraId="3B96D659" w14:textId="39C8D055" w:rsidR="00C55701" w:rsidRPr="0083683E" w:rsidRDefault="009C0892" w:rsidP="0083683E">
      <w:pPr>
        <w:rPr>
          <w:b/>
        </w:rPr>
      </w:pPr>
      <w:r w:rsidRPr="009E019A">
        <w:t xml:space="preserve">V takovém případě je prvním krokem </w:t>
      </w:r>
      <w:proofErr w:type="spellStart"/>
      <w:r w:rsidRPr="009E019A">
        <w:t>vymapování</w:t>
      </w:r>
      <w:proofErr w:type="spellEnd"/>
      <w:r w:rsidRPr="009E019A">
        <w:t xml:space="preserve"> a lokalizace všech </w:t>
      </w:r>
      <w:r w:rsidR="00030F43" w:rsidRPr="00A1171C">
        <w:t xml:space="preserve">DP </w:t>
      </w:r>
      <w:r w:rsidRPr="00A1171C">
        <w:t>(včetně periodických)</w:t>
      </w:r>
      <w:r w:rsidR="00DE3789" w:rsidRPr="00A1171C">
        <w:t xml:space="preserve"> v rámci jedné</w:t>
      </w:r>
      <w:r w:rsidRPr="00A1171C">
        <w:t xml:space="preserve"> </w:t>
      </w:r>
      <w:r w:rsidR="00DE3789" w:rsidRPr="00A1171C">
        <w:t xml:space="preserve">denní návštěvy. </w:t>
      </w:r>
      <w:r w:rsidR="00010B41" w:rsidRPr="00874B25">
        <w:t xml:space="preserve">Pokud je v rámci </w:t>
      </w:r>
      <w:r w:rsidR="003F662A" w:rsidRPr="00874B25">
        <w:t xml:space="preserve">sledovaného území </w:t>
      </w:r>
      <w:r w:rsidR="00010B41" w:rsidRPr="00874B25">
        <w:t>více než 10</w:t>
      </w:r>
      <w:r w:rsidR="00C0044D" w:rsidRPr="00874B25">
        <w:t xml:space="preserve"> </w:t>
      </w:r>
      <w:r w:rsidR="00904322" w:rsidRPr="00874B25">
        <w:t>DP</w:t>
      </w:r>
      <w:r w:rsidR="00010B41" w:rsidRPr="00874B25">
        <w:t>, bude pro</w:t>
      </w:r>
      <w:r w:rsidR="00DE3789" w:rsidRPr="002C13CF">
        <w:t xml:space="preserve"> kontrolu </w:t>
      </w:r>
      <w:r w:rsidR="00010B41" w:rsidRPr="002C13CF">
        <w:t>přítomnosti</w:t>
      </w:r>
      <w:r w:rsidR="00DE3789" w:rsidRPr="002C13CF">
        <w:t xml:space="preserve"> a početnosti druhu</w:t>
      </w:r>
      <w:r w:rsidR="00010B41" w:rsidRPr="002C13CF">
        <w:t xml:space="preserve">  vybráno nejméně 10 </w:t>
      </w:r>
      <w:r w:rsidR="00414A60" w:rsidRPr="002C13CF">
        <w:t xml:space="preserve">pro druh nejvhodnějších </w:t>
      </w:r>
      <w:r w:rsidR="00904322" w:rsidRPr="002C13CF">
        <w:t>DP</w:t>
      </w:r>
      <w:r w:rsidR="008332BD" w:rsidRPr="002C13CF">
        <w:t xml:space="preserve"> </w:t>
      </w:r>
      <w:r w:rsidR="00295CE9" w:rsidRPr="002C13CF">
        <w:t>(</w:t>
      </w:r>
      <w:r w:rsidR="003512E7" w:rsidRPr="002C13CF">
        <w:rPr>
          <w:szCs w:val="20"/>
        </w:rPr>
        <w:t xml:space="preserve">trvalejší VP s perspektivním výskytem druhu, tj. umožňující úspěšné rozmnožování; skupiny tůní </w:t>
      </w:r>
      <w:r w:rsidR="00285A3D" w:rsidRPr="002C13CF">
        <w:rPr>
          <w:szCs w:val="20"/>
        </w:rPr>
        <w:t xml:space="preserve">jsou </w:t>
      </w:r>
      <w:r w:rsidR="003512E7" w:rsidRPr="002C13CF">
        <w:rPr>
          <w:szCs w:val="20"/>
        </w:rPr>
        <w:t>hodno</w:t>
      </w:r>
      <w:r w:rsidR="00285A3D" w:rsidRPr="00F939D4">
        <w:rPr>
          <w:szCs w:val="20"/>
        </w:rPr>
        <w:t>ceny</w:t>
      </w:r>
      <w:r w:rsidR="003512E7" w:rsidRPr="00F939D4">
        <w:rPr>
          <w:szCs w:val="20"/>
        </w:rPr>
        <w:t xml:space="preserve"> jako jedn</w:t>
      </w:r>
      <w:r w:rsidR="00285A3D" w:rsidRPr="00F939D4">
        <w:rPr>
          <w:szCs w:val="20"/>
        </w:rPr>
        <w:t>y</w:t>
      </w:r>
      <w:r w:rsidR="003512E7" w:rsidRPr="00F939D4">
        <w:rPr>
          <w:szCs w:val="20"/>
        </w:rPr>
        <w:t xml:space="preserve"> </w:t>
      </w:r>
      <w:r w:rsidR="00285A3D" w:rsidRPr="0096717F">
        <w:rPr>
          <w:szCs w:val="20"/>
        </w:rPr>
        <w:t>DP</w:t>
      </w:r>
      <w:r w:rsidR="00295CE9" w:rsidRPr="0096717F">
        <w:rPr>
          <w:szCs w:val="20"/>
        </w:rPr>
        <w:t>)</w:t>
      </w:r>
      <w:r w:rsidR="00010B41" w:rsidRPr="0096717F">
        <w:t xml:space="preserve">, </w:t>
      </w:r>
      <w:r w:rsidR="00414A60" w:rsidRPr="0096717F">
        <w:t>ideálně</w:t>
      </w:r>
      <w:r w:rsidR="00010B41" w:rsidRPr="004B14D7">
        <w:t xml:space="preserve"> </w:t>
      </w:r>
      <w:r w:rsidR="00414A60" w:rsidRPr="004B14D7">
        <w:t xml:space="preserve">v rámci </w:t>
      </w:r>
      <w:r w:rsidR="00010B41" w:rsidRPr="004B14D7">
        <w:t>celé</w:t>
      </w:r>
      <w:r w:rsidR="00414A60" w:rsidRPr="004B14D7">
        <w:t>ho</w:t>
      </w:r>
      <w:r w:rsidR="00010B41" w:rsidRPr="004B14D7">
        <w:t xml:space="preserve"> území</w:t>
      </w:r>
      <w:r w:rsidR="00414A60" w:rsidRPr="004B14D7">
        <w:t xml:space="preserve">. </w:t>
      </w:r>
    </w:p>
    <w:p w14:paraId="0BBC3470" w14:textId="4D604C33" w:rsidR="0002557C" w:rsidRPr="001B0B78" w:rsidRDefault="009C0892" w:rsidP="0083683E">
      <w:pPr>
        <w:rPr>
          <w:szCs w:val="20"/>
        </w:rPr>
      </w:pPr>
      <w:r w:rsidRPr="001B0B78">
        <w:rPr>
          <w:b/>
        </w:rPr>
        <w:t>(</w:t>
      </w:r>
      <w:proofErr w:type="spellStart"/>
      <w:r w:rsidRPr="001B0B78">
        <w:rPr>
          <w:b/>
        </w:rPr>
        <w:t>iii</w:t>
      </w:r>
      <w:proofErr w:type="spellEnd"/>
      <w:r w:rsidRPr="001B0B78">
        <w:rPr>
          <w:b/>
        </w:rPr>
        <w:t>)</w:t>
      </w:r>
      <w:r w:rsidRPr="001B0B78">
        <w:t xml:space="preserve"> </w:t>
      </w:r>
      <w:r w:rsidR="003F662A">
        <w:t>Území</w:t>
      </w:r>
      <w:r w:rsidR="003F662A" w:rsidRPr="001B0B78">
        <w:t xml:space="preserve"> </w:t>
      </w:r>
      <w:r w:rsidRPr="001B0B78">
        <w:t xml:space="preserve">o rozlohách </w:t>
      </w:r>
      <w:r w:rsidRPr="001B0B78">
        <w:rPr>
          <w:u w:val="single"/>
        </w:rPr>
        <w:t>stovek až tisíců ha</w:t>
      </w:r>
      <w:r w:rsidR="00C0044D" w:rsidRPr="001B0B78">
        <w:t>. T</w:t>
      </w:r>
      <w:r w:rsidRPr="001B0B78">
        <w:t xml:space="preserve">ypicky jde o velkoplošná ZCHÚ, kde se vyskytují řádově nejméně desítky VP (či skupin takových VP), často poměrně vzdálených, tvořících s vysokou pravděpodobností samostatné populace. Vzhledem ke značné odlišnosti větších </w:t>
      </w:r>
      <w:r w:rsidR="003F662A">
        <w:t>sledovaných území</w:t>
      </w:r>
      <w:r w:rsidR="003F662A" w:rsidRPr="001B0B78">
        <w:t xml:space="preserve"> </w:t>
      </w:r>
      <w:r w:rsidRPr="001B0B78">
        <w:t xml:space="preserve">je pro každou z takovýchto </w:t>
      </w:r>
      <w:r w:rsidR="003F662A">
        <w:t>území</w:t>
      </w:r>
      <w:r w:rsidR="003F662A" w:rsidRPr="001B0B78">
        <w:t xml:space="preserve"> </w:t>
      </w:r>
      <w:r w:rsidRPr="00270B06">
        <w:t xml:space="preserve">specifikován v </w:t>
      </w:r>
      <w:r w:rsidR="00F16576" w:rsidRPr="00270B06">
        <w:t xml:space="preserve">tabulce v příloze této metodiky </w:t>
      </w:r>
      <w:r w:rsidRPr="00270B06">
        <w:t xml:space="preserve">výběr </w:t>
      </w:r>
      <w:r w:rsidR="00904322">
        <w:t>DP</w:t>
      </w:r>
      <w:r w:rsidR="00285A3D">
        <w:t>.</w:t>
      </w:r>
      <w:r w:rsidRPr="001B0B78">
        <w:t xml:space="preserve"> </w:t>
      </w:r>
    </w:p>
    <w:p w14:paraId="3A26E040" w14:textId="43843678" w:rsidR="000C7D02" w:rsidRDefault="00295CE9" w:rsidP="0083683E">
      <w:r w:rsidRPr="001B0B78">
        <w:t>Nejprve</w:t>
      </w:r>
      <w:r w:rsidR="0002557C" w:rsidRPr="001B0B78">
        <w:t xml:space="preserve"> by </w:t>
      </w:r>
      <w:r w:rsidRPr="001B0B78">
        <w:t xml:space="preserve">měly být </w:t>
      </w:r>
      <w:r w:rsidR="0002557C" w:rsidRPr="001B0B78">
        <w:t>v dané</w:t>
      </w:r>
      <w:r w:rsidR="003F662A">
        <w:t>m</w:t>
      </w:r>
      <w:r w:rsidR="0002557C" w:rsidRPr="001B0B78">
        <w:t xml:space="preserve"> </w:t>
      </w:r>
      <w:r w:rsidR="003F662A">
        <w:t>území</w:t>
      </w:r>
      <w:r w:rsidR="0002557C" w:rsidRPr="001B0B78">
        <w:t xml:space="preserve"> v rámci denní návštěvy </w:t>
      </w:r>
      <w:proofErr w:type="spellStart"/>
      <w:r w:rsidR="0002557C" w:rsidRPr="001B0B78">
        <w:t>vymapovány</w:t>
      </w:r>
      <w:proofErr w:type="spellEnd"/>
      <w:r w:rsidR="0002557C" w:rsidRPr="001B0B78">
        <w:t xml:space="preserve"> a lokalizovány </w:t>
      </w:r>
      <w:r w:rsidR="007D680C" w:rsidRPr="001B0B78">
        <w:t xml:space="preserve">pokud možno </w:t>
      </w:r>
      <w:r w:rsidR="0002557C" w:rsidRPr="001B0B78">
        <w:t xml:space="preserve">všechny </w:t>
      </w:r>
      <w:r w:rsidR="0002557C" w:rsidRPr="001B0B78">
        <w:rPr>
          <w:szCs w:val="20"/>
        </w:rPr>
        <w:t xml:space="preserve">trvalejší </w:t>
      </w:r>
      <w:r w:rsidR="00030F43">
        <w:rPr>
          <w:szCs w:val="20"/>
        </w:rPr>
        <w:t>D</w:t>
      </w:r>
      <w:r w:rsidR="00030F43" w:rsidRPr="001B0B78">
        <w:rPr>
          <w:szCs w:val="20"/>
        </w:rPr>
        <w:t xml:space="preserve">P </w:t>
      </w:r>
      <w:r w:rsidR="0002557C" w:rsidRPr="001B0B78">
        <w:rPr>
          <w:szCs w:val="20"/>
        </w:rPr>
        <w:t>s perspektivním výskytem druhu</w:t>
      </w:r>
      <w:r w:rsidR="00C46F5A" w:rsidRPr="001B0B78">
        <w:rPr>
          <w:szCs w:val="20"/>
        </w:rPr>
        <w:t>. S</w:t>
      </w:r>
      <w:r w:rsidR="000C7D02" w:rsidRPr="001B0B78">
        <w:rPr>
          <w:szCs w:val="20"/>
        </w:rPr>
        <w:t xml:space="preserve">oučasně by </w:t>
      </w:r>
      <w:r w:rsidR="00C46F5A" w:rsidRPr="001B0B78">
        <w:rPr>
          <w:szCs w:val="20"/>
        </w:rPr>
        <w:t xml:space="preserve">na všech těchto </w:t>
      </w:r>
      <w:r w:rsidR="00030F43">
        <w:rPr>
          <w:szCs w:val="20"/>
        </w:rPr>
        <w:t>DP</w:t>
      </w:r>
      <w:r w:rsidR="00030F43" w:rsidRPr="001B0B78">
        <w:rPr>
          <w:szCs w:val="20"/>
        </w:rPr>
        <w:t xml:space="preserve"> </w:t>
      </w:r>
      <w:r w:rsidR="000C7D02" w:rsidRPr="001B0B78">
        <w:rPr>
          <w:szCs w:val="20"/>
        </w:rPr>
        <w:t>měla být</w:t>
      </w:r>
      <w:r w:rsidR="0002557C" w:rsidRPr="001B0B78">
        <w:t xml:space="preserve"> zaznamenán</w:t>
      </w:r>
      <w:r w:rsidR="000C7D02" w:rsidRPr="001B0B78">
        <w:t>a</w:t>
      </w:r>
      <w:r w:rsidR="00C46F5A" w:rsidRPr="001B0B78">
        <w:t xml:space="preserve"> alespoň</w:t>
      </w:r>
      <w:r w:rsidR="0002557C" w:rsidRPr="001B0B78">
        <w:t xml:space="preserve"> přítomnost a početnost druhu. </w:t>
      </w:r>
      <w:r w:rsidR="000C7D02" w:rsidRPr="001B0B78">
        <w:t>Během této první kontroly</w:t>
      </w:r>
      <w:r w:rsidR="0002557C" w:rsidRPr="001B0B78">
        <w:t xml:space="preserve"> bude </w:t>
      </w:r>
      <w:r w:rsidR="00C46F5A" w:rsidRPr="001B0B78">
        <w:t xml:space="preserve">současně </w:t>
      </w:r>
      <w:r w:rsidR="0002557C" w:rsidRPr="001B0B78">
        <w:t xml:space="preserve">proveden výběr </w:t>
      </w:r>
      <w:r w:rsidR="007D680C" w:rsidRPr="001B0B78">
        <w:t xml:space="preserve">dále </w:t>
      </w:r>
      <w:r w:rsidR="0002557C" w:rsidRPr="001B0B78">
        <w:t xml:space="preserve">sledovaných </w:t>
      </w:r>
      <w:r w:rsidR="00904322">
        <w:t>DP</w:t>
      </w:r>
      <w:r w:rsidR="007D680C" w:rsidRPr="001B0B78">
        <w:t>, u kterých</w:t>
      </w:r>
      <w:r w:rsidR="000C7D02" w:rsidRPr="001B0B78">
        <w:t xml:space="preserve"> </w:t>
      </w:r>
      <w:r w:rsidR="007D680C" w:rsidRPr="001B0B78">
        <w:t>budou kromě přítomnosti a početnosti druhu  v rámci</w:t>
      </w:r>
      <w:r w:rsidR="00C46F5A" w:rsidRPr="001B0B78">
        <w:t xml:space="preserve"> této denní kontroly </w:t>
      </w:r>
      <w:r w:rsidR="00A376EE">
        <w:t>s</w:t>
      </w:r>
      <w:r w:rsidR="00285A3D">
        <w:t>ledovány i indikátory stavu stanoviště druhu.</w:t>
      </w:r>
    </w:p>
    <w:p w14:paraId="3CCDB763" w14:textId="06FC2EF2" w:rsidR="00CB1539" w:rsidRDefault="00CB1539" w:rsidP="00B43944">
      <w:pPr>
        <w:pStyle w:val="Nadpis20"/>
        <w:numPr>
          <w:ilvl w:val="2"/>
          <w:numId w:val="14"/>
        </w:numPr>
        <w:spacing w:after="120" w:line="240" w:lineRule="auto"/>
        <w:rPr>
          <w:b/>
          <w:bCs/>
          <w:i w:val="0"/>
          <w:iCs w:val="0"/>
        </w:rPr>
      </w:pPr>
      <w:proofErr w:type="spellStart"/>
      <w:r w:rsidRPr="006809E6">
        <w:rPr>
          <w:b/>
          <w:bCs/>
          <w:iCs w:val="0"/>
        </w:rPr>
        <w:t>Bombina</w:t>
      </w:r>
      <w:proofErr w:type="spellEnd"/>
      <w:r w:rsidRPr="006809E6">
        <w:rPr>
          <w:b/>
          <w:bCs/>
          <w:iCs w:val="0"/>
        </w:rPr>
        <w:t xml:space="preserve"> </w:t>
      </w:r>
      <w:proofErr w:type="spellStart"/>
      <w:r w:rsidRPr="006809E6">
        <w:rPr>
          <w:b/>
          <w:bCs/>
          <w:iCs w:val="0"/>
        </w:rPr>
        <w:t>variegata</w:t>
      </w:r>
      <w:proofErr w:type="spellEnd"/>
      <w:r>
        <w:rPr>
          <w:b/>
          <w:bCs/>
          <w:i w:val="0"/>
          <w:iCs w:val="0"/>
        </w:rPr>
        <w:t xml:space="preserve"> (kuňka žlutobřichá)</w:t>
      </w:r>
    </w:p>
    <w:p w14:paraId="56C4BF2A" w14:textId="2E920901" w:rsidR="00CB1539" w:rsidRPr="00270B06" w:rsidRDefault="00CB1539" w:rsidP="0083683E">
      <w:r w:rsidRPr="001B0B78">
        <w:t xml:space="preserve">V ČR </w:t>
      </w:r>
      <w:r w:rsidR="003F662A" w:rsidRPr="001B0B78">
        <w:t>j</w:t>
      </w:r>
      <w:r w:rsidR="003F662A">
        <w:t>sou</w:t>
      </w:r>
      <w:r w:rsidR="003F662A" w:rsidRPr="001B0B78">
        <w:t xml:space="preserve"> </w:t>
      </w:r>
      <w:r w:rsidR="003F662A">
        <w:t>desítky chráněných území</w:t>
      </w:r>
      <w:r w:rsidRPr="001B0B78">
        <w:t xml:space="preserve"> vymezených pro tento druh, které lze podle celkové rozlohy a počtu </w:t>
      </w:r>
      <w:r w:rsidR="003F662A">
        <w:t>DP</w:t>
      </w:r>
      <w:r w:rsidR="003F662A" w:rsidRPr="001B0B78">
        <w:t xml:space="preserve"> </w:t>
      </w:r>
      <w:r w:rsidRPr="001B0B78">
        <w:t>rozdělit do dvou kategorií</w:t>
      </w:r>
      <w:r w:rsidRPr="005A4815">
        <w:t>.</w:t>
      </w:r>
      <w:r w:rsidRPr="001B0B78">
        <w:t xml:space="preserve"> Zhruba polovin</w:t>
      </w:r>
      <w:r>
        <w:t>u</w:t>
      </w:r>
      <w:r w:rsidRPr="001B0B78">
        <w:t xml:space="preserve"> </w:t>
      </w:r>
      <w:r w:rsidR="003F662A">
        <w:t>sledovaných území</w:t>
      </w:r>
      <w:r w:rsidR="003F662A" w:rsidRPr="001B0B78">
        <w:t xml:space="preserve"> </w:t>
      </w:r>
      <w:r w:rsidRPr="001B0B78">
        <w:t>představuj</w:t>
      </w:r>
      <w:r>
        <w:t>í</w:t>
      </w:r>
      <w:r w:rsidRPr="001B0B78">
        <w:t xml:space="preserve"> menší </w:t>
      </w:r>
      <w:r w:rsidR="003F662A">
        <w:t>území</w:t>
      </w:r>
      <w:r w:rsidR="003F662A" w:rsidRPr="001B0B78">
        <w:t xml:space="preserve"> </w:t>
      </w:r>
      <w:r w:rsidRPr="001B0B78">
        <w:t xml:space="preserve">o rozlohách v řádu jednotek ha, zpravidla s výskytem jednotek (max. však nižších desítek) </w:t>
      </w:r>
      <w:r w:rsidR="003F662A">
        <w:t>DP</w:t>
      </w:r>
      <w:r w:rsidRPr="001B0B78">
        <w:t xml:space="preserve">; ostatní </w:t>
      </w:r>
      <w:r w:rsidR="003F662A">
        <w:t>území</w:t>
      </w:r>
      <w:r w:rsidR="003F662A" w:rsidRPr="001B0B78">
        <w:t xml:space="preserve"> </w:t>
      </w:r>
      <w:r w:rsidRPr="001B0B78">
        <w:t xml:space="preserve">jsou větší, o rozlohách od zhruba 20 ha až po stovky ha, často s výskytem i vyšších desítek </w:t>
      </w:r>
      <w:r w:rsidR="003F662A">
        <w:t>DP</w:t>
      </w:r>
      <w:r w:rsidRPr="001B0B78">
        <w:t xml:space="preserve">. Na obou těchto typech </w:t>
      </w:r>
      <w:r w:rsidR="003F662A">
        <w:t>území</w:t>
      </w:r>
      <w:r w:rsidR="003F662A" w:rsidRPr="001B0B78">
        <w:t xml:space="preserve"> </w:t>
      </w:r>
      <w:r w:rsidRPr="001B0B78">
        <w:t xml:space="preserve">je prvním krokem </w:t>
      </w:r>
      <w:proofErr w:type="spellStart"/>
      <w:r w:rsidRPr="001B0B78">
        <w:t>vymapování</w:t>
      </w:r>
      <w:proofErr w:type="spellEnd"/>
      <w:r w:rsidRPr="001B0B78">
        <w:t xml:space="preserve"> a lokalizace pokud možno </w:t>
      </w:r>
      <w:r w:rsidRPr="00B60638">
        <w:rPr>
          <w:u w:val="single"/>
        </w:rPr>
        <w:t xml:space="preserve">všech </w:t>
      </w:r>
      <w:r w:rsidR="00904322">
        <w:rPr>
          <w:u w:val="single"/>
        </w:rPr>
        <w:t>DP</w:t>
      </w:r>
      <w:r w:rsidRPr="001B0B78">
        <w:t xml:space="preserve"> (včetně periodických), </w:t>
      </w:r>
      <w:r w:rsidR="00030F43">
        <w:t>které</w:t>
      </w:r>
      <w:r w:rsidRPr="001B0B78">
        <w:t xml:space="preserve"> bud</w:t>
      </w:r>
      <w:r w:rsidR="00030F43">
        <w:t>ou</w:t>
      </w:r>
      <w:r w:rsidRPr="001B0B78">
        <w:t xml:space="preserve"> dále sledován</w:t>
      </w:r>
      <w:r w:rsidR="00030F43">
        <w:t>y</w:t>
      </w:r>
      <w:r w:rsidRPr="001B0B78">
        <w:t xml:space="preserve"> </w:t>
      </w:r>
    </w:p>
    <w:p w14:paraId="54E691FD" w14:textId="0DC79BD4" w:rsidR="00CB1539" w:rsidRDefault="00CB1539" w:rsidP="0083683E">
      <w:r w:rsidRPr="00270B06">
        <w:t>Jedin</w:t>
      </w:r>
      <w:r w:rsidR="003F662A">
        <w:t>ým</w:t>
      </w:r>
      <w:r w:rsidRPr="00270B06">
        <w:t xml:space="preserve"> opravdu rozsáhl</w:t>
      </w:r>
      <w:r w:rsidR="003F662A">
        <w:t>ým</w:t>
      </w:r>
      <w:r w:rsidRPr="00270B06">
        <w:t xml:space="preserve"> </w:t>
      </w:r>
      <w:r w:rsidR="003F662A">
        <w:t>sledovaným územím</w:t>
      </w:r>
      <w:r w:rsidRPr="00270B06">
        <w:t xml:space="preserve">, kde je předmětem ochrany kuňka žlutobřichá, je EVL Beskydy, o rozloze přes 120000 ha. Zde budou všechny </w:t>
      </w:r>
      <w:r w:rsidR="00043E10">
        <w:t>indikátor</w:t>
      </w:r>
      <w:r w:rsidRPr="00270B06">
        <w:t xml:space="preserve">y zjišťovány pouze na min. 10 vybraných </w:t>
      </w:r>
      <w:r w:rsidR="00904322">
        <w:t>DP</w:t>
      </w:r>
      <w:r w:rsidRPr="00B60638">
        <w:t xml:space="preserve">. Přednostně </w:t>
      </w:r>
      <w:r w:rsidR="00285A3D">
        <w:t>jsou sledovány</w:t>
      </w:r>
      <w:r w:rsidRPr="00B60638">
        <w:t xml:space="preserve"> takové </w:t>
      </w:r>
      <w:r w:rsidR="00904322">
        <w:t>DP</w:t>
      </w:r>
      <w:r w:rsidRPr="00B60638">
        <w:t>, které byly již dříve monitorovány</w:t>
      </w:r>
      <w:r>
        <w:t>,</w:t>
      </w:r>
      <w:r w:rsidRPr="00B60638">
        <w:t xml:space="preserve"> a přítomnost druhu zde byla prokázána.</w:t>
      </w:r>
    </w:p>
    <w:p w14:paraId="23521D94" w14:textId="77777777" w:rsidR="00CB1539" w:rsidRPr="001B0B78" w:rsidRDefault="00CB1539" w:rsidP="00CB1539">
      <w:pPr>
        <w:pStyle w:val="Nadpis10"/>
        <w:spacing w:after="120" w:line="240" w:lineRule="auto"/>
        <w:rPr>
          <w:b w:val="0"/>
        </w:rPr>
      </w:pPr>
    </w:p>
    <w:p w14:paraId="28725412" w14:textId="077A56D6" w:rsidR="00CB1539" w:rsidRDefault="00CB1539" w:rsidP="00B43944">
      <w:pPr>
        <w:pStyle w:val="Nadpis20"/>
        <w:numPr>
          <w:ilvl w:val="2"/>
          <w:numId w:val="14"/>
        </w:numPr>
        <w:spacing w:after="120" w:line="240" w:lineRule="auto"/>
        <w:rPr>
          <w:b/>
          <w:i w:val="0"/>
        </w:rPr>
      </w:pPr>
      <w:proofErr w:type="spellStart"/>
      <w:r w:rsidRPr="006809E6">
        <w:rPr>
          <w:b/>
        </w:rPr>
        <w:t>Lissotriton</w:t>
      </w:r>
      <w:proofErr w:type="spellEnd"/>
      <w:r w:rsidRPr="006809E6">
        <w:rPr>
          <w:b/>
        </w:rPr>
        <w:t xml:space="preserve"> </w:t>
      </w:r>
      <w:proofErr w:type="spellStart"/>
      <w:r w:rsidRPr="006809E6">
        <w:rPr>
          <w:b/>
        </w:rPr>
        <w:t>monta</w:t>
      </w:r>
      <w:r w:rsidR="006809E6" w:rsidRPr="006809E6">
        <w:rPr>
          <w:b/>
        </w:rPr>
        <w:t>nd</w:t>
      </w:r>
      <w:r w:rsidRPr="006809E6">
        <w:rPr>
          <w:b/>
        </w:rPr>
        <w:t>oni</w:t>
      </w:r>
      <w:proofErr w:type="spellEnd"/>
      <w:r w:rsidRPr="00CB1539">
        <w:rPr>
          <w:b/>
          <w:i w:val="0"/>
        </w:rPr>
        <w:t xml:space="preserve"> (čolek karpatský)</w:t>
      </w:r>
    </w:p>
    <w:p w14:paraId="1D8CD996" w14:textId="6506A18B" w:rsidR="00CB1539" w:rsidRPr="00CB1539" w:rsidRDefault="003F662A" w:rsidP="00CB1539">
      <w:pPr>
        <w:spacing w:after="120" w:line="240" w:lineRule="auto"/>
        <w:jc w:val="both"/>
        <w:rPr>
          <w:szCs w:val="24"/>
        </w:rPr>
      </w:pPr>
      <w:r>
        <w:rPr>
          <w:szCs w:val="24"/>
        </w:rPr>
        <w:lastRenderedPageBreak/>
        <w:t>V</w:t>
      </w:r>
      <w:r w:rsidR="00CB1539" w:rsidRPr="00CB1539">
        <w:rPr>
          <w:szCs w:val="24"/>
        </w:rPr>
        <w:t>ymezen</w:t>
      </w:r>
      <w:r>
        <w:rPr>
          <w:szCs w:val="24"/>
        </w:rPr>
        <w:t>á</w:t>
      </w:r>
      <w:r w:rsidR="00CB1539" w:rsidRPr="00CB1539">
        <w:rPr>
          <w:szCs w:val="24"/>
        </w:rPr>
        <w:t xml:space="preserve"> </w:t>
      </w:r>
      <w:r>
        <w:rPr>
          <w:szCs w:val="24"/>
        </w:rPr>
        <w:t>chráněná území</w:t>
      </w:r>
      <w:r w:rsidRPr="00CB1539">
        <w:rPr>
          <w:szCs w:val="24"/>
        </w:rPr>
        <w:t xml:space="preserve"> </w:t>
      </w:r>
      <w:r w:rsidR="00CB1539" w:rsidRPr="00CB1539">
        <w:rPr>
          <w:szCs w:val="24"/>
        </w:rPr>
        <w:t xml:space="preserve">pro čolka karpatského se velmi liší svou rozlohou (řádově desítky až desetitisíce ha) i uspořádáním jednotlivých typů biotopů, zjednodušeně vodních a terestrických, včetně rovnoměrnosti výskytu druhu v rámci </w:t>
      </w:r>
      <w:r>
        <w:rPr>
          <w:szCs w:val="24"/>
        </w:rPr>
        <w:t>území</w:t>
      </w:r>
      <w:r w:rsidR="00CB1539" w:rsidRPr="00CB1539">
        <w:rPr>
          <w:szCs w:val="24"/>
        </w:rPr>
        <w:t xml:space="preserve">. </w:t>
      </w:r>
    </w:p>
    <w:p w14:paraId="3F840584" w14:textId="4D48EF0A" w:rsidR="00CB1539" w:rsidRDefault="00CB1539" w:rsidP="002E03A6">
      <w:pPr>
        <w:tabs>
          <w:tab w:val="left" w:pos="2977"/>
        </w:tabs>
        <w:spacing w:after="120" w:line="240" w:lineRule="auto"/>
        <w:jc w:val="both"/>
        <w:rPr>
          <w:szCs w:val="24"/>
        </w:rPr>
      </w:pPr>
      <w:r w:rsidRPr="00CB1539">
        <w:rPr>
          <w:szCs w:val="24"/>
        </w:rPr>
        <w:t xml:space="preserve">Prvním krokem je </w:t>
      </w:r>
      <w:proofErr w:type="spellStart"/>
      <w:r w:rsidRPr="00CB1539">
        <w:rPr>
          <w:szCs w:val="24"/>
        </w:rPr>
        <w:t>vymapování</w:t>
      </w:r>
      <w:proofErr w:type="spellEnd"/>
      <w:r w:rsidRPr="00CB1539">
        <w:rPr>
          <w:szCs w:val="24"/>
        </w:rPr>
        <w:t xml:space="preserve"> a lokalizace pokud možno </w:t>
      </w:r>
      <w:r w:rsidRPr="00CB1539">
        <w:rPr>
          <w:szCs w:val="24"/>
          <w:u w:val="single"/>
        </w:rPr>
        <w:t xml:space="preserve">všech </w:t>
      </w:r>
      <w:r w:rsidR="00904322">
        <w:rPr>
          <w:szCs w:val="24"/>
          <w:u w:val="single"/>
        </w:rPr>
        <w:t>DP</w:t>
      </w:r>
      <w:r w:rsidRPr="00CB1539">
        <w:rPr>
          <w:szCs w:val="24"/>
        </w:rPr>
        <w:t xml:space="preserve"> (včetně periodických), kter</w:t>
      </w:r>
      <w:r w:rsidR="00030F43">
        <w:rPr>
          <w:szCs w:val="24"/>
        </w:rPr>
        <w:t>é</w:t>
      </w:r>
      <w:r w:rsidRPr="00CB1539">
        <w:rPr>
          <w:szCs w:val="24"/>
        </w:rPr>
        <w:t xml:space="preserve"> bud</w:t>
      </w:r>
      <w:r w:rsidR="002E03A6">
        <w:rPr>
          <w:szCs w:val="24"/>
        </w:rPr>
        <w:t>ou</w:t>
      </w:r>
      <w:r w:rsidRPr="00CB1539">
        <w:rPr>
          <w:szCs w:val="24"/>
        </w:rPr>
        <w:t xml:space="preserve"> dále sledován</w:t>
      </w:r>
      <w:r w:rsidR="00030F43">
        <w:rPr>
          <w:szCs w:val="24"/>
        </w:rPr>
        <w:t>y</w:t>
      </w:r>
      <w:ins w:id="47" w:author="Lenka Jeřábková" w:date="2026-08-06T12:35:00Z">
        <w:r w:rsidR="002E03A6">
          <w:rPr>
            <w:szCs w:val="24"/>
          </w:rPr>
          <w:t>.</w:t>
        </w:r>
      </w:ins>
    </w:p>
    <w:p w14:paraId="4DA7A177" w14:textId="77777777" w:rsidR="00CB1539" w:rsidRPr="00CB1539" w:rsidRDefault="00CB1539" w:rsidP="00CB1539">
      <w:pPr>
        <w:spacing w:after="120" w:line="240" w:lineRule="auto"/>
        <w:jc w:val="both"/>
        <w:rPr>
          <w:szCs w:val="24"/>
        </w:rPr>
      </w:pPr>
    </w:p>
    <w:p w14:paraId="29E1015C" w14:textId="20CBD5D9" w:rsidR="00CB1539" w:rsidRPr="00CB1539" w:rsidRDefault="00CB1539" w:rsidP="00B43944">
      <w:pPr>
        <w:pStyle w:val="Nadpis20"/>
        <w:numPr>
          <w:ilvl w:val="2"/>
          <w:numId w:val="14"/>
        </w:numPr>
        <w:spacing w:after="120" w:line="240" w:lineRule="auto"/>
        <w:rPr>
          <w:b/>
          <w:i w:val="0"/>
        </w:rPr>
      </w:pPr>
      <w:r w:rsidRPr="00CB1539">
        <w:rPr>
          <w:b/>
          <w:i w:val="0"/>
        </w:rPr>
        <w:t xml:space="preserve">Čolci rodu </w:t>
      </w:r>
      <w:proofErr w:type="spellStart"/>
      <w:r w:rsidRPr="006809E6">
        <w:rPr>
          <w:b/>
        </w:rPr>
        <w:t>Triturus</w:t>
      </w:r>
      <w:proofErr w:type="spellEnd"/>
      <w:r w:rsidRPr="006809E6">
        <w:rPr>
          <w:b/>
        </w:rPr>
        <w:t xml:space="preserve"> – T. </w:t>
      </w:r>
      <w:proofErr w:type="spellStart"/>
      <w:r w:rsidRPr="006809E6">
        <w:rPr>
          <w:b/>
        </w:rPr>
        <w:t>cristatus</w:t>
      </w:r>
      <w:proofErr w:type="spellEnd"/>
      <w:r w:rsidRPr="00CB1539">
        <w:rPr>
          <w:b/>
          <w:i w:val="0"/>
        </w:rPr>
        <w:t xml:space="preserve"> (čolek velký), </w:t>
      </w:r>
      <w:r w:rsidRPr="006809E6">
        <w:rPr>
          <w:b/>
        </w:rPr>
        <w:t xml:space="preserve">T. </w:t>
      </w:r>
      <w:proofErr w:type="spellStart"/>
      <w:r w:rsidRPr="006809E6">
        <w:rPr>
          <w:b/>
        </w:rPr>
        <w:t>dobrogicus</w:t>
      </w:r>
      <w:proofErr w:type="spellEnd"/>
      <w:r w:rsidRPr="00CB1539">
        <w:rPr>
          <w:b/>
          <w:i w:val="0"/>
        </w:rPr>
        <w:t xml:space="preserve"> (č. dunajský) a </w:t>
      </w:r>
      <w:r w:rsidRPr="006809E6">
        <w:rPr>
          <w:b/>
        </w:rPr>
        <w:t xml:space="preserve">T. </w:t>
      </w:r>
      <w:proofErr w:type="spellStart"/>
      <w:r w:rsidRPr="006809E6">
        <w:rPr>
          <w:b/>
        </w:rPr>
        <w:t>carnifex</w:t>
      </w:r>
      <w:proofErr w:type="spellEnd"/>
      <w:r w:rsidRPr="00CB1539">
        <w:rPr>
          <w:b/>
          <w:i w:val="0"/>
        </w:rPr>
        <w:t xml:space="preserve"> (č. dravý)</w:t>
      </w:r>
    </w:p>
    <w:p w14:paraId="200B2B6E" w14:textId="0C848C43" w:rsidR="00CB1539" w:rsidRPr="001B0B78" w:rsidRDefault="00CB1539" w:rsidP="0083683E">
      <w:pPr>
        <w:rPr>
          <w:rStyle w:val="FontStyle98"/>
          <w:rFonts w:eastAsia="Batang"/>
          <w:i/>
          <w:iCs/>
          <w:sz w:val="24"/>
          <w:szCs w:val="24"/>
        </w:rPr>
      </w:pPr>
      <w:r>
        <w:rPr>
          <w:rStyle w:val="FontStyle98"/>
          <w:sz w:val="24"/>
          <w:szCs w:val="24"/>
        </w:rPr>
        <w:t>P</w:t>
      </w:r>
      <w:r w:rsidRPr="001B0B78">
        <w:rPr>
          <w:rStyle w:val="FontStyle98"/>
          <w:sz w:val="24"/>
          <w:szCs w:val="24"/>
        </w:rPr>
        <w:t xml:space="preserve">očet </w:t>
      </w:r>
      <w:r w:rsidR="00030F43">
        <w:rPr>
          <w:rStyle w:val="FontStyle98"/>
          <w:sz w:val="24"/>
          <w:szCs w:val="24"/>
        </w:rPr>
        <w:t>chráněných území</w:t>
      </w:r>
      <w:r w:rsidR="00030F43" w:rsidRPr="001B0B78">
        <w:rPr>
          <w:rStyle w:val="FontStyle98"/>
          <w:sz w:val="24"/>
          <w:szCs w:val="24"/>
        </w:rPr>
        <w:t xml:space="preserve"> </w:t>
      </w:r>
      <w:r w:rsidRPr="001B0B78">
        <w:rPr>
          <w:rStyle w:val="FontStyle98"/>
          <w:sz w:val="24"/>
          <w:szCs w:val="24"/>
        </w:rPr>
        <w:t xml:space="preserve">vyhlášených pro </w:t>
      </w:r>
      <w:r>
        <w:rPr>
          <w:rStyle w:val="FontStyle98"/>
          <w:sz w:val="24"/>
          <w:szCs w:val="24"/>
        </w:rPr>
        <w:t xml:space="preserve">jednotlivé druhy čolků rodu </w:t>
      </w:r>
      <w:proofErr w:type="spellStart"/>
      <w:r w:rsidRPr="001D7C81">
        <w:rPr>
          <w:rStyle w:val="FontStyle98"/>
          <w:i/>
          <w:iCs/>
          <w:sz w:val="24"/>
          <w:szCs w:val="24"/>
        </w:rPr>
        <w:t>Triturus</w:t>
      </w:r>
      <w:proofErr w:type="spellEnd"/>
      <w:r w:rsidRPr="001B0B78">
        <w:rPr>
          <w:rStyle w:val="FontStyle98"/>
          <w:sz w:val="24"/>
          <w:szCs w:val="24"/>
        </w:rPr>
        <w:t xml:space="preserve"> je odlišný</w:t>
      </w:r>
      <w:r>
        <w:rPr>
          <w:rStyle w:val="FontStyle98"/>
          <w:sz w:val="24"/>
          <w:szCs w:val="24"/>
        </w:rPr>
        <w:t>.</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velkého j</w:t>
      </w:r>
      <w:r w:rsidR="000A43C8">
        <w:rPr>
          <w:rStyle w:val="FontStyle98"/>
          <w:sz w:val="24"/>
          <w:szCs w:val="24"/>
        </w:rPr>
        <w:t>sou</w:t>
      </w:r>
      <w:r w:rsidRPr="001B0B78">
        <w:rPr>
          <w:rStyle w:val="FontStyle98"/>
          <w:sz w:val="24"/>
          <w:szCs w:val="24"/>
        </w:rPr>
        <w:t xml:space="preserve"> vyhlášen</w:t>
      </w:r>
      <w:r w:rsidR="000A43C8">
        <w:rPr>
          <w:rStyle w:val="FontStyle98"/>
          <w:sz w:val="24"/>
          <w:szCs w:val="24"/>
        </w:rPr>
        <w:t>y</w:t>
      </w:r>
      <w:r w:rsidRPr="001B0B78">
        <w:rPr>
          <w:rStyle w:val="FontStyle98"/>
          <w:sz w:val="24"/>
          <w:szCs w:val="24"/>
        </w:rPr>
        <w:t xml:space="preserve"> </w:t>
      </w:r>
      <w:r w:rsidR="000A43C8">
        <w:rPr>
          <w:rStyle w:val="FontStyle98"/>
          <w:sz w:val="24"/>
          <w:szCs w:val="24"/>
        </w:rPr>
        <w:t>desítky</w:t>
      </w:r>
      <w:r w:rsidRPr="001B0B78">
        <w:rPr>
          <w:rStyle w:val="FontStyle98"/>
          <w:sz w:val="24"/>
          <w:szCs w:val="24"/>
        </w:rPr>
        <w:t xml:space="preserve"> </w:t>
      </w:r>
      <w:r w:rsidR="00030F43">
        <w:rPr>
          <w:rStyle w:val="FontStyle98"/>
          <w:sz w:val="24"/>
          <w:szCs w:val="24"/>
        </w:rPr>
        <w:t>chráněných území</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dunajského </w:t>
      </w:r>
      <w:r w:rsidR="000A43C8">
        <w:rPr>
          <w:rStyle w:val="FontStyle98"/>
          <w:sz w:val="24"/>
          <w:szCs w:val="24"/>
        </w:rPr>
        <w:t xml:space="preserve">a </w:t>
      </w:r>
      <w:r w:rsidRPr="001B0B78">
        <w:rPr>
          <w:rStyle w:val="FontStyle98"/>
          <w:sz w:val="24"/>
          <w:szCs w:val="24"/>
        </w:rPr>
        <w:t>č</w:t>
      </w:r>
      <w:r w:rsidR="000A43C8">
        <w:rPr>
          <w:rStyle w:val="FontStyle98"/>
          <w:sz w:val="24"/>
          <w:szCs w:val="24"/>
        </w:rPr>
        <w:t>olka</w:t>
      </w:r>
      <w:r w:rsidRPr="001B0B78">
        <w:rPr>
          <w:rStyle w:val="FontStyle98"/>
          <w:sz w:val="24"/>
          <w:szCs w:val="24"/>
        </w:rPr>
        <w:t xml:space="preserve"> dravého </w:t>
      </w:r>
      <w:r w:rsidR="000A43C8">
        <w:rPr>
          <w:rStyle w:val="FontStyle98"/>
          <w:sz w:val="24"/>
          <w:szCs w:val="24"/>
        </w:rPr>
        <w:t>jednotky</w:t>
      </w:r>
      <w:r w:rsidRPr="001B0B78">
        <w:rPr>
          <w:rStyle w:val="FontStyle98"/>
          <w:sz w:val="24"/>
          <w:szCs w:val="24"/>
        </w:rPr>
        <w:t>. U dvou vzácnějších druhů je tento výběr specifikován pro každ</w:t>
      </w:r>
      <w:r w:rsidR="00030F43">
        <w:rPr>
          <w:rStyle w:val="FontStyle98"/>
          <w:sz w:val="24"/>
          <w:szCs w:val="24"/>
        </w:rPr>
        <w:t>é</w:t>
      </w:r>
      <w:r w:rsidRPr="001B0B78">
        <w:rPr>
          <w:rStyle w:val="FontStyle98"/>
          <w:sz w:val="24"/>
          <w:szCs w:val="24"/>
        </w:rPr>
        <w:t xml:space="preserve"> jednotliv</w:t>
      </w:r>
      <w:r w:rsidR="00030F43">
        <w:rPr>
          <w:rStyle w:val="FontStyle98"/>
          <w:sz w:val="24"/>
          <w:szCs w:val="24"/>
        </w:rPr>
        <w:t>é</w:t>
      </w:r>
      <w:r w:rsidRPr="001B0B78">
        <w:rPr>
          <w:rStyle w:val="FontStyle98"/>
          <w:sz w:val="24"/>
          <w:szCs w:val="24"/>
        </w:rPr>
        <w:t xml:space="preserve"> </w:t>
      </w:r>
      <w:r w:rsidR="00030F43">
        <w:rPr>
          <w:rStyle w:val="FontStyle98"/>
          <w:sz w:val="24"/>
          <w:szCs w:val="24"/>
        </w:rPr>
        <w:t>území</w:t>
      </w:r>
      <w:r w:rsidRPr="001B0B78">
        <w:rPr>
          <w:rStyle w:val="FontStyle98"/>
          <w:sz w:val="24"/>
          <w:szCs w:val="24"/>
        </w:rPr>
        <w:t>, v případě č</w:t>
      </w:r>
      <w:r w:rsidR="00030F43">
        <w:rPr>
          <w:rStyle w:val="FontStyle98"/>
          <w:sz w:val="24"/>
          <w:szCs w:val="24"/>
        </w:rPr>
        <w:t>olka</w:t>
      </w:r>
      <w:r w:rsidRPr="001B0B78">
        <w:rPr>
          <w:rStyle w:val="FontStyle98"/>
          <w:sz w:val="24"/>
          <w:szCs w:val="24"/>
        </w:rPr>
        <w:t xml:space="preserve"> velkého je provedena kategorizace </w:t>
      </w:r>
      <w:r w:rsidR="00030F43">
        <w:rPr>
          <w:rStyle w:val="FontStyle98"/>
          <w:sz w:val="24"/>
          <w:szCs w:val="24"/>
        </w:rPr>
        <w:t>území</w:t>
      </w:r>
      <w:r w:rsidR="00030F43" w:rsidRPr="001B0B78">
        <w:rPr>
          <w:rStyle w:val="FontStyle98"/>
          <w:sz w:val="24"/>
          <w:szCs w:val="24"/>
        </w:rPr>
        <w:t xml:space="preserve"> </w:t>
      </w:r>
      <w:r w:rsidRPr="001B0B78">
        <w:rPr>
          <w:rStyle w:val="FontStyle98"/>
          <w:sz w:val="24"/>
          <w:szCs w:val="24"/>
        </w:rPr>
        <w:t xml:space="preserve">podle jejich rozlohy, počtu a uspořádání </w:t>
      </w:r>
      <w:r w:rsidR="000A43C8">
        <w:rPr>
          <w:rStyle w:val="FontStyle98"/>
          <w:sz w:val="24"/>
          <w:szCs w:val="24"/>
        </w:rPr>
        <w:t>DP</w:t>
      </w:r>
      <w:r>
        <w:rPr>
          <w:rStyle w:val="FontStyle98"/>
          <w:sz w:val="24"/>
          <w:szCs w:val="24"/>
        </w:rPr>
        <w:t>.</w:t>
      </w:r>
      <w:r>
        <w:t xml:space="preserve"> </w:t>
      </w:r>
    </w:p>
    <w:p w14:paraId="47A55FCE" w14:textId="77777777" w:rsidR="00CB1539" w:rsidRPr="00C37545" w:rsidRDefault="00CB1539" w:rsidP="0083683E">
      <w:pPr>
        <w:rPr>
          <w:rStyle w:val="FontStyle98"/>
          <w:b/>
          <w:bCs/>
          <w:sz w:val="24"/>
          <w:szCs w:val="24"/>
        </w:rPr>
      </w:pPr>
      <w:r w:rsidRPr="00C37545">
        <w:rPr>
          <w:rStyle w:val="FontStyle98"/>
          <w:b/>
          <w:bCs/>
          <w:sz w:val="24"/>
          <w:szCs w:val="24"/>
        </w:rPr>
        <w:t>Čolek velký</w:t>
      </w:r>
    </w:p>
    <w:p w14:paraId="2E5944D1" w14:textId="20D144C5" w:rsidR="00CB1539" w:rsidRPr="001B0B78" w:rsidRDefault="00CB1539" w:rsidP="0083683E">
      <w:r w:rsidRPr="001B0B78">
        <w:t>Jednotliv</w:t>
      </w:r>
      <w:r w:rsidR="00F102E8">
        <w:t>á</w:t>
      </w:r>
      <w:r w:rsidRPr="001B0B78">
        <w:t xml:space="preserve"> </w:t>
      </w:r>
      <w:r w:rsidR="00F102E8">
        <w:t>území</w:t>
      </w:r>
      <w:r w:rsidR="00F102E8" w:rsidRPr="001B0B78">
        <w:t xml:space="preserve"> </w:t>
      </w:r>
      <w:r w:rsidRPr="001B0B78">
        <w:t xml:space="preserve">vymezené pro </w:t>
      </w:r>
      <w:r>
        <w:t>tento</w:t>
      </w:r>
      <w:r w:rsidRPr="001B0B78">
        <w:t xml:space="preserve"> druh se liší svou rozlohou i uspořádáním jednotlivých typů biotopů</w:t>
      </w:r>
      <w:r>
        <w:t xml:space="preserve"> (vodních i terestrických)</w:t>
      </w:r>
      <w:r w:rsidRPr="001B0B78">
        <w:t xml:space="preserve">. </w:t>
      </w:r>
      <w:r>
        <w:t>D</w:t>
      </w:r>
      <w:r w:rsidRPr="001B0B78">
        <w:t xml:space="preserve">le velikosti </w:t>
      </w:r>
      <w:r w:rsidR="00030F43">
        <w:t xml:space="preserve">území </w:t>
      </w:r>
      <w:r>
        <w:t xml:space="preserve">a počtu </w:t>
      </w:r>
      <w:r w:rsidR="00030F43">
        <w:t xml:space="preserve">DP </w:t>
      </w:r>
      <w:r>
        <w:t>se</w:t>
      </w:r>
      <w:r w:rsidRPr="001B0B78">
        <w:t xml:space="preserve"> jedná o tři základní </w:t>
      </w:r>
      <w:r>
        <w:t>kategorie území</w:t>
      </w:r>
      <w:r w:rsidRPr="001B0B78">
        <w:t xml:space="preserve">, pro které je navržen následující rozsah monitoringu a způsob výběru </w:t>
      </w:r>
      <w:r>
        <w:t xml:space="preserve">sledovaných </w:t>
      </w:r>
      <w:r w:rsidR="00904322">
        <w:t>DP</w:t>
      </w:r>
      <w:r w:rsidRPr="001B0B78">
        <w:t>:</w:t>
      </w:r>
    </w:p>
    <w:p w14:paraId="31B1DDBE" w14:textId="15E4CB59" w:rsidR="00CB1539" w:rsidRPr="001B0B78" w:rsidRDefault="00CB1539" w:rsidP="0083683E">
      <w:r w:rsidRPr="001B0B78">
        <w:rPr>
          <w:b/>
        </w:rPr>
        <w:t xml:space="preserve">(i) </w:t>
      </w:r>
      <w:r w:rsidR="00030F43">
        <w:t>Území</w:t>
      </w:r>
      <w:r w:rsidR="00030F43" w:rsidRPr="001B0B78">
        <w:t xml:space="preserve"> </w:t>
      </w:r>
      <w:r w:rsidRPr="001B0B78">
        <w:t xml:space="preserve">vymezené pouze jako </w:t>
      </w:r>
      <w:r w:rsidRPr="001B0B78">
        <w:rPr>
          <w:u w:val="single"/>
        </w:rPr>
        <w:t xml:space="preserve">jednotlivé </w:t>
      </w:r>
      <w:r>
        <w:rPr>
          <w:u w:val="single"/>
        </w:rPr>
        <w:t xml:space="preserve">spíše větší </w:t>
      </w:r>
      <w:r w:rsidR="00030F43">
        <w:rPr>
          <w:u w:val="single"/>
        </w:rPr>
        <w:t>DP</w:t>
      </w:r>
      <w:r w:rsidR="00030F43" w:rsidRPr="00875821">
        <w:t xml:space="preserve"> </w:t>
      </w:r>
      <w:r w:rsidRPr="00875821">
        <w:t xml:space="preserve">(např. rybník) </w:t>
      </w:r>
      <w:r w:rsidRPr="00875821">
        <w:rPr>
          <w:u w:val="single"/>
        </w:rPr>
        <w:t>nebo několik</w:t>
      </w:r>
      <w:r w:rsidRPr="00875821">
        <w:t xml:space="preserve"> (max. však 10)</w:t>
      </w:r>
      <w:r w:rsidRPr="00D92BB9">
        <w:t xml:space="preserve"> </w:t>
      </w:r>
      <w:r>
        <w:rPr>
          <w:u w:val="single"/>
        </w:rPr>
        <w:t>spíše menších</w:t>
      </w:r>
      <w:r w:rsidRPr="001B0B78">
        <w:rPr>
          <w:u w:val="single"/>
        </w:rPr>
        <w:t xml:space="preserve"> vzájemně blízkých VP</w:t>
      </w:r>
      <w:r w:rsidRPr="00C40C67">
        <w:t xml:space="preserve"> (typicky tůní) včetně bezprostředního okolí o celkové rozloze řádově jednotek ha</w:t>
      </w:r>
      <w:r w:rsidRPr="001B0B78">
        <w:t xml:space="preserve">. Příkladem takových </w:t>
      </w:r>
      <w:r w:rsidR="00030F43">
        <w:t>území</w:t>
      </w:r>
      <w:r w:rsidR="00030F43" w:rsidRPr="001B0B78">
        <w:t xml:space="preserve"> </w:t>
      </w:r>
      <w:r w:rsidRPr="001B0B78">
        <w:t xml:space="preserve">mohou být: </w:t>
      </w:r>
      <w:r w:rsidR="0063189E">
        <w:t>EVL</w:t>
      </w:r>
      <w:r w:rsidR="0063189E" w:rsidRPr="001B0B78">
        <w:t xml:space="preserve"> </w:t>
      </w:r>
      <w:r w:rsidRPr="001B0B78">
        <w:t xml:space="preserve"> </w:t>
      </w:r>
      <w:proofErr w:type="spellStart"/>
      <w:r w:rsidRPr="001B0B78">
        <w:t>Darmyšl</w:t>
      </w:r>
      <w:proofErr w:type="spellEnd"/>
      <w:r w:rsidRPr="001B0B78">
        <w:t xml:space="preserve"> – pískovna, </w:t>
      </w:r>
      <w:r w:rsidR="0063189E">
        <w:t>EVL</w:t>
      </w:r>
      <w:r w:rsidR="0063189E" w:rsidRPr="001B0B78">
        <w:t xml:space="preserve"> </w:t>
      </w:r>
      <w:r w:rsidRPr="001B0B78">
        <w:t xml:space="preserve"> </w:t>
      </w:r>
      <w:proofErr w:type="spellStart"/>
      <w:r w:rsidRPr="001B0B78">
        <w:t>Kerské</w:t>
      </w:r>
      <w:proofErr w:type="spellEnd"/>
      <w:r w:rsidRPr="001B0B78">
        <w:t xml:space="preserve"> rybníčky. U těchto </w:t>
      </w:r>
      <w:r w:rsidR="00030F43">
        <w:t>území</w:t>
      </w:r>
      <w:r w:rsidR="00030F43" w:rsidRPr="001B0B78">
        <w:t xml:space="preserve"> </w:t>
      </w:r>
      <w:r w:rsidRPr="001B0B78">
        <w:t>budou sledovány všech</w:t>
      </w:r>
      <w:r w:rsidR="00030F43">
        <w:t>ny</w:t>
      </w:r>
      <w:r w:rsidRPr="001B0B78">
        <w:t xml:space="preserve"> zde nalezen</w:t>
      </w:r>
      <w:r w:rsidR="00030F43">
        <w:t>é</w:t>
      </w:r>
      <w:r w:rsidRPr="001B0B78">
        <w:t xml:space="preserve"> </w:t>
      </w:r>
      <w:r w:rsidR="00904322">
        <w:t>DP</w:t>
      </w:r>
      <w:r>
        <w:t xml:space="preserve"> vhodn</w:t>
      </w:r>
      <w:r w:rsidR="00030F43">
        <w:t>é</w:t>
      </w:r>
      <w:r>
        <w:t xml:space="preserve"> pro reprodukci druhu</w:t>
      </w:r>
      <w:r w:rsidRPr="001B0B78">
        <w:t xml:space="preserve">. </w:t>
      </w:r>
    </w:p>
    <w:p w14:paraId="0F94975F" w14:textId="4BAA6B8C" w:rsidR="00CB1539" w:rsidRPr="007474E1" w:rsidRDefault="00CB1539" w:rsidP="0083683E">
      <w:pPr>
        <w:rPr>
          <w:b/>
        </w:rPr>
      </w:pPr>
      <w:r w:rsidRPr="001B0B78">
        <w:rPr>
          <w:b/>
        </w:rPr>
        <w:t>(</w:t>
      </w:r>
      <w:proofErr w:type="spellStart"/>
      <w:r w:rsidRPr="001B0B78">
        <w:rPr>
          <w:b/>
        </w:rPr>
        <w:t>ii</w:t>
      </w:r>
      <w:proofErr w:type="spellEnd"/>
      <w:r w:rsidRPr="001B0B78">
        <w:rPr>
          <w:b/>
        </w:rPr>
        <w:t>)</w:t>
      </w:r>
      <w:r w:rsidRPr="001B0B78">
        <w:t xml:space="preserve"> </w:t>
      </w:r>
      <w:r w:rsidR="00030F43">
        <w:t>Území</w:t>
      </w:r>
      <w:r w:rsidR="00030F43" w:rsidRPr="001B0B78">
        <w:t xml:space="preserve"> </w:t>
      </w:r>
      <w:r w:rsidRPr="001B0B78">
        <w:t xml:space="preserve">vymezené jako </w:t>
      </w:r>
      <w:r w:rsidRPr="001B0B78">
        <w:rPr>
          <w:u w:val="single"/>
        </w:rPr>
        <w:t>soubor několika</w:t>
      </w:r>
      <w:r>
        <w:rPr>
          <w:u w:val="single"/>
        </w:rPr>
        <w:t xml:space="preserve"> větších </w:t>
      </w:r>
      <w:r w:rsidR="00F102E8">
        <w:rPr>
          <w:u w:val="single"/>
        </w:rPr>
        <w:t xml:space="preserve">DP </w:t>
      </w:r>
      <w:r>
        <w:rPr>
          <w:u w:val="single"/>
        </w:rPr>
        <w:t xml:space="preserve">či </w:t>
      </w:r>
      <w:r w:rsidRPr="001B0B78">
        <w:rPr>
          <w:u w:val="single"/>
        </w:rPr>
        <w:t xml:space="preserve">max. nižších desítek </w:t>
      </w:r>
      <w:r>
        <w:rPr>
          <w:u w:val="single"/>
        </w:rPr>
        <w:t>menších</w:t>
      </w:r>
      <w:r w:rsidRPr="00FC3127">
        <w:t xml:space="preserve"> </w:t>
      </w:r>
      <w:r w:rsidRPr="00AB6E3C">
        <w:t>VP (tůní) včetně jejich okolí o celkové rozloze</w:t>
      </w:r>
      <w:r w:rsidR="00F102E8" w:rsidRPr="00AB6E3C">
        <w:t xml:space="preserve"> </w:t>
      </w:r>
      <w:r w:rsidRPr="00AB6E3C">
        <w:t>v řádech max. desítek ha.</w:t>
      </w:r>
      <w:r w:rsidRPr="00FC3127">
        <w:t xml:space="preserve"> </w:t>
      </w:r>
      <w:r w:rsidRPr="001B0B78">
        <w:t xml:space="preserve">Typickými zástupci takových </w:t>
      </w:r>
      <w:r w:rsidR="00F102E8">
        <w:t>území</w:t>
      </w:r>
      <w:r w:rsidR="00F102E8" w:rsidRPr="001B0B78">
        <w:t xml:space="preserve"> </w:t>
      </w:r>
      <w:r w:rsidRPr="001B0B78">
        <w:t xml:space="preserve">jsou často větší pískovny, vojenská cvičiště či soustavy rybníků, jako např. EVL CZ0323169 – Stříbro, vojenské cvičiště či CZ0523010 – Na Plachtě. </w:t>
      </w:r>
      <w:r w:rsidRPr="007474E1">
        <w:t xml:space="preserve">V takovém případě je prvním krokem </w:t>
      </w:r>
      <w:proofErr w:type="spellStart"/>
      <w:r w:rsidRPr="007474E1">
        <w:t>vymapování</w:t>
      </w:r>
      <w:proofErr w:type="spellEnd"/>
      <w:r w:rsidRPr="007474E1">
        <w:t xml:space="preserve"> a lokalizace všech </w:t>
      </w:r>
      <w:r w:rsidR="00F102E8">
        <w:t>DP</w:t>
      </w:r>
      <w:r w:rsidR="00F102E8" w:rsidRPr="007474E1">
        <w:t xml:space="preserve"> </w:t>
      </w:r>
      <w:r w:rsidRPr="0008018E">
        <w:rPr>
          <w:bCs/>
        </w:rPr>
        <w:t xml:space="preserve">potenciálně vhodných pro rozmnožování druhu v rámci jedné denní návštěvy, </w:t>
      </w:r>
      <w:r w:rsidR="001549CB">
        <w:rPr>
          <w:bCs/>
        </w:rPr>
        <w:t>které</w:t>
      </w:r>
      <w:r w:rsidR="001549CB" w:rsidRPr="0008018E">
        <w:rPr>
          <w:bCs/>
        </w:rPr>
        <w:t xml:space="preserve"> </w:t>
      </w:r>
      <w:r w:rsidRPr="0008018E">
        <w:rPr>
          <w:bCs/>
        </w:rPr>
        <w:t xml:space="preserve">budou </w:t>
      </w:r>
      <w:r w:rsidR="001549CB">
        <w:rPr>
          <w:bCs/>
        </w:rPr>
        <w:t xml:space="preserve">dále </w:t>
      </w:r>
      <w:r w:rsidRPr="0008018E">
        <w:rPr>
          <w:bCs/>
        </w:rPr>
        <w:t xml:space="preserve">sledovány. Pokud je v rámci </w:t>
      </w:r>
      <w:r w:rsidR="001549CB">
        <w:rPr>
          <w:bCs/>
        </w:rPr>
        <w:t>území</w:t>
      </w:r>
      <w:r w:rsidR="001549CB" w:rsidRPr="0008018E">
        <w:rPr>
          <w:bCs/>
        </w:rPr>
        <w:t xml:space="preserve"> </w:t>
      </w:r>
      <w:r w:rsidRPr="0008018E">
        <w:rPr>
          <w:bCs/>
        </w:rPr>
        <w:t xml:space="preserve">takových </w:t>
      </w:r>
      <w:r w:rsidR="001549CB">
        <w:rPr>
          <w:bCs/>
        </w:rPr>
        <w:t>DP</w:t>
      </w:r>
      <w:r w:rsidR="001549CB" w:rsidRPr="0008018E">
        <w:rPr>
          <w:bCs/>
        </w:rPr>
        <w:t xml:space="preserve"> </w:t>
      </w:r>
      <w:r w:rsidRPr="0008018E">
        <w:rPr>
          <w:bCs/>
        </w:rPr>
        <w:t>více než 10, bud</w:t>
      </w:r>
      <w:r w:rsidR="001549CB">
        <w:rPr>
          <w:bCs/>
        </w:rPr>
        <w:t>e</w:t>
      </w:r>
      <w:r w:rsidRPr="0008018E">
        <w:rPr>
          <w:bCs/>
        </w:rPr>
        <w:t xml:space="preserve"> sledován</w:t>
      </w:r>
      <w:r w:rsidR="001549CB">
        <w:rPr>
          <w:bCs/>
        </w:rPr>
        <w:t>o</w:t>
      </w:r>
      <w:r w:rsidRPr="0008018E">
        <w:rPr>
          <w:bCs/>
        </w:rPr>
        <w:t xml:space="preserve"> </w:t>
      </w:r>
      <w:r>
        <w:rPr>
          <w:bCs/>
        </w:rPr>
        <w:t xml:space="preserve">cca </w:t>
      </w:r>
      <w:r w:rsidRPr="0008018E">
        <w:rPr>
          <w:bCs/>
        </w:rPr>
        <w:t xml:space="preserve">10 pro druh nejvhodnějších </w:t>
      </w:r>
      <w:r w:rsidR="00904322">
        <w:rPr>
          <w:bCs/>
        </w:rPr>
        <w:t>DP</w:t>
      </w:r>
      <w:r w:rsidRPr="0008018E">
        <w:rPr>
          <w:bCs/>
        </w:rPr>
        <w:t xml:space="preserve"> (trvalejší </w:t>
      </w:r>
      <w:r w:rsidR="00904322">
        <w:rPr>
          <w:bCs/>
        </w:rPr>
        <w:t>DP</w:t>
      </w:r>
      <w:r w:rsidRPr="0008018E">
        <w:rPr>
          <w:bCs/>
        </w:rPr>
        <w:t xml:space="preserve"> s perspektivním výskytem druhu</w:t>
      </w:r>
      <w:r w:rsidRPr="007474E1">
        <w:t>, tj. umožňující úspěšné rozmnožování),</w:t>
      </w:r>
      <w:r w:rsidR="003512E7">
        <w:t xml:space="preserve"> </w:t>
      </w:r>
      <w:r w:rsidR="003512E7" w:rsidRPr="007474E1">
        <w:t>ideálně v rámci celého území</w:t>
      </w:r>
      <w:r w:rsidR="003512E7">
        <w:t xml:space="preserve">; skupiny menších vodních ploch (tůní) </w:t>
      </w:r>
      <w:r w:rsidR="001549CB">
        <w:t>jsou zpravidla sledovány</w:t>
      </w:r>
      <w:r w:rsidR="003512E7">
        <w:t xml:space="preserve"> jako jednu </w:t>
      </w:r>
      <w:r w:rsidR="001549CB">
        <w:t>DP</w:t>
      </w:r>
      <w:r w:rsidR="003512E7">
        <w:t>.</w:t>
      </w:r>
    </w:p>
    <w:p w14:paraId="527FC6B7" w14:textId="2FCFC492" w:rsidR="00CB1539" w:rsidRDefault="00CB1539" w:rsidP="0083683E">
      <w:r w:rsidRPr="001B0B78">
        <w:rPr>
          <w:b/>
        </w:rPr>
        <w:t>(</w:t>
      </w:r>
      <w:proofErr w:type="spellStart"/>
      <w:r w:rsidRPr="001B0B78">
        <w:rPr>
          <w:b/>
        </w:rPr>
        <w:t>iii</w:t>
      </w:r>
      <w:proofErr w:type="spellEnd"/>
      <w:r w:rsidRPr="001B0B78">
        <w:rPr>
          <w:b/>
        </w:rPr>
        <w:t>)</w:t>
      </w:r>
      <w:r w:rsidRPr="001B0B78">
        <w:t xml:space="preserve"> </w:t>
      </w:r>
      <w:r w:rsidR="001549CB">
        <w:t>Území</w:t>
      </w:r>
      <w:r w:rsidR="001549CB" w:rsidRPr="001B0B78">
        <w:t xml:space="preserve"> </w:t>
      </w:r>
      <w:r w:rsidRPr="001B0B78">
        <w:t xml:space="preserve">o rozlohách </w:t>
      </w:r>
      <w:r w:rsidRPr="001B0B78">
        <w:rPr>
          <w:u w:val="single"/>
        </w:rPr>
        <w:t>stovek až tisíců ha</w:t>
      </w:r>
      <w:r w:rsidRPr="001B0B78">
        <w:t xml:space="preserve">. Typicky jde o velkoplošná ZCHÚ, kde se vyskytují řádově nejméně desítky </w:t>
      </w:r>
      <w:r w:rsidR="001549CB">
        <w:t>DP</w:t>
      </w:r>
      <w:r w:rsidRPr="001B0B78">
        <w:t xml:space="preserve">, často poměrně vzdálených. Vzhledem ke značné odlišnosti větších </w:t>
      </w:r>
      <w:r w:rsidR="001549CB">
        <w:t>území</w:t>
      </w:r>
      <w:r w:rsidR="001549CB" w:rsidRPr="001B0B78">
        <w:t xml:space="preserve"> </w:t>
      </w:r>
      <w:r w:rsidRPr="001B0B78">
        <w:t>je pro každou z </w:t>
      </w:r>
      <w:r>
        <w:t>nich</w:t>
      </w:r>
      <w:r w:rsidRPr="001B0B78">
        <w:t xml:space="preserve"> specifikován výběr </w:t>
      </w:r>
      <w:r w:rsidR="00904322">
        <w:t>DP</w:t>
      </w:r>
      <w:r w:rsidR="001549CB">
        <w:t xml:space="preserve"> pro sledování</w:t>
      </w:r>
      <w:r w:rsidRPr="001B0B78">
        <w:t xml:space="preserve">, </w:t>
      </w:r>
      <w:r>
        <w:t xml:space="preserve"> který je uveden </w:t>
      </w:r>
      <w:r w:rsidRPr="001B0B78">
        <w:t>v</w:t>
      </w:r>
      <w:r>
        <w:t> tabulce v příloze této metodiky</w:t>
      </w:r>
      <w:r w:rsidRPr="001B0B78">
        <w:t>. Nejprve by měly být v dané</w:t>
      </w:r>
      <w:r w:rsidR="001549CB">
        <w:t>m</w:t>
      </w:r>
      <w:r w:rsidRPr="001B0B78">
        <w:t xml:space="preserve"> </w:t>
      </w:r>
      <w:r w:rsidR="001549CB">
        <w:t>území</w:t>
      </w:r>
      <w:r w:rsidR="001549CB" w:rsidRPr="001B0B78">
        <w:t xml:space="preserve"> </w:t>
      </w:r>
      <w:proofErr w:type="spellStart"/>
      <w:r w:rsidRPr="001B0B78">
        <w:t>vymapovány</w:t>
      </w:r>
      <w:proofErr w:type="spellEnd"/>
      <w:r w:rsidRPr="001B0B78">
        <w:t xml:space="preserve"> a lokalizovány pokud možno všechny </w:t>
      </w:r>
      <w:r w:rsidRPr="001B0B78">
        <w:rPr>
          <w:szCs w:val="20"/>
        </w:rPr>
        <w:t xml:space="preserve">trvalejší </w:t>
      </w:r>
      <w:r w:rsidR="001549CB">
        <w:rPr>
          <w:szCs w:val="20"/>
        </w:rPr>
        <w:t>DP</w:t>
      </w:r>
      <w:r w:rsidR="001549CB" w:rsidRPr="001B0B78">
        <w:rPr>
          <w:szCs w:val="20"/>
        </w:rPr>
        <w:t xml:space="preserve"> </w:t>
      </w:r>
      <w:r w:rsidRPr="001B0B78">
        <w:rPr>
          <w:szCs w:val="20"/>
        </w:rPr>
        <w:t>s perspektivním výskytem druhu.</w:t>
      </w:r>
      <w:r>
        <w:rPr>
          <w:szCs w:val="20"/>
        </w:rPr>
        <w:t xml:space="preserve"> </w:t>
      </w:r>
      <w:r w:rsidRPr="001B0B78">
        <w:t xml:space="preserve">Během této první kontroly bude současně proveden výběr dále sledovaných </w:t>
      </w:r>
      <w:r w:rsidR="00904322">
        <w:t>DP</w:t>
      </w:r>
      <w:r>
        <w:t>.</w:t>
      </w:r>
    </w:p>
    <w:p w14:paraId="0DEF0C05" w14:textId="77777777" w:rsidR="002E03A6" w:rsidRDefault="002E03A6" w:rsidP="0083683E"/>
    <w:p w14:paraId="5B12720B" w14:textId="77777777" w:rsidR="00CB1539" w:rsidRPr="007D2D2B" w:rsidRDefault="00CB1539" w:rsidP="0083683E">
      <w:pPr>
        <w:rPr>
          <w:rStyle w:val="FontStyle98"/>
          <w:b/>
          <w:bCs/>
          <w:sz w:val="24"/>
          <w:szCs w:val="24"/>
        </w:rPr>
      </w:pPr>
      <w:r w:rsidRPr="007D2D2B">
        <w:rPr>
          <w:rStyle w:val="FontStyle98"/>
          <w:b/>
          <w:bCs/>
          <w:sz w:val="24"/>
          <w:szCs w:val="24"/>
        </w:rPr>
        <w:t>Čolek dunajský</w:t>
      </w:r>
    </w:p>
    <w:p w14:paraId="6DADF73F" w14:textId="77777777" w:rsidR="00CB1539" w:rsidRDefault="00CB1539" w:rsidP="0083683E">
      <w:r w:rsidRPr="001B0B78">
        <w:lastRenderedPageBreak/>
        <w:t xml:space="preserve">Pro tento druh jsou vymezené pouze dvě EVL: CZ0623031 – </w:t>
      </w:r>
      <w:proofErr w:type="spellStart"/>
      <w:r w:rsidRPr="001B0B78">
        <w:t>Vypálenky</w:t>
      </w:r>
      <w:proofErr w:type="spellEnd"/>
      <w:r w:rsidRPr="001B0B78">
        <w:t xml:space="preserve"> a CZ0624119 – Soutok – Podluží. </w:t>
      </w:r>
    </w:p>
    <w:p w14:paraId="45F31144" w14:textId="564D04CB" w:rsidR="00CB1539" w:rsidRPr="00481039" w:rsidRDefault="00CB1539" w:rsidP="0083683E">
      <w:r w:rsidRPr="00481039">
        <w:t xml:space="preserve">Specifikace výběru reprezentativních ploch pro sledování stavu čolka </w:t>
      </w:r>
      <w:r>
        <w:t>dunajského</w:t>
      </w:r>
      <w:r w:rsidRPr="00481039">
        <w:t xml:space="preserve"> je uvedeno v příloze </w:t>
      </w:r>
      <w:r w:rsidR="005164DF">
        <w:t>2</w:t>
      </w:r>
      <w:r w:rsidR="005164DF" w:rsidRPr="00481039">
        <w:t xml:space="preserve"> </w:t>
      </w:r>
      <w:r w:rsidRPr="00481039">
        <w:t>této metodiky</w:t>
      </w:r>
      <w:r>
        <w:t>.</w:t>
      </w:r>
      <w:r w:rsidRPr="00481039">
        <w:t xml:space="preserve"> </w:t>
      </w:r>
    </w:p>
    <w:p w14:paraId="6B02F0F2" w14:textId="77777777" w:rsidR="00CB1539" w:rsidRPr="00F51714" w:rsidRDefault="00CB1539" w:rsidP="0083683E">
      <w:pPr>
        <w:rPr>
          <w:rStyle w:val="FontStyle98"/>
          <w:b/>
          <w:bCs/>
          <w:sz w:val="24"/>
          <w:szCs w:val="24"/>
        </w:rPr>
      </w:pPr>
      <w:r w:rsidRPr="00F51714">
        <w:rPr>
          <w:rStyle w:val="FontStyle98"/>
          <w:b/>
          <w:bCs/>
          <w:sz w:val="24"/>
          <w:szCs w:val="24"/>
        </w:rPr>
        <w:t>Čolek dravý</w:t>
      </w:r>
    </w:p>
    <w:p w14:paraId="6AE25159" w14:textId="102FCA2C" w:rsidR="00CB1539" w:rsidRDefault="00CB1539" w:rsidP="0083683E">
      <w:r w:rsidRPr="001B0B78">
        <w:t xml:space="preserve">Pro tento druh je vymezeno </w:t>
      </w:r>
      <w:r w:rsidR="001549CB">
        <w:t>několik území</w:t>
      </w:r>
      <w:r w:rsidRPr="001B0B78">
        <w:t xml:space="preserve"> velmi podobných svou rozlohou (2–10 ha) i počtem </w:t>
      </w:r>
      <w:r w:rsidR="001549CB">
        <w:t>DP</w:t>
      </w:r>
      <w:r w:rsidRPr="001B0B78">
        <w:t>. Vesměs se jedná o jednotlivé tůně či zatopené prostory v</w:t>
      </w:r>
      <w:r>
        <w:t> </w:t>
      </w:r>
      <w:r w:rsidRPr="001B0B78">
        <w:t>lomech</w:t>
      </w:r>
      <w:r>
        <w:t>.</w:t>
      </w:r>
      <w:r w:rsidRPr="001B0B78">
        <w:t xml:space="preserve"> S ohledem na velikost </w:t>
      </w:r>
      <w:r w:rsidR="001549CB">
        <w:t>území</w:t>
      </w:r>
      <w:r w:rsidRPr="001B0B78">
        <w:t xml:space="preserve">, počet </w:t>
      </w:r>
      <w:r w:rsidR="001549CB">
        <w:t>DP</w:t>
      </w:r>
      <w:r w:rsidRPr="001B0B78">
        <w:t xml:space="preserve"> i </w:t>
      </w:r>
      <w:r w:rsidR="001549CB">
        <w:t xml:space="preserve">jejich </w:t>
      </w:r>
      <w:r w:rsidRPr="001B0B78">
        <w:t>výjimečnost  budou sledovány všech</w:t>
      </w:r>
      <w:r w:rsidR="001549CB">
        <w:t>ny</w:t>
      </w:r>
      <w:r w:rsidRPr="001B0B78">
        <w:t xml:space="preserve"> </w:t>
      </w:r>
      <w:r w:rsidR="00904322">
        <w:t>DP</w:t>
      </w:r>
      <w:r>
        <w:t>.</w:t>
      </w:r>
    </w:p>
    <w:p w14:paraId="42B9EFCE" w14:textId="05A53AD9" w:rsidR="008F6CDD" w:rsidRPr="00FB17BC" w:rsidRDefault="008F6CDD" w:rsidP="00FB17BC">
      <w:pPr>
        <w:spacing w:after="120" w:line="240" w:lineRule="auto"/>
        <w:jc w:val="both"/>
        <w:rPr>
          <w:szCs w:val="24"/>
        </w:rPr>
      </w:pPr>
    </w:p>
    <w:p w14:paraId="305DF825" w14:textId="48E1AABE" w:rsidR="00EE000D" w:rsidRDefault="00E71D80" w:rsidP="00CB1539">
      <w:pPr>
        <w:pStyle w:val="Nadpis20"/>
        <w:numPr>
          <w:ilvl w:val="1"/>
          <w:numId w:val="14"/>
        </w:numPr>
        <w:spacing w:after="240" w:line="240" w:lineRule="auto"/>
        <w:ind w:left="714" w:hanging="357"/>
        <w:rPr>
          <w:b/>
          <w:bCs/>
          <w:i w:val="0"/>
          <w:iCs w:val="0"/>
          <w:sz w:val="28"/>
          <w:szCs w:val="28"/>
        </w:rPr>
      </w:pPr>
      <w:r>
        <w:rPr>
          <w:b/>
          <w:bCs/>
          <w:i w:val="0"/>
          <w:iCs w:val="0"/>
          <w:sz w:val="28"/>
          <w:szCs w:val="28"/>
        </w:rPr>
        <w:t xml:space="preserve"> </w:t>
      </w:r>
      <w:r w:rsidR="00FC7FE1" w:rsidRPr="00E71D80">
        <w:rPr>
          <w:b/>
          <w:bCs/>
          <w:i w:val="0"/>
          <w:iCs w:val="0"/>
          <w:sz w:val="28"/>
          <w:szCs w:val="28"/>
        </w:rPr>
        <w:t>Terénní m</w:t>
      </w:r>
      <w:r w:rsidR="00EE000D" w:rsidRPr="00E71D80">
        <w:rPr>
          <w:b/>
          <w:bCs/>
          <w:i w:val="0"/>
          <w:iCs w:val="0"/>
          <w:sz w:val="28"/>
          <w:szCs w:val="28"/>
        </w:rPr>
        <w:t xml:space="preserve">etodika </w:t>
      </w:r>
    </w:p>
    <w:p w14:paraId="55DD87F1" w14:textId="4905BA69" w:rsidR="002E03A6" w:rsidRDefault="005164DF" w:rsidP="0083683E">
      <w:r w:rsidRPr="005164DF">
        <w:t xml:space="preserve">Termíny kontrol </w:t>
      </w:r>
      <w:r>
        <w:t>musí</w:t>
      </w:r>
      <w:r w:rsidRPr="005164DF">
        <w:t xml:space="preserve"> přizpůsobeny aktuálnímu průběhu počasí v daném roce a měly by proběhnout za vhodného počasí. </w:t>
      </w:r>
    </w:p>
    <w:p w14:paraId="7BCD1AF1" w14:textId="77777777" w:rsidR="002E03A6" w:rsidRPr="002E03A6" w:rsidRDefault="002E03A6" w:rsidP="002E03A6">
      <w:pPr>
        <w:pStyle w:val="Odstavecseseznamem"/>
        <w:spacing w:line="240" w:lineRule="auto"/>
        <w:ind w:left="360" w:firstLine="0"/>
        <w:jc w:val="both"/>
        <w:rPr>
          <w:rFonts w:ascii="Times New Roman" w:hAnsi="Times New Roman"/>
          <w:szCs w:val="24"/>
        </w:rPr>
      </w:pPr>
    </w:p>
    <w:p w14:paraId="537DDA11" w14:textId="07060543" w:rsidR="0048646E" w:rsidRDefault="00E71D80" w:rsidP="00E71D80">
      <w:pPr>
        <w:pStyle w:val="Odstavecseseznamem"/>
        <w:numPr>
          <w:ilvl w:val="2"/>
          <w:numId w:val="14"/>
        </w:numPr>
        <w:spacing w:after="120" w:line="240" w:lineRule="auto"/>
        <w:ind w:left="2127" w:hanging="1134"/>
        <w:jc w:val="both"/>
        <w:rPr>
          <w:rFonts w:ascii="Times New Roman" w:hAnsi="Times New Roman"/>
          <w:b/>
          <w:bCs/>
          <w:szCs w:val="24"/>
        </w:rPr>
      </w:pPr>
      <w:proofErr w:type="spellStart"/>
      <w:r w:rsidRPr="00E71D80">
        <w:rPr>
          <w:rFonts w:ascii="Times New Roman" w:hAnsi="Times New Roman"/>
          <w:b/>
          <w:bCs/>
          <w:i/>
          <w:szCs w:val="24"/>
        </w:rPr>
        <w:t>Bombina</w:t>
      </w:r>
      <w:proofErr w:type="spellEnd"/>
      <w:r w:rsidRPr="00E71D80">
        <w:rPr>
          <w:rFonts w:ascii="Times New Roman" w:hAnsi="Times New Roman"/>
          <w:b/>
          <w:bCs/>
          <w:i/>
          <w:szCs w:val="24"/>
        </w:rPr>
        <w:t xml:space="preserve"> </w:t>
      </w:r>
      <w:proofErr w:type="spellStart"/>
      <w:r w:rsidRPr="00E71D80">
        <w:rPr>
          <w:rFonts w:ascii="Times New Roman" w:hAnsi="Times New Roman"/>
          <w:b/>
          <w:bCs/>
          <w:i/>
          <w:szCs w:val="24"/>
        </w:rPr>
        <w:t>bombina</w:t>
      </w:r>
      <w:proofErr w:type="spellEnd"/>
      <w:r w:rsidRPr="00E71D80">
        <w:rPr>
          <w:rFonts w:ascii="Times New Roman" w:hAnsi="Times New Roman"/>
          <w:b/>
          <w:bCs/>
          <w:szCs w:val="24"/>
        </w:rPr>
        <w:t xml:space="preserve"> (kuňka </w:t>
      </w:r>
      <w:r w:rsidR="0080428C">
        <w:rPr>
          <w:rFonts w:ascii="Times New Roman" w:hAnsi="Times New Roman"/>
          <w:b/>
          <w:bCs/>
          <w:szCs w:val="24"/>
        </w:rPr>
        <w:t>obecná</w:t>
      </w:r>
      <w:r w:rsidRPr="00E71D80">
        <w:rPr>
          <w:rFonts w:ascii="Times New Roman" w:hAnsi="Times New Roman"/>
          <w:b/>
          <w:bCs/>
          <w:szCs w:val="24"/>
        </w:rPr>
        <w:t>)</w:t>
      </w:r>
    </w:p>
    <w:p w14:paraId="0627210A" w14:textId="77777777" w:rsidR="005164DF" w:rsidRDefault="00E71D80" w:rsidP="0083683E">
      <w:r w:rsidRPr="00E71D80">
        <w:t xml:space="preserve">Ke zjištění výše uvedených </w:t>
      </w:r>
      <w:r w:rsidR="00043E10">
        <w:t>indikátor</w:t>
      </w:r>
      <w:r w:rsidRPr="00E71D80">
        <w:t>ů je</w:t>
      </w:r>
      <w:r w:rsidRPr="00E71D80">
        <w:rPr>
          <w:b/>
          <w:bCs/>
        </w:rPr>
        <w:t xml:space="preserve"> potřeba nejméně dvou návštěv za rok</w:t>
      </w:r>
      <w:r w:rsidRPr="00E71D80">
        <w:t xml:space="preserve">, a to v období páření (zpravidla duben – červen). </w:t>
      </w:r>
    </w:p>
    <w:p w14:paraId="4C600CBC" w14:textId="72585DD0" w:rsidR="005164DF" w:rsidRDefault="00E71D80" w:rsidP="0083683E">
      <w:pPr>
        <w:rPr>
          <w:szCs w:val="24"/>
        </w:rPr>
      </w:pPr>
      <w:r w:rsidRPr="00E71D80">
        <w:rPr>
          <w:szCs w:val="24"/>
          <w:u w:val="single"/>
        </w:rPr>
        <w:t>První kontrola je denní</w:t>
      </w:r>
      <w:r w:rsidRPr="00E71D80">
        <w:rPr>
          <w:szCs w:val="24"/>
        </w:rPr>
        <w:t xml:space="preserve"> a slouží k identifikaci a lokalizaci trvalejších </w:t>
      </w:r>
      <w:r w:rsidR="00904322">
        <w:rPr>
          <w:szCs w:val="24"/>
        </w:rPr>
        <w:t>DP</w:t>
      </w:r>
      <w:r w:rsidRPr="00E71D80">
        <w:rPr>
          <w:szCs w:val="24"/>
        </w:rPr>
        <w:t xml:space="preserve"> (sledován min.) včetně výběru a popisu dále s</w:t>
      </w:r>
      <w:r w:rsidR="00D93A14">
        <w:rPr>
          <w:szCs w:val="24"/>
        </w:rPr>
        <w:t xml:space="preserve">ledovaných </w:t>
      </w:r>
      <w:r w:rsidR="00904322">
        <w:rPr>
          <w:szCs w:val="24"/>
        </w:rPr>
        <w:t>DP</w:t>
      </w:r>
      <w:r w:rsidRPr="00E71D80">
        <w:rPr>
          <w:szCs w:val="24"/>
        </w:rPr>
        <w:t xml:space="preserve">. </w:t>
      </w:r>
    </w:p>
    <w:p w14:paraId="67640073" w14:textId="4313DB24" w:rsidR="005164DF" w:rsidRDefault="00E71D80" w:rsidP="0083683E">
      <w:pPr>
        <w:rPr>
          <w:szCs w:val="24"/>
        </w:rPr>
      </w:pPr>
      <w:r w:rsidRPr="00E71D80">
        <w:rPr>
          <w:szCs w:val="24"/>
          <w:u w:val="single"/>
        </w:rPr>
        <w:t>Druhá noční kontrola</w:t>
      </w:r>
      <w:r w:rsidRPr="00E71D80">
        <w:rPr>
          <w:szCs w:val="24"/>
        </w:rPr>
        <w:t xml:space="preserve"> je zaměřená zejména na přítomnost a početnost druhu na základě hlasových projevů samců na vybraných </w:t>
      </w:r>
      <w:r w:rsidR="00904322">
        <w:rPr>
          <w:szCs w:val="24"/>
        </w:rPr>
        <w:t>DP</w:t>
      </w:r>
      <w:r w:rsidRPr="00E71D80">
        <w:rPr>
          <w:szCs w:val="24"/>
        </w:rPr>
        <w:t xml:space="preserve">; dle možností mohou být sledovány i další </w:t>
      </w:r>
      <w:r w:rsidR="00043E10">
        <w:rPr>
          <w:szCs w:val="24"/>
        </w:rPr>
        <w:t>indikátor</w:t>
      </w:r>
      <w:r w:rsidRPr="00E71D80">
        <w:rPr>
          <w:szCs w:val="24"/>
        </w:rPr>
        <w:t>y</w:t>
      </w:r>
      <w:r w:rsidRPr="00D93A14">
        <w:rPr>
          <w:szCs w:val="24"/>
        </w:rPr>
        <w:t xml:space="preserve">). </w:t>
      </w:r>
    </w:p>
    <w:p w14:paraId="0E471589" w14:textId="5C61D807" w:rsidR="00E71D80" w:rsidRDefault="00E71D80" w:rsidP="0083683E">
      <w:pPr>
        <w:rPr>
          <w:szCs w:val="24"/>
        </w:rPr>
      </w:pPr>
      <w:r w:rsidRPr="00E71D80">
        <w:rPr>
          <w:b/>
          <w:szCs w:val="24"/>
        </w:rPr>
        <w:t xml:space="preserve">Pokud je lokalita známá, je možné pořadí návštěv otočit. </w:t>
      </w:r>
      <w:r w:rsidRPr="00E71D80">
        <w:rPr>
          <w:szCs w:val="24"/>
        </w:rPr>
        <w:t xml:space="preserve">Je to vhodné především pro zaznamenání průhlednosti v reprezentativnějším období. Pokud nebude v průběhu prvních dvou návštěv přítomnost kuňky na lokalitě zjištěna a pokud existuje šance, že by se druh zde mohl vyskytovat, proběhne doplňkově ještě třetí návštěva v noci. </w:t>
      </w:r>
    </w:p>
    <w:p w14:paraId="78B6EC65"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251EEA53" w14:textId="3D4972C3" w:rsidR="00E71D80" w:rsidRDefault="00E71D80" w:rsidP="00E71D80">
      <w:pPr>
        <w:pStyle w:val="Odstavecseseznamem"/>
        <w:numPr>
          <w:ilvl w:val="2"/>
          <w:numId w:val="14"/>
        </w:numPr>
        <w:spacing w:after="120" w:line="240" w:lineRule="auto"/>
        <w:ind w:left="1134" w:hanging="142"/>
        <w:jc w:val="both"/>
        <w:rPr>
          <w:rFonts w:ascii="Times New Roman" w:hAnsi="Times New Roman"/>
          <w:b/>
          <w:bCs/>
          <w:szCs w:val="24"/>
        </w:rPr>
      </w:pPr>
      <w:proofErr w:type="spellStart"/>
      <w:r w:rsidRPr="00E71D80">
        <w:rPr>
          <w:rFonts w:ascii="Times New Roman" w:hAnsi="Times New Roman"/>
          <w:b/>
          <w:bCs/>
          <w:i/>
          <w:szCs w:val="24"/>
        </w:rPr>
        <w:t>Bombina</w:t>
      </w:r>
      <w:proofErr w:type="spellEnd"/>
      <w:r w:rsidRPr="00E71D80">
        <w:rPr>
          <w:rFonts w:ascii="Times New Roman" w:hAnsi="Times New Roman"/>
          <w:b/>
          <w:bCs/>
          <w:i/>
          <w:szCs w:val="24"/>
        </w:rPr>
        <w:t xml:space="preserve"> </w:t>
      </w:r>
      <w:proofErr w:type="spellStart"/>
      <w:r w:rsidRPr="00E71D80">
        <w:rPr>
          <w:rFonts w:ascii="Times New Roman" w:hAnsi="Times New Roman"/>
          <w:b/>
          <w:bCs/>
          <w:i/>
          <w:szCs w:val="24"/>
        </w:rPr>
        <w:t>variegata</w:t>
      </w:r>
      <w:proofErr w:type="spellEnd"/>
      <w:r>
        <w:rPr>
          <w:rFonts w:ascii="Times New Roman" w:hAnsi="Times New Roman"/>
          <w:b/>
          <w:bCs/>
          <w:szCs w:val="24"/>
        </w:rPr>
        <w:t xml:space="preserve"> (kuňka žlutobřichá)</w:t>
      </w:r>
    </w:p>
    <w:p w14:paraId="6621CE09" w14:textId="77777777" w:rsidR="005164DF" w:rsidRDefault="00783FBA"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rPr>
        <w:t xml:space="preserve">Ke zjištění výše uvedených </w:t>
      </w:r>
      <w:r>
        <w:rPr>
          <w:rFonts w:ascii="Times New Roman" w:hAnsi="Times New Roman"/>
          <w:szCs w:val="24"/>
        </w:rPr>
        <w:t>indikátor</w:t>
      </w:r>
      <w:r w:rsidRPr="00E71D80">
        <w:rPr>
          <w:rFonts w:ascii="Times New Roman" w:hAnsi="Times New Roman"/>
          <w:szCs w:val="24"/>
        </w:rPr>
        <w:t>ů je</w:t>
      </w:r>
      <w:r w:rsidRPr="00E71D80">
        <w:rPr>
          <w:rFonts w:ascii="Times New Roman" w:hAnsi="Times New Roman"/>
          <w:b/>
          <w:bCs/>
          <w:szCs w:val="24"/>
        </w:rPr>
        <w:t xml:space="preserve"> potřeba nejméně dvou návštěv za rok</w:t>
      </w:r>
      <w:r w:rsidR="0074350F">
        <w:rPr>
          <w:rFonts w:ascii="Times New Roman" w:hAnsi="Times New Roman"/>
          <w:b/>
          <w:bCs/>
          <w:szCs w:val="24"/>
        </w:rPr>
        <w:t xml:space="preserve"> </w:t>
      </w:r>
      <w:r w:rsidR="0074350F" w:rsidRPr="00E71D80">
        <w:rPr>
          <w:rFonts w:ascii="Times New Roman" w:hAnsi="Times New Roman"/>
          <w:szCs w:val="24"/>
        </w:rPr>
        <w:t>(jedna povinná jarní a druhá povinná letní)</w:t>
      </w:r>
      <w:r>
        <w:rPr>
          <w:rFonts w:ascii="Times New Roman" w:hAnsi="Times New Roman"/>
          <w:szCs w:val="24"/>
        </w:rPr>
        <w:t>.</w:t>
      </w:r>
      <w:r w:rsidRPr="00E71D80">
        <w:rPr>
          <w:rFonts w:ascii="Times New Roman" w:hAnsi="Times New Roman"/>
          <w:szCs w:val="24"/>
        </w:rPr>
        <w:t xml:space="preserve"> </w:t>
      </w:r>
    </w:p>
    <w:p w14:paraId="1EA9EF00" w14:textId="34DE1216" w:rsidR="00E71D80" w:rsidRPr="00E71D80" w:rsidRDefault="00E71D80"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u w:val="single"/>
        </w:rPr>
        <w:t>První kontrola na jaře</w:t>
      </w:r>
      <w:r w:rsidRPr="00E71D80">
        <w:rPr>
          <w:rFonts w:ascii="Times New Roman" w:hAnsi="Times New Roman"/>
          <w:szCs w:val="24"/>
        </w:rPr>
        <w:t xml:space="preserve"> </w:t>
      </w:r>
      <w:r w:rsidR="00783FBA" w:rsidRPr="00E71D80">
        <w:rPr>
          <w:rFonts w:ascii="Times New Roman" w:hAnsi="Times New Roman"/>
          <w:szCs w:val="24"/>
        </w:rPr>
        <w:t>a to v období páření (zpravidla duben až květen)</w:t>
      </w:r>
      <w:r w:rsidR="00783FBA" w:rsidRPr="00E71D80" w:rsidDel="00783FBA">
        <w:rPr>
          <w:rFonts w:ascii="Times New Roman" w:hAnsi="Times New Roman"/>
          <w:szCs w:val="24"/>
        </w:rPr>
        <w:t xml:space="preserve"> </w:t>
      </w:r>
      <w:r w:rsidRPr="00E71D80">
        <w:rPr>
          <w:rFonts w:ascii="Times New Roman" w:hAnsi="Times New Roman"/>
          <w:szCs w:val="24"/>
          <w:u w:val="single"/>
        </w:rPr>
        <w:t>je denní</w:t>
      </w:r>
      <w:r w:rsidRPr="00E71D80">
        <w:rPr>
          <w:rFonts w:ascii="Times New Roman" w:hAnsi="Times New Roman"/>
          <w:szCs w:val="24"/>
        </w:rPr>
        <w:t xml:space="preserve"> a slouží k identifikaci a lokalizaci </w:t>
      </w:r>
      <w:r w:rsidR="00904322">
        <w:rPr>
          <w:rFonts w:ascii="Times New Roman" w:hAnsi="Times New Roman"/>
          <w:szCs w:val="24"/>
        </w:rPr>
        <w:t>DP</w:t>
      </w:r>
      <w:r w:rsidRPr="00E71D80">
        <w:rPr>
          <w:rFonts w:ascii="Times New Roman" w:hAnsi="Times New Roman"/>
          <w:szCs w:val="24"/>
        </w:rPr>
        <w:t>, dále pak k zaznamenání přítomnosti a početnosti druhu</w:t>
      </w:r>
      <w:r w:rsidR="006F4BDB">
        <w:rPr>
          <w:rFonts w:ascii="Times New Roman" w:hAnsi="Times New Roman"/>
          <w:szCs w:val="24"/>
        </w:rPr>
        <w:t>,</w:t>
      </w:r>
      <w:r w:rsidRPr="00E71D80">
        <w:rPr>
          <w:rFonts w:ascii="Times New Roman" w:hAnsi="Times New Roman"/>
          <w:szCs w:val="24"/>
        </w:rPr>
        <w:t xml:space="preserve">   </w:t>
      </w:r>
      <w:r w:rsidR="006F4BDB">
        <w:rPr>
          <w:rFonts w:ascii="Times New Roman" w:hAnsi="Times New Roman"/>
          <w:szCs w:val="24"/>
        </w:rPr>
        <w:t xml:space="preserve">sledování stavu </w:t>
      </w:r>
      <w:r w:rsidR="001B61FD">
        <w:rPr>
          <w:rFonts w:ascii="Times New Roman" w:hAnsi="Times New Roman"/>
          <w:szCs w:val="24"/>
        </w:rPr>
        <w:t>stanoviště druhu</w:t>
      </w:r>
      <w:r w:rsidR="0083683E">
        <w:rPr>
          <w:rFonts w:ascii="Times New Roman" w:hAnsi="Times New Roman"/>
          <w:szCs w:val="24"/>
        </w:rPr>
        <w:t xml:space="preserve"> </w:t>
      </w:r>
      <w:r w:rsidRPr="00E71D80">
        <w:rPr>
          <w:rFonts w:ascii="Times New Roman" w:hAnsi="Times New Roman"/>
          <w:szCs w:val="24"/>
        </w:rPr>
        <w:t xml:space="preserve">i k zaznamenání rozmnožování. Pokud v rámci této kontroly druh není v </w:t>
      </w:r>
      <w:r w:rsidR="00904322">
        <w:rPr>
          <w:rFonts w:ascii="Times New Roman" w:hAnsi="Times New Roman"/>
          <w:szCs w:val="24"/>
        </w:rPr>
        <w:t>DP</w:t>
      </w:r>
      <w:r w:rsidRPr="00E71D80">
        <w:rPr>
          <w:rFonts w:ascii="Times New Roman" w:hAnsi="Times New Roman"/>
          <w:szCs w:val="24"/>
        </w:rPr>
        <w:t xml:space="preserve"> zjištěn, proběhne na jaře ještě jedna kontrola (může být i noční). </w:t>
      </w:r>
    </w:p>
    <w:p w14:paraId="7842A33F" w14:textId="35EF8F49" w:rsidR="00E71D80" w:rsidRDefault="00E71D80" w:rsidP="0083683E">
      <w:r w:rsidRPr="00E71D80">
        <w:t xml:space="preserve">Po jarní kontrole (příp. po dvou jarních kontrolách) proběhne ještě </w:t>
      </w:r>
      <w:r w:rsidRPr="00E71D80">
        <w:rPr>
          <w:u w:val="single"/>
        </w:rPr>
        <w:t>letní kontrola</w:t>
      </w:r>
      <w:r w:rsidRPr="00E71D80">
        <w:t xml:space="preserve"> (červen až srpen) k opětovnému zaznamenání přítomnosti a početnosti druhu, </w:t>
      </w:r>
      <w:proofErr w:type="spellStart"/>
      <w:r w:rsidRPr="00E71D80">
        <w:t>ev</w:t>
      </w:r>
      <w:r w:rsidR="003F662A">
        <w:t>entuelně</w:t>
      </w:r>
      <w:proofErr w:type="spellEnd"/>
      <w:r w:rsidRPr="00E71D80">
        <w:t xml:space="preserve"> i rozmnožování  a k </w:t>
      </w:r>
      <w:r w:rsidR="001B61FD">
        <w:t>sledování stavu stanoviště druhu</w:t>
      </w:r>
      <w:r w:rsidRPr="00E71D80">
        <w:t xml:space="preserve">, zejména pak vysychání </w:t>
      </w:r>
      <w:r w:rsidR="00904322">
        <w:t>DP</w:t>
      </w:r>
      <w:r w:rsidRPr="00E71D80">
        <w:t xml:space="preserve">. </w:t>
      </w:r>
    </w:p>
    <w:p w14:paraId="3D7B2822"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796AEF77" w14:textId="0F9E71DA" w:rsidR="00B60638" w:rsidRDefault="00E71D80" w:rsidP="00E71D80">
      <w:pPr>
        <w:pStyle w:val="Odstavecseseznamem"/>
        <w:numPr>
          <w:ilvl w:val="2"/>
          <w:numId w:val="14"/>
        </w:numPr>
        <w:spacing w:after="120" w:line="240" w:lineRule="auto"/>
        <w:ind w:left="993" w:firstLine="0"/>
        <w:jc w:val="both"/>
        <w:rPr>
          <w:rFonts w:ascii="Times New Roman" w:hAnsi="Times New Roman"/>
          <w:b/>
          <w:bCs/>
          <w:szCs w:val="24"/>
        </w:rPr>
      </w:pPr>
      <w:proofErr w:type="spellStart"/>
      <w:r w:rsidRPr="00E71D80">
        <w:rPr>
          <w:rFonts w:ascii="Times New Roman" w:hAnsi="Times New Roman"/>
          <w:b/>
          <w:bCs/>
          <w:i/>
          <w:szCs w:val="24"/>
        </w:rPr>
        <w:t>Lissotriton</w:t>
      </w:r>
      <w:proofErr w:type="spellEnd"/>
      <w:r w:rsidRPr="00E71D80">
        <w:rPr>
          <w:rFonts w:ascii="Times New Roman" w:hAnsi="Times New Roman"/>
          <w:b/>
          <w:bCs/>
          <w:i/>
          <w:szCs w:val="24"/>
        </w:rPr>
        <w:t xml:space="preserve"> </w:t>
      </w:r>
      <w:proofErr w:type="spellStart"/>
      <w:r w:rsidRPr="00E71D80">
        <w:rPr>
          <w:rFonts w:ascii="Times New Roman" w:hAnsi="Times New Roman"/>
          <w:b/>
          <w:bCs/>
          <w:i/>
          <w:szCs w:val="24"/>
        </w:rPr>
        <w:t>montandoni</w:t>
      </w:r>
      <w:proofErr w:type="spellEnd"/>
      <w:r w:rsidRPr="00E71D80">
        <w:rPr>
          <w:rFonts w:ascii="Times New Roman" w:hAnsi="Times New Roman"/>
          <w:b/>
          <w:bCs/>
          <w:szCs w:val="24"/>
        </w:rPr>
        <w:t xml:space="preserve"> (čolek karpatský)</w:t>
      </w:r>
    </w:p>
    <w:p w14:paraId="22DD3CE9" w14:textId="77777777" w:rsidR="005164DF" w:rsidRDefault="00454609" w:rsidP="0083683E">
      <w:pPr>
        <w:spacing w:after="120" w:line="240" w:lineRule="auto"/>
        <w:jc w:val="both"/>
        <w:rPr>
          <w:szCs w:val="24"/>
        </w:rPr>
      </w:pPr>
      <w:r w:rsidRPr="00454609">
        <w:rPr>
          <w:szCs w:val="24"/>
        </w:rPr>
        <w:t xml:space="preserve">Ke zjištění sledovaných indikátorů je </w:t>
      </w:r>
      <w:r w:rsidRPr="00454609">
        <w:rPr>
          <w:b/>
          <w:bCs/>
          <w:szCs w:val="24"/>
        </w:rPr>
        <w:t>potřeba dvou až pěti návštěv za rok</w:t>
      </w:r>
      <w:r w:rsidRPr="00454609">
        <w:rPr>
          <w:szCs w:val="24"/>
        </w:rPr>
        <w:t>, podle toho, jestli byly využity pasti a jestli byl druh zaznamenán během první návštěvy.</w:t>
      </w:r>
      <w:r>
        <w:rPr>
          <w:szCs w:val="24"/>
        </w:rPr>
        <w:t xml:space="preserve"> </w:t>
      </w:r>
    </w:p>
    <w:p w14:paraId="255BBB74" w14:textId="48314304" w:rsidR="005164DF" w:rsidRDefault="00E71D80" w:rsidP="0083683E">
      <w:pPr>
        <w:spacing w:after="120" w:line="240" w:lineRule="auto"/>
        <w:jc w:val="both"/>
        <w:rPr>
          <w:b/>
          <w:szCs w:val="24"/>
        </w:rPr>
      </w:pPr>
      <w:r w:rsidRPr="00E71D80">
        <w:rPr>
          <w:szCs w:val="24"/>
          <w:u w:val="single"/>
        </w:rPr>
        <w:lastRenderedPageBreak/>
        <w:t>První kontrola</w:t>
      </w:r>
      <w:r w:rsidRPr="00E71D80">
        <w:rPr>
          <w:szCs w:val="24"/>
        </w:rPr>
        <w:t xml:space="preserve"> (zpravidla duben až květen) </w:t>
      </w:r>
      <w:r w:rsidRPr="00E71D80">
        <w:rPr>
          <w:szCs w:val="24"/>
          <w:u w:val="single"/>
        </w:rPr>
        <w:t>je denní</w:t>
      </w:r>
      <w:r w:rsidRPr="00E71D80">
        <w:rPr>
          <w:szCs w:val="24"/>
        </w:rPr>
        <w:t xml:space="preserve"> a slouží především k identifikaci a lokalizaci </w:t>
      </w:r>
      <w:r w:rsidR="00904322">
        <w:rPr>
          <w:szCs w:val="24"/>
        </w:rPr>
        <w:t>DP</w:t>
      </w:r>
      <w:r w:rsidRPr="00E71D80">
        <w:rPr>
          <w:szCs w:val="24"/>
        </w:rPr>
        <w:t>, dále pak k zaznamenání přítomnosti a početnosti druhu (vizuálně či podběrákem) a k </w:t>
      </w:r>
      <w:r w:rsidR="001B61FD">
        <w:rPr>
          <w:szCs w:val="24"/>
        </w:rPr>
        <w:t>sledování stavu stanoviště druhu</w:t>
      </w:r>
      <w:r w:rsidR="00D93A14">
        <w:rPr>
          <w:szCs w:val="24"/>
        </w:rPr>
        <w:t>,</w:t>
      </w:r>
      <w:r w:rsidRPr="00E71D80">
        <w:rPr>
          <w:szCs w:val="24"/>
        </w:rPr>
        <w:t xml:space="preserve"> na vybraných </w:t>
      </w:r>
      <w:r w:rsidR="00904322">
        <w:rPr>
          <w:szCs w:val="24"/>
        </w:rPr>
        <w:t>DP</w:t>
      </w:r>
      <w:r w:rsidRPr="00E71D80">
        <w:rPr>
          <w:szCs w:val="24"/>
        </w:rPr>
        <w:t xml:space="preserve">. Pokud jsou pro zjištění  využity </w:t>
      </w:r>
      <w:proofErr w:type="spellStart"/>
      <w:r w:rsidRPr="00E71D80">
        <w:rPr>
          <w:szCs w:val="24"/>
        </w:rPr>
        <w:t>živochytné</w:t>
      </w:r>
      <w:proofErr w:type="spellEnd"/>
      <w:r w:rsidRPr="00E71D80">
        <w:rPr>
          <w:szCs w:val="24"/>
        </w:rPr>
        <w:t xml:space="preserve"> pasti, proběhne v rámci této kontroly i jejich instalace. Druhý den (příp. po několika hodinách, zvláště když je past instalována večer a chytá v noci) jsou pasti kontrolovány a deinstalovány. </w:t>
      </w:r>
    </w:p>
    <w:p w14:paraId="183917F2" w14:textId="41DAB18D" w:rsidR="005164DF" w:rsidRDefault="00EE586E" w:rsidP="0083683E">
      <w:pPr>
        <w:spacing w:after="120" w:line="240" w:lineRule="auto"/>
        <w:jc w:val="both"/>
        <w:rPr>
          <w:szCs w:val="24"/>
        </w:rPr>
      </w:pPr>
      <w:r>
        <w:rPr>
          <w:b/>
          <w:szCs w:val="24"/>
        </w:rPr>
        <w:t>P</w:t>
      </w:r>
      <w:r w:rsidR="00E71D80" w:rsidRPr="002E03A6">
        <w:rPr>
          <w:b/>
          <w:szCs w:val="24"/>
        </w:rPr>
        <w:t xml:space="preserve">očet </w:t>
      </w:r>
      <w:r>
        <w:rPr>
          <w:b/>
          <w:szCs w:val="24"/>
        </w:rPr>
        <w:t xml:space="preserve">umístěných </w:t>
      </w:r>
      <w:r w:rsidR="00E71D80" w:rsidRPr="002E03A6">
        <w:rPr>
          <w:b/>
          <w:szCs w:val="24"/>
        </w:rPr>
        <w:t xml:space="preserve">pastí je od </w:t>
      </w:r>
      <w:r w:rsidRPr="002E03A6">
        <w:rPr>
          <w:b/>
          <w:szCs w:val="24"/>
        </w:rPr>
        <w:t>3 až 5</w:t>
      </w:r>
      <w:r w:rsidR="00E71D80" w:rsidRPr="002E03A6">
        <w:rPr>
          <w:b/>
          <w:szCs w:val="24"/>
        </w:rPr>
        <w:t xml:space="preserve">, podle velikosti a členitosti </w:t>
      </w:r>
      <w:r w:rsidR="00904322" w:rsidRPr="002E03A6">
        <w:rPr>
          <w:b/>
          <w:szCs w:val="24"/>
        </w:rPr>
        <w:t>DP</w:t>
      </w:r>
      <w:r w:rsidRPr="00D43015">
        <w:rPr>
          <w:rFonts w:cs="Times New Roman"/>
          <w:szCs w:val="24"/>
        </w:rPr>
        <w:t xml:space="preserve"> na místech s očekávaným výskytem čolků (v blízkosti vodní vegetace, úkrytů)</w:t>
      </w:r>
      <w:r w:rsidR="00E71D80" w:rsidRPr="00E71D80">
        <w:rPr>
          <w:szCs w:val="24"/>
        </w:rPr>
        <w:t>.</w:t>
      </w:r>
      <w:r>
        <w:rPr>
          <w:szCs w:val="24"/>
        </w:rPr>
        <w:t xml:space="preserve"> </w:t>
      </w:r>
      <w:r w:rsidR="005164DF" w:rsidRPr="00D43015">
        <w:rPr>
          <w:rFonts w:cs="Times New Roman"/>
          <w:szCs w:val="24"/>
        </w:rPr>
        <w:t xml:space="preserve">Pro každou </w:t>
      </w:r>
      <w:r w:rsidR="005164DF">
        <w:rPr>
          <w:rFonts w:cs="Times New Roman"/>
          <w:szCs w:val="24"/>
        </w:rPr>
        <w:t>D</w:t>
      </w:r>
      <w:r w:rsidR="005164DF" w:rsidRPr="00D43015">
        <w:rPr>
          <w:rFonts w:cs="Times New Roman"/>
          <w:szCs w:val="24"/>
        </w:rPr>
        <w:t xml:space="preserve">P je nutné dodržovat každoročně fixní počet použitých pastí i při změně </w:t>
      </w:r>
      <w:proofErr w:type="spellStart"/>
      <w:r w:rsidR="005164DF" w:rsidRPr="00D43015">
        <w:rPr>
          <w:rFonts w:cs="Times New Roman"/>
          <w:szCs w:val="24"/>
        </w:rPr>
        <w:t>monitorovatele</w:t>
      </w:r>
      <w:proofErr w:type="spellEnd"/>
      <w:r w:rsidR="005164DF">
        <w:rPr>
          <w:rFonts w:cs="Times New Roman"/>
          <w:szCs w:val="24"/>
        </w:rPr>
        <w:t>, a je-li to možné, přednostně také stejný typ pastí</w:t>
      </w:r>
      <w:r w:rsidR="005164DF" w:rsidRPr="00D43015">
        <w:rPr>
          <w:rFonts w:cs="Times New Roman"/>
          <w:szCs w:val="24"/>
        </w:rPr>
        <w:t>.</w:t>
      </w:r>
      <w:r w:rsidR="005164DF">
        <w:rPr>
          <w:szCs w:val="24"/>
        </w:rPr>
        <w:t xml:space="preserve"> Použitý typ pastí (hranol, deštník, jiná) je třeba zaznamenat. </w:t>
      </w:r>
      <w:r>
        <w:rPr>
          <w:szCs w:val="24"/>
        </w:rPr>
        <w:t>Odchýlení od stanov</w:t>
      </w:r>
      <w:r w:rsidR="005164DF">
        <w:rPr>
          <w:szCs w:val="24"/>
        </w:rPr>
        <w:t>e</w:t>
      </w:r>
      <w:r>
        <w:rPr>
          <w:szCs w:val="24"/>
        </w:rPr>
        <w:t>ného počtu pastí není možné z důvodu standardizace monitoringu v čase.</w:t>
      </w:r>
      <w:r w:rsidR="00E71D80" w:rsidRPr="00E71D80">
        <w:rPr>
          <w:szCs w:val="24"/>
        </w:rPr>
        <w:t xml:space="preserve"> </w:t>
      </w:r>
    </w:p>
    <w:p w14:paraId="580B7D8B" w14:textId="2D9BDE97" w:rsidR="00E71D80" w:rsidRPr="00E71D80" w:rsidRDefault="00E71D80" w:rsidP="0083683E">
      <w:pPr>
        <w:spacing w:after="120" w:line="240" w:lineRule="auto"/>
        <w:jc w:val="both"/>
        <w:rPr>
          <w:szCs w:val="24"/>
        </w:rPr>
      </w:pPr>
      <w:r w:rsidRPr="00E71D80">
        <w:rPr>
          <w:szCs w:val="24"/>
        </w:rPr>
        <w:t xml:space="preserve">Pokud v rámci této první (dvoj)kontroly druh v </w:t>
      </w:r>
      <w:r w:rsidR="00904322">
        <w:rPr>
          <w:szCs w:val="24"/>
        </w:rPr>
        <w:t>DP</w:t>
      </w:r>
      <w:r w:rsidRPr="00E71D80">
        <w:rPr>
          <w:szCs w:val="24"/>
        </w:rPr>
        <w:t xml:space="preserve"> není zjištěn, proběhne na jaře ještě jedna kontrola (může být i noční, na lokalitě obvyklou metodikou) pro zjištění přítomnosti a početnosti druhu. Po jarní kontrole proběhne ještě </w:t>
      </w:r>
      <w:r w:rsidRPr="00E71D80">
        <w:rPr>
          <w:szCs w:val="24"/>
          <w:u w:val="single"/>
        </w:rPr>
        <w:t>letní kontrola</w:t>
      </w:r>
      <w:r w:rsidRPr="00E71D80">
        <w:rPr>
          <w:szCs w:val="24"/>
        </w:rPr>
        <w:t xml:space="preserve"> (červen až srpen) k opětovnému zaznamenání přítomnosti a početnosti druhu  a především rozmnožování  a k </w:t>
      </w:r>
      <w:r w:rsidR="001B61FD">
        <w:rPr>
          <w:szCs w:val="24"/>
        </w:rPr>
        <w:t>sledování stavu stanoviště druhu</w:t>
      </w:r>
      <w:r w:rsidRPr="00E71D80">
        <w:rPr>
          <w:szCs w:val="24"/>
        </w:rPr>
        <w:t xml:space="preserve">, zejména pak vysychání </w:t>
      </w:r>
      <w:r w:rsidR="00904322">
        <w:rPr>
          <w:szCs w:val="24"/>
        </w:rPr>
        <w:t>DP</w:t>
      </w:r>
      <w:r w:rsidRPr="00E71D80">
        <w:rPr>
          <w:szCs w:val="24"/>
        </w:rPr>
        <w:t xml:space="preserve">. </w:t>
      </w:r>
    </w:p>
    <w:p w14:paraId="4C826D78" w14:textId="77777777" w:rsidR="00E71D80" w:rsidRPr="00E71D80" w:rsidRDefault="00E71D80" w:rsidP="00E71D80">
      <w:pPr>
        <w:pStyle w:val="Odstavecseseznamem"/>
        <w:spacing w:after="120" w:line="240" w:lineRule="auto"/>
        <w:ind w:left="0" w:firstLine="0"/>
        <w:jc w:val="both"/>
        <w:rPr>
          <w:rFonts w:ascii="Times New Roman" w:hAnsi="Times New Roman"/>
          <w:b/>
          <w:bCs/>
          <w:szCs w:val="24"/>
        </w:rPr>
      </w:pPr>
    </w:p>
    <w:p w14:paraId="6CB87C8D" w14:textId="77777777" w:rsidR="00E71D80" w:rsidRPr="00CB1539" w:rsidRDefault="00E71D80" w:rsidP="008F6CDD">
      <w:pPr>
        <w:pStyle w:val="Nadpis20"/>
        <w:numPr>
          <w:ilvl w:val="2"/>
          <w:numId w:val="14"/>
        </w:numPr>
        <w:spacing w:after="120" w:line="240" w:lineRule="auto"/>
        <w:ind w:left="1134" w:firstLine="0"/>
        <w:rPr>
          <w:b/>
          <w:i w:val="0"/>
        </w:rPr>
      </w:pPr>
      <w:r w:rsidRPr="00CB1539">
        <w:rPr>
          <w:b/>
          <w:i w:val="0"/>
        </w:rPr>
        <w:t xml:space="preserve">Čolci rodu </w:t>
      </w:r>
      <w:proofErr w:type="spellStart"/>
      <w:r w:rsidRPr="006809E6">
        <w:rPr>
          <w:b/>
        </w:rPr>
        <w:t>Triturus</w:t>
      </w:r>
      <w:proofErr w:type="spellEnd"/>
      <w:r w:rsidRPr="006809E6">
        <w:rPr>
          <w:b/>
        </w:rPr>
        <w:t xml:space="preserve"> – T. </w:t>
      </w:r>
      <w:proofErr w:type="spellStart"/>
      <w:r w:rsidRPr="006809E6">
        <w:rPr>
          <w:b/>
        </w:rPr>
        <w:t>cristatus</w:t>
      </w:r>
      <w:proofErr w:type="spellEnd"/>
      <w:r w:rsidRPr="00CB1539">
        <w:rPr>
          <w:b/>
          <w:i w:val="0"/>
        </w:rPr>
        <w:t xml:space="preserve"> (čolek velký), </w:t>
      </w:r>
      <w:r w:rsidRPr="006809E6">
        <w:rPr>
          <w:b/>
        </w:rPr>
        <w:t xml:space="preserve">T. </w:t>
      </w:r>
      <w:proofErr w:type="spellStart"/>
      <w:r w:rsidRPr="006809E6">
        <w:rPr>
          <w:b/>
        </w:rPr>
        <w:t>dobrogicus</w:t>
      </w:r>
      <w:proofErr w:type="spellEnd"/>
      <w:r w:rsidRPr="00CB1539">
        <w:rPr>
          <w:b/>
          <w:i w:val="0"/>
        </w:rPr>
        <w:t xml:space="preserve"> (č. dunajský) a </w:t>
      </w:r>
      <w:r w:rsidRPr="006809E6">
        <w:rPr>
          <w:b/>
        </w:rPr>
        <w:t xml:space="preserve">T. </w:t>
      </w:r>
      <w:proofErr w:type="spellStart"/>
      <w:r w:rsidRPr="006809E6">
        <w:rPr>
          <w:b/>
        </w:rPr>
        <w:t>carnifex</w:t>
      </w:r>
      <w:proofErr w:type="spellEnd"/>
      <w:r w:rsidRPr="00CB1539">
        <w:rPr>
          <w:b/>
          <w:i w:val="0"/>
        </w:rPr>
        <w:t xml:space="preserve"> (č. dravý)</w:t>
      </w:r>
    </w:p>
    <w:p w14:paraId="3C90312B" w14:textId="77777777" w:rsidR="005164DF" w:rsidRDefault="00454609" w:rsidP="00E71D80">
      <w:pPr>
        <w:spacing w:after="120" w:line="240" w:lineRule="auto"/>
        <w:jc w:val="both"/>
        <w:rPr>
          <w:ins w:id="48" w:author="Jonáš Gaigr2" w:date="2026-08-06T09:36:00Z"/>
          <w:szCs w:val="24"/>
        </w:rPr>
      </w:pPr>
      <w:r w:rsidRPr="00B60638">
        <w:rPr>
          <w:szCs w:val="24"/>
        </w:rPr>
        <w:t xml:space="preserve">Ke zjištění </w:t>
      </w:r>
      <w:r>
        <w:rPr>
          <w:szCs w:val="24"/>
        </w:rPr>
        <w:t>sledovaných</w:t>
      </w:r>
      <w:r w:rsidRPr="00B60638">
        <w:rPr>
          <w:szCs w:val="24"/>
        </w:rPr>
        <w:t xml:space="preserve"> </w:t>
      </w:r>
      <w:r>
        <w:rPr>
          <w:szCs w:val="24"/>
        </w:rPr>
        <w:t>indikátor</w:t>
      </w:r>
      <w:r w:rsidRPr="00B60638">
        <w:rPr>
          <w:szCs w:val="24"/>
        </w:rPr>
        <w:t>ů je</w:t>
      </w:r>
      <w:r>
        <w:rPr>
          <w:szCs w:val="24"/>
        </w:rPr>
        <w:t xml:space="preserve"> </w:t>
      </w:r>
      <w:r w:rsidRPr="00C97823">
        <w:rPr>
          <w:b/>
          <w:bCs/>
          <w:szCs w:val="24"/>
        </w:rPr>
        <w:t>potřeba dvou až pěti návštěv za rok</w:t>
      </w:r>
      <w:r w:rsidRPr="00C97823">
        <w:rPr>
          <w:szCs w:val="24"/>
        </w:rPr>
        <w:t>, podle toho, jestli byly využity pasti a jestli byl druh zaznamenán během první návštěvy.</w:t>
      </w:r>
      <w:r>
        <w:rPr>
          <w:szCs w:val="24"/>
        </w:rPr>
        <w:t xml:space="preserve"> </w:t>
      </w:r>
    </w:p>
    <w:p w14:paraId="00896EF9" w14:textId="7DE25CB0" w:rsidR="005164DF" w:rsidRDefault="002E66F7" w:rsidP="00E71D80">
      <w:pPr>
        <w:spacing w:after="120" w:line="240" w:lineRule="auto"/>
        <w:jc w:val="both"/>
        <w:rPr>
          <w:szCs w:val="24"/>
        </w:rPr>
      </w:pPr>
      <w:r w:rsidRPr="00970894">
        <w:rPr>
          <w:szCs w:val="24"/>
          <w:u w:val="single"/>
        </w:rPr>
        <w:t>První kontrola</w:t>
      </w:r>
      <w:r w:rsidRPr="00355D7F">
        <w:rPr>
          <w:szCs w:val="24"/>
        </w:rPr>
        <w:t xml:space="preserve"> </w:t>
      </w:r>
      <w:r>
        <w:rPr>
          <w:szCs w:val="24"/>
        </w:rPr>
        <w:t xml:space="preserve">(zpravidla duben až květen) </w:t>
      </w:r>
      <w:r w:rsidRPr="00385E85">
        <w:rPr>
          <w:szCs w:val="24"/>
          <w:u w:val="single"/>
        </w:rPr>
        <w:t>je denní</w:t>
      </w:r>
      <w:r w:rsidRPr="00B60638">
        <w:rPr>
          <w:szCs w:val="24"/>
        </w:rPr>
        <w:t xml:space="preserve"> a slouží</w:t>
      </w:r>
      <w:r>
        <w:rPr>
          <w:szCs w:val="24"/>
        </w:rPr>
        <w:t xml:space="preserve"> především k identifikaci a lokalizaci </w:t>
      </w:r>
      <w:r w:rsidR="00904322">
        <w:rPr>
          <w:szCs w:val="24"/>
        </w:rPr>
        <w:t>DP</w:t>
      </w:r>
      <w:r>
        <w:rPr>
          <w:szCs w:val="24"/>
        </w:rPr>
        <w:t>, dále pak k</w:t>
      </w:r>
      <w:r w:rsidRPr="00B60638">
        <w:rPr>
          <w:szCs w:val="24"/>
        </w:rPr>
        <w:t xml:space="preserve"> zaznamenání přítomnosti a početnosti druhu (</w:t>
      </w:r>
      <w:r>
        <w:rPr>
          <w:szCs w:val="24"/>
        </w:rPr>
        <w:t>, vizuálně či podběrákem) a</w:t>
      </w:r>
      <w:r w:rsidRPr="00B60638">
        <w:rPr>
          <w:szCs w:val="24"/>
        </w:rPr>
        <w:t xml:space="preserve"> k </w:t>
      </w:r>
      <w:r w:rsidR="001B61FD">
        <w:rPr>
          <w:szCs w:val="24"/>
        </w:rPr>
        <w:t>sledování stavu stanoviště druhu</w:t>
      </w:r>
      <w:r>
        <w:rPr>
          <w:szCs w:val="24"/>
        </w:rPr>
        <w:t xml:space="preserve">, na vybraných </w:t>
      </w:r>
      <w:r w:rsidR="00904322">
        <w:rPr>
          <w:szCs w:val="24"/>
        </w:rPr>
        <w:t>DP</w:t>
      </w:r>
      <w:r w:rsidRPr="00B60638">
        <w:rPr>
          <w:szCs w:val="24"/>
        </w:rPr>
        <w:t>.</w:t>
      </w:r>
      <w:r>
        <w:rPr>
          <w:szCs w:val="24"/>
        </w:rPr>
        <w:t xml:space="preserve"> </w:t>
      </w:r>
    </w:p>
    <w:p w14:paraId="493ECEA1" w14:textId="0207D7CA" w:rsidR="005164DF" w:rsidRDefault="002E66F7" w:rsidP="00E71D80">
      <w:pPr>
        <w:spacing w:after="120" w:line="240" w:lineRule="auto"/>
        <w:jc w:val="both"/>
        <w:rPr>
          <w:szCs w:val="24"/>
        </w:rPr>
      </w:pPr>
      <w:commentRangeStart w:id="49"/>
      <w:commentRangeStart w:id="50"/>
      <w:r>
        <w:rPr>
          <w:szCs w:val="24"/>
        </w:rPr>
        <w:t xml:space="preserve">Pokud jsou pro zjištění </w:t>
      </w:r>
      <w:r w:rsidR="00C3794D">
        <w:rPr>
          <w:szCs w:val="24"/>
        </w:rPr>
        <w:t>přítomnosti a početnosti druhu</w:t>
      </w:r>
      <w:r>
        <w:rPr>
          <w:szCs w:val="24"/>
        </w:rPr>
        <w:t xml:space="preserve"> využity </w:t>
      </w:r>
      <w:proofErr w:type="spellStart"/>
      <w:r>
        <w:rPr>
          <w:szCs w:val="24"/>
        </w:rPr>
        <w:t>živochytné</w:t>
      </w:r>
      <w:proofErr w:type="spellEnd"/>
      <w:r>
        <w:rPr>
          <w:szCs w:val="24"/>
        </w:rPr>
        <w:t xml:space="preserve"> pasti</w:t>
      </w:r>
      <w:commentRangeEnd w:id="49"/>
      <w:r w:rsidR="005164DF">
        <w:rPr>
          <w:rStyle w:val="Odkaznakoment"/>
          <w:rFonts w:eastAsia="Batang"/>
        </w:rPr>
        <w:commentReference w:id="49"/>
      </w:r>
      <w:commentRangeEnd w:id="50"/>
      <w:r w:rsidR="002E03A6">
        <w:rPr>
          <w:rStyle w:val="Odkaznakoment"/>
          <w:rFonts w:eastAsia="Batang"/>
        </w:rPr>
        <w:commentReference w:id="50"/>
      </w:r>
      <w:r>
        <w:rPr>
          <w:szCs w:val="24"/>
        </w:rPr>
        <w:t xml:space="preserve">, proběhne v rámci této kontroly i jejich instalace. Druhý den </w:t>
      </w:r>
      <w:r w:rsidR="001E2BEE">
        <w:rPr>
          <w:szCs w:val="24"/>
        </w:rPr>
        <w:t xml:space="preserve">(příp. po několika hodinách, </w:t>
      </w:r>
      <w:r w:rsidR="00D43015">
        <w:rPr>
          <w:szCs w:val="24"/>
        </w:rPr>
        <w:t xml:space="preserve">pokud jsou pasti instalovány od soumraku do svítání, </w:t>
      </w:r>
      <w:proofErr w:type="gramStart"/>
      <w:r w:rsidR="00D43015">
        <w:rPr>
          <w:szCs w:val="24"/>
        </w:rPr>
        <w:t>tzn.</w:t>
      </w:r>
      <w:proofErr w:type="gramEnd"/>
      <w:r w:rsidR="00D43015">
        <w:rPr>
          <w:szCs w:val="24"/>
        </w:rPr>
        <w:t xml:space="preserve"> odchyt </w:t>
      </w:r>
      <w:proofErr w:type="gramStart"/>
      <w:r w:rsidR="00D43015" w:rsidRPr="00D43015">
        <w:rPr>
          <w:rFonts w:cs="Times New Roman"/>
          <w:szCs w:val="24"/>
        </w:rPr>
        <w:t>probíhá</w:t>
      </w:r>
      <w:proofErr w:type="gramEnd"/>
      <w:r w:rsidR="00D43015" w:rsidRPr="00D43015">
        <w:rPr>
          <w:rFonts w:cs="Times New Roman"/>
          <w:szCs w:val="24"/>
        </w:rPr>
        <w:t xml:space="preserve"> za tmy</w:t>
      </w:r>
      <w:r w:rsidR="001E2BEE" w:rsidRPr="00D43015">
        <w:rPr>
          <w:rFonts w:cs="Times New Roman"/>
          <w:szCs w:val="24"/>
        </w:rPr>
        <w:t xml:space="preserve">) </w:t>
      </w:r>
      <w:r w:rsidRPr="00D43015">
        <w:rPr>
          <w:rFonts w:cs="Times New Roman"/>
          <w:szCs w:val="24"/>
        </w:rPr>
        <w:t xml:space="preserve">jsou pasti kontrolovány a deinstalovány. </w:t>
      </w:r>
      <w:r w:rsidR="005164DF">
        <w:rPr>
          <w:b/>
          <w:szCs w:val="24"/>
        </w:rPr>
        <w:t>P</w:t>
      </w:r>
      <w:r w:rsidR="005164DF" w:rsidRPr="008822E7">
        <w:rPr>
          <w:b/>
          <w:szCs w:val="24"/>
        </w:rPr>
        <w:t xml:space="preserve">očet </w:t>
      </w:r>
      <w:r w:rsidR="005164DF">
        <w:rPr>
          <w:b/>
          <w:szCs w:val="24"/>
        </w:rPr>
        <w:t xml:space="preserve">umístěných </w:t>
      </w:r>
      <w:r w:rsidR="005164DF" w:rsidRPr="008822E7">
        <w:rPr>
          <w:b/>
          <w:szCs w:val="24"/>
        </w:rPr>
        <w:t>pastí je od 3 až 5, podle velikosti a členitosti DP</w:t>
      </w:r>
      <w:r w:rsidR="005164DF" w:rsidRPr="00D43015">
        <w:rPr>
          <w:rFonts w:cs="Times New Roman"/>
          <w:szCs w:val="24"/>
        </w:rPr>
        <w:t xml:space="preserve"> na místech s očekávaným výskytem čolků (v blízkosti vodní vegetace, úkrytů)</w:t>
      </w:r>
      <w:r w:rsidR="005164DF" w:rsidRPr="00E71D80">
        <w:rPr>
          <w:szCs w:val="24"/>
        </w:rPr>
        <w:t>.</w:t>
      </w:r>
      <w:r w:rsidR="005164DF">
        <w:rPr>
          <w:szCs w:val="24"/>
        </w:rPr>
        <w:t xml:space="preserve"> </w:t>
      </w:r>
      <w:r w:rsidR="00D43015" w:rsidRPr="00D43015">
        <w:rPr>
          <w:rFonts w:cs="Times New Roman"/>
          <w:szCs w:val="24"/>
        </w:rPr>
        <w:t xml:space="preserve">Pro každou </w:t>
      </w:r>
      <w:r w:rsidR="00C811ED">
        <w:rPr>
          <w:rFonts w:cs="Times New Roman"/>
          <w:szCs w:val="24"/>
        </w:rPr>
        <w:t>D</w:t>
      </w:r>
      <w:r w:rsidR="00C811ED" w:rsidRPr="00D43015">
        <w:rPr>
          <w:rFonts w:cs="Times New Roman"/>
          <w:szCs w:val="24"/>
        </w:rPr>
        <w:t xml:space="preserve">P </w:t>
      </w:r>
      <w:r w:rsidR="00D43015" w:rsidRPr="00D43015">
        <w:rPr>
          <w:rFonts w:cs="Times New Roman"/>
          <w:szCs w:val="24"/>
        </w:rPr>
        <w:t xml:space="preserve">je nutné dodržovat každoročně fixní počet použitých pastí i při změně </w:t>
      </w:r>
      <w:proofErr w:type="spellStart"/>
      <w:r w:rsidR="00D43015" w:rsidRPr="00D43015">
        <w:rPr>
          <w:rFonts w:cs="Times New Roman"/>
          <w:szCs w:val="24"/>
        </w:rPr>
        <w:t>monitorovatele</w:t>
      </w:r>
      <w:proofErr w:type="spellEnd"/>
      <w:r w:rsidR="001D311F">
        <w:rPr>
          <w:rFonts w:cs="Times New Roman"/>
          <w:szCs w:val="24"/>
        </w:rPr>
        <w:t>, a je-li to možné, přednostně také stejný typ pastí</w:t>
      </w:r>
      <w:r w:rsidR="00D43015" w:rsidRPr="00D43015">
        <w:rPr>
          <w:rFonts w:cs="Times New Roman"/>
          <w:szCs w:val="24"/>
        </w:rPr>
        <w:t>.</w:t>
      </w:r>
      <w:r w:rsidR="003228CD">
        <w:rPr>
          <w:szCs w:val="24"/>
        </w:rPr>
        <w:t xml:space="preserve"> </w:t>
      </w:r>
      <w:r w:rsidR="001D311F">
        <w:rPr>
          <w:szCs w:val="24"/>
        </w:rPr>
        <w:t>Použitý typ pastí (hranol, deštník, jiná) je třeba zaznamenat.</w:t>
      </w:r>
    </w:p>
    <w:p w14:paraId="1EAB6683" w14:textId="238E46D8" w:rsidR="005164DF" w:rsidRDefault="002E66F7" w:rsidP="00E71D80">
      <w:pPr>
        <w:spacing w:after="120" w:line="240" w:lineRule="auto"/>
        <w:jc w:val="both"/>
        <w:rPr>
          <w:szCs w:val="24"/>
        </w:rPr>
      </w:pPr>
      <w:r>
        <w:rPr>
          <w:szCs w:val="24"/>
        </w:rPr>
        <w:t xml:space="preserve">Pokud v rámci této první (dvoj)kontroly druh </w:t>
      </w:r>
      <w:r w:rsidR="00EE586E">
        <w:rPr>
          <w:szCs w:val="24"/>
        </w:rPr>
        <w:t>na</w:t>
      </w:r>
      <w:r>
        <w:rPr>
          <w:szCs w:val="24"/>
        </w:rPr>
        <w:t xml:space="preserve"> </w:t>
      </w:r>
      <w:r w:rsidR="00904322">
        <w:rPr>
          <w:szCs w:val="24"/>
        </w:rPr>
        <w:t>DP</w:t>
      </w:r>
      <w:r w:rsidR="005C3804">
        <w:rPr>
          <w:szCs w:val="24"/>
        </w:rPr>
        <w:t xml:space="preserve"> </w:t>
      </w:r>
      <w:r>
        <w:rPr>
          <w:szCs w:val="24"/>
        </w:rPr>
        <w:t>není zjištěn, proběhne na jaře ještě jedna kontrola (může být i noční, na lokalitě obvyklou metodikou) pro zjištění přítomnosti a početnosti druhu</w:t>
      </w:r>
      <w:r w:rsidR="005164DF">
        <w:rPr>
          <w:szCs w:val="24"/>
        </w:rPr>
        <w:t>.</w:t>
      </w:r>
    </w:p>
    <w:p w14:paraId="26EA07AD" w14:textId="4AAB61AE" w:rsidR="00377C38" w:rsidRDefault="00BE7C5C" w:rsidP="00E71D80">
      <w:pPr>
        <w:spacing w:after="120" w:line="240" w:lineRule="auto"/>
        <w:jc w:val="both"/>
        <w:rPr>
          <w:szCs w:val="24"/>
        </w:rPr>
      </w:pPr>
      <w:r>
        <w:rPr>
          <w:szCs w:val="24"/>
        </w:rPr>
        <w:t xml:space="preserve">Po jarní kontrole proběhne ještě </w:t>
      </w:r>
      <w:r w:rsidRPr="0097110E">
        <w:rPr>
          <w:szCs w:val="24"/>
          <w:u w:val="single"/>
        </w:rPr>
        <w:t>letní kontrola</w:t>
      </w:r>
      <w:r>
        <w:rPr>
          <w:szCs w:val="24"/>
        </w:rPr>
        <w:t xml:space="preserve"> (červen až srpen) k opětovnému </w:t>
      </w:r>
      <w:r w:rsidRPr="00B60638">
        <w:rPr>
          <w:szCs w:val="24"/>
        </w:rPr>
        <w:t>zaznamenání přítomnosti a početnosti druhu</w:t>
      </w:r>
      <w:r>
        <w:rPr>
          <w:szCs w:val="24"/>
        </w:rPr>
        <w:t xml:space="preserve"> a především rozmnožování  a</w:t>
      </w:r>
      <w:r w:rsidRPr="00B60638">
        <w:rPr>
          <w:szCs w:val="24"/>
        </w:rPr>
        <w:t xml:space="preserve"> k </w:t>
      </w:r>
      <w:r w:rsidR="001B61FD">
        <w:rPr>
          <w:szCs w:val="24"/>
        </w:rPr>
        <w:t>sledování stavu stanoviště druhu</w:t>
      </w:r>
      <w:r>
        <w:rPr>
          <w:szCs w:val="24"/>
        </w:rPr>
        <w:t xml:space="preserve">, zejména pak vysychání </w:t>
      </w:r>
      <w:r w:rsidR="00904322">
        <w:rPr>
          <w:szCs w:val="24"/>
        </w:rPr>
        <w:t>DP</w:t>
      </w:r>
      <w:r>
        <w:rPr>
          <w:szCs w:val="24"/>
        </w:rPr>
        <w:t xml:space="preserve">. </w:t>
      </w:r>
    </w:p>
    <w:p w14:paraId="04235C3A" w14:textId="77777777" w:rsidR="00377C38" w:rsidRDefault="00377C38" w:rsidP="005C3804">
      <w:pPr>
        <w:spacing w:after="120" w:line="240" w:lineRule="auto"/>
        <w:jc w:val="both"/>
        <w:rPr>
          <w:szCs w:val="24"/>
        </w:rPr>
      </w:pPr>
    </w:p>
    <w:p w14:paraId="6BD551D1" w14:textId="1CBB386E" w:rsidR="00352701" w:rsidRDefault="00E71D80" w:rsidP="00352701">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commentRangeStart w:id="51"/>
      <w:commentRangeStart w:id="52"/>
      <w:commentRangeStart w:id="53"/>
      <w:r w:rsidR="00352701">
        <w:rPr>
          <w:rFonts w:ascii="Times New Roman" w:hAnsi="Times New Roman"/>
          <w:b/>
          <w:bCs/>
          <w:sz w:val="28"/>
          <w:szCs w:val="28"/>
        </w:rPr>
        <w:t xml:space="preserve">Prevence </w:t>
      </w:r>
      <w:proofErr w:type="spellStart"/>
      <w:r w:rsidR="00352701">
        <w:rPr>
          <w:rFonts w:ascii="Times New Roman" w:hAnsi="Times New Roman"/>
          <w:b/>
          <w:bCs/>
          <w:sz w:val="28"/>
          <w:szCs w:val="28"/>
        </w:rPr>
        <w:t>zavleční</w:t>
      </w:r>
      <w:proofErr w:type="spellEnd"/>
      <w:r w:rsidR="00352701">
        <w:rPr>
          <w:rFonts w:ascii="Times New Roman" w:hAnsi="Times New Roman"/>
          <w:b/>
          <w:bCs/>
          <w:sz w:val="28"/>
          <w:szCs w:val="28"/>
        </w:rPr>
        <w:t xml:space="preserve"> patogenů</w:t>
      </w:r>
      <w:commentRangeEnd w:id="51"/>
      <w:r w:rsidR="00C811ED">
        <w:rPr>
          <w:rStyle w:val="Odkaznakoment"/>
          <w:rFonts w:asciiTheme="minorHAnsi" w:eastAsia="Batang" w:hAnsiTheme="minorHAnsi" w:cstheme="minorBidi"/>
        </w:rPr>
        <w:commentReference w:id="51"/>
      </w:r>
      <w:commentRangeEnd w:id="52"/>
      <w:r w:rsidR="00EE586E">
        <w:rPr>
          <w:rStyle w:val="Odkaznakoment"/>
          <w:rFonts w:asciiTheme="minorHAnsi" w:eastAsia="Batang" w:hAnsiTheme="minorHAnsi" w:cstheme="minorBidi"/>
        </w:rPr>
        <w:commentReference w:id="52"/>
      </w:r>
      <w:commentRangeEnd w:id="53"/>
      <w:r w:rsidR="002E03A6">
        <w:rPr>
          <w:rStyle w:val="Odkaznakoment"/>
          <w:rFonts w:asciiTheme="minorHAnsi" w:eastAsia="Batang" w:hAnsiTheme="minorHAnsi" w:cstheme="minorBidi"/>
        </w:rPr>
        <w:commentReference w:id="53"/>
      </w:r>
    </w:p>
    <w:p w14:paraId="6D20DA03" w14:textId="77777777" w:rsidR="00352701" w:rsidRPr="00C811ED" w:rsidRDefault="00352701" w:rsidP="00C811ED">
      <w:pPr>
        <w:spacing w:after="120" w:line="240" w:lineRule="auto"/>
        <w:ind w:left="360"/>
        <w:jc w:val="both"/>
        <w:rPr>
          <w:bCs/>
          <w:szCs w:val="28"/>
        </w:rPr>
      </w:pPr>
    </w:p>
    <w:p w14:paraId="0DF19DC3" w14:textId="6BD8DDC5" w:rsidR="00413EBE" w:rsidRPr="00E71D80" w:rsidRDefault="00C811ED" w:rsidP="00E71D80">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r w:rsidR="00413EBE" w:rsidRPr="00E71D80">
        <w:rPr>
          <w:rFonts w:ascii="Times New Roman" w:hAnsi="Times New Roman"/>
          <w:b/>
          <w:bCs/>
          <w:sz w:val="28"/>
          <w:szCs w:val="28"/>
        </w:rPr>
        <w:t>Ukládání dat v systémech AOPK ČR</w:t>
      </w:r>
    </w:p>
    <w:p w14:paraId="696EBD38" w14:textId="77777777" w:rsidR="00E71D80" w:rsidRPr="00E71D80" w:rsidRDefault="00E71D80" w:rsidP="00E71D80">
      <w:pPr>
        <w:pStyle w:val="Odstavecseseznamem"/>
        <w:spacing w:after="120" w:line="240" w:lineRule="auto"/>
        <w:ind w:firstLine="0"/>
        <w:jc w:val="both"/>
        <w:rPr>
          <w:rFonts w:ascii="Times New Roman" w:hAnsi="Times New Roman"/>
          <w:b/>
          <w:bCs/>
          <w:szCs w:val="24"/>
        </w:rPr>
      </w:pPr>
    </w:p>
    <w:p w14:paraId="1456F5BB" w14:textId="70DEFB58" w:rsidR="009C3330" w:rsidRDefault="009C3330" w:rsidP="009C3330">
      <w:pPr>
        <w:spacing w:after="120" w:line="240" w:lineRule="auto"/>
        <w:jc w:val="both"/>
        <w:rPr>
          <w:ins w:id="54" w:author="Jonáš Gaigr2" w:date="2026-08-06T13:28:00Z"/>
          <w:rFonts w:cs="Times New Roman"/>
          <w:szCs w:val="24"/>
        </w:rPr>
      </w:pPr>
      <w:r w:rsidRPr="001B0B78">
        <w:rPr>
          <w:rFonts w:cs="Times New Roman"/>
          <w:szCs w:val="24"/>
        </w:rPr>
        <w:t xml:space="preserve">Sledované </w:t>
      </w:r>
      <w:r w:rsidR="00043E10">
        <w:rPr>
          <w:rFonts w:cs="Times New Roman"/>
          <w:b/>
          <w:szCs w:val="24"/>
        </w:rPr>
        <w:t>indikátor</w:t>
      </w:r>
      <w:r w:rsidRPr="0059606E">
        <w:rPr>
          <w:rFonts w:cs="Times New Roman"/>
          <w:b/>
          <w:szCs w:val="24"/>
        </w:rPr>
        <w:t>y</w:t>
      </w:r>
      <w:r w:rsidRPr="001B0B78">
        <w:rPr>
          <w:rFonts w:cs="Times New Roman"/>
          <w:szCs w:val="24"/>
        </w:rPr>
        <w:t xml:space="preserve"> </w:t>
      </w:r>
      <w:r>
        <w:rPr>
          <w:rFonts w:cs="Times New Roman"/>
          <w:szCs w:val="24"/>
        </w:rPr>
        <w:t xml:space="preserve">a </w:t>
      </w:r>
      <w:r w:rsidRPr="0059606E">
        <w:rPr>
          <w:rFonts w:cs="Times New Roman"/>
          <w:b/>
          <w:szCs w:val="24"/>
        </w:rPr>
        <w:t xml:space="preserve">fotodokumentace </w:t>
      </w:r>
      <w:r w:rsidRPr="009C3330">
        <w:rPr>
          <w:rFonts w:cs="Times New Roman"/>
          <w:b/>
          <w:szCs w:val="24"/>
        </w:rPr>
        <w:t>lokality a druhu</w:t>
      </w:r>
      <w:r>
        <w:rPr>
          <w:rFonts w:cs="Times New Roman"/>
          <w:b/>
          <w:szCs w:val="24"/>
        </w:rPr>
        <w:t xml:space="preserve"> </w:t>
      </w:r>
      <w:r w:rsidR="00EE586E">
        <w:rPr>
          <w:rFonts w:cs="Times New Roman"/>
          <w:szCs w:val="24"/>
        </w:rPr>
        <w:t>jsou</w:t>
      </w:r>
      <w:r w:rsidR="00EE586E" w:rsidRPr="001B0B78">
        <w:rPr>
          <w:rFonts w:cs="Times New Roman"/>
          <w:szCs w:val="24"/>
        </w:rPr>
        <w:t xml:space="preserve"> </w:t>
      </w:r>
      <w:r w:rsidRPr="001B0B78">
        <w:rPr>
          <w:rFonts w:cs="Times New Roman"/>
          <w:szCs w:val="24"/>
        </w:rPr>
        <w:t>standardně zadávány do </w:t>
      </w:r>
      <w:r w:rsidR="00C811ED">
        <w:rPr>
          <w:rFonts w:cs="Times New Roman"/>
          <w:szCs w:val="24"/>
        </w:rPr>
        <w:t>N</w:t>
      </w:r>
      <w:r w:rsidR="001B61FD">
        <w:rPr>
          <w:rFonts w:cs="Times New Roman"/>
          <w:szCs w:val="24"/>
        </w:rPr>
        <w:t xml:space="preserve">álezové </w:t>
      </w:r>
      <w:r w:rsidRPr="001B0B78">
        <w:rPr>
          <w:rFonts w:cs="Times New Roman"/>
          <w:szCs w:val="24"/>
        </w:rPr>
        <w:t>databáze</w:t>
      </w:r>
      <w:r w:rsidR="001B61FD">
        <w:rPr>
          <w:rFonts w:cs="Times New Roman"/>
          <w:szCs w:val="24"/>
        </w:rPr>
        <w:t xml:space="preserve"> ochrany přírody</w:t>
      </w:r>
      <w:r w:rsidRPr="001B0B78">
        <w:rPr>
          <w:rFonts w:cs="Times New Roman"/>
          <w:szCs w:val="24"/>
        </w:rPr>
        <w:t xml:space="preserve"> pomocí aplikace </w:t>
      </w:r>
      <w:r w:rsidR="001B61FD">
        <w:rPr>
          <w:rFonts w:cs="Times New Roman"/>
          <w:szCs w:val="24"/>
        </w:rPr>
        <w:t xml:space="preserve">ESRI </w:t>
      </w:r>
      <w:proofErr w:type="spellStart"/>
      <w:r w:rsidR="001B61FD">
        <w:rPr>
          <w:rFonts w:cs="Times New Roman"/>
          <w:szCs w:val="24"/>
        </w:rPr>
        <w:t>ArcGIS</w:t>
      </w:r>
      <w:proofErr w:type="spellEnd"/>
      <w:r w:rsidR="001B61FD">
        <w:rPr>
          <w:rFonts w:cs="Times New Roman"/>
          <w:szCs w:val="24"/>
        </w:rPr>
        <w:t xml:space="preserve"> </w:t>
      </w:r>
      <w:r w:rsidRPr="001B0B78">
        <w:rPr>
          <w:rFonts w:cs="Times New Roman"/>
          <w:szCs w:val="24"/>
        </w:rPr>
        <w:t>Survey</w:t>
      </w:r>
      <w:r w:rsidR="001B61FD">
        <w:rPr>
          <w:rFonts w:cs="Times New Roman"/>
          <w:szCs w:val="24"/>
        </w:rPr>
        <w:t>123</w:t>
      </w:r>
      <w:r w:rsidRPr="001B0B78">
        <w:rPr>
          <w:rFonts w:cs="Times New Roman"/>
          <w:szCs w:val="24"/>
        </w:rPr>
        <w:t>.</w:t>
      </w:r>
    </w:p>
    <w:p w14:paraId="355D4BFE" w14:textId="5CC47BC7" w:rsidR="00EC3BCE" w:rsidRPr="001B0B78" w:rsidDel="0083683E" w:rsidRDefault="00EC3BCE" w:rsidP="009C3330">
      <w:pPr>
        <w:spacing w:after="120" w:line="240" w:lineRule="auto"/>
        <w:jc w:val="both"/>
        <w:rPr>
          <w:del w:id="55" w:author="Lenka Jeřábková" w:date="2026-08-18T15:23:00Z"/>
          <w:rFonts w:cs="Times New Roman"/>
          <w:szCs w:val="24"/>
        </w:rPr>
      </w:pPr>
      <w:commentRangeStart w:id="56"/>
      <w:commentRangeStart w:id="57"/>
      <w:ins w:id="58" w:author="Jonáš Gaigr2" w:date="2026-08-06T13:28:00Z">
        <w:del w:id="59" w:author="Lenka Jeřábková" w:date="2026-08-18T15:23:00Z">
          <w:r w:rsidDel="0083683E">
            <w:rPr>
              <w:rFonts w:cs="Times New Roman"/>
              <w:szCs w:val="24"/>
            </w:rPr>
            <w:lastRenderedPageBreak/>
            <w:delText>Zdrojem dat hodnocení stavu jsou výhradně údaje zapsané v Nálezové databázi ochrany přírody.</w:delText>
          </w:r>
          <w:commentRangeEnd w:id="56"/>
          <w:r w:rsidDel="0083683E">
            <w:rPr>
              <w:rStyle w:val="Odkaznakoment"/>
              <w:rFonts w:eastAsia="Batang"/>
            </w:rPr>
            <w:commentReference w:id="56"/>
          </w:r>
          <w:commentRangeEnd w:id="57"/>
          <w:r w:rsidDel="0083683E">
            <w:rPr>
              <w:rStyle w:val="Odkaznakoment"/>
              <w:rFonts w:eastAsia="Batang"/>
            </w:rPr>
            <w:commentReference w:id="57"/>
          </w:r>
        </w:del>
      </w:ins>
    </w:p>
    <w:p w14:paraId="2262BC70" w14:textId="4617B9F3" w:rsidR="00AB315C" w:rsidRDefault="00AB315C">
      <w:pPr>
        <w:rPr>
          <w:rFonts w:cs="Times New Roman"/>
          <w:b/>
          <w:bCs/>
          <w:szCs w:val="24"/>
        </w:rPr>
      </w:pPr>
    </w:p>
    <w:p w14:paraId="22184AFC" w14:textId="7EB1D27D" w:rsidR="006C6DE6" w:rsidRPr="00E71D80" w:rsidRDefault="006C6DE6" w:rsidP="00A30BC0">
      <w:pPr>
        <w:pStyle w:val="Nadpis10"/>
        <w:numPr>
          <w:ilvl w:val="0"/>
          <w:numId w:val="14"/>
        </w:numPr>
        <w:spacing w:after="120" w:line="240" w:lineRule="auto"/>
        <w:rPr>
          <w:sz w:val="32"/>
          <w:szCs w:val="32"/>
        </w:rPr>
      </w:pPr>
      <w:r>
        <w:rPr>
          <w:sz w:val="32"/>
          <w:szCs w:val="32"/>
        </w:rPr>
        <w:t>Vyhodnocení stavu</w:t>
      </w:r>
    </w:p>
    <w:p w14:paraId="02F6A483" w14:textId="6F00F30F" w:rsidR="00D91823" w:rsidRDefault="00D91823" w:rsidP="00A30BC0">
      <w:pPr>
        <w:spacing w:after="120" w:line="240" w:lineRule="auto"/>
        <w:jc w:val="both"/>
        <w:rPr>
          <w:szCs w:val="24"/>
        </w:rPr>
      </w:pPr>
      <w:r w:rsidRPr="00D91823">
        <w:rPr>
          <w:szCs w:val="24"/>
        </w:rPr>
        <w:t xml:space="preserve">V následujícím přehledu je pro každý hodnocený </w:t>
      </w:r>
      <w:r w:rsidR="00043E10">
        <w:rPr>
          <w:szCs w:val="24"/>
        </w:rPr>
        <w:t>indikátor</w:t>
      </w:r>
      <w:r w:rsidRPr="00D91823">
        <w:rPr>
          <w:szCs w:val="24"/>
        </w:rPr>
        <w:t xml:space="preserve"> definován postup analýzy sebraných dat. </w:t>
      </w:r>
      <w:r w:rsidR="00043E10">
        <w:rPr>
          <w:szCs w:val="24"/>
        </w:rPr>
        <w:t>Indikátor</w:t>
      </w:r>
      <w:r w:rsidRPr="00D91823">
        <w:rPr>
          <w:szCs w:val="24"/>
        </w:rPr>
        <w:t xml:space="preserve">y jsou rozděleny do dvou skupin, na </w:t>
      </w:r>
      <w:r w:rsidR="009E019F">
        <w:rPr>
          <w:szCs w:val="24"/>
        </w:rPr>
        <w:t xml:space="preserve">populační </w:t>
      </w:r>
      <w:r w:rsidR="00043E10">
        <w:rPr>
          <w:szCs w:val="24"/>
        </w:rPr>
        <w:t>indikátor</w:t>
      </w:r>
      <w:r w:rsidRPr="00D91823">
        <w:rPr>
          <w:szCs w:val="24"/>
        </w:rPr>
        <w:t xml:space="preserve">y a </w:t>
      </w:r>
      <w:r w:rsidR="009E019F">
        <w:rPr>
          <w:szCs w:val="24"/>
        </w:rPr>
        <w:t>stanoviště druhu</w:t>
      </w:r>
      <w:r w:rsidRPr="00D91823">
        <w:rPr>
          <w:szCs w:val="24"/>
        </w:rPr>
        <w:t xml:space="preserve">. </w:t>
      </w:r>
      <w:r w:rsidR="009E019F">
        <w:rPr>
          <w:szCs w:val="24"/>
        </w:rPr>
        <w:t>K</w:t>
      </w:r>
      <w:r w:rsidRPr="00D91823">
        <w:rPr>
          <w:szCs w:val="24"/>
        </w:rPr>
        <w:t xml:space="preserve">aždý </w:t>
      </w:r>
      <w:r w:rsidR="009E019F">
        <w:rPr>
          <w:szCs w:val="24"/>
        </w:rPr>
        <w:t> indikátor je</w:t>
      </w:r>
      <w:r w:rsidRPr="00D91823">
        <w:rPr>
          <w:szCs w:val="24"/>
        </w:rPr>
        <w:t xml:space="preserve"> hodnocen samostatně. Všechny </w:t>
      </w:r>
      <w:r w:rsidR="00043E10">
        <w:rPr>
          <w:szCs w:val="24"/>
        </w:rPr>
        <w:t>indikátor</w:t>
      </w:r>
      <w:r w:rsidRPr="00D91823">
        <w:rPr>
          <w:szCs w:val="24"/>
        </w:rPr>
        <w:t xml:space="preserve">y se vyhodnocují pouze na úrovni celé EVL. Při výpočtech limitních hodnot u většiny </w:t>
      </w:r>
      <w:r w:rsidR="00043E10">
        <w:rPr>
          <w:szCs w:val="24"/>
        </w:rPr>
        <w:t>indikátor</w:t>
      </w:r>
      <w:r w:rsidRPr="00D91823">
        <w:rPr>
          <w:szCs w:val="24"/>
        </w:rPr>
        <w:t xml:space="preserve">ů je dále zohledňována velikost EVL i počet zde sledovaných </w:t>
      </w:r>
      <w:r w:rsidR="00904322">
        <w:rPr>
          <w:szCs w:val="24"/>
        </w:rPr>
        <w:t>DP</w:t>
      </w:r>
      <w:r w:rsidRPr="00D91823">
        <w:rPr>
          <w:szCs w:val="24"/>
        </w:rPr>
        <w:t>.</w:t>
      </w:r>
    </w:p>
    <w:p w14:paraId="2C3E9E56" w14:textId="5034A044" w:rsidR="00A30BC0" w:rsidRDefault="009E1BB4" w:rsidP="00A30BC0">
      <w:pPr>
        <w:spacing w:after="120" w:line="240" w:lineRule="auto"/>
        <w:jc w:val="both"/>
        <w:rPr>
          <w:szCs w:val="24"/>
        </w:rPr>
      </w:pPr>
      <w:r>
        <w:rPr>
          <w:szCs w:val="24"/>
        </w:rPr>
        <w:t xml:space="preserve">Pro každý druh se vyhodnocují jiné </w:t>
      </w:r>
      <w:r w:rsidR="00043E10">
        <w:rPr>
          <w:szCs w:val="24"/>
        </w:rPr>
        <w:t>indikátor</w:t>
      </w:r>
      <w:r>
        <w:rPr>
          <w:szCs w:val="24"/>
        </w:rPr>
        <w:t xml:space="preserve">y a ty mohou mít i jiné limitní hodnoty. Přehled těchto </w:t>
      </w:r>
      <w:r w:rsidR="00043E10">
        <w:rPr>
          <w:szCs w:val="24"/>
        </w:rPr>
        <w:t>indikátor</w:t>
      </w:r>
      <w:r>
        <w:rPr>
          <w:szCs w:val="24"/>
        </w:rPr>
        <w:t>ů a limitů je uveden v příloze 1.</w:t>
      </w:r>
    </w:p>
    <w:p w14:paraId="18244EB1" w14:textId="77777777" w:rsidR="009E1BB4" w:rsidRDefault="009E1BB4" w:rsidP="00A30BC0">
      <w:pPr>
        <w:spacing w:after="120" w:line="240" w:lineRule="auto"/>
        <w:jc w:val="both"/>
        <w:rPr>
          <w:szCs w:val="24"/>
        </w:rPr>
      </w:pPr>
    </w:p>
    <w:p w14:paraId="1A52D003" w14:textId="4262C323" w:rsidR="00ED1EFF" w:rsidRDefault="00ED1EFF" w:rsidP="00A30BC0">
      <w:pPr>
        <w:pStyle w:val="Odstavecseseznamem"/>
        <w:numPr>
          <w:ilvl w:val="1"/>
          <w:numId w:val="14"/>
        </w:numPr>
        <w:spacing w:after="120" w:line="240" w:lineRule="auto"/>
        <w:jc w:val="both"/>
        <w:rPr>
          <w:rFonts w:ascii="Times New Roman" w:hAnsi="Times New Roman"/>
          <w:b/>
          <w:sz w:val="28"/>
          <w:szCs w:val="28"/>
        </w:rPr>
      </w:pPr>
      <w:r>
        <w:rPr>
          <w:rFonts w:ascii="Times New Roman" w:hAnsi="Times New Roman"/>
          <w:b/>
          <w:sz w:val="28"/>
          <w:szCs w:val="28"/>
        </w:rPr>
        <w:t xml:space="preserve"> </w:t>
      </w:r>
      <w:proofErr w:type="spellStart"/>
      <w:r w:rsidRPr="00ED1EFF">
        <w:rPr>
          <w:rFonts w:ascii="Times New Roman" w:hAnsi="Times New Roman"/>
          <w:b/>
          <w:sz w:val="28"/>
          <w:szCs w:val="28"/>
        </w:rPr>
        <w:t>Hodnocen</w:t>
      </w:r>
      <w:r w:rsidR="00AE45FD" w:rsidRPr="00A30BC0">
        <w:rPr>
          <w:rFonts w:ascii="Times New Roman" w:eastAsia="Times New Roman" w:hAnsi="Times New Roman"/>
          <w:b/>
          <w:sz w:val="28"/>
          <w:szCs w:val="28"/>
          <w:lang w:eastAsia="cs-CZ"/>
        </w:rPr>
        <w:t>stavu</w:t>
      </w:r>
      <w:proofErr w:type="spellEnd"/>
      <w:r w:rsidR="00AE45FD" w:rsidRPr="00A30BC0">
        <w:rPr>
          <w:rFonts w:ascii="Times New Roman" w:eastAsia="Times New Roman" w:hAnsi="Times New Roman"/>
          <w:b/>
          <w:sz w:val="28"/>
          <w:szCs w:val="28"/>
          <w:lang w:eastAsia="cs-CZ"/>
        </w:rPr>
        <w:t xml:space="preserve"> druhu na úrovni</w:t>
      </w:r>
      <w:r w:rsidR="00AE45FD">
        <w:rPr>
          <w:rFonts w:ascii="Times New Roman" w:eastAsia="Times New Roman" w:hAnsi="Times New Roman"/>
          <w:b/>
          <w:sz w:val="28"/>
          <w:szCs w:val="28"/>
          <w:lang w:eastAsia="cs-CZ"/>
        </w:rPr>
        <w:t xml:space="preserve"> dílčí plochy</w:t>
      </w:r>
    </w:p>
    <w:p w14:paraId="55591C50" w14:textId="3C5E8DFF" w:rsidR="00D91823" w:rsidRDefault="00D91823" w:rsidP="00D91823">
      <w:pPr>
        <w:spacing w:before="240" w:after="120"/>
        <w:jc w:val="both"/>
        <w:rPr>
          <w:ins w:id="60" w:author="Jonáš Gaigr2" w:date="2026-08-06T23:42:00Z"/>
          <w:rFonts w:cs="Times New Roman"/>
          <w:b/>
          <w:szCs w:val="24"/>
        </w:rPr>
      </w:pPr>
      <w:r w:rsidRPr="00B0316A">
        <w:rPr>
          <w:rFonts w:cs="Times New Roman"/>
          <w:b/>
          <w:szCs w:val="24"/>
        </w:rPr>
        <w:t>Stav populace</w:t>
      </w:r>
      <w:r w:rsidR="00EE586E">
        <w:rPr>
          <w:rFonts w:cs="Times New Roman"/>
          <w:b/>
          <w:szCs w:val="24"/>
        </w:rPr>
        <w:t xml:space="preserve"> (klíčové indikátory)</w:t>
      </w:r>
    </w:p>
    <w:p w14:paraId="127A3BEB" w14:textId="0770F035" w:rsidR="00DC6FE9" w:rsidRPr="0083683E" w:rsidRDefault="00DC6FE9" w:rsidP="00D91823">
      <w:pPr>
        <w:spacing w:before="240" w:after="120"/>
        <w:jc w:val="both"/>
        <w:rPr>
          <w:rFonts w:cs="Times New Roman"/>
          <w:szCs w:val="24"/>
        </w:rPr>
      </w:pPr>
      <w:r w:rsidRPr="00F12564">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nejvyšší pozorovaná hodnota. </w:t>
      </w:r>
    </w:p>
    <w:p w14:paraId="5445C1F5" w14:textId="2850BA8B" w:rsidR="00D91823" w:rsidRPr="00C811ED" w:rsidRDefault="0090427D" w:rsidP="00AE45FD">
      <w:pPr>
        <w:pStyle w:val="Odstavecseseznamem"/>
        <w:numPr>
          <w:ilvl w:val="0"/>
          <w:numId w:val="17"/>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řítomnost</w:t>
      </w:r>
      <w:r w:rsidRPr="002E03A6">
        <w:rPr>
          <w:rFonts w:ascii="Times New Roman" w:hAnsi="Times New Roman"/>
          <w:b/>
          <w:szCs w:val="24"/>
        </w:rPr>
        <w:t xml:space="preserve"> druhu</w:t>
      </w:r>
      <w:r w:rsidR="00C811ED" w:rsidRPr="002E03A6">
        <w:rPr>
          <w:rFonts w:ascii="Times New Roman" w:hAnsi="Times New Roman"/>
          <w:b/>
          <w:szCs w:val="24"/>
        </w:rPr>
        <w:t>.</w:t>
      </w:r>
      <w:r w:rsidR="00C811ED">
        <w:rPr>
          <w:rFonts w:ascii="Times New Roman" w:hAnsi="Times New Roman"/>
          <w:b/>
          <w:i/>
          <w:szCs w:val="24"/>
        </w:rPr>
        <w:t xml:space="preserve"> </w:t>
      </w:r>
      <w:r w:rsidRPr="0090427D">
        <w:rPr>
          <w:rFonts w:ascii="Times New Roman" w:hAnsi="Times New Roman"/>
          <w:szCs w:val="24"/>
        </w:rPr>
        <w:t>P</w:t>
      </w:r>
      <w:r w:rsidR="00D91823" w:rsidRPr="00C811ED">
        <w:rPr>
          <w:rFonts w:ascii="Times New Roman" w:hAnsi="Times New Roman"/>
          <w:szCs w:val="24"/>
        </w:rPr>
        <w:t xml:space="preserve">ředmětem hodnocení je </w:t>
      </w:r>
      <w:r w:rsidR="00D43015" w:rsidRPr="00C811ED">
        <w:rPr>
          <w:rFonts w:ascii="Times New Roman" w:hAnsi="Times New Roman"/>
          <w:szCs w:val="24"/>
          <w:u w:val="single"/>
        </w:rPr>
        <w:t xml:space="preserve">přítomnost </w:t>
      </w:r>
      <w:r w:rsidR="00D91823" w:rsidRPr="00C811ED">
        <w:rPr>
          <w:rFonts w:ascii="Times New Roman" w:hAnsi="Times New Roman"/>
          <w:szCs w:val="24"/>
          <w:u w:val="single"/>
        </w:rPr>
        <w:t>druhu</w:t>
      </w:r>
      <w:r w:rsidR="00D91823" w:rsidRPr="00C811ED">
        <w:rPr>
          <w:rFonts w:ascii="Times New Roman" w:hAnsi="Times New Roman"/>
          <w:szCs w:val="24"/>
        </w:rPr>
        <w:t xml:space="preserve"> v daném roce </w:t>
      </w:r>
      <w:r>
        <w:rPr>
          <w:rFonts w:ascii="Times New Roman" w:hAnsi="Times New Roman"/>
          <w:szCs w:val="24"/>
        </w:rPr>
        <w:t>na sledované DP.</w:t>
      </w:r>
      <w:r w:rsidR="00AE45FD">
        <w:rPr>
          <w:rFonts w:ascii="Times New Roman" w:hAnsi="Times New Roman"/>
          <w:szCs w:val="24"/>
        </w:rPr>
        <w:t xml:space="preserve"> </w:t>
      </w:r>
      <w:r w:rsidR="00AE45FD" w:rsidRPr="00AE45FD">
        <w:rPr>
          <w:rFonts w:ascii="Times New Roman" w:hAnsi="Times New Roman"/>
          <w:szCs w:val="24"/>
        </w:rPr>
        <w:t>Za nepříznivý stav se považuje pouze negativní záznam nebo záznam s počtem 0; DP bez záznamu se nehodnotí.</w:t>
      </w:r>
    </w:p>
    <w:p w14:paraId="489AFFE3" w14:textId="7033202F" w:rsidR="002576ED"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576ED">
        <w:rPr>
          <w:rFonts w:ascii="Times New Roman" w:hAnsi="Times New Roman"/>
          <w:b/>
          <w:szCs w:val="24"/>
        </w:rPr>
        <w:t>Změna početnosti druhu</w:t>
      </w:r>
      <w:r w:rsidR="00852626" w:rsidRPr="002576ED">
        <w:rPr>
          <w:rFonts w:ascii="Times New Roman" w:hAnsi="Times New Roman"/>
          <w:sz w:val="20"/>
          <w:szCs w:val="20"/>
        </w:rPr>
        <w:t>.</w:t>
      </w:r>
      <w:r w:rsidR="00D91823" w:rsidRPr="002576ED">
        <w:rPr>
          <w:rFonts w:ascii="Times New Roman" w:hAnsi="Times New Roman"/>
          <w:szCs w:val="24"/>
        </w:rPr>
        <w:t xml:space="preserve"> </w:t>
      </w:r>
      <w:r w:rsidR="00852626" w:rsidRPr="002576ED">
        <w:rPr>
          <w:rFonts w:ascii="Times New Roman" w:hAnsi="Times New Roman"/>
          <w:szCs w:val="24"/>
        </w:rPr>
        <w:t>P</w:t>
      </w:r>
      <w:r w:rsidR="00D91823" w:rsidRPr="002576ED">
        <w:rPr>
          <w:rFonts w:ascii="Times New Roman" w:hAnsi="Times New Roman"/>
          <w:szCs w:val="24"/>
        </w:rPr>
        <w:t xml:space="preserve">ředmětem hodnocení je </w:t>
      </w:r>
      <w:r w:rsidR="00D91823" w:rsidRPr="002576ED">
        <w:rPr>
          <w:rFonts w:ascii="Times New Roman" w:hAnsi="Times New Roman"/>
          <w:szCs w:val="24"/>
          <w:u w:val="single"/>
        </w:rPr>
        <w:t>porovnání odhadované početnosti druhu</w:t>
      </w:r>
      <w:r w:rsidR="00D91823" w:rsidRPr="002576ED">
        <w:rPr>
          <w:rFonts w:ascii="Times New Roman" w:hAnsi="Times New Roman"/>
          <w:szCs w:val="24"/>
        </w:rPr>
        <w:t xml:space="preserve">. Tento </w:t>
      </w:r>
      <w:r w:rsidR="00043E10" w:rsidRPr="002576ED">
        <w:rPr>
          <w:rFonts w:ascii="Times New Roman" w:hAnsi="Times New Roman"/>
          <w:szCs w:val="24"/>
        </w:rPr>
        <w:t>indikátor</w:t>
      </w:r>
      <w:r w:rsidR="00D91823" w:rsidRPr="002576ED">
        <w:rPr>
          <w:rFonts w:ascii="Times New Roman" w:hAnsi="Times New Roman"/>
          <w:szCs w:val="24"/>
        </w:rPr>
        <w:t xml:space="preserve"> je založen na porovnání odhadovaných počtů vokalizujících samců </w:t>
      </w:r>
      <w:r w:rsidR="00ED1EFF" w:rsidRPr="002576ED">
        <w:rPr>
          <w:rFonts w:ascii="Times New Roman" w:hAnsi="Times New Roman"/>
          <w:szCs w:val="24"/>
        </w:rPr>
        <w:t xml:space="preserve">nebo dospělců </w:t>
      </w:r>
      <w:r w:rsidR="00D91823" w:rsidRPr="002576ED">
        <w:rPr>
          <w:rFonts w:ascii="Times New Roman" w:hAnsi="Times New Roman"/>
          <w:szCs w:val="24"/>
        </w:rPr>
        <w:t>v rámci</w:t>
      </w:r>
      <w:r w:rsidR="000A5242" w:rsidRPr="002576ED">
        <w:rPr>
          <w:rFonts w:ascii="Times New Roman" w:hAnsi="Times New Roman"/>
          <w:szCs w:val="24"/>
        </w:rPr>
        <w:t xml:space="preserve"> </w:t>
      </w:r>
      <w:r w:rsidR="00852626" w:rsidRPr="002576ED">
        <w:rPr>
          <w:rFonts w:ascii="Times New Roman" w:hAnsi="Times New Roman"/>
          <w:szCs w:val="24"/>
        </w:rPr>
        <w:t>sledované DP</w:t>
      </w:r>
      <w:r w:rsidR="00D91823" w:rsidRPr="002576ED">
        <w:rPr>
          <w:rFonts w:ascii="Times New Roman" w:hAnsi="Times New Roman"/>
          <w:szCs w:val="24"/>
        </w:rPr>
        <w:t xml:space="preserve">. Početnost je odhadována pro každou </w:t>
      </w:r>
      <w:r w:rsidR="00904322" w:rsidRPr="002576ED">
        <w:rPr>
          <w:rFonts w:ascii="Times New Roman" w:hAnsi="Times New Roman"/>
          <w:szCs w:val="24"/>
        </w:rPr>
        <w:t>DP</w:t>
      </w:r>
      <w:r w:rsidR="00D91823" w:rsidRPr="002576ED">
        <w:rPr>
          <w:rFonts w:ascii="Times New Roman" w:hAnsi="Times New Roman"/>
          <w:szCs w:val="24"/>
        </w:rPr>
        <w:t xml:space="preserve"> na šest</w:t>
      </w:r>
      <w:r w:rsidR="008F6CDD" w:rsidRPr="002576ED">
        <w:rPr>
          <w:rFonts w:ascii="Times New Roman" w:hAnsi="Times New Roman"/>
          <w:szCs w:val="24"/>
        </w:rPr>
        <w:t>i</w:t>
      </w:r>
      <w:r w:rsidR="00D91823" w:rsidRPr="002576ED">
        <w:rPr>
          <w:rFonts w:ascii="Times New Roman" w:hAnsi="Times New Roman"/>
          <w:szCs w:val="24"/>
        </w:rPr>
        <w:t xml:space="preserve">stupňové škále – absence (hodnota 0) x jednotky (1) x nižší desítky (2) x vyšší desítky (3) x stovky (4) x tisíce (5). </w:t>
      </w:r>
      <w:r w:rsidR="00066E60">
        <w:rPr>
          <w:rFonts w:ascii="Times New Roman" w:hAnsi="Times New Roman"/>
          <w:szCs w:val="24"/>
        </w:rPr>
        <w:t>Hodnocenou jednotkou</w:t>
      </w:r>
      <w:r w:rsidR="00066E60" w:rsidRPr="00066E60">
        <w:rPr>
          <w:rFonts w:ascii="Times New Roman" w:hAnsi="Times New Roman"/>
          <w:szCs w:val="24"/>
        </w:rPr>
        <w:t xml:space="preserve"> </w:t>
      </w:r>
      <w:r w:rsidR="00066E60">
        <w:rPr>
          <w:rFonts w:ascii="Times New Roman" w:hAnsi="Times New Roman"/>
          <w:szCs w:val="24"/>
        </w:rPr>
        <w:t>je</w:t>
      </w:r>
      <w:r w:rsidR="00066E60" w:rsidRPr="00066E60">
        <w:rPr>
          <w:rFonts w:ascii="Times New Roman" w:hAnsi="Times New Roman"/>
          <w:szCs w:val="24"/>
        </w:rPr>
        <w:t xml:space="preserve"> poč</w:t>
      </w:r>
      <w:r w:rsidR="00066E60">
        <w:rPr>
          <w:rFonts w:ascii="Times New Roman" w:hAnsi="Times New Roman"/>
          <w:szCs w:val="24"/>
        </w:rPr>
        <w:t>et</w:t>
      </w:r>
      <w:r w:rsidR="00066E60" w:rsidRPr="00066E60">
        <w:rPr>
          <w:rFonts w:ascii="Times New Roman" w:hAnsi="Times New Roman"/>
          <w:szCs w:val="24"/>
        </w:rPr>
        <w:t xml:space="preserve"> vokalizujících samců u </w:t>
      </w:r>
      <w:proofErr w:type="spellStart"/>
      <w:r w:rsidR="00066E60" w:rsidRPr="002E03A6">
        <w:rPr>
          <w:rFonts w:ascii="Times New Roman" w:hAnsi="Times New Roman"/>
          <w:i/>
          <w:szCs w:val="24"/>
        </w:rPr>
        <w:t>Bombina</w:t>
      </w:r>
      <w:proofErr w:type="spellEnd"/>
      <w:r w:rsidR="00066E60" w:rsidRPr="002E03A6">
        <w:rPr>
          <w:rFonts w:ascii="Times New Roman" w:hAnsi="Times New Roman"/>
          <w:i/>
          <w:szCs w:val="24"/>
        </w:rPr>
        <w:t xml:space="preserve"> </w:t>
      </w:r>
      <w:proofErr w:type="spellStart"/>
      <w:r w:rsidR="00066E60" w:rsidRPr="002E03A6">
        <w:rPr>
          <w:rFonts w:ascii="Times New Roman" w:hAnsi="Times New Roman"/>
          <w:i/>
          <w:szCs w:val="24"/>
        </w:rPr>
        <w:t>bombina</w:t>
      </w:r>
      <w:proofErr w:type="spellEnd"/>
      <w:r w:rsidR="00066E60">
        <w:rPr>
          <w:rFonts w:ascii="Times New Roman" w:hAnsi="Times New Roman"/>
          <w:szCs w:val="24"/>
        </w:rPr>
        <w:t>, u ostatních druhů jsou jednotkou dospělci</w:t>
      </w:r>
      <w:r w:rsidR="00066E60" w:rsidRPr="00066E60">
        <w:rPr>
          <w:rFonts w:ascii="Times New Roman" w:hAnsi="Times New Roman"/>
          <w:szCs w:val="24"/>
        </w:rPr>
        <w:t>; do hodnocení vstupuje nejvyšší kategorie zjištěná na DP v</w:t>
      </w:r>
      <w:r w:rsidR="00066E60">
        <w:rPr>
          <w:rFonts w:ascii="Times New Roman" w:hAnsi="Times New Roman"/>
          <w:szCs w:val="24"/>
        </w:rPr>
        <w:t xml:space="preserve"> dané </w:t>
      </w:r>
      <w:r w:rsidR="00066E60" w:rsidRPr="00066E60">
        <w:rPr>
          <w:rFonts w:ascii="Times New Roman" w:hAnsi="Times New Roman"/>
          <w:szCs w:val="24"/>
        </w:rPr>
        <w:t xml:space="preserve">sezóně. Nepříznivým stavem je pokles o více než jednu kategorii oproti referenční hodnotě, kterou je </w:t>
      </w:r>
      <w:r w:rsidR="00066E60">
        <w:rPr>
          <w:rFonts w:ascii="Times New Roman" w:hAnsi="Times New Roman"/>
          <w:szCs w:val="24"/>
        </w:rPr>
        <w:t>poslední předchozí</w:t>
      </w:r>
      <w:r w:rsidR="00066E60" w:rsidRPr="00066E60">
        <w:rPr>
          <w:rFonts w:ascii="Times New Roman" w:hAnsi="Times New Roman"/>
          <w:szCs w:val="24"/>
        </w:rPr>
        <w:t xml:space="preserve"> roku s</w:t>
      </w:r>
      <w:r w:rsidR="00066E60">
        <w:rPr>
          <w:rFonts w:ascii="Times New Roman" w:hAnsi="Times New Roman"/>
          <w:szCs w:val="24"/>
        </w:rPr>
        <w:t xml:space="preserve"> cíleným </w:t>
      </w:r>
      <w:r w:rsidR="00066E60" w:rsidRPr="00066E60">
        <w:rPr>
          <w:rFonts w:ascii="Times New Roman" w:hAnsi="Times New Roman"/>
          <w:szCs w:val="24"/>
        </w:rPr>
        <w:t>monitoringem na téže DP.</w:t>
      </w:r>
    </w:p>
    <w:p w14:paraId="3993410F" w14:textId="4486B275" w:rsidR="00D91823"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rokázan</w:t>
      </w:r>
      <w:r w:rsidR="002576ED" w:rsidRPr="002E03A6">
        <w:rPr>
          <w:rFonts w:ascii="Times New Roman" w:hAnsi="Times New Roman"/>
          <w:b/>
          <w:szCs w:val="24"/>
        </w:rPr>
        <w:t>á</w:t>
      </w:r>
      <w:r w:rsidR="00D91823" w:rsidRPr="002E03A6">
        <w:rPr>
          <w:rFonts w:ascii="Times New Roman" w:hAnsi="Times New Roman"/>
          <w:b/>
          <w:szCs w:val="24"/>
        </w:rPr>
        <w:t xml:space="preserve"> reprodukc</w:t>
      </w:r>
      <w:r w:rsidR="002576ED" w:rsidRPr="002E03A6">
        <w:rPr>
          <w:rFonts w:ascii="Times New Roman" w:hAnsi="Times New Roman"/>
          <w:b/>
          <w:szCs w:val="24"/>
        </w:rPr>
        <w:t>e druhu</w:t>
      </w:r>
      <w:r w:rsidR="00D91823" w:rsidRPr="002E03A6">
        <w:rPr>
          <w:rFonts w:ascii="Times New Roman" w:hAnsi="Times New Roman"/>
          <w:b/>
          <w:szCs w:val="24"/>
        </w:rPr>
        <w:t xml:space="preserve"> – přítomností vývojových stádií</w:t>
      </w:r>
      <w:r w:rsidR="00D91823" w:rsidRPr="00066E60">
        <w:rPr>
          <w:rFonts w:ascii="Times New Roman" w:hAnsi="Times New Roman"/>
          <w:szCs w:val="24"/>
        </w:rPr>
        <w:t>.</w:t>
      </w:r>
      <w:r w:rsidR="002576ED">
        <w:rPr>
          <w:rFonts w:ascii="Times New Roman" w:hAnsi="Times New Roman"/>
          <w:szCs w:val="24"/>
        </w:rPr>
        <w:t xml:space="preserve"> </w:t>
      </w:r>
      <w:r w:rsidR="00D91823" w:rsidRPr="002576ED">
        <w:rPr>
          <w:rFonts w:ascii="Times New Roman" w:hAnsi="Times New Roman"/>
          <w:szCs w:val="24"/>
        </w:rPr>
        <w:t>Předmětem hodnocení je prokázaný výskyt snůšek, pulců</w:t>
      </w:r>
      <w:r w:rsidR="00ED1EFF" w:rsidRPr="002576ED">
        <w:rPr>
          <w:rFonts w:ascii="Times New Roman" w:hAnsi="Times New Roman"/>
          <w:szCs w:val="24"/>
        </w:rPr>
        <w:t>, larev</w:t>
      </w:r>
      <w:r w:rsidR="00D91823" w:rsidRPr="002576ED">
        <w:rPr>
          <w:rFonts w:ascii="Times New Roman" w:hAnsi="Times New Roman"/>
          <w:szCs w:val="24"/>
        </w:rPr>
        <w:t xml:space="preserve"> či juvenilních jedinců v rámci </w:t>
      </w:r>
      <w:r w:rsidR="00852626" w:rsidRPr="002576ED">
        <w:rPr>
          <w:rFonts w:ascii="Times New Roman" w:hAnsi="Times New Roman"/>
          <w:szCs w:val="24"/>
        </w:rPr>
        <w:t>DP</w:t>
      </w:r>
      <w:r w:rsidR="00D91823" w:rsidRPr="002576ED">
        <w:rPr>
          <w:rFonts w:ascii="Times New Roman" w:hAnsi="Times New Roman"/>
          <w:szCs w:val="24"/>
        </w:rPr>
        <w:t xml:space="preserve">. </w:t>
      </w:r>
      <w:r w:rsidR="00066E60" w:rsidRPr="00066E60">
        <w:rPr>
          <w:rFonts w:ascii="Times New Roman" w:hAnsi="Times New Roman"/>
          <w:szCs w:val="24"/>
        </w:rPr>
        <w:t>Nepříznivým stavem je, není-li reprodukce doložena ani jednou ze tří posledních sezón s monitoringem dané DP.</w:t>
      </w:r>
      <w:r w:rsidR="00066E60">
        <w:rPr>
          <w:rFonts w:ascii="Times New Roman" w:hAnsi="Times New Roman"/>
          <w:szCs w:val="24"/>
        </w:rPr>
        <w:t xml:space="preserve"> </w:t>
      </w:r>
      <w:r w:rsidR="002576ED" w:rsidRPr="002576ED">
        <w:rPr>
          <w:rFonts w:ascii="Times New Roman" w:hAnsi="Times New Roman"/>
          <w:szCs w:val="24"/>
        </w:rPr>
        <w:t>Pro kuňku obecnou (</w:t>
      </w:r>
      <w:proofErr w:type="spellStart"/>
      <w:r w:rsidR="002576ED" w:rsidRPr="002576ED">
        <w:rPr>
          <w:rFonts w:ascii="Times New Roman" w:hAnsi="Times New Roman"/>
          <w:i/>
          <w:szCs w:val="24"/>
        </w:rPr>
        <w:t>Bombina</w:t>
      </w:r>
      <w:proofErr w:type="spellEnd"/>
      <w:r w:rsidR="002576ED" w:rsidRPr="002576ED">
        <w:rPr>
          <w:rFonts w:ascii="Times New Roman" w:hAnsi="Times New Roman"/>
          <w:i/>
          <w:szCs w:val="24"/>
        </w:rPr>
        <w:t xml:space="preserve"> </w:t>
      </w:r>
      <w:proofErr w:type="spellStart"/>
      <w:r w:rsidR="002576ED" w:rsidRPr="002576ED">
        <w:rPr>
          <w:rFonts w:ascii="Times New Roman" w:hAnsi="Times New Roman"/>
          <w:i/>
          <w:szCs w:val="24"/>
        </w:rPr>
        <w:t>bombina</w:t>
      </w:r>
      <w:proofErr w:type="spellEnd"/>
      <w:r w:rsidR="002576ED" w:rsidRPr="002576ED">
        <w:rPr>
          <w:rFonts w:ascii="Times New Roman" w:hAnsi="Times New Roman"/>
          <w:szCs w:val="24"/>
        </w:rPr>
        <w:t>) jde o doplňkový indikátor, zaznamenáván jen dobrovolně.</w:t>
      </w:r>
    </w:p>
    <w:p w14:paraId="179A49EB" w14:textId="174DDC07" w:rsidR="00D91823" w:rsidRDefault="00D91823" w:rsidP="00D91823">
      <w:pPr>
        <w:spacing w:before="240" w:after="120"/>
        <w:jc w:val="both"/>
        <w:rPr>
          <w:rFonts w:cs="Times New Roman"/>
          <w:b/>
          <w:szCs w:val="24"/>
        </w:rPr>
      </w:pPr>
      <w:r w:rsidRPr="00B0316A">
        <w:rPr>
          <w:rFonts w:cs="Times New Roman"/>
          <w:b/>
          <w:szCs w:val="24"/>
        </w:rPr>
        <w:t xml:space="preserve">Stav </w:t>
      </w:r>
      <w:r w:rsidR="00EE586E">
        <w:rPr>
          <w:rFonts w:cs="Times New Roman"/>
          <w:b/>
          <w:szCs w:val="24"/>
        </w:rPr>
        <w:t>stanoviště druhu</w:t>
      </w:r>
    </w:p>
    <w:p w14:paraId="20FEC3FF" w14:textId="2CD1003F" w:rsidR="00DC6FE9" w:rsidRPr="001B3EFB" w:rsidRDefault="00DC6FE9" w:rsidP="001B3EFB">
      <w:pPr>
        <w:spacing w:after="120" w:line="240" w:lineRule="auto"/>
        <w:jc w:val="both"/>
        <w:rPr>
          <w:rFonts w:cs="Times New Roman"/>
          <w:szCs w:val="24"/>
        </w:rPr>
      </w:pPr>
      <w:r w:rsidRPr="00773ED6">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nejhorší pozorovaná hodnota. Stačí tedy jedno překročení limitní hodnoty ve sledovaném roce a indikátor je hodnocen ve špatném stavu.</w:t>
      </w:r>
    </w:p>
    <w:p w14:paraId="022E3B27" w14:textId="1C56682C" w:rsidR="00066E60" w:rsidRPr="00FE61CF" w:rsidRDefault="00F7683B"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lastRenderedPageBreak/>
        <w:t>Nadměrný tlak ryb</w:t>
      </w:r>
      <w:r w:rsidR="00FE61CF">
        <w:rPr>
          <w:rFonts w:ascii="Times New Roman" w:hAnsi="Times New Roman"/>
          <w:b/>
          <w:szCs w:val="24"/>
        </w:rPr>
        <w:t xml:space="preserve">. </w:t>
      </w:r>
      <w:r w:rsidR="00FE61CF" w:rsidRPr="001B3EFB">
        <w:rPr>
          <w:rFonts w:ascii="Times New Roman" w:hAnsi="Times New Roman"/>
          <w:szCs w:val="24"/>
        </w:rPr>
        <w:t xml:space="preserve">Ryby jsou zásadním predátorem vajíček a larev obojživelníků; mimořádně citlivé jsou volně plovoucí larvy čolků rodu </w:t>
      </w:r>
      <w:proofErr w:type="spellStart"/>
      <w:r w:rsidR="00FE61CF" w:rsidRPr="001B3EFB">
        <w:rPr>
          <w:rFonts w:ascii="Times New Roman" w:hAnsi="Times New Roman"/>
          <w:i/>
          <w:szCs w:val="24"/>
        </w:rPr>
        <w:t>Triturus</w:t>
      </w:r>
      <w:proofErr w:type="spellEnd"/>
      <w:r w:rsidR="00FE61CF" w:rsidRPr="001B3EFB">
        <w:rPr>
          <w:rFonts w:ascii="Times New Roman" w:hAnsi="Times New Roman"/>
          <w:szCs w:val="24"/>
        </w:rPr>
        <w:t>, které nemají účinné únikové ani obranné chování a z rybničních ploch s vyšší obsádkou zpravidla mizí úplně. Negativně působí i drobné nepůvodní druhy (</w:t>
      </w:r>
      <w:proofErr w:type="spellStart"/>
      <w:r w:rsidR="00FE61CF" w:rsidRPr="001B3EFB">
        <w:rPr>
          <w:rFonts w:ascii="Times New Roman" w:hAnsi="Times New Roman"/>
          <w:i/>
          <w:szCs w:val="24"/>
        </w:rPr>
        <w:t>Carassius</w:t>
      </w:r>
      <w:proofErr w:type="spellEnd"/>
      <w:r w:rsidR="00FE61CF" w:rsidRPr="001B3EFB">
        <w:rPr>
          <w:rFonts w:ascii="Times New Roman" w:hAnsi="Times New Roman"/>
          <w:i/>
          <w:szCs w:val="24"/>
        </w:rPr>
        <w:t xml:space="preserve"> </w:t>
      </w:r>
      <w:proofErr w:type="spellStart"/>
      <w:r w:rsidR="00FE61CF" w:rsidRPr="001B3EFB">
        <w:rPr>
          <w:rFonts w:ascii="Times New Roman" w:hAnsi="Times New Roman"/>
          <w:i/>
          <w:szCs w:val="24"/>
        </w:rPr>
        <w:t>gibelio</w:t>
      </w:r>
      <w:proofErr w:type="spellEnd"/>
      <w:r w:rsidR="00FE61CF" w:rsidRPr="001B3EFB">
        <w:rPr>
          <w:rFonts w:ascii="Times New Roman" w:hAnsi="Times New Roman"/>
          <w:i/>
          <w:szCs w:val="24"/>
        </w:rPr>
        <w:t>,</w:t>
      </w:r>
      <w:r w:rsidR="00FE61CF" w:rsidRPr="001B3EFB">
        <w:rPr>
          <w:rFonts w:ascii="Times New Roman" w:hAnsi="Times New Roman"/>
          <w:szCs w:val="24"/>
        </w:rPr>
        <w:t xml:space="preserve"> </w:t>
      </w:r>
      <w:proofErr w:type="spellStart"/>
      <w:r w:rsidR="00FE61CF" w:rsidRPr="001B3EFB">
        <w:rPr>
          <w:rFonts w:ascii="Times New Roman" w:hAnsi="Times New Roman"/>
          <w:i/>
          <w:szCs w:val="24"/>
        </w:rPr>
        <w:t>Pseudorasbora</w:t>
      </w:r>
      <w:proofErr w:type="spellEnd"/>
      <w:r w:rsidR="00FE61CF" w:rsidRPr="001B3EFB">
        <w:rPr>
          <w:rFonts w:ascii="Times New Roman" w:hAnsi="Times New Roman"/>
          <w:i/>
          <w:szCs w:val="24"/>
        </w:rPr>
        <w:t xml:space="preserve"> </w:t>
      </w:r>
      <w:proofErr w:type="spellStart"/>
      <w:r w:rsidR="00FE61CF" w:rsidRPr="001B3EFB">
        <w:rPr>
          <w:rFonts w:ascii="Times New Roman" w:hAnsi="Times New Roman"/>
          <w:i/>
          <w:szCs w:val="24"/>
        </w:rPr>
        <w:t>parva</w:t>
      </w:r>
      <w:proofErr w:type="spellEnd"/>
      <w:r w:rsidR="00FE61CF" w:rsidRPr="001B3EFB">
        <w:rPr>
          <w:rFonts w:ascii="Times New Roman" w:hAnsi="Times New Roman"/>
          <w:szCs w:val="24"/>
        </w:rPr>
        <w:t xml:space="preserve">), které navíc přispívají k zákalu a úbytku ponořené vegetace. Nepříznivá je proto nejen vysoká obsádka hospodářských ryb, ale i přítomnost rybí obsádky v drobných tůních, které by za přirozených podmínek zůstaly </w:t>
      </w:r>
      <w:proofErr w:type="spellStart"/>
      <w:r w:rsidR="00FE61CF" w:rsidRPr="001B3EFB">
        <w:rPr>
          <w:rFonts w:ascii="Times New Roman" w:hAnsi="Times New Roman"/>
          <w:szCs w:val="24"/>
        </w:rPr>
        <w:t>bezrybé</w:t>
      </w:r>
      <w:proofErr w:type="spellEnd"/>
      <w:r w:rsidR="00FE61CF" w:rsidRPr="001B3EFB">
        <w:rPr>
          <w:rFonts w:ascii="Times New Roman" w:hAnsi="Times New Roman"/>
          <w:szCs w:val="24"/>
        </w:rPr>
        <w:t>.</w:t>
      </w:r>
    </w:p>
    <w:p w14:paraId="3974B9A2" w14:textId="7FD99879" w:rsidR="00066E60" w:rsidRPr="00FE61CF"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M</w:t>
      </w:r>
      <w:r w:rsidR="00D91823" w:rsidRPr="002E03A6">
        <w:rPr>
          <w:rFonts w:ascii="Times New Roman" w:hAnsi="Times New Roman"/>
          <w:b/>
          <w:szCs w:val="24"/>
        </w:rPr>
        <w:t>anipulace s vodní hladinou</w:t>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 xml:space="preserve">Rychlé snížení hladiny v průběhu rozmnožování obnažuje snůšky a odřezává larvy od vodní plochy, letní výlov či vypuštění před dokončením metamorfózy může zlikvidovat celou reprodukční kohortu. Naopak manipulace prováděná mimo reprodukční období je legitimním a často žádoucím nástrojem péče (zejména k redukci rybí obsádky). Hodnotí se tedy </w:t>
      </w:r>
      <w:r w:rsidR="00B26C95">
        <w:rPr>
          <w:rFonts w:ascii="Times New Roman" w:hAnsi="Times New Roman"/>
          <w:szCs w:val="24"/>
        </w:rPr>
        <w:t xml:space="preserve">manipulace </w:t>
      </w:r>
      <w:r w:rsidR="003D1991">
        <w:rPr>
          <w:rFonts w:ascii="Times New Roman" w:hAnsi="Times New Roman"/>
          <w:szCs w:val="24"/>
        </w:rPr>
        <w:t>od dubna do července.</w:t>
      </w:r>
    </w:p>
    <w:p w14:paraId="4C621234" w14:textId="77777777" w:rsidR="00D1443C" w:rsidRPr="00D1443C" w:rsidRDefault="00066E60" w:rsidP="003D1991">
      <w:pPr>
        <w:pStyle w:val="Odstavecseseznamem"/>
        <w:numPr>
          <w:ilvl w:val="0"/>
          <w:numId w:val="17"/>
        </w:numPr>
        <w:spacing w:after="120" w:line="240" w:lineRule="auto"/>
        <w:contextualSpacing w:val="0"/>
        <w:jc w:val="both"/>
        <w:rPr>
          <w:rFonts w:ascii="Times New Roman" w:hAnsi="Times New Roman"/>
          <w:szCs w:val="24"/>
        </w:rPr>
      </w:pPr>
      <w:r w:rsidRPr="003D1991">
        <w:rPr>
          <w:rFonts w:ascii="Times New Roman" w:hAnsi="Times New Roman"/>
          <w:b/>
          <w:szCs w:val="24"/>
        </w:rPr>
        <w:t>P</w:t>
      </w:r>
      <w:r w:rsidR="00D91823" w:rsidRPr="003D1991">
        <w:rPr>
          <w:rFonts w:ascii="Times New Roman" w:hAnsi="Times New Roman"/>
          <w:b/>
          <w:szCs w:val="24"/>
        </w:rPr>
        <w:t>ravidelné vysychání vodních ploch</w:t>
      </w:r>
      <w:r w:rsidR="00DC6FE9" w:rsidRPr="003D1991">
        <w:rPr>
          <w:rFonts w:ascii="Times New Roman" w:hAnsi="Times New Roman"/>
          <w:b/>
          <w:szCs w:val="24"/>
        </w:rPr>
        <w:t>.</w:t>
      </w:r>
      <w:r w:rsidR="00FE61CF" w:rsidRPr="003D1991">
        <w:rPr>
          <w:rFonts w:ascii="Times New Roman" w:hAnsi="Times New Roman"/>
          <w:b/>
          <w:szCs w:val="24"/>
        </w:rPr>
        <w:t xml:space="preserve"> </w:t>
      </w:r>
      <w:r w:rsidR="003D1991">
        <w:rPr>
          <w:rFonts w:ascii="Times New Roman" w:hAnsi="Times New Roman"/>
          <w:szCs w:val="24"/>
        </w:rPr>
        <w:t>Je hodnoceno v kontextu posledních tří let. Indikátor je hodnocen ve špatném stavu</w:t>
      </w:r>
      <w:r w:rsidR="003D1991" w:rsidRPr="00D1443C">
        <w:rPr>
          <w:rFonts w:ascii="Times New Roman" w:hAnsi="Times New Roman"/>
          <w:szCs w:val="24"/>
        </w:rPr>
        <w:t>, pokud vodní plocha vyschla v každém ze tří posledních hodnocených let. Zároveň je p</w:t>
      </w:r>
      <w:r w:rsidR="00FE61CF" w:rsidRPr="00D1443C">
        <w:rPr>
          <w:rFonts w:ascii="Times New Roman" w:hAnsi="Times New Roman"/>
          <w:szCs w:val="24"/>
        </w:rPr>
        <w:t xml:space="preserve">eriodické vysychání klíčovým mechanismem, který udržuje vodní plochy bez ryb a bez stabilních populací dravého vodního hmyzu, a je proto pro většinu cílových druhů spíše příznivé. </w:t>
      </w:r>
    </w:p>
    <w:p w14:paraId="1CB140B1" w14:textId="6214A09A" w:rsidR="00066E60" w:rsidRPr="003D1991" w:rsidRDefault="00F7683B" w:rsidP="003D1991">
      <w:pPr>
        <w:pStyle w:val="Odstavecseseznamem"/>
        <w:numPr>
          <w:ilvl w:val="0"/>
          <w:numId w:val="17"/>
        </w:numPr>
        <w:spacing w:after="120" w:line="240" w:lineRule="auto"/>
        <w:contextualSpacing w:val="0"/>
        <w:jc w:val="both"/>
        <w:rPr>
          <w:rFonts w:ascii="Times New Roman" w:hAnsi="Times New Roman"/>
          <w:szCs w:val="24"/>
        </w:rPr>
      </w:pPr>
      <w:r w:rsidRPr="00D1443C">
        <w:rPr>
          <w:rFonts w:ascii="Times New Roman" w:hAnsi="Times New Roman"/>
          <w:b/>
          <w:szCs w:val="24"/>
        </w:rPr>
        <w:t xml:space="preserve">Pokryvnost </w:t>
      </w:r>
      <w:r w:rsidR="00ED1EFF" w:rsidRPr="00D1443C">
        <w:rPr>
          <w:rFonts w:ascii="Times New Roman" w:hAnsi="Times New Roman"/>
          <w:b/>
          <w:szCs w:val="24"/>
        </w:rPr>
        <w:t>vodní vegetace</w:t>
      </w:r>
      <w:r w:rsidR="00DC6FE9" w:rsidRPr="00D1443C">
        <w:rPr>
          <w:rFonts w:ascii="Times New Roman" w:hAnsi="Times New Roman"/>
          <w:b/>
          <w:szCs w:val="24"/>
        </w:rPr>
        <w:t>.</w:t>
      </w:r>
      <w:r w:rsidR="00FE61CF" w:rsidRPr="00D1443C">
        <w:rPr>
          <w:rFonts w:ascii="Times New Roman" w:hAnsi="Times New Roman"/>
          <w:b/>
          <w:szCs w:val="24"/>
        </w:rPr>
        <w:t xml:space="preserve"> </w:t>
      </w:r>
      <w:r w:rsidR="00FE61CF" w:rsidRPr="00D1443C">
        <w:rPr>
          <w:rFonts w:ascii="Times New Roman" w:hAnsi="Times New Roman"/>
          <w:szCs w:val="24"/>
        </w:rPr>
        <w:t>Ponořená a plovoucí vegetace slouží jako substrát pro kladení vajíček (čolci vajíčka jednotlivě zabalují do listů ponořených rostlin), jako úkryt larev před predátory a jako prostředí s vysokou nabídkou</w:t>
      </w:r>
      <w:r w:rsidR="00FE61CF" w:rsidRPr="001B3EFB">
        <w:rPr>
          <w:rFonts w:ascii="Times New Roman" w:hAnsi="Times New Roman"/>
          <w:szCs w:val="24"/>
        </w:rPr>
        <w:t xml:space="preserve"> potravy. Nepříznivé jsou</w:t>
      </w:r>
      <w:r w:rsidR="00FE61CF" w:rsidRPr="003D1991">
        <w:rPr>
          <w:rFonts w:ascii="Times New Roman" w:hAnsi="Times New Roman"/>
          <w:szCs w:val="24"/>
        </w:rPr>
        <w:t xml:space="preserve"> pro většinu druhů</w:t>
      </w:r>
      <w:r w:rsidR="00FE61CF" w:rsidRPr="001B3EFB">
        <w:rPr>
          <w:rFonts w:ascii="Times New Roman" w:hAnsi="Times New Roman"/>
          <w:szCs w:val="24"/>
        </w:rPr>
        <w:t xml:space="preserve"> oba extrémy: plocha bez vegetace neposkytuje místa ke kladení ani úkryt, zatímco úplné </w:t>
      </w:r>
      <w:proofErr w:type="gramStart"/>
      <w:r w:rsidR="00FE61CF" w:rsidRPr="001B3EFB">
        <w:rPr>
          <w:rFonts w:ascii="Times New Roman" w:hAnsi="Times New Roman"/>
          <w:szCs w:val="24"/>
        </w:rPr>
        <w:t>zarostení</w:t>
      </w:r>
      <w:proofErr w:type="gramEnd"/>
      <w:r w:rsidR="00FE61CF" w:rsidRPr="001B3EFB">
        <w:rPr>
          <w:rFonts w:ascii="Times New Roman" w:hAnsi="Times New Roman"/>
          <w:szCs w:val="24"/>
        </w:rPr>
        <w:t xml:space="preserve"> hladiny vede k zástinu, nočnímu poklesu kyslíku a k zániku volné vodní plochy potřebné pro námluvy čolků. Optimum proto leží ve středních hodnotách pokryvnosti.</w:t>
      </w:r>
      <w:r w:rsidR="00FE61CF" w:rsidRPr="003D1991">
        <w:rPr>
          <w:rFonts w:ascii="Times New Roman" w:hAnsi="Times New Roman"/>
          <w:szCs w:val="24"/>
        </w:rPr>
        <w:t xml:space="preserve"> Výjimkou je </w:t>
      </w:r>
      <w:proofErr w:type="spellStart"/>
      <w:r w:rsidR="00FE61CF" w:rsidRPr="003D1991">
        <w:rPr>
          <w:rFonts w:ascii="Times New Roman" w:hAnsi="Times New Roman"/>
          <w:i/>
          <w:szCs w:val="24"/>
        </w:rPr>
        <w:t>Bombina</w:t>
      </w:r>
      <w:proofErr w:type="spellEnd"/>
      <w:r w:rsidR="00FE61CF" w:rsidRPr="003D1991">
        <w:rPr>
          <w:rFonts w:ascii="Times New Roman" w:hAnsi="Times New Roman"/>
          <w:i/>
          <w:szCs w:val="24"/>
        </w:rPr>
        <w:t xml:space="preserve"> </w:t>
      </w:r>
      <w:proofErr w:type="spellStart"/>
      <w:r w:rsidR="00FE61CF" w:rsidRPr="003D1991">
        <w:rPr>
          <w:rFonts w:ascii="Times New Roman" w:hAnsi="Times New Roman"/>
          <w:i/>
          <w:szCs w:val="24"/>
        </w:rPr>
        <w:t>variagata</w:t>
      </w:r>
      <w:proofErr w:type="spellEnd"/>
      <w:r w:rsidR="00FE61CF" w:rsidRPr="003D1991">
        <w:rPr>
          <w:rFonts w:ascii="Times New Roman" w:hAnsi="Times New Roman"/>
          <w:szCs w:val="24"/>
        </w:rPr>
        <w:t>, která pro rozmnožování vyhledává tůně v </w:t>
      </w:r>
      <w:proofErr w:type="spellStart"/>
      <w:r w:rsidR="00FE61CF" w:rsidRPr="003D1991">
        <w:rPr>
          <w:rFonts w:ascii="Times New Roman" w:hAnsi="Times New Roman"/>
          <w:szCs w:val="24"/>
        </w:rPr>
        <w:t>ranných</w:t>
      </w:r>
      <w:proofErr w:type="spellEnd"/>
      <w:r w:rsidR="00FE61CF" w:rsidRPr="003D1991">
        <w:rPr>
          <w:rFonts w:ascii="Times New Roman" w:hAnsi="Times New Roman"/>
          <w:szCs w:val="24"/>
        </w:rPr>
        <w:t xml:space="preserve"> </w:t>
      </w:r>
      <w:proofErr w:type="spellStart"/>
      <w:r w:rsidR="00FE61CF" w:rsidRPr="003D1991">
        <w:rPr>
          <w:rFonts w:ascii="Times New Roman" w:hAnsi="Times New Roman"/>
          <w:szCs w:val="24"/>
        </w:rPr>
        <w:t>sukcesních</w:t>
      </w:r>
      <w:proofErr w:type="spellEnd"/>
      <w:r w:rsidR="00FE61CF" w:rsidRPr="003D1991">
        <w:rPr>
          <w:rFonts w:ascii="Times New Roman" w:hAnsi="Times New Roman"/>
          <w:szCs w:val="24"/>
        </w:rPr>
        <w:t xml:space="preserve"> stádiích.</w:t>
      </w:r>
    </w:p>
    <w:p w14:paraId="1F84E9DC" w14:textId="21D5FFF8"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P</w:t>
      </w:r>
      <w:r w:rsidR="00D91823" w:rsidRPr="002E03A6">
        <w:rPr>
          <w:rFonts w:ascii="Times New Roman" w:hAnsi="Times New Roman"/>
          <w:b/>
          <w:szCs w:val="24"/>
        </w:rPr>
        <w:t>růhlednost vody</w:t>
      </w:r>
      <w:r w:rsidR="00DC6FE9">
        <w:rPr>
          <w:rFonts w:ascii="Times New Roman" w:hAnsi="Times New Roman"/>
          <w:b/>
          <w:szCs w:val="24"/>
        </w:rPr>
        <w:t>.</w:t>
      </w:r>
      <w:r w:rsidR="00FE61CF" w:rsidRPr="001B3EFB">
        <w:rPr>
          <w:rFonts w:ascii="Times New Roman" w:hAnsi="Times New Roman"/>
          <w:szCs w:val="24"/>
        </w:rPr>
        <w:t xml:space="preserve"> Průhlednost je souhrnným ukazatelem </w:t>
      </w:r>
      <w:proofErr w:type="spellStart"/>
      <w:r w:rsidR="00FE61CF" w:rsidRPr="001B3EFB">
        <w:rPr>
          <w:rFonts w:ascii="Times New Roman" w:hAnsi="Times New Roman"/>
          <w:szCs w:val="24"/>
        </w:rPr>
        <w:t>trofie</w:t>
      </w:r>
      <w:proofErr w:type="spellEnd"/>
      <w:r w:rsidR="00FE61CF" w:rsidRPr="001B3EFB">
        <w:rPr>
          <w:rFonts w:ascii="Times New Roman" w:hAnsi="Times New Roman"/>
          <w:szCs w:val="24"/>
        </w:rPr>
        <w:t xml:space="preserve">, míry rozvíření dna rybami a rozvoje fytoplanktonu, a nepřímo tak indikuje kvalitu prostředí pro vývoj larev. Přímý význam má pro čolky, jejichž námluvy </w:t>
      </w:r>
      <w:r w:rsidR="003D1991">
        <w:rPr>
          <w:rFonts w:ascii="Times New Roman" w:hAnsi="Times New Roman"/>
          <w:szCs w:val="24"/>
        </w:rPr>
        <w:t xml:space="preserve">i lov </w:t>
      </w:r>
      <w:r w:rsidR="00FE61CF" w:rsidRPr="001B3EFB">
        <w:rPr>
          <w:rFonts w:ascii="Times New Roman" w:hAnsi="Times New Roman"/>
          <w:szCs w:val="24"/>
        </w:rPr>
        <w:t>jsou vizuáln</w:t>
      </w:r>
      <w:r w:rsidR="003D1991">
        <w:rPr>
          <w:rFonts w:ascii="Times New Roman" w:hAnsi="Times New Roman"/>
          <w:szCs w:val="24"/>
        </w:rPr>
        <w:t>í</w:t>
      </w:r>
      <w:r w:rsidR="00FE61CF" w:rsidRPr="001B3EFB">
        <w:rPr>
          <w:rFonts w:ascii="Times New Roman" w:hAnsi="Times New Roman"/>
          <w:szCs w:val="24"/>
        </w:rPr>
        <w:t>. Trvalý zákal navíc omezuje ponořenou vegetaci a s ní i nabídku míst ke kladení a úkrytů.</w:t>
      </w:r>
    </w:p>
    <w:p w14:paraId="6E39A6E2" w14:textId="5BE636D2" w:rsidR="00066E60" w:rsidRDefault="00066E60" w:rsidP="00FE61CF">
      <w:pPr>
        <w:pStyle w:val="Odstavecseseznamem"/>
        <w:numPr>
          <w:ilvl w:val="0"/>
          <w:numId w:val="17"/>
        </w:numPr>
        <w:spacing w:after="120" w:line="240" w:lineRule="auto"/>
        <w:contextualSpacing w:val="0"/>
        <w:jc w:val="both"/>
        <w:rPr>
          <w:ins w:id="61" w:author="Lenka Jeřábková" w:date="2026-08-18T16:06:00Z"/>
          <w:rFonts w:ascii="Times New Roman" w:hAnsi="Times New Roman"/>
          <w:szCs w:val="24"/>
        </w:rPr>
      </w:pPr>
      <w:r>
        <w:rPr>
          <w:rFonts w:ascii="Times New Roman" w:hAnsi="Times New Roman"/>
          <w:b/>
          <w:szCs w:val="24"/>
        </w:rPr>
        <w:t>Z</w:t>
      </w:r>
      <w:r w:rsidR="00D91823" w:rsidRPr="002E03A6">
        <w:rPr>
          <w:rFonts w:ascii="Times New Roman" w:hAnsi="Times New Roman"/>
          <w:b/>
          <w:szCs w:val="24"/>
        </w:rPr>
        <w:t>astínění hladiny</w:t>
      </w:r>
      <w:r>
        <w:rPr>
          <w:rFonts w:ascii="Times New Roman" w:hAnsi="Times New Roman"/>
          <w:b/>
          <w:szCs w:val="24"/>
        </w:rPr>
        <w:t xml:space="preserve"> </w:t>
      </w:r>
      <w:r w:rsidR="00D91823" w:rsidRPr="002E03A6">
        <w:rPr>
          <w:rFonts w:ascii="Times New Roman" w:hAnsi="Times New Roman"/>
          <w:b/>
          <w:szCs w:val="24"/>
        </w:rPr>
        <w:t>okolní vegetací</w:t>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Osluněná hladina se rychleji prohřívá, což urychluje vývoj larev a zvyšuje pravděpodobnost dokončení metamorfózy v rámci sezóny; to je zásadní zejména pro druhy mělkých a rychle se prohřívajících tůní (</w:t>
      </w:r>
      <w:proofErr w:type="spellStart"/>
      <w:r w:rsidR="00FE61CF" w:rsidRPr="001B3EFB">
        <w:rPr>
          <w:rFonts w:ascii="Times New Roman" w:hAnsi="Times New Roman"/>
          <w:i/>
          <w:szCs w:val="24"/>
        </w:rPr>
        <w:t>Bombina</w:t>
      </w:r>
      <w:proofErr w:type="spellEnd"/>
      <w:r w:rsidR="003D1991" w:rsidRPr="003D1991">
        <w:rPr>
          <w:rFonts w:ascii="Times New Roman" w:hAnsi="Times New Roman"/>
          <w:szCs w:val="24"/>
        </w:rPr>
        <w:t xml:space="preserve"> </w:t>
      </w:r>
      <w:proofErr w:type="spellStart"/>
      <w:r w:rsidR="003D1991" w:rsidRPr="003D1991">
        <w:rPr>
          <w:rFonts w:ascii="Times New Roman" w:hAnsi="Times New Roman"/>
          <w:szCs w:val="24"/>
        </w:rPr>
        <w:t>spp</w:t>
      </w:r>
      <w:proofErr w:type="spellEnd"/>
      <w:r w:rsidR="003D1991" w:rsidRPr="003D1991">
        <w:rPr>
          <w:rFonts w:ascii="Times New Roman" w:hAnsi="Times New Roman"/>
          <w:szCs w:val="24"/>
        </w:rPr>
        <w:t>.</w:t>
      </w:r>
      <w:r w:rsidR="00FE61CF" w:rsidRPr="001B3EFB">
        <w:rPr>
          <w:rFonts w:ascii="Times New Roman" w:hAnsi="Times New Roman"/>
          <w:szCs w:val="24"/>
        </w:rPr>
        <w:t>). Silné zastínění vývoj zpomaluje, potlačuje ponořenou vegetaci a spolu se zvýšeným opadem přispívá k deficitu kyslíku. Zastínění se hodnotí pro vodní hladinu; dřeviny v okolí plochy naopak mohou představovat kvalitní terestrické prostředí.</w:t>
      </w:r>
    </w:p>
    <w:p w14:paraId="3668F660" w14:textId="6BB63D33" w:rsidR="001B7A05" w:rsidRPr="001B7A05" w:rsidRDefault="001B7A05" w:rsidP="001B7A05">
      <w:pPr>
        <w:pStyle w:val="Odstavecseseznamem"/>
        <w:numPr>
          <w:ilvl w:val="0"/>
          <w:numId w:val="17"/>
        </w:numPr>
        <w:spacing w:after="120" w:line="240" w:lineRule="auto"/>
        <w:contextualSpacing w:val="0"/>
        <w:jc w:val="both"/>
        <w:rPr>
          <w:ins w:id="62" w:author="Lenka Jeřábková" w:date="2026-08-18T16:07:00Z"/>
          <w:rFonts w:ascii="Times New Roman" w:hAnsi="Times New Roman"/>
          <w:szCs w:val="24"/>
          <w:rPrChange w:id="63" w:author="Lenka Jeřábková" w:date="2026-08-18T16:07:00Z">
            <w:rPr>
              <w:ins w:id="64" w:author="Lenka Jeřábková" w:date="2026-08-18T16:07:00Z"/>
              <w:rFonts w:ascii="Times New Roman" w:hAnsi="Times New Roman"/>
              <w:b/>
              <w:szCs w:val="24"/>
            </w:rPr>
          </w:rPrChange>
        </w:rPr>
      </w:pPr>
      <w:ins w:id="65" w:author="Lenka Jeřábková" w:date="2026-08-18T16:06:00Z">
        <w:r>
          <w:rPr>
            <w:rFonts w:ascii="Times New Roman" w:hAnsi="Times New Roman"/>
            <w:b/>
            <w:szCs w:val="24"/>
          </w:rPr>
          <w:t>Zastínění litorálu okolní vegetací</w:t>
        </w:r>
      </w:ins>
    </w:p>
    <w:p w14:paraId="4956C749" w14:textId="73A7D171" w:rsidR="001B7A05" w:rsidRPr="001B7A05" w:rsidRDefault="001B7A05" w:rsidP="001B7A05">
      <w:pPr>
        <w:pStyle w:val="Odstavecseseznamem"/>
        <w:numPr>
          <w:ilvl w:val="0"/>
          <w:numId w:val="17"/>
        </w:numPr>
        <w:spacing w:after="120" w:line="240" w:lineRule="auto"/>
        <w:contextualSpacing w:val="0"/>
        <w:jc w:val="both"/>
        <w:rPr>
          <w:rFonts w:ascii="Times New Roman" w:hAnsi="Times New Roman"/>
          <w:szCs w:val="24"/>
        </w:rPr>
      </w:pPr>
      <w:ins w:id="66" w:author="Lenka Jeřábková" w:date="2026-08-18T16:07:00Z">
        <w:r>
          <w:rPr>
            <w:rFonts w:ascii="Times New Roman" w:hAnsi="Times New Roman"/>
            <w:b/>
            <w:szCs w:val="24"/>
          </w:rPr>
          <w:t>Zaplavení litorálu</w:t>
        </w:r>
      </w:ins>
    </w:p>
    <w:p w14:paraId="0F6E0683" w14:textId="4A28BAF5"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P</w:t>
      </w:r>
      <w:r w:rsidR="00BB6A78" w:rsidRPr="002E03A6">
        <w:rPr>
          <w:rFonts w:ascii="Times New Roman" w:hAnsi="Times New Roman"/>
          <w:b/>
          <w:szCs w:val="24"/>
        </w:rPr>
        <w:t xml:space="preserve">locha s hloubkou menší než </w:t>
      </w:r>
      <w:r w:rsidR="00D1443C">
        <w:rPr>
          <w:rFonts w:ascii="Times New Roman" w:hAnsi="Times New Roman"/>
          <w:b/>
          <w:szCs w:val="24"/>
        </w:rPr>
        <w:t>50</w:t>
      </w:r>
      <w:r w:rsidR="00D1443C" w:rsidRPr="002E03A6">
        <w:rPr>
          <w:rFonts w:ascii="Times New Roman" w:hAnsi="Times New Roman"/>
          <w:b/>
          <w:szCs w:val="24"/>
        </w:rPr>
        <w:t xml:space="preserve"> </w:t>
      </w:r>
      <w:r w:rsidR="00BB6A78" w:rsidRPr="002E03A6">
        <w:rPr>
          <w:rFonts w:ascii="Times New Roman" w:hAnsi="Times New Roman"/>
          <w:b/>
          <w:szCs w:val="24"/>
        </w:rPr>
        <w:t>cm</w:t>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 xml:space="preserve">Mělčiny jsou nejrychleji se prohřívající částí vodní plochy a pro řadu cílových druhů představují hlavní prostor pro kladení a vývoj larev. Zároveň jsou hůře dostupné pro ryby a mírně skloněné břehy usnadňují </w:t>
      </w:r>
      <w:proofErr w:type="spellStart"/>
      <w:r w:rsidR="00FE61CF" w:rsidRPr="001B3EFB">
        <w:rPr>
          <w:rFonts w:ascii="Times New Roman" w:hAnsi="Times New Roman"/>
          <w:szCs w:val="24"/>
        </w:rPr>
        <w:t>juvenilům</w:t>
      </w:r>
      <w:proofErr w:type="spellEnd"/>
      <w:r w:rsidR="00FE61CF" w:rsidRPr="001B3EFB">
        <w:rPr>
          <w:rFonts w:ascii="Times New Roman" w:hAnsi="Times New Roman"/>
          <w:szCs w:val="24"/>
        </w:rPr>
        <w:t xml:space="preserve"> opuštění vody. Absence mělčin (strmé břehy, technicky upravené nádrže) je nepříznivá i tehdy, je-li plocha jinak vyhovující; rozsah mělčin je však třeba posuzovat spolu s rizikem předčasného vyschnutí.</w:t>
      </w:r>
    </w:p>
    <w:p w14:paraId="03D775C7" w14:textId="5746E383" w:rsidR="00D91823" w:rsidRDefault="00DC6FE9"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Úhyn obojživelníků.</w:t>
      </w:r>
      <w:r w:rsidR="00FE61CF">
        <w:rPr>
          <w:rFonts w:ascii="Times New Roman" w:hAnsi="Times New Roman"/>
          <w:b/>
          <w:szCs w:val="24"/>
        </w:rPr>
        <w:t xml:space="preserve"> </w:t>
      </w:r>
      <w:r w:rsidR="00FE61CF" w:rsidRPr="001B3EFB">
        <w:rPr>
          <w:rFonts w:ascii="Times New Roman" w:hAnsi="Times New Roman"/>
          <w:szCs w:val="24"/>
        </w:rPr>
        <w:t>Zaznamenaný úhyn upozorňuje na akutní ohrožení, které se v ostatních indiká</w:t>
      </w:r>
      <w:r w:rsidR="00FE61CF" w:rsidRPr="00FE61CF">
        <w:rPr>
          <w:rFonts w:ascii="Times New Roman" w:hAnsi="Times New Roman"/>
          <w:szCs w:val="24"/>
        </w:rPr>
        <w:t xml:space="preserve">torech stavu biotopu neprojeví </w:t>
      </w:r>
      <w:r w:rsidR="00FE61CF">
        <w:rPr>
          <w:rFonts w:ascii="Times New Roman" w:hAnsi="Times New Roman"/>
          <w:szCs w:val="24"/>
        </w:rPr>
        <w:t>–</w:t>
      </w:r>
      <w:r w:rsidR="00FE61CF" w:rsidRPr="001B3EFB">
        <w:rPr>
          <w:rFonts w:ascii="Times New Roman" w:hAnsi="Times New Roman"/>
          <w:szCs w:val="24"/>
        </w:rPr>
        <w:t xml:space="preserve"> typicky mortalitu na komunikacích při migraci, důsledky rychlé </w:t>
      </w:r>
      <w:r w:rsidR="00FE61CF" w:rsidRPr="00D1443C">
        <w:rPr>
          <w:rFonts w:ascii="Times New Roman" w:hAnsi="Times New Roman"/>
          <w:szCs w:val="24"/>
        </w:rPr>
        <w:t xml:space="preserve">manipulace s hladinou, znečištění nebo infekční onemocnění. </w:t>
      </w:r>
      <w:r w:rsidR="00FE61CF" w:rsidRPr="00D1443C">
        <w:rPr>
          <w:rFonts w:ascii="Times New Roman" w:hAnsi="Times New Roman"/>
          <w:szCs w:val="24"/>
        </w:rPr>
        <w:lastRenderedPageBreak/>
        <w:t xml:space="preserve">Hromadný úhyn jedněch vývojových stádií nebo jednoho druhu je varovným signálem </w:t>
      </w:r>
      <w:proofErr w:type="spellStart"/>
      <w:r w:rsidR="00FE61CF" w:rsidRPr="00D1443C">
        <w:rPr>
          <w:rFonts w:ascii="Times New Roman" w:hAnsi="Times New Roman"/>
          <w:szCs w:val="24"/>
        </w:rPr>
        <w:t>chytridiomykózy</w:t>
      </w:r>
      <w:proofErr w:type="spellEnd"/>
      <w:r w:rsidR="00FE61CF" w:rsidRPr="00D1443C">
        <w:rPr>
          <w:rFonts w:ascii="Times New Roman" w:hAnsi="Times New Roman"/>
          <w:szCs w:val="24"/>
        </w:rPr>
        <w:t xml:space="preserve"> či </w:t>
      </w:r>
      <w:proofErr w:type="spellStart"/>
      <w:r w:rsidR="00FE61CF" w:rsidRPr="00D1443C">
        <w:rPr>
          <w:rFonts w:ascii="Times New Roman" w:hAnsi="Times New Roman"/>
          <w:szCs w:val="24"/>
        </w:rPr>
        <w:t>ranavirózy</w:t>
      </w:r>
      <w:proofErr w:type="spellEnd"/>
      <w:r w:rsidR="00FE61CF" w:rsidRPr="00D1443C">
        <w:rPr>
          <w:rFonts w:ascii="Times New Roman" w:hAnsi="Times New Roman"/>
          <w:szCs w:val="24"/>
        </w:rPr>
        <w:t xml:space="preserve"> a vyžaduje samostatné šetření. Opakovaný úhyn navíc naznačuje, že lokalita může fungovat jako ekologická past.</w:t>
      </w:r>
    </w:p>
    <w:p w14:paraId="4365F90C" w14:textId="31DD5988" w:rsidR="00AE45FD" w:rsidRDefault="00AE45FD" w:rsidP="00AE45FD">
      <w:pPr>
        <w:spacing w:before="100" w:beforeAutospacing="1" w:after="100" w:afterAutospacing="1" w:line="240" w:lineRule="auto"/>
        <w:jc w:val="both"/>
        <w:rPr>
          <w:rFonts w:eastAsia="Times New Roman"/>
          <w:szCs w:val="24"/>
          <w:lang w:eastAsia="cs-CZ"/>
        </w:rPr>
      </w:pPr>
      <w:r w:rsidRPr="00A30BC0">
        <w:rPr>
          <w:rFonts w:eastAsia="Times New Roman"/>
          <w:szCs w:val="24"/>
          <w:lang w:eastAsia="cs-CZ"/>
        </w:rPr>
        <w:t xml:space="preserve">Způsob hodnocení je zřejmý z Tab. </w:t>
      </w:r>
      <w:r>
        <w:rPr>
          <w:rFonts w:eastAsia="Times New Roman"/>
          <w:szCs w:val="24"/>
          <w:lang w:eastAsia="cs-CZ"/>
        </w:rPr>
        <w:t>1</w:t>
      </w:r>
      <w:r w:rsidRPr="00A30BC0">
        <w:rPr>
          <w:rFonts w:eastAsia="Times New Roman"/>
          <w:szCs w:val="24"/>
          <w:lang w:eastAsia="cs-CZ"/>
        </w:rPr>
        <w:t xml:space="preserve">. Pokud je jeden klíčový </w:t>
      </w:r>
      <w:r>
        <w:rPr>
          <w:rFonts w:eastAsia="Times New Roman"/>
          <w:szCs w:val="24"/>
          <w:lang w:eastAsia="cs-CZ"/>
        </w:rPr>
        <w:t>populační indikátor</w:t>
      </w:r>
      <w:r w:rsidRPr="00A30BC0">
        <w:rPr>
          <w:rFonts w:eastAsia="Times New Roman"/>
          <w:szCs w:val="24"/>
          <w:lang w:eastAsia="cs-CZ"/>
        </w:rPr>
        <w:t xml:space="preserve">  hodnocen v nepříznivém stavu</w:t>
      </w:r>
      <w:del w:id="67" w:author="Jonáš Gaigr2" w:date="2026-08-06T23:39:00Z">
        <w:r w:rsidRPr="00A30BC0" w:rsidDel="00DC6FE9">
          <w:rPr>
            <w:rFonts w:eastAsia="Times New Roman"/>
            <w:szCs w:val="24"/>
            <w:lang w:eastAsia="cs-CZ"/>
          </w:rPr>
          <w:delText xml:space="preserve"> </w:delText>
        </w:r>
      </w:del>
      <w:r w:rsidRPr="00A30BC0">
        <w:rPr>
          <w:rFonts w:eastAsia="Times New Roman"/>
          <w:szCs w:val="24"/>
          <w:lang w:eastAsia="cs-CZ"/>
        </w:rPr>
        <w:t>, je i druh v </w:t>
      </w:r>
      <w:r>
        <w:rPr>
          <w:rFonts w:eastAsia="Times New Roman"/>
          <w:szCs w:val="24"/>
          <w:lang w:eastAsia="cs-CZ"/>
        </w:rPr>
        <w:t>rámci DP</w:t>
      </w:r>
      <w:r w:rsidRPr="00B0316A">
        <w:rPr>
          <w:rFonts w:cs="Times New Roman"/>
          <w:sz w:val="20"/>
          <w:szCs w:val="20"/>
        </w:rPr>
        <w:t xml:space="preserve"> </w:t>
      </w:r>
      <w:r w:rsidRPr="00A30BC0">
        <w:rPr>
          <w:rFonts w:eastAsia="Times New Roman"/>
          <w:szCs w:val="24"/>
          <w:lang w:eastAsia="cs-CZ"/>
        </w:rPr>
        <w:t>hodnocen ve špatném stavu. Pokud jsou klíčové (</w:t>
      </w:r>
      <w:r>
        <w:rPr>
          <w:rFonts w:eastAsia="Times New Roman"/>
          <w:szCs w:val="24"/>
          <w:lang w:eastAsia="cs-CZ"/>
        </w:rPr>
        <w:t>populační</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y hodnoceny dobře, ale hodnocení</w:t>
      </w:r>
      <w:r>
        <w:rPr>
          <w:rFonts w:eastAsia="Times New Roman"/>
          <w:szCs w:val="24"/>
          <w:lang w:eastAsia="cs-CZ"/>
        </w:rPr>
        <w:t xml:space="preserve"> alespoň</w:t>
      </w:r>
      <w:r w:rsidRPr="00A30BC0">
        <w:rPr>
          <w:rFonts w:eastAsia="Times New Roman"/>
          <w:szCs w:val="24"/>
          <w:lang w:eastAsia="cs-CZ"/>
        </w:rPr>
        <w:t xml:space="preserve"> 2 </w:t>
      </w:r>
      <w:r>
        <w:rPr>
          <w:rFonts w:eastAsia="Times New Roman"/>
          <w:szCs w:val="24"/>
          <w:lang w:eastAsia="cs-CZ"/>
        </w:rPr>
        <w:t>stanovištních</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ů je negativní, je celkové hodnocení označeno jako zhoršené. Dobrý stav lokality nastává, pokud jsou klíčové </w:t>
      </w:r>
      <w:r>
        <w:rPr>
          <w:rFonts w:eastAsia="Times New Roman"/>
          <w:szCs w:val="24"/>
          <w:lang w:eastAsia="cs-CZ"/>
        </w:rPr>
        <w:t>indikátor</w:t>
      </w:r>
      <w:r w:rsidRPr="00A30BC0">
        <w:rPr>
          <w:rFonts w:eastAsia="Times New Roman"/>
          <w:szCs w:val="24"/>
          <w:lang w:eastAsia="cs-CZ"/>
        </w:rPr>
        <w:t xml:space="preserve">y hodnoceny příznivě a nepříznivý je maximálně 1 </w:t>
      </w:r>
      <w:r>
        <w:rPr>
          <w:rFonts w:eastAsia="Times New Roman"/>
          <w:szCs w:val="24"/>
          <w:lang w:eastAsia="cs-CZ"/>
        </w:rPr>
        <w:t>indikátor</w:t>
      </w:r>
      <w:r w:rsidRPr="00A30BC0">
        <w:rPr>
          <w:rFonts w:eastAsia="Times New Roman"/>
          <w:szCs w:val="24"/>
          <w:lang w:eastAsia="cs-CZ"/>
        </w:rPr>
        <w:t xml:space="preserve"> </w:t>
      </w:r>
      <w:r>
        <w:rPr>
          <w:rFonts w:eastAsia="Times New Roman"/>
          <w:szCs w:val="24"/>
          <w:lang w:eastAsia="cs-CZ"/>
        </w:rPr>
        <w:t>stanoviště druhu</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 se hodnotí pouze, </w:t>
      </w:r>
      <w:proofErr w:type="gramStart"/>
      <w:r w:rsidRPr="00A30BC0">
        <w:rPr>
          <w:rFonts w:eastAsia="Times New Roman"/>
          <w:szCs w:val="24"/>
          <w:lang w:eastAsia="cs-CZ"/>
        </w:rPr>
        <w:t>jsou</w:t>
      </w:r>
      <w:proofErr w:type="gramEnd"/>
      <w:r w:rsidRPr="00A30BC0">
        <w:rPr>
          <w:sz w:val="20"/>
          <w:szCs w:val="20"/>
        </w:rPr>
        <w:t>–</w:t>
      </w:r>
      <w:proofErr w:type="spellStart"/>
      <w:proofErr w:type="gramStart"/>
      <w:r w:rsidRPr="00A30BC0">
        <w:rPr>
          <w:rFonts w:eastAsia="Times New Roman"/>
          <w:szCs w:val="24"/>
          <w:lang w:eastAsia="cs-CZ"/>
        </w:rPr>
        <w:t>li</w:t>
      </w:r>
      <w:proofErr w:type="spellEnd"/>
      <w:proofErr w:type="gramEnd"/>
      <w:r w:rsidRPr="00A30BC0">
        <w:rPr>
          <w:rFonts w:eastAsia="Times New Roman"/>
          <w:szCs w:val="24"/>
          <w:lang w:eastAsia="cs-CZ"/>
        </w:rPr>
        <w:t xml:space="preserve"> dostupné informace k jeho hodnocení.</w:t>
      </w:r>
      <w:r>
        <w:rPr>
          <w:rStyle w:val="Odkaznakoment"/>
          <w:rFonts w:eastAsia="Batang"/>
        </w:rPr>
        <w:commentReference w:id="68"/>
      </w:r>
      <w:r>
        <w:rPr>
          <w:rFonts w:eastAsia="Times New Roman"/>
          <w:szCs w:val="24"/>
          <w:lang w:eastAsia="cs-CZ"/>
        </w:rPr>
        <w:t xml:space="preserve"> Pokud je alespoň jeden z indikátorů hodnocen jako neznámý, je celkový stav DP neznámý.</w:t>
      </w:r>
    </w:p>
    <w:p w14:paraId="12A47A24" w14:textId="2546BF2F" w:rsidR="00AE45FD" w:rsidRDefault="00AE45FD" w:rsidP="00AE45FD">
      <w:pPr>
        <w:spacing w:before="100" w:beforeAutospacing="1" w:after="100" w:afterAutospacing="1" w:line="240" w:lineRule="auto"/>
        <w:jc w:val="both"/>
        <w:rPr>
          <w:rFonts w:eastAsia="Times New Roman"/>
          <w:szCs w:val="24"/>
          <w:lang w:eastAsia="cs-CZ"/>
        </w:rPr>
      </w:pPr>
      <w:r>
        <w:rPr>
          <w:rFonts w:eastAsia="Times New Roman"/>
          <w:szCs w:val="24"/>
          <w:lang w:eastAsia="cs-CZ"/>
        </w:rPr>
        <w:t>Tabulka 1:</w:t>
      </w:r>
    </w:p>
    <w:tbl>
      <w:tblPr>
        <w:tblW w:w="0" w:type="auto"/>
        <w:tblCellMar>
          <w:left w:w="0" w:type="dxa"/>
          <w:right w:w="0" w:type="dxa"/>
        </w:tblCellMar>
        <w:tblLook w:val="04A0" w:firstRow="1" w:lastRow="0" w:firstColumn="1" w:lastColumn="0" w:noHBand="0" w:noVBand="1"/>
      </w:tblPr>
      <w:tblGrid>
        <w:gridCol w:w="3934"/>
        <w:gridCol w:w="4008"/>
        <w:gridCol w:w="1114"/>
      </w:tblGrid>
      <w:tr w:rsidR="00AE45FD" w:rsidRPr="00AE45FD" w14:paraId="31FCDA7E"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D9397" w14:textId="77777777" w:rsidR="00AE45FD" w:rsidRPr="001B7A05" w:rsidRDefault="00AE45FD" w:rsidP="00AE45FD">
            <w:pPr>
              <w:spacing w:after="0" w:line="240" w:lineRule="auto"/>
              <w:rPr>
                <w:rFonts w:eastAsia="Times New Roman" w:cs="Times New Roman"/>
                <w:sz w:val="20"/>
                <w:szCs w:val="20"/>
                <w:lang w:val="en-GB" w:eastAsia="en-GB"/>
              </w:rPr>
            </w:pPr>
            <w:proofErr w:type="spellStart"/>
            <w:r w:rsidRPr="001B7A05">
              <w:rPr>
                <w:rFonts w:eastAsia="Times New Roman" w:cs="Times New Roman"/>
                <w:sz w:val="20"/>
                <w:szCs w:val="20"/>
                <w:lang w:val="en-GB" w:eastAsia="en-GB"/>
              </w:rPr>
              <w:t>počet</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špatně</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hodnocených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populačních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indikátorů</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B40B82" w14:textId="77777777" w:rsidR="00AE45FD" w:rsidRPr="001B7A05" w:rsidRDefault="00AE45FD" w:rsidP="00AE45FD">
            <w:pPr>
              <w:spacing w:after="0" w:line="240" w:lineRule="auto"/>
              <w:rPr>
                <w:rFonts w:eastAsia="Times New Roman" w:cs="Times New Roman"/>
                <w:sz w:val="20"/>
                <w:szCs w:val="20"/>
                <w:lang w:val="en-GB" w:eastAsia="en-GB"/>
              </w:rPr>
            </w:pPr>
            <w:proofErr w:type="spellStart"/>
            <w:r w:rsidRPr="001B7A05">
              <w:rPr>
                <w:rFonts w:eastAsia="Times New Roman" w:cs="Times New Roman"/>
                <w:sz w:val="20"/>
                <w:szCs w:val="20"/>
                <w:lang w:val="en-GB" w:eastAsia="en-GB"/>
              </w:rPr>
              <w:t>počet</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špatně</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hodnocených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stanovištních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indikátorů</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2A3340"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celkový</w:t>
            </w:r>
            <w:proofErr w:type="spellEnd"/>
            <w:r w:rsidRPr="001B7A05">
              <w:rPr>
                <w:rFonts w:eastAsia="Times New Roman" w:cs="Times New Roman"/>
                <w:b/>
                <w:bCs/>
                <w:sz w:val="20"/>
                <w:szCs w:val="20"/>
                <w:lang w:val="en-GB" w:eastAsia="en-GB"/>
              </w:rPr>
              <w:t xml:space="preserve"> </w:t>
            </w:r>
            <w:proofErr w:type="spellStart"/>
            <w:r w:rsidRPr="001B7A05">
              <w:rPr>
                <w:rFonts w:eastAsia="Times New Roman" w:cs="Times New Roman"/>
                <w:b/>
                <w:bCs/>
                <w:sz w:val="20"/>
                <w:szCs w:val="20"/>
                <w:lang w:val="en-GB" w:eastAsia="en-GB"/>
              </w:rPr>
              <w:t>stav</w:t>
            </w:r>
            <w:proofErr w:type="spellEnd"/>
          </w:p>
        </w:tc>
      </w:tr>
      <w:tr w:rsidR="00AE45FD" w:rsidRPr="00AE45FD" w14:paraId="33DFCBB9"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C56EF1C"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3E1FEF1F"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0 - 1</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6A254BF4"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dobrý</w:t>
            </w:r>
            <w:proofErr w:type="spellEnd"/>
          </w:p>
        </w:tc>
      </w:tr>
      <w:tr w:rsidR="00AE45FD" w:rsidRPr="00AE45FD" w14:paraId="411EA0BF"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2B974A41"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608757B"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2</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D8FCFAA"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zhoršený</w:t>
            </w:r>
            <w:proofErr w:type="spellEnd"/>
          </w:p>
        </w:tc>
      </w:tr>
      <w:tr w:rsidR="00AE45FD" w:rsidRPr="00AE45FD" w14:paraId="134D5C6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F09A01E"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1</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3F508BD8"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1011BB5B"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špatný</w:t>
            </w:r>
            <w:proofErr w:type="spellEnd"/>
          </w:p>
        </w:tc>
      </w:tr>
      <w:tr w:rsidR="00AE45FD" w:rsidRPr="00AE45FD" w14:paraId="2CA4CA2A"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
          <w:p w14:paraId="19DE2300"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 xml:space="preserve">min 1 </w:t>
            </w:r>
            <w:proofErr w:type="spellStart"/>
            <w:r w:rsidRPr="001B7A05">
              <w:rPr>
                <w:rFonts w:eastAsia="Times New Roman" w:cs="Times New Roman"/>
                <w:sz w:val="20"/>
                <w:szCs w:val="20"/>
                <w:lang w:val="en-GB" w:eastAsia="en-GB"/>
              </w:rPr>
              <w:t>neznámý</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
          <w:p w14:paraId="79F17317"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 xml:space="preserve">min 1 </w:t>
            </w:r>
            <w:proofErr w:type="spellStart"/>
            <w:r w:rsidRPr="001B7A05">
              <w:rPr>
                <w:rFonts w:eastAsia="Times New Roman" w:cs="Times New Roman"/>
                <w:sz w:val="20"/>
                <w:szCs w:val="20"/>
                <w:lang w:val="en-GB" w:eastAsia="en-GB"/>
              </w:rPr>
              <w:t>neznámý</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
          <w:p w14:paraId="3ED92D1F"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neznámý</w:t>
            </w:r>
            <w:proofErr w:type="spellEnd"/>
          </w:p>
        </w:tc>
      </w:tr>
    </w:tbl>
    <w:p w14:paraId="329267E1" w14:textId="7D10B8FD" w:rsidR="00AE45FD" w:rsidRDefault="00AE45FD" w:rsidP="00ED1EFF">
      <w:pPr>
        <w:pStyle w:val="Odstavecseseznamem"/>
        <w:spacing w:after="120" w:line="240" w:lineRule="auto"/>
        <w:ind w:left="357" w:firstLine="0"/>
        <w:contextualSpacing w:val="0"/>
        <w:jc w:val="both"/>
        <w:rPr>
          <w:rFonts w:ascii="Times New Roman" w:hAnsi="Times New Roman"/>
          <w:szCs w:val="24"/>
        </w:rPr>
      </w:pPr>
    </w:p>
    <w:p w14:paraId="0595C676" w14:textId="71CF0F48" w:rsidR="002F350E" w:rsidRDefault="002F350E" w:rsidP="00FE61CF">
      <w:pPr>
        <w:pStyle w:val="Odstavecseseznamem"/>
        <w:spacing w:after="120" w:line="240" w:lineRule="auto"/>
        <w:ind w:left="357" w:firstLine="0"/>
        <w:contextualSpacing w:val="0"/>
        <w:rPr>
          <w:ins w:id="69" w:author="Jonáš Gaigr2" w:date="2026-08-06T00:57:00Z"/>
          <w:rFonts w:ascii="Times New Roman" w:hAnsi="Times New Roman"/>
          <w:szCs w:val="24"/>
        </w:rPr>
      </w:pPr>
      <w:ins w:id="70" w:author="Jonáš Gaigr2" w:date="2026-08-06T00:57:00Z">
        <w:r>
          <w:rPr>
            <w:rFonts w:ascii="Arial" w:eastAsia="Times New Roman" w:hAnsi="Arial" w:cs="Arial"/>
            <w:noProof/>
            <w:sz w:val="20"/>
            <w:szCs w:val="20"/>
            <w:lang w:eastAsia="cs-CZ"/>
          </w:rPr>
          <w:drawing>
            <wp:inline distT="0" distB="0" distL="0" distR="0" wp14:anchorId="2F8A33EB" wp14:editId="63F69476">
              <wp:extent cx="5759450" cy="1333500"/>
              <wp:effectExtent l="0" t="0" r="0" b="0"/>
              <wp:docPr id="1" name="Obrázek 1" descr="C:\Users\jonas.gaigr\AppData\Local\Microsoft\Windows\INetCache\Content.Word\strom_obojzivelnici_lok_l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nas.gaigr\AppData\Local\Microsoft\Windows\INetCache\Content.Word\strom_obojzivelnici_lok_lon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1333500"/>
                      </a:xfrm>
                      <a:prstGeom prst="rect">
                        <a:avLst/>
                      </a:prstGeom>
                      <a:noFill/>
                      <a:ln>
                        <a:noFill/>
                      </a:ln>
                    </pic:spPr>
                  </pic:pic>
                </a:graphicData>
              </a:graphic>
            </wp:inline>
          </w:drawing>
        </w:r>
      </w:ins>
    </w:p>
    <w:p w14:paraId="51E2799F" w14:textId="77777777" w:rsidR="002F350E" w:rsidRDefault="002F350E" w:rsidP="00ED1EFF">
      <w:pPr>
        <w:pStyle w:val="Odstavecseseznamem"/>
        <w:spacing w:after="120" w:line="240" w:lineRule="auto"/>
        <w:ind w:left="357" w:firstLine="0"/>
        <w:contextualSpacing w:val="0"/>
        <w:jc w:val="both"/>
        <w:rPr>
          <w:rFonts w:ascii="Times New Roman" w:hAnsi="Times New Roman"/>
          <w:szCs w:val="24"/>
        </w:rPr>
      </w:pPr>
    </w:p>
    <w:p w14:paraId="070E2BB6" w14:textId="77777777" w:rsidR="00ED1EFF" w:rsidRPr="00ED1EFF" w:rsidRDefault="00ED1EFF" w:rsidP="00A30BC0">
      <w:pPr>
        <w:pStyle w:val="Odstavecseseznamem"/>
        <w:spacing w:after="120" w:line="240" w:lineRule="auto"/>
        <w:ind w:firstLine="0"/>
        <w:rPr>
          <w:rFonts w:ascii="Times New Roman" w:hAnsi="Times New Roman"/>
          <w:i/>
          <w:szCs w:val="24"/>
        </w:rPr>
      </w:pPr>
    </w:p>
    <w:p w14:paraId="27A30827" w14:textId="77777777" w:rsidR="003A3AD8" w:rsidRDefault="003A3AD8" w:rsidP="003A3AD8">
      <w:pPr>
        <w:pStyle w:val="Odstavecseseznamem"/>
        <w:numPr>
          <w:ilvl w:val="1"/>
          <w:numId w:val="14"/>
        </w:numPr>
        <w:spacing w:after="120" w:line="240" w:lineRule="auto"/>
        <w:rPr>
          <w:rFonts w:ascii="Times New Roman" w:eastAsia="Times New Roman" w:hAnsi="Times New Roman"/>
          <w:b/>
          <w:sz w:val="28"/>
          <w:szCs w:val="28"/>
          <w:lang w:eastAsia="cs-CZ"/>
        </w:rPr>
      </w:pPr>
      <w:r>
        <w:rPr>
          <w:rFonts w:ascii="Times New Roman" w:eastAsia="Times New Roman" w:hAnsi="Times New Roman"/>
          <w:b/>
          <w:sz w:val="28"/>
          <w:szCs w:val="28"/>
          <w:lang w:eastAsia="cs-CZ"/>
        </w:rPr>
        <w:t xml:space="preserve"> </w:t>
      </w:r>
      <w:r w:rsidRPr="00A30BC0">
        <w:rPr>
          <w:rFonts w:ascii="Times New Roman" w:eastAsia="Times New Roman" w:hAnsi="Times New Roman"/>
          <w:b/>
          <w:sz w:val="28"/>
          <w:szCs w:val="28"/>
          <w:lang w:eastAsia="cs-CZ"/>
        </w:rPr>
        <w:t xml:space="preserve">Hodnocení stavu druhu na úrovni </w:t>
      </w:r>
      <w:r>
        <w:rPr>
          <w:rFonts w:ascii="Times New Roman" w:eastAsia="Times New Roman" w:hAnsi="Times New Roman"/>
          <w:b/>
          <w:sz w:val="28"/>
          <w:szCs w:val="28"/>
          <w:lang w:eastAsia="cs-CZ"/>
        </w:rPr>
        <w:t>sledovaného území</w:t>
      </w:r>
    </w:p>
    <w:p w14:paraId="5B86080B" w14:textId="43A5DEB9" w:rsidR="0069626A" w:rsidRDefault="004B478F" w:rsidP="00EB5BD5">
      <w:pPr>
        <w:rPr>
          <w:rFonts w:cs="Times New Roman"/>
          <w:szCs w:val="24"/>
        </w:rPr>
      </w:pPr>
      <w:r>
        <w:rPr>
          <w:rFonts w:cs="Times New Roman"/>
          <w:szCs w:val="24"/>
        </w:rPr>
        <w:t>Hodnocení stavu druhu na úrovni sledovaného území se sestává z kombinace dvou indikátorů</w:t>
      </w:r>
      <w:r w:rsidR="00882A7C">
        <w:rPr>
          <w:rFonts w:cs="Times New Roman"/>
          <w:szCs w:val="24"/>
        </w:rPr>
        <w:t>. Jsou-li oba indikátory hodnoceny v dobrém stavu, je celkový stav dobrý. Pokud je právě jeden z indikátorů ve špatném stavu, je celkový stav zhoršený. Špatný celkový stav druhu v rámci území nastává, pokud jsou oba indikátory hodnoceny jako špatné.</w:t>
      </w:r>
    </w:p>
    <w:p w14:paraId="52D3DCAB" w14:textId="77777777" w:rsidR="00882A7C" w:rsidRDefault="004B478F" w:rsidP="00EB5BD5">
      <w:pPr>
        <w:rPr>
          <w:rFonts w:cs="Times New Roman"/>
          <w:szCs w:val="24"/>
        </w:rPr>
      </w:pPr>
      <w:r>
        <w:rPr>
          <w:rFonts w:cs="Times New Roman"/>
          <w:b/>
          <w:szCs w:val="24"/>
        </w:rPr>
        <w:t>Procento dobře hodnocených dílčích ploch.</w:t>
      </w:r>
      <w:r w:rsidR="00882A7C">
        <w:rPr>
          <w:rFonts w:cs="Times New Roman"/>
          <w:b/>
          <w:szCs w:val="24"/>
        </w:rPr>
        <w:t xml:space="preserve"> </w:t>
      </w:r>
      <w:r w:rsidR="00882A7C">
        <w:rPr>
          <w:rFonts w:cs="Times New Roman"/>
          <w:szCs w:val="24"/>
        </w:rPr>
        <w:t>Jedná se o procento počtu dobře hodnocených DP vůči celkovému počtu vyhodnocených DP:</w:t>
      </w:r>
    </w:p>
    <w:p w14:paraId="1CF62BB6" w14:textId="1BE73945" w:rsidR="00882A7C" w:rsidRPr="00112848" w:rsidRDefault="00882A7C" w:rsidP="00112848">
      <w:pPr>
        <w:jc w:val="center"/>
        <w:rPr>
          <w:rFonts w:cs="Times New Roman"/>
          <w:i/>
          <w:szCs w:val="24"/>
        </w:rPr>
      </w:pPr>
      <w:r w:rsidRPr="00112848">
        <w:rPr>
          <w:rFonts w:cs="Times New Roman"/>
          <w:i/>
          <w:szCs w:val="24"/>
        </w:rPr>
        <w:t>počet DP v dobrém stavu / počet DP v dobrém, zhoršeném či špatném stavu * 100</w:t>
      </w:r>
    </w:p>
    <w:p w14:paraId="4F0FED50" w14:textId="393DFC0E" w:rsidR="004B478F" w:rsidRPr="00112848" w:rsidRDefault="00882A7C" w:rsidP="00EB5BD5">
      <w:pPr>
        <w:rPr>
          <w:rFonts w:cs="Times New Roman"/>
          <w:szCs w:val="24"/>
        </w:rPr>
      </w:pPr>
      <w:r>
        <w:rPr>
          <w:rFonts w:cs="Times New Roman"/>
          <w:szCs w:val="24"/>
        </w:rPr>
        <w:t xml:space="preserve">Lokality, jejichž stav je </w:t>
      </w:r>
      <w:proofErr w:type="gramStart"/>
      <w:r>
        <w:rPr>
          <w:rFonts w:cs="Times New Roman"/>
          <w:szCs w:val="24"/>
        </w:rPr>
        <w:t>hodnocen jako</w:t>
      </w:r>
      <w:proofErr w:type="gramEnd"/>
      <w:r>
        <w:rPr>
          <w:rFonts w:cs="Times New Roman"/>
          <w:szCs w:val="24"/>
        </w:rPr>
        <w:t xml:space="preserve"> neznámý do výpočtu nevstupují. </w:t>
      </w:r>
    </w:p>
    <w:p w14:paraId="4D0E949E" w14:textId="43C6C219" w:rsidR="002F350E" w:rsidRPr="00112848" w:rsidRDefault="004B478F" w:rsidP="00EB5BD5">
      <w:pPr>
        <w:rPr>
          <w:rFonts w:cs="Times New Roman"/>
          <w:szCs w:val="24"/>
        </w:rPr>
      </w:pPr>
      <w:r>
        <w:rPr>
          <w:rFonts w:cs="Times New Roman"/>
          <w:b/>
          <w:szCs w:val="24"/>
        </w:rPr>
        <w:t xml:space="preserve">Početnost populace. </w:t>
      </w:r>
      <w:r w:rsidR="00882A7C">
        <w:rPr>
          <w:rFonts w:cs="Times New Roman"/>
          <w:szCs w:val="24"/>
        </w:rPr>
        <w:t xml:space="preserve">Předmětem hodnocení je součet </w:t>
      </w:r>
      <w:r w:rsidR="002F350E">
        <w:rPr>
          <w:rFonts w:cs="Times New Roman"/>
          <w:szCs w:val="24"/>
        </w:rPr>
        <w:t>maximálních početností v zazn</w:t>
      </w:r>
      <w:r w:rsidR="00582FA1">
        <w:rPr>
          <w:rFonts w:cs="Times New Roman"/>
          <w:szCs w:val="24"/>
        </w:rPr>
        <w:t>a</w:t>
      </w:r>
      <w:r w:rsidR="002F350E">
        <w:rPr>
          <w:rFonts w:cs="Times New Roman"/>
          <w:szCs w:val="24"/>
        </w:rPr>
        <w:t>m</w:t>
      </w:r>
      <w:r w:rsidR="00112848">
        <w:rPr>
          <w:rFonts w:cs="Times New Roman"/>
          <w:szCs w:val="24"/>
        </w:rPr>
        <w:t>ena</w:t>
      </w:r>
      <w:r w:rsidR="002F350E">
        <w:rPr>
          <w:rFonts w:cs="Times New Roman"/>
          <w:szCs w:val="24"/>
        </w:rPr>
        <w:t xml:space="preserve">ných na každé DP v daném roce. V případě, že pro danou DP existuje záznam relativní početnosti, převádí se na odpovídající hodnotu mediánu dané kategorie </w:t>
      </w:r>
      <w:r w:rsidR="004159B6">
        <w:rPr>
          <w:rFonts w:cs="Times New Roman"/>
          <w:szCs w:val="24"/>
        </w:rPr>
        <w:t xml:space="preserve">dle </w:t>
      </w:r>
      <w:hyperlink r:id="rId12" w:history="1">
        <w:r w:rsidR="00F66BB5" w:rsidRPr="00F66BB5">
          <w:rPr>
            <w:rStyle w:val="Hypertextovodkaz"/>
            <w:rFonts w:cs="Times New Roman"/>
            <w:szCs w:val="24"/>
          </w:rPr>
          <w:t>převodní tabulky</w:t>
        </w:r>
      </w:hyperlink>
      <w:r w:rsidR="00F66BB5">
        <w:rPr>
          <w:rFonts w:cs="Times New Roman"/>
          <w:szCs w:val="24"/>
        </w:rPr>
        <w:t xml:space="preserve"> </w:t>
      </w:r>
      <w:r w:rsidR="002F350E">
        <w:rPr>
          <w:rFonts w:cs="Times New Roman"/>
          <w:szCs w:val="24"/>
        </w:rPr>
        <w:t xml:space="preserve">(např. 500 jedinců pro kategorii </w:t>
      </w:r>
      <w:r w:rsidR="002F350E">
        <w:rPr>
          <w:rFonts w:cs="Times New Roman"/>
          <w:i/>
          <w:szCs w:val="24"/>
        </w:rPr>
        <w:t>stovky</w:t>
      </w:r>
      <w:r w:rsidR="002F350E">
        <w:rPr>
          <w:rFonts w:cs="Times New Roman"/>
          <w:szCs w:val="24"/>
        </w:rPr>
        <w:t>). Limitní hodnotou</w:t>
      </w:r>
      <w:r>
        <w:rPr>
          <w:rFonts w:cs="Times New Roman"/>
          <w:szCs w:val="24"/>
        </w:rPr>
        <w:t> </w:t>
      </w:r>
      <w:r w:rsidR="002F350E">
        <w:rPr>
          <w:rFonts w:cs="Times New Roman"/>
          <w:szCs w:val="24"/>
        </w:rPr>
        <w:t xml:space="preserve">je v případě hodnocení </w:t>
      </w:r>
      <w:r w:rsidR="002F350E">
        <w:rPr>
          <w:rFonts w:cs="Times New Roman"/>
          <w:szCs w:val="24"/>
        </w:rPr>
        <w:lastRenderedPageBreak/>
        <w:t xml:space="preserve">stavu předmětů ochrany EVL </w:t>
      </w:r>
      <w:r>
        <w:rPr>
          <w:rFonts w:cs="Times New Roman"/>
          <w:szCs w:val="24"/>
        </w:rPr>
        <w:t>revidovaný cílov</w:t>
      </w:r>
      <w:r w:rsidR="002F350E">
        <w:rPr>
          <w:rFonts w:cs="Times New Roman"/>
          <w:szCs w:val="24"/>
        </w:rPr>
        <w:t>ý</w:t>
      </w:r>
      <w:r>
        <w:rPr>
          <w:rFonts w:cs="Times New Roman"/>
          <w:szCs w:val="24"/>
        </w:rPr>
        <w:t xml:space="preserve"> stav pro dané území, který je evidován v ISOP.</w:t>
      </w:r>
      <w:r w:rsidR="002F350E">
        <w:rPr>
          <w:rFonts w:cs="Times New Roman"/>
          <w:szCs w:val="24"/>
        </w:rPr>
        <w:t xml:space="preserve"> V případě hodnocení předmětů ochrany MZCHÚ jde o cílovou hodnotu uvedenou v platném plánu péče.</w:t>
      </w:r>
      <w:r w:rsidR="00582FA1">
        <w:rPr>
          <w:rFonts w:cs="Times New Roman"/>
          <w:szCs w:val="24"/>
        </w:rPr>
        <w:t xml:space="preserve"> Limitní hodnoty jsou tedy u všech druhů specifické pro každé území.</w:t>
      </w:r>
    </w:p>
    <w:p w14:paraId="53D23D0D" w14:textId="7EFB8A7C" w:rsidR="00AE45FD" w:rsidRPr="00112848" w:rsidRDefault="00AE45FD" w:rsidP="00112848">
      <w:pPr>
        <w:jc w:val="both"/>
        <w:rPr>
          <w:rFonts w:cs="Times New Roman"/>
          <w:szCs w:val="24"/>
        </w:rPr>
      </w:pPr>
      <w:r w:rsidRPr="00112848">
        <w:rPr>
          <w:rFonts w:cs="Times New Roman"/>
          <w:szCs w:val="24"/>
        </w:rPr>
        <w:t>Tabulka 2</w:t>
      </w:r>
      <w:r>
        <w:rPr>
          <w:rFonts w:cs="Times New Roman"/>
          <w:szCs w:val="24"/>
        </w:rPr>
        <w:t>:</w:t>
      </w:r>
    </w:p>
    <w:tbl>
      <w:tblPr>
        <w:tblW w:w="0" w:type="auto"/>
        <w:tblCellMar>
          <w:left w:w="0" w:type="dxa"/>
          <w:right w:w="0" w:type="dxa"/>
        </w:tblCellMar>
        <w:tblLook w:val="04A0" w:firstRow="1" w:lastRow="0" w:firstColumn="1" w:lastColumn="0" w:noHBand="0" w:noVBand="1"/>
      </w:tblPr>
      <w:tblGrid>
        <w:gridCol w:w="3567"/>
        <w:gridCol w:w="4228"/>
        <w:gridCol w:w="1129"/>
      </w:tblGrid>
      <w:tr w:rsidR="00FE61CF" w:rsidRPr="00AE45FD" w14:paraId="2A61FF03"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DDF1D"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procento</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dobře</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hodnocených</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dílčích</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lokalit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D50A5E"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počet</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jedinců</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klouzavý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průměr</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za</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poslední</w:t>
            </w:r>
            <w:proofErr w:type="spellEnd"/>
            <w:r w:rsidRPr="001B7A05">
              <w:rPr>
                <w:rFonts w:eastAsia="Times New Roman" w:cs="Times New Roman"/>
                <w:sz w:val="20"/>
                <w:lang w:val="en-GB" w:eastAsia="en-GB"/>
              </w:rPr>
              <w:t xml:space="preserve"> 3 </w:t>
            </w:r>
            <w:proofErr w:type="spellStart"/>
            <w:r w:rsidRPr="001B7A05">
              <w:rPr>
                <w:rFonts w:eastAsia="Times New Roman" w:cs="Times New Roman"/>
                <w:sz w:val="20"/>
                <w:lang w:val="en-GB" w:eastAsia="en-GB"/>
              </w:rPr>
              <w:t>roky</w:t>
            </w:r>
            <w:proofErr w:type="spellEnd"/>
            <w:r w:rsidRPr="001B7A05">
              <w:rPr>
                <w:rFonts w:eastAsia="Times New Roman" w:cs="Times New Roman"/>
                <w:sz w:val="20"/>
                <w:lang w:val="en-GB" w:eastAsia="en-GB"/>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FB7FC8"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celkový</w:t>
            </w:r>
            <w:proofErr w:type="spellEnd"/>
            <w:r w:rsidRPr="001B7A05">
              <w:rPr>
                <w:rFonts w:eastAsia="Times New Roman" w:cs="Times New Roman"/>
                <w:b/>
                <w:bCs/>
                <w:sz w:val="20"/>
                <w:lang w:val="en-GB" w:eastAsia="en-GB"/>
              </w:rPr>
              <w:t xml:space="preserve"> </w:t>
            </w:r>
            <w:proofErr w:type="spellStart"/>
            <w:r w:rsidRPr="001B7A05">
              <w:rPr>
                <w:rFonts w:eastAsia="Times New Roman" w:cs="Times New Roman"/>
                <w:b/>
                <w:bCs/>
                <w:sz w:val="20"/>
                <w:lang w:val="en-GB" w:eastAsia="en-GB"/>
              </w:rPr>
              <w:t>stav</w:t>
            </w:r>
            <w:proofErr w:type="spellEnd"/>
          </w:p>
        </w:tc>
      </w:tr>
      <w:tr w:rsidR="00FE61CF" w:rsidRPr="00AE45FD" w14:paraId="4BD74C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C80EA8A"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8B25872"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7CF7DC9C"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dobrý</w:t>
            </w:r>
            <w:proofErr w:type="spellEnd"/>
          </w:p>
        </w:tc>
      </w:tr>
      <w:tr w:rsidR="00FE61CF" w:rsidRPr="00AE45FD" w14:paraId="2325AB78"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1DA45F70"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5EE0B14"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582BCB5E"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zhoršený</w:t>
            </w:r>
            <w:proofErr w:type="spellEnd"/>
          </w:p>
        </w:tc>
      </w:tr>
      <w:tr w:rsidR="00FE61CF" w:rsidRPr="00AE45FD" w14:paraId="5A1E2B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72FD7A8"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méně</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než</w:t>
            </w:r>
            <w:proofErr w:type="spellEnd"/>
            <w:r w:rsidRPr="001B7A05">
              <w:rPr>
                <w:rFonts w:eastAsia="Times New Roman" w:cs="Times New Roman"/>
                <w:sz w:val="20"/>
                <w:lang w:val="en-GB" w:eastAsia="en-GB"/>
              </w:rPr>
              <w:t xml:space="preserve">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17149A9"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72239529"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zhoršený</w:t>
            </w:r>
            <w:proofErr w:type="spellEnd"/>
          </w:p>
        </w:tc>
      </w:tr>
      <w:tr w:rsidR="00FE61CF" w:rsidRPr="00AE45FD" w14:paraId="60FEDE1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527D57F2" w14:textId="3A51853B"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méně</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než</w:t>
            </w:r>
            <w:proofErr w:type="spellEnd"/>
            <w:r w:rsidRPr="001B7A05">
              <w:rPr>
                <w:rFonts w:eastAsia="Times New Roman" w:cs="Times New Roman"/>
                <w:sz w:val="20"/>
                <w:lang w:val="en-GB" w:eastAsia="en-GB"/>
              </w:rPr>
              <w:t xml:space="preserve">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2DA3B42F"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C443DAC"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špatný</w:t>
            </w:r>
            <w:proofErr w:type="spellEnd"/>
          </w:p>
        </w:tc>
      </w:tr>
    </w:tbl>
    <w:p w14:paraId="13F48FD9" w14:textId="545BBB00" w:rsidR="00AE45FD" w:rsidRDefault="00AE45FD" w:rsidP="00EB5BD5">
      <w:pPr>
        <w:rPr>
          <w:rFonts w:cs="Times New Roman"/>
          <w:b/>
          <w:szCs w:val="24"/>
        </w:rPr>
      </w:pPr>
    </w:p>
    <w:p w14:paraId="5E21D427" w14:textId="0163495D" w:rsidR="002F350E" w:rsidRDefault="002F350E" w:rsidP="00EB5BD5">
      <w:pPr>
        <w:rPr>
          <w:ins w:id="71" w:author="Jonáš Gaigr2" w:date="2026-08-06T00:58:00Z"/>
          <w:rFonts w:cs="Times New Roman"/>
          <w:b/>
          <w:szCs w:val="24"/>
        </w:rPr>
      </w:pPr>
    </w:p>
    <w:p w14:paraId="59021AEC" w14:textId="497CFCAE" w:rsidR="002F350E" w:rsidRDefault="009E019A" w:rsidP="00EB5BD5">
      <w:pPr>
        <w:rPr>
          <w:rFonts w:cs="Times New Roman"/>
          <w:b/>
          <w:szCs w:val="24"/>
        </w:rPr>
        <w:sectPr w:rsidR="002F350E" w:rsidSect="0069626A">
          <w:footerReference w:type="default" r:id="rId13"/>
          <w:pgSz w:w="11906" w:h="16838"/>
          <w:pgMar w:top="1417" w:right="1417" w:bottom="1417" w:left="1417" w:header="708" w:footer="708" w:gutter="0"/>
          <w:cols w:space="708"/>
          <w:docGrid w:linePitch="360"/>
        </w:sectPr>
      </w:pPr>
      <w:ins w:id="72" w:author="Jonáš Gaigr2" w:date="2026-08-06T00:58:00Z">
        <w:r>
          <w:rPr>
            <w:rFonts w:cs="Times New Roman"/>
            <w:b/>
            <w:szCs w:val="24"/>
          </w:rPr>
          <w:pict w14:anchorId="32E16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3pt;height:171.55pt">
              <v:imagedata r:id="rId14" o:title="strom_obojzivelnici_long"/>
            </v:shape>
          </w:pict>
        </w:r>
      </w:ins>
    </w:p>
    <w:p w14:paraId="3FA6483E" w14:textId="651F965A" w:rsidR="007E5F63" w:rsidRPr="0069626A" w:rsidRDefault="007E5F63" w:rsidP="0069626A">
      <w:pPr>
        <w:spacing w:before="100" w:beforeAutospacing="1" w:after="100" w:afterAutospacing="1" w:line="240" w:lineRule="auto"/>
        <w:jc w:val="both"/>
        <w:rPr>
          <w:rFonts w:eastAsia="Times New Roman" w:cs="Times New Roman"/>
          <w:b/>
          <w:szCs w:val="24"/>
          <w:lang w:eastAsia="cs-CZ"/>
        </w:rPr>
      </w:pPr>
      <w:r w:rsidRPr="0069626A">
        <w:rPr>
          <w:rFonts w:cs="Times New Roman"/>
          <w:b/>
          <w:szCs w:val="24"/>
        </w:rPr>
        <w:lastRenderedPageBreak/>
        <w:t xml:space="preserve">Příloha 1: Hodnocené </w:t>
      </w:r>
      <w:r w:rsidR="00043E10">
        <w:rPr>
          <w:rFonts w:cs="Times New Roman"/>
          <w:b/>
          <w:szCs w:val="24"/>
        </w:rPr>
        <w:t>indikátor</w:t>
      </w:r>
      <w:r w:rsidRPr="0069626A">
        <w:rPr>
          <w:rFonts w:cs="Times New Roman"/>
          <w:b/>
          <w:szCs w:val="24"/>
        </w:rPr>
        <w:t>y pro jednotlivé druhy</w:t>
      </w:r>
      <w:r w:rsidR="0029111A">
        <w:rPr>
          <w:rFonts w:cs="Times New Roman"/>
          <w:b/>
          <w:szCs w:val="24"/>
        </w:rPr>
        <w:t xml:space="preserve"> na úrovni dílčích ploch</w:t>
      </w:r>
    </w:p>
    <w:tbl>
      <w:tblPr>
        <w:tblW w:w="11772" w:type="dxa"/>
        <w:tblInd w:w="-10" w:type="dxa"/>
        <w:tblCellMar>
          <w:left w:w="70" w:type="dxa"/>
          <w:right w:w="70" w:type="dxa"/>
        </w:tblCellMar>
        <w:tblLook w:val="04A0" w:firstRow="1" w:lastRow="0" w:firstColumn="1" w:lastColumn="0" w:noHBand="0" w:noVBand="1"/>
      </w:tblPr>
      <w:tblGrid>
        <w:gridCol w:w="5245"/>
        <w:gridCol w:w="1641"/>
        <w:gridCol w:w="1657"/>
        <w:gridCol w:w="1581"/>
        <w:gridCol w:w="1648"/>
      </w:tblGrid>
      <w:tr w:rsidR="004B478F" w:rsidRPr="0069626A" w14:paraId="708B34EC" w14:textId="4A992A4E" w:rsidTr="001B7A05">
        <w:trPr>
          <w:trHeight w:val="330"/>
        </w:trPr>
        <w:tc>
          <w:tcPr>
            <w:tcW w:w="5245" w:type="dxa"/>
            <w:tcBorders>
              <w:top w:val="single" w:sz="8" w:space="0" w:color="auto"/>
              <w:left w:val="single" w:sz="8" w:space="0" w:color="auto"/>
              <w:bottom w:val="nil"/>
              <w:right w:val="single" w:sz="4" w:space="0" w:color="auto"/>
            </w:tcBorders>
            <w:shd w:val="clear" w:color="000000" w:fill="92D050"/>
            <w:noWrap/>
            <w:vAlign w:val="bottom"/>
            <w:hideMark/>
          </w:tcPr>
          <w:p w14:paraId="7BDAAD53" w14:textId="3B6A2550"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INDIKÁTOR</w:t>
            </w:r>
          </w:p>
        </w:tc>
        <w:tc>
          <w:tcPr>
            <w:tcW w:w="1641" w:type="dxa"/>
            <w:tcBorders>
              <w:top w:val="single" w:sz="8" w:space="0" w:color="auto"/>
              <w:left w:val="nil"/>
              <w:bottom w:val="nil"/>
              <w:right w:val="single" w:sz="4" w:space="0" w:color="auto"/>
            </w:tcBorders>
            <w:shd w:val="clear" w:color="000000" w:fill="92D050"/>
            <w:vAlign w:val="bottom"/>
            <w:hideMark/>
          </w:tcPr>
          <w:p w14:paraId="0F3855F2" w14:textId="437005C5"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BBOM</w:t>
            </w:r>
          </w:p>
        </w:tc>
        <w:tc>
          <w:tcPr>
            <w:tcW w:w="1657" w:type="dxa"/>
            <w:tcBorders>
              <w:top w:val="single" w:sz="8" w:space="0" w:color="auto"/>
              <w:left w:val="nil"/>
              <w:bottom w:val="nil"/>
              <w:right w:val="single" w:sz="4" w:space="0" w:color="auto"/>
            </w:tcBorders>
            <w:shd w:val="clear" w:color="000000" w:fill="92D050"/>
            <w:vAlign w:val="bottom"/>
            <w:hideMark/>
          </w:tcPr>
          <w:p w14:paraId="7F45E413" w14:textId="3B9A24B8"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BVAR</w:t>
            </w:r>
          </w:p>
        </w:tc>
        <w:tc>
          <w:tcPr>
            <w:tcW w:w="1581" w:type="dxa"/>
            <w:tcBorders>
              <w:top w:val="single" w:sz="8" w:space="0" w:color="auto"/>
              <w:left w:val="nil"/>
              <w:bottom w:val="nil"/>
              <w:right w:val="single" w:sz="4" w:space="0" w:color="auto"/>
            </w:tcBorders>
            <w:shd w:val="clear" w:color="000000" w:fill="92D050"/>
            <w:vAlign w:val="bottom"/>
            <w:hideMark/>
          </w:tcPr>
          <w:p w14:paraId="374BB1D3" w14:textId="49AC6E0A"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LMON</w:t>
            </w:r>
          </w:p>
        </w:tc>
        <w:tc>
          <w:tcPr>
            <w:tcW w:w="1648" w:type="dxa"/>
            <w:tcBorders>
              <w:top w:val="single" w:sz="8" w:space="0" w:color="auto"/>
              <w:left w:val="nil"/>
              <w:bottom w:val="nil"/>
              <w:right w:val="single" w:sz="8" w:space="0" w:color="auto"/>
            </w:tcBorders>
            <w:shd w:val="clear" w:color="000000" w:fill="92D050"/>
            <w:vAlign w:val="bottom"/>
            <w:hideMark/>
          </w:tcPr>
          <w:p w14:paraId="6DF1CE7B" w14:textId="77065FE1"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TRITURUS</w:t>
            </w:r>
          </w:p>
        </w:tc>
      </w:tr>
      <w:tr w:rsidR="004B478F" w:rsidRPr="0069626A" w14:paraId="2E7DAEB3" w14:textId="000BF3F2" w:rsidTr="001B7A05">
        <w:trPr>
          <w:trHeight w:val="315"/>
        </w:trPr>
        <w:tc>
          <w:tcPr>
            <w:tcW w:w="5245" w:type="dxa"/>
            <w:tcBorders>
              <w:top w:val="single" w:sz="8" w:space="0" w:color="auto"/>
              <w:left w:val="single" w:sz="8" w:space="0" w:color="auto"/>
              <w:bottom w:val="single" w:sz="4" w:space="0" w:color="auto"/>
              <w:right w:val="single" w:sz="4" w:space="0" w:color="auto"/>
            </w:tcBorders>
            <w:shd w:val="clear" w:color="000000" w:fill="FFFFFF"/>
            <w:noWrap/>
            <w:vAlign w:val="bottom"/>
            <w:hideMark/>
          </w:tcPr>
          <w:p w14:paraId="277A45D6" w14:textId="70F8DE01"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přítomnost druhu </w:t>
            </w:r>
          </w:p>
        </w:tc>
        <w:tc>
          <w:tcPr>
            <w:tcW w:w="1641" w:type="dxa"/>
            <w:tcBorders>
              <w:top w:val="single" w:sz="8" w:space="0" w:color="auto"/>
              <w:left w:val="nil"/>
              <w:bottom w:val="single" w:sz="4" w:space="0" w:color="auto"/>
              <w:right w:val="single" w:sz="4" w:space="0" w:color="auto"/>
            </w:tcBorders>
            <w:shd w:val="clear" w:color="000000" w:fill="FFFFFF"/>
            <w:vAlign w:val="bottom"/>
            <w:hideMark/>
          </w:tcPr>
          <w:p w14:paraId="18D5DF36" w14:textId="1669CD3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57" w:type="dxa"/>
            <w:tcBorders>
              <w:top w:val="single" w:sz="8" w:space="0" w:color="auto"/>
              <w:left w:val="nil"/>
              <w:bottom w:val="single" w:sz="4" w:space="0" w:color="auto"/>
              <w:right w:val="single" w:sz="4" w:space="0" w:color="auto"/>
            </w:tcBorders>
            <w:shd w:val="clear" w:color="000000" w:fill="FFFFFF"/>
            <w:vAlign w:val="bottom"/>
            <w:hideMark/>
          </w:tcPr>
          <w:p w14:paraId="5FE0E47F" w14:textId="73F3872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581" w:type="dxa"/>
            <w:tcBorders>
              <w:top w:val="single" w:sz="8" w:space="0" w:color="auto"/>
              <w:left w:val="nil"/>
              <w:bottom w:val="single" w:sz="4" w:space="0" w:color="auto"/>
              <w:right w:val="single" w:sz="4" w:space="0" w:color="auto"/>
            </w:tcBorders>
            <w:shd w:val="clear" w:color="000000" w:fill="FFFFFF"/>
            <w:vAlign w:val="bottom"/>
            <w:hideMark/>
          </w:tcPr>
          <w:p w14:paraId="51AAB9B9" w14:textId="7341546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48" w:type="dxa"/>
            <w:tcBorders>
              <w:top w:val="single" w:sz="8" w:space="0" w:color="auto"/>
              <w:left w:val="nil"/>
              <w:bottom w:val="single" w:sz="4" w:space="0" w:color="auto"/>
              <w:right w:val="single" w:sz="8" w:space="0" w:color="auto"/>
            </w:tcBorders>
            <w:shd w:val="clear" w:color="000000" w:fill="FFFFFF"/>
            <w:vAlign w:val="bottom"/>
            <w:hideMark/>
          </w:tcPr>
          <w:p w14:paraId="1DA3C307" w14:textId="133C015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r>
      <w:tr w:rsidR="004B478F" w:rsidRPr="0069626A" w14:paraId="2001088B" w14:textId="569564E0" w:rsidTr="001B7A05">
        <w:trPr>
          <w:trHeight w:val="94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6A3C3A0" w14:textId="659A4B2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porovnání odhadované početnosti </w:t>
            </w:r>
          </w:p>
        </w:tc>
        <w:tc>
          <w:tcPr>
            <w:tcW w:w="1641" w:type="dxa"/>
            <w:tcBorders>
              <w:top w:val="nil"/>
              <w:left w:val="nil"/>
              <w:bottom w:val="single" w:sz="4" w:space="0" w:color="auto"/>
              <w:right w:val="single" w:sz="4" w:space="0" w:color="auto"/>
            </w:tcBorders>
            <w:shd w:val="clear" w:color="000000" w:fill="FFFFFF"/>
            <w:vAlign w:val="bottom"/>
            <w:hideMark/>
          </w:tcPr>
          <w:p w14:paraId="7394863F" w14:textId="6B40FE03"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57" w:type="dxa"/>
            <w:tcBorders>
              <w:top w:val="nil"/>
              <w:left w:val="nil"/>
              <w:bottom w:val="single" w:sz="4" w:space="0" w:color="auto"/>
              <w:right w:val="single" w:sz="4" w:space="0" w:color="auto"/>
            </w:tcBorders>
            <w:shd w:val="clear" w:color="000000" w:fill="FFFFFF"/>
            <w:vAlign w:val="bottom"/>
            <w:hideMark/>
          </w:tcPr>
          <w:p w14:paraId="23EF16C6" w14:textId="375DBC7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581" w:type="dxa"/>
            <w:tcBorders>
              <w:top w:val="nil"/>
              <w:left w:val="nil"/>
              <w:bottom w:val="single" w:sz="4" w:space="0" w:color="auto"/>
              <w:right w:val="single" w:sz="4" w:space="0" w:color="auto"/>
            </w:tcBorders>
            <w:shd w:val="clear" w:color="000000" w:fill="FFFFFF"/>
            <w:vAlign w:val="bottom"/>
            <w:hideMark/>
          </w:tcPr>
          <w:p w14:paraId="26497562" w14:textId="4DBCA70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48" w:type="dxa"/>
            <w:tcBorders>
              <w:top w:val="nil"/>
              <w:left w:val="nil"/>
              <w:bottom w:val="single" w:sz="4" w:space="0" w:color="auto"/>
              <w:right w:val="single" w:sz="8" w:space="0" w:color="auto"/>
            </w:tcBorders>
            <w:shd w:val="clear" w:color="000000" w:fill="FFFFFF"/>
            <w:vAlign w:val="bottom"/>
            <w:hideMark/>
          </w:tcPr>
          <w:p w14:paraId="6B290711" w14:textId="79F567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r>
      <w:tr w:rsidR="004B478F" w:rsidRPr="0069626A" w14:paraId="36ABDC0C" w14:textId="7CDB1247"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2B18F97" w14:textId="3C4BDA0A"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zaznamenávání reprodukce a vývojových stadií </w:t>
            </w:r>
          </w:p>
        </w:tc>
        <w:tc>
          <w:tcPr>
            <w:tcW w:w="1641" w:type="dxa"/>
            <w:tcBorders>
              <w:top w:val="nil"/>
              <w:left w:val="nil"/>
              <w:bottom w:val="single" w:sz="4" w:space="0" w:color="auto"/>
              <w:right w:val="single" w:sz="4" w:space="0" w:color="auto"/>
            </w:tcBorders>
            <w:shd w:val="clear" w:color="000000" w:fill="FFFFFF"/>
            <w:vAlign w:val="bottom"/>
            <w:hideMark/>
          </w:tcPr>
          <w:p w14:paraId="50DE7E8D" w14:textId="44F8845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doplňkově</w:t>
            </w:r>
          </w:p>
        </w:tc>
        <w:tc>
          <w:tcPr>
            <w:tcW w:w="1657" w:type="dxa"/>
            <w:tcBorders>
              <w:top w:val="nil"/>
              <w:left w:val="nil"/>
              <w:bottom w:val="single" w:sz="4" w:space="0" w:color="auto"/>
              <w:right w:val="single" w:sz="4" w:space="0" w:color="auto"/>
            </w:tcBorders>
            <w:shd w:val="clear" w:color="000000" w:fill="FFFFFF"/>
            <w:vAlign w:val="bottom"/>
            <w:hideMark/>
          </w:tcPr>
          <w:p w14:paraId="02A9DA3E" w14:textId="0CFA5EE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581" w:type="dxa"/>
            <w:tcBorders>
              <w:top w:val="nil"/>
              <w:left w:val="nil"/>
              <w:bottom w:val="single" w:sz="4" w:space="0" w:color="auto"/>
              <w:right w:val="single" w:sz="4" w:space="0" w:color="auto"/>
            </w:tcBorders>
            <w:shd w:val="clear" w:color="000000" w:fill="FFFFFF"/>
            <w:vAlign w:val="bottom"/>
            <w:hideMark/>
          </w:tcPr>
          <w:p w14:paraId="49262908" w14:textId="7D4BEF8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648" w:type="dxa"/>
            <w:tcBorders>
              <w:top w:val="nil"/>
              <w:left w:val="nil"/>
              <w:bottom w:val="single" w:sz="4" w:space="0" w:color="auto"/>
              <w:right w:val="single" w:sz="8" w:space="0" w:color="auto"/>
            </w:tcBorders>
            <w:shd w:val="clear" w:color="000000" w:fill="FFFFFF"/>
            <w:vAlign w:val="bottom"/>
            <w:hideMark/>
          </w:tcPr>
          <w:p w14:paraId="5800EDB3" w14:textId="652FFBC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r>
      <w:tr w:rsidR="004B478F" w:rsidRPr="0069626A" w14:paraId="22BE5C8B" w14:textId="64375DAF"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5D7B33A" w14:textId="2441244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nadměrný tlak ryb </w:t>
            </w:r>
          </w:p>
        </w:tc>
        <w:tc>
          <w:tcPr>
            <w:tcW w:w="1641" w:type="dxa"/>
            <w:tcBorders>
              <w:top w:val="nil"/>
              <w:left w:val="nil"/>
              <w:bottom w:val="single" w:sz="4" w:space="0" w:color="auto"/>
              <w:right w:val="single" w:sz="4" w:space="0" w:color="auto"/>
            </w:tcBorders>
            <w:shd w:val="clear" w:color="000000" w:fill="FFFFFF"/>
            <w:vAlign w:val="bottom"/>
            <w:hideMark/>
          </w:tcPr>
          <w:p w14:paraId="5F037C1B" w14:textId="0C243EEF"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23BCEEF4" w14:textId="7ACE54A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581" w:type="dxa"/>
            <w:tcBorders>
              <w:top w:val="nil"/>
              <w:left w:val="nil"/>
              <w:bottom w:val="single" w:sz="4" w:space="0" w:color="auto"/>
              <w:right w:val="single" w:sz="4" w:space="0" w:color="auto"/>
            </w:tcBorders>
            <w:shd w:val="clear" w:color="000000" w:fill="FFFFFF"/>
            <w:vAlign w:val="bottom"/>
            <w:hideMark/>
          </w:tcPr>
          <w:p w14:paraId="2227C3A2" w14:textId="67C69C4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6A88F225" w14:textId="4965DF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4F732C10" w14:textId="432E62AD"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7BF117EF" w14:textId="3B11ED6C"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manipulace s vodní hladinou </w:t>
            </w:r>
          </w:p>
        </w:tc>
        <w:tc>
          <w:tcPr>
            <w:tcW w:w="1641" w:type="dxa"/>
            <w:tcBorders>
              <w:top w:val="nil"/>
              <w:left w:val="nil"/>
              <w:bottom w:val="single" w:sz="4" w:space="0" w:color="auto"/>
              <w:right w:val="single" w:sz="4" w:space="0" w:color="auto"/>
            </w:tcBorders>
            <w:shd w:val="clear" w:color="000000" w:fill="FFFFFF"/>
            <w:vAlign w:val="bottom"/>
            <w:hideMark/>
          </w:tcPr>
          <w:p w14:paraId="6B302B0D" w14:textId="1C76E00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31F07C0C" w14:textId="177C2EE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71D3A89B" w14:textId="76C4C5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5FF830C0" w14:textId="75EA93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0AFA78B0" w14:textId="13827136"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106E3463" w14:textId="55BC4DBB"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pravidelné vysychání vodních ploch </w:t>
            </w:r>
          </w:p>
        </w:tc>
        <w:tc>
          <w:tcPr>
            <w:tcW w:w="1641" w:type="dxa"/>
            <w:tcBorders>
              <w:top w:val="nil"/>
              <w:left w:val="nil"/>
              <w:bottom w:val="single" w:sz="4" w:space="0" w:color="auto"/>
              <w:right w:val="single" w:sz="4" w:space="0" w:color="auto"/>
            </w:tcBorders>
            <w:shd w:val="clear" w:color="000000" w:fill="FFFFFF"/>
            <w:vAlign w:val="bottom"/>
            <w:hideMark/>
          </w:tcPr>
          <w:p w14:paraId="6EDC73E2" w14:textId="5AEE8F22" w:rsidR="004B478F" w:rsidRPr="0069626A" w:rsidRDefault="004B478F" w:rsidP="0029111A">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ve všech třech letech po sobě</w:t>
            </w:r>
          </w:p>
        </w:tc>
        <w:tc>
          <w:tcPr>
            <w:tcW w:w="1657" w:type="dxa"/>
            <w:tcBorders>
              <w:top w:val="nil"/>
              <w:left w:val="nil"/>
              <w:bottom w:val="single" w:sz="4" w:space="0" w:color="auto"/>
              <w:right w:val="single" w:sz="4" w:space="0" w:color="auto"/>
            </w:tcBorders>
            <w:shd w:val="clear" w:color="000000" w:fill="FFFFFF"/>
            <w:vAlign w:val="bottom"/>
            <w:hideMark/>
          </w:tcPr>
          <w:p w14:paraId="1A568E9A" w14:textId="0CF5FE1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581" w:type="dxa"/>
            <w:tcBorders>
              <w:top w:val="nil"/>
              <w:left w:val="nil"/>
              <w:bottom w:val="single" w:sz="4" w:space="0" w:color="auto"/>
              <w:right w:val="single" w:sz="4" w:space="0" w:color="auto"/>
            </w:tcBorders>
            <w:shd w:val="clear" w:color="000000" w:fill="FFFFFF"/>
            <w:vAlign w:val="bottom"/>
            <w:hideMark/>
          </w:tcPr>
          <w:p w14:paraId="05A97A33" w14:textId="04FB010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648" w:type="dxa"/>
            <w:tcBorders>
              <w:top w:val="nil"/>
              <w:left w:val="nil"/>
              <w:bottom w:val="single" w:sz="4" w:space="0" w:color="auto"/>
              <w:right w:val="single" w:sz="8" w:space="0" w:color="auto"/>
            </w:tcBorders>
            <w:shd w:val="clear" w:color="000000" w:fill="FFFFFF"/>
            <w:vAlign w:val="bottom"/>
            <w:hideMark/>
          </w:tcPr>
          <w:p w14:paraId="51C1983F" w14:textId="2C6400E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r>
      <w:tr w:rsidR="004B478F" w:rsidRPr="0069626A" w14:paraId="7E466336" w14:textId="6DE4D574"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45F4BC92" w14:textId="776C6D4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zastoupení vodní vegetace </w:t>
            </w:r>
          </w:p>
        </w:tc>
        <w:tc>
          <w:tcPr>
            <w:tcW w:w="1641" w:type="dxa"/>
            <w:tcBorders>
              <w:top w:val="nil"/>
              <w:left w:val="nil"/>
              <w:bottom w:val="single" w:sz="4" w:space="0" w:color="auto"/>
              <w:right w:val="single" w:sz="4" w:space="0" w:color="auto"/>
            </w:tcBorders>
            <w:shd w:val="clear" w:color="000000" w:fill="FFFFFF"/>
            <w:vAlign w:val="bottom"/>
            <w:hideMark/>
          </w:tcPr>
          <w:p w14:paraId="58F31590" w14:textId="15AA5BE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57" w:type="dxa"/>
            <w:tcBorders>
              <w:top w:val="nil"/>
              <w:left w:val="nil"/>
              <w:bottom w:val="single" w:sz="4" w:space="0" w:color="auto"/>
              <w:right w:val="single" w:sz="4" w:space="0" w:color="auto"/>
            </w:tcBorders>
            <w:shd w:val="clear" w:color="000000" w:fill="FFFFFF"/>
            <w:vAlign w:val="bottom"/>
            <w:hideMark/>
          </w:tcPr>
          <w:p w14:paraId="008F1E11" w14:textId="08BB3CF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50%</w:t>
            </w:r>
          </w:p>
        </w:tc>
        <w:tc>
          <w:tcPr>
            <w:tcW w:w="1581" w:type="dxa"/>
            <w:tcBorders>
              <w:top w:val="nil"/>
              <w:left w:val="nil"/>
              <w:bottom w:val="single" w:sz="4" w:space="0" w:color="auto"/>
              <w:right w:val="single" w:sz="4" w:space="0" w:color="auto"/>
            </w:tcBorders>
            <w:shd w:val="clear" w:color="000000" w:fill="FFFFFF"/>
            <w:vAlign w:val="bottom"/>
            <w:hideMark/>
          </w:tcPr>
          <w:p w14:paraId="0D81231B" w14:textId="541160A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2E2C8DBD" w14:textId="5D6B067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1% a nad 75%</w:t>
            </w:r>
          </w:p>
        </w:tc>
      </w:tr>
      <w:tr w:rsidR="004B478F" w:rsidRPr="0069626A" w14:paraId="4B4EC8EC" w14:textId="542DAA7E"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D59051D" w14:textId="7EDDC07E"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průhlednost vody </w:t>
            </w:r>
          </w:p>
        </w:tc>
        <w:tc>
          <w:tcPr>
            <w:tcW w:w="1641" w:type="dxa"/>
            <w:tcBorders>
              <w:top w:val="nil"/>
              <w:left w:val="nil"/>
              <w:bottom w:val="single" w:sz="4" w:space="0" w:color="auto"/>
              <w:right w:val="single" w:sz="4" w:space="0" w:color="auto"/>
            </w:tcBorders>
            <w:shd w:val="clear" w:color="000000" w:fill="FFFFFF"/>
            <w:vAlign w:val="bottom"/>
            <w:hideMark/>
          </w:tcPr>
          <w:p w14:paraId="0B2620C0" w14:textId="239C2E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50cm</w:t>
            </w:r>
          </w:p>
        </w:tc>
        <w:tc>
          <w:tcPr>
            <w:tcW w:w="1657" w:type="dxa"/>
            <w:tcBorders>
              <w:top w:val="nil"/>
              <w:left w:val="nil"/>
              <w:bottom w:val="single" w:sz="4" w:space="0" w:color="auto"/>
              <w:right w:val="single" w:sz="4" w:space="0" w:color="auto"/>
            </w:tcBorders>
            <w:shd w:val="clear" w:color="000000" w:fill="FFFFFF"/>
            <w:vAlign w:val="bottom"/>
            <w:hideMark/>
          </w:tcPr>
          <w:p w14:paraId="50C318ED" w14:textId="39ABF39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67A01842" w14:textId="1490B39C"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03CF85DB" w14:textId="34DE6DF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pod 50cm</w:t>
            </w:r>
          </w:p>
        </w:tc>
      </w:tr>
      <w:tr w:rsidR="004B478F" w:rsidRPr="0069626A" w14:paraId="4FEAE418" w14:textId="57E68C05"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87EDF93" w14:textId="76F29716"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zastínění vodní hladiny okolní vegetací </w:t>
            </w:r>
          </w:p>
        </w:tc>
        <w:tc>
          <w:tcPr>
            <w:tcW w:w="1641" w:type="dxa"/>
            <w:tcBorders>
              <w:top w:val="nil"/>
              <w:left w:val="nil"/>
              <w:bottom w:val="single" w:sz="4" w:space="0" w:color="auto"/>
              <w:right w:val="single" w:sz="4" w:space="0" w:color="auto"/>
            </w:tcBorders>
            <w:shd w:val="clear" w:color="000000" w:fill="FFFFFF"/>
            <w:vAlign w:val="bottom"/>
            <w:hideMark/>
          </w:tcPr>
          <w:p w14:paraId="2653DC13" w14:textId="60D39C5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657" w:type="dxa"/>
            <w:tcBorders>
              <w:top w:val="nil"/>
              <w:left w:val="nil"/>
              <w:bottom w:val="single" w:sz="4" w:space="0" w:color="auto"/>
              <w:right w:val="single" w:sz="4" w:space="0" w:color="auto"/>
            </w:tcBorders>
            <w:shd w:val="clear" w:color="000000" w:fill="FFFFFF"/>
            <w:vAlign w:val="bottom"/>
            <w:hideMark/>
          </w:tcPr>
          <w:p w14:paraId="7A2E9E4A" w14:textId="0F7F939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581" w:type="dxa"/>
            <w:tcBorders>
              <w:top w:val="nil"/>
              <w:left w:val="nil"/>
              <w:bottom w:val="single" w:sz="4" w:space="0" w:color="auto"/>
              <w:right w:val="single" w:sz="4" w:space="0" w:color="auto"/>
            </w:tcBorders>
            <w:shd w:val="clear" w:color="000000" w:fill="FFFFFF"/>
            <w:vAlign w:val="bottom"/>
            <w:hideMark/>
          </w:tcPr>
          <w:p w14:paraId="697B7178" w14:textId="488671F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3FBCFAB6" w14:textId="68CE92E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r>
      <w:tr w:rsidR="004B478F" w:rsidRPr="0069626A" w14:paraId="0DA8A828" w14:textId="05874091"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20DB26C9" w14:textId="37A25BCA" w:rsidR="004B478F" w:rsidRPr="00EB5BD5" w:rsidRDefault="004B478F" w:rsidP="00E0332B">
            <w:pPr>
              <w:spacing w:after="0" w:line="240" w:lineRule="auto"/>
              <w:rPr>
                <w:rFonts w:eastAsia="Times New Roman" w:cs="Times New Roman"/>
                <w:color w:val="000000"/>
                <w:szCs w:val="24"/>
                <w:lang w:eastAsia="cs-CZ"/>
              </w:rPr>
            </w:pPr>
            <w:r w:rsidRPr="00C403DD">
              <w:rPr>
                <w:szCs w:val="24"/>
              </w:rPr>
              <w:t xml:space="preserve">plocha s hloubkou menší než </w:t>
            </w:r>
            <w:commentRangeStart w:id="73"/>
            <w:r w:rsidRPr="00C403DD">
              <w:rPr>
                <w:szCs w:val="24"/>
                <w:highlight w:val="yellow"/>
              </w:rPr>
              <w:t>20</w:t>
            </w:r>
            <w:r w:rsidRPr="00C403DD">
              <w:rPr>
                <w:szCs w:val="24"/>
              </w:rPr>
              <w:t xml:space="preserve"> </w:t>
            </w:r>
            <w:commentRangeEnd w:id="73"/>
            <w:r w:rsidR="00773ED6">
              <w:rPr>
                <w:rStyle w:val="Odkaznakoment"/>
                <w:rFonts w:eastAsia="Batang"/>
              </w:rPr>
              <w:commentReference w:id="73"/>
            </w:r>
            <w:r w:rsidRPr="00C403DD">
              <w:rPr>
                <w:szCs w:val="24"/>
              </w:rPr>
              <w:t>cm</w:t>
            </w:r>
          </w:p>
        </w:tc>
        <w:tc>
          <w:tcPr>
            <w:tcW w:w="1641" w:type="dxa"/>
            <w:tcBorders>
              <w:top w:val="nil"/>
              <w:left w:val="nil"/>
              <w:bottom w:val="single" w:sz="4" w:space="0" w:color="auto"/>
              <w:right w:val="single" w:sz="4" w:space="0" w:color="auto"/>
            </w:tcBorders>
            <w:shd w:val="clear" w:color="000000" w:fill="FFFFFF"/>
            <w:vAlign w:val="bottom"/>
          </w:tcPr>
          <w:p w14:paraId="126BB1A8" w14:textId="504A1AA8"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c>
          <w:tcPr>
            <w:tcW w:w="1657" w:type="dxa"/>
            <w:tcBorders>
              <w:top w:val="nil"/>
              <w:left w:val="nil"/>
              <w:bottom w:val="single" w:sz="4" w:space="0" w:color="auto"/>
              <w:right w:val="single" w:sz="4" w:space="0" w:color="auto"/>
            </w:tcBorders>
            <w:shd w:val="clear" w:color="000000" w:fill="FFFFFF"/>
            <w:vAlign w:val="bottom"/>
          </w:tcPr>
          <w:p w14:paraId="488B3C31" w14:textId="41799DBD"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581" w:type="dxa"/>
            <w:tcBorders>
              <w:top w:val="nil"/>
              <w:left w:val="nil"/>
              <w:bottom w:val="single" w:sz="4" w:space="0" w:color="auto"/>
              <w:right w:val="single" w:sz="4" w:space="0" w:color="auto"/>
            </w:tcBorders>
            <w:shd w:val="clear" w:color="000000" w:fill="FFFFFF"/>
            <w:vAlign w:val="bottom"/>
          </w:tcPr>
          <w:p w14:paraId="779B5483" w14:textId="663AD213"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648" w:type="dxa"/>
            <w:tcBorders>
              <w:top w:val="nil"/>
              <w:left w:val="nil"/>
              <w:bottom w:val="single" w:sz="4" w:space="0" w:color="auto"/>
              <w:right w:val="single" w:sz="8" w:space="0" w:color="auto"/>
            </w:tcBorders>
            <w:shd w:val="clear" w:color="000000" w:fill="FFFFFF"/>
            <w:vAlign w:val="bottom"/>
          </w:tcPr>
          <w:p w14:paraId="1D0616E2" w14:textId="26F44EFE"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r>
      <w:tr w:rsidR="004B478F" w:rsidRPr="0069626A" w14:paraId="7826011A" w14:textId="67327D67"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4A17ACC3" w14:textId="30C4A96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úhyn obojživelníků </w:t>
            </w:r>
          </w:p>
        </w:tc>
        <w:tc>
          <w:tcPr>
            <w:tcW w:w="1641" w:type="dxa"/>
            <w:tcBorders>
              <w:top w:val="nil"/>
              <w:left w:val="nil"/>
              <w:bottom w:val="single" w:sz="4" w:space="0" w:color="auto"/>
              <w:right w:val="single" w:sz="4" w:space="0" w:color="auto"/>
            </w:tcBorders>
            <w:shd w:val="clear" w:color="000000" w:fill="FFFFFF"/>
            <w:vAlign w:val="bottom"/>
          </w:tcPr>
          <w:p w14:paraId="094B859E" w14:textId="03A4C7F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57" w:type="dxa"/>
            <w:tcBorders>
              <w:top w:val="nil"/>
              <w:left w:val="nil"/>
              <w:bottom w:val="single" w:sz="4" w:space="0" w:color="auto"/>
              <w:right w:val="single" w:sz="4" w:space="0" w:color="auto"/>
            </w:tcBorders>
            <w:shd w:val="clear" w:color="000000" w:fill="FFFFFF"/>
            <w:vAlign w:val="bottom"/>
          </w:tcPr>
          <w:p w14:paraId="3151AA88" w14:textId="6399056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581" w:type="dxa"/>
            <w:tcBorders>
              <w:top w:val="nil"/>
              <w:left w:val="nil"/>
              <w:bottom w:val="single" w:sz="4" w:space="0" w:color="auto"/>
              <w:right w:val="single" w:sz="4" w:space="0" w:color="auto"/>
            </w:tcBorders>
            <w:shd w:val="clear" w:color="000000" w:fill="FFFFFF"/>
            <w:vAlign w:val="bottom"/>
          </w:tcPr>
          <w:p w14:paraId="2507FCB9" w14:textId="67AD5C0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48" w:type="dxa"/>
            <w:tcBorders>
              <w:top w:val="nil"/>
              <w:left w:val="nil"/>
              <w:bottom w:val="single" w:sz="4" w:space="0" w:color="auto"/>
              <w:right w:val="single" w:sz="8" w:space="0" w:color="auto"/>
            </w:tcBorders>
            <w:shd w:val="clear" w:color="000000" w:fill="FFFFFF"/>
            <w:vAlign w:val="bottom"/>
          </w:tcPr>
          <w:p w14:paraId="3E770C77" w14:textId="00AF7B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r>
    </w:tbl>
    <w:p w14:paraId="6A756428" w14:textId="52FE1B24" w:rsidR="00A47367" w:rsidRPr="0069626A" w:rsidDel="00773ED6" w:rsidRDefault="00A47367" w:rsidP="006C6DE6">
      <w:pPr>
        <w:pStyle w:val="Nadpis10"/>
        <w:spacing w:after="120" w:line="240" w:lineRule="auto"/>
        <w:ind w:left="2913"/>
        <w:rPr>
          <w:del w:id="74" w:author="Jonáš Gaigr2" w:date="2026-08-07T00:36:00Z"/>
        </w:rPr>
      </w:pPr>
    </w:p>
    <w:p w14:paraId="7658913D" w14:textId="74BE1055" w:rsidR="00A47367" w:rsidRPr="0069626A" w:rsidDel="00C403DD" w:rsidRDefault="00A47367" w:rsidP="0068482D">
      <w:pPr>
        <w:pStyle w:val="Nadpis10"/>
        <w:spacing w:after="120" w:line="240" w:lineRule="auto"/>
        <w:rPr>
          <w:del w:id="75" w:author="Lenka Jeřábková" w:date="2026-07-03T13:22:00Z"/>
        </w:rPr>
      </w:pPr>
    </w:p>
    <w:p w14:paraId="4701E2EE" w14:textId="41A0B5FD" w:rsidR="00A47367" w:rsidRPr="0069626A" w:rsidDel="00C403DD" w:rsidRDefault="00A47367" w:rsidP="0068482D">
      <w:pPr>
        <w:pStyle w:val="Nadpis10"/>
        <w:spacing w:after="120" w:line="240" w:lineRule="auto"/>
        <w:rPr>
          <w:del w:id="76" w:author="Lenka Jeřábková" w:date="2026-07-03T13:22:00Z"/>
        </w:rPr>
      </w:pPr>
    </w:p>
    <w:p w14:paraId="1FB230DA" w14:textId="03FEA454" w:rsidR="00A47367" w:rsidRPr="0069626A" w:rsidDel="00773ED6" w:rsidRDefault="00A47367" w:rsidP="0068482D">
      <w:pPr>
        <w:pStyle w:val="Nadpis10"/>
        <w:spacing w:after="120" w:line="240" w:lineRule="auto"/>
        <w:rPr>
          <w:del w:id="77" w:author="Jonáš Gaigr2" w:date="2026-08-07T00:36:00Z"/>
        </w:rPr>
      </w:pPr>
    </w:p>
    <w:p w14:paraId="5C168DE6" w14:textId="05D35F3F" w:rsidR="00A47367" w:rsidRPr="0069626A" w:rsidDel="00C403DD" w:rsidRDefault="00A47367" w:rsidP="0068482D">
      <w:pPr>
        <w:pStyle w:val="Nadpis10"/>
        <w:spacing w:after="120" w:line="240" w:lineRule="auto"/>
        <w:rPr>
          <w:del w:id="78" w:author="Lenka Jeřábková" w:date="2026-07-03T13:22:00Z"/>
        </w:rPr>
      </w:pPr>
    </w:p>
    <w:p w14:paraId="79BADFFD" w14:textId="68B3ED0A" w:rsidR="00A47367" w:rsidRPr="0069626A" w:rsidDel="00C403DD" w:rsidRDefault="00A47367" w:rsidP="0068482D">
      <w:pPr>
        <w:pStyle w:val="Nadpis10"/>
        <w:spacing w:after="120" w:line="240" w:lineRule="auto"/>
        <w:rPr>
          <w:del w:id="79" w:author="Lenka Jeřábková" w:date="2026-07-03T13:22:00Z"/>
        </w:rPr>
      </w:pPr>
    </w:p>
    <w:p w14:paraId="62BF2B23" w14:textId="77777777" w:rsidR="0069626A" w:rsidRDefault="0069626A">
      <w:pPr>
        <w:rPr>
          <w:rFonts w:cs="Times New Roman"/>
          <w:b/>
          <w:bCs/>
          <w:szCs w:val="24"/>
        </w:rPr>
        <w:sectPr w:rsidR="0069626A" w:rsidSect="0069626A">
          <w:pgSz w:w="16838" w:h="11906" w:orient="landscape"/>
          <w:pgMar w:top="1418" w:right="1418" w:bottom="1418" w:left="1418" w:header="709" w:footer="709" w:gutter="0"/>
          <w:cols w:space="708"/>
          <w:docGrid w:linePitch="360"/>
        </w:sectPr>
      </w:pPr>
    </w:p>
    <w:p w14:paraId="465960A4" w14:textId="3FEF849C" w:rsidR="0069626A" w:rsidRDefault="0069626A">
      <w:pPr>
        <w:rPr>
          <w:rFonts w:cs="Times New Roman"/>
          <w:b/>
          <w:bCs/>
          <w:szCs w:val="24"/>
        </w:rPr>
      </w:pPr>
    </w:p>
    <w:p w14:paraId="399ECF8E" w14:textId="1EF9B227" w:rsidR="00A47367" w:rsidRPr="00A47367" w:rsidRDefault="00A47367" w:rsidP="0068482D">
      <w:pPr>
        <w:pStyle w:val="Nadpis10"/>
        <w:spacing w:after="120" w:line="240" w:lineRule="auto"/>
      </w:pPr>
      <w:r w:rsidRPr="00A47367">
        <w:t xml:space="preserve">Příloha </w:t>
      </w:r>
      <w:r w:rsidR="007E5F63">
        <w:t>2</w:t>
      </w:r>
      <w:r w:rsidRPr="00A47367">
        <w:t xml:space="preserve">: Specifikace výběru reprezentativních ploch pro sledování stavu jednotlivých druhů v daných EVL </w:t>
      </w:r>
      <w:bookmarkStart w:id="80" w:name="_GoBack"/>
      <w:bookmarkEnd w:id="80"/>
    </w:p>
    <w:tbl>
      <w:tblPr>
        <w:tblW w:w="8727" w:type="dxa"/>
        <w:tblInd w:w="-10" w:type="dxa"/>
        <w:tblCellMar>
          <w:left w:w="70" w:type="dxa"/>
          <w:right w:w="70" w:type="dxa"/>
        </w:tblCellMar>
        <w:tblLook w:val="04A0" w:firstRow="1" w:lastRow="0" w:firstColumn="1" w:lastColumn="0" w:noHBand="0" w:noVBand="1"/>
      </w:tblPr>
      <w:tblGrid>
        <w:gridCol w:w="1287"/>
        <w:gridCol w:w="3675"/>
        <w:gridCol w:w="2409"/>
        <w:gridCol w:w="1356"/>
      </w:tblGrid>
      <w:tr w:rsidR="00054F63" w:rsidRPr="00054F63" w14:paraId="5A2731B3" w14:textId="77777777" w:rsidTr="00054F63">
        <w:trPr>
          <w:trHeight w:val="645"/>
        </w:trPr>
        <w:tc>
          <w:tcPr>
            <w:tcW w:w="1287" w:type="dxa"/>
            <w:tcBorders>
              <w:top w:val="single" w:sz="8" w:space="0" w:color="auto"/>
              <w:left w:val="single" w:sz="8" w:space="0" w:color="auto"/>
              <w:bottom w:val="single" w:sz="8" w:space="0" w:color="auto"/>
              <w:right w:val="single" w:sz="8" w:space="0" w:color="auto"/>
            </w:tcBorders>
            <w:shd w:val="clear" w:color="000000" w:fill="92D050"/>
            <w:noWrap/>
            <w:vAlign w:val="center"/>
            <w:hideMark/>
          </w:tcPr>
          <w:p w14:paraId="60FF17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KOD</w:t>
            </w:r>
          </w:p>
        </w:tc>
        <w:tc>
          <w:tcPr>
            <w:tcW w:w="3675" w:type="dxa"/>
            <w:tcBorders>
              <w:top w:val="single" w:sz="8" w:space="0" w:color="auto"/>
              <w:left w:val="nil"/>
              <w:bottom w:val="single" w:sz="8" w:space="0" w:color="auto"/>
              <w:right w:val="single" w:sz="8" w:space="0" w:color="auto"/>
            </w:tcBorders>
            <w:shd w:val="clear" w:color="000000" w:fill="92D050"/>
            <w:noWrap/>
            <w:vAlign w:val="center"/>
            <w:hideMark/>
          </w:tcPr>
          <w:p w14:paraId="353D01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NAZEV</w:t>
            </w:r>
          </w:p>
        </w:tc>
        <w:tc>
          <w:tcPr>
            <w:tcW w:w="2409" w:type="dxa"/>
            <w:tcBorders>
              <w:top w:val="single" w:sz="8" w:space="0" w:color="auto"/>
              <w:left w:val="nil"/>
              <w:bottom w:val="single" w:sz="8" w:space="0" w:color="auto"/>
              <w:right w:val="single" w:sz="8" w:space="0" w:color="auto"/>
            </w:tcBorders>
            <w:shd w:val="clear" w:color="000000" w:fill="92D050"/>
            <w:noWrap/>
            <w:vAlign w:val="center"/>
            <w:hideMark/>
          </w:tcPr>
          <w:p w14:paraId="006F4C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DRUH</w:t>
            </w:r>
          </w:p>
        </w:tc>
        <w:tc>
          <w:tcPr>
            <w:tcW w:w="1356" w:type="dxa"/>
            <w:tcBorders>
              <w:top w:val="single" w:sz="8" w:space="0" w:color="auto"/>
              <w:left w:val="nil"/>
              <w:bottom w:val="single" w:sz="8" w:space="0" w:color="auto"/>
              <w:right w:val="single" w:sz="8" w:space="0" w:color="auto"/>
            </w:tcBorders>
            <w:shd w:val="clear" w:color="000000" w:fill="92D050"/>
            <w:vAlign w:val="center"/>
            <w:hideMark/>
          </w:tcPr>
          <w:p w14:paraId="48CF77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DÍLČÍ PLOCHY</w:t>
            </w:r>
          </w:p>
        </w:tc>
      </w:tr>
      <w:tr w:rsidR="00054F63" w:rsidRPr="00054F63" w14:paraId="658671AE" w14:textId="77777777" w:rsidTr="00054F63">
        <w:trPr>
          <w:trHeight w:val="315"/>
        </w:trPr>
        <w:tc>
          <w:tcPr>
            <w:tcW w:w="1287"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AA96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CZ0213001</w:t>
            </w:r>
          </w:p>
        </w:tc>
        <w:tc>
          <w:tcPr>
            <w:tcW w:w="3675" w:type="dxa"/>
            <w:tcBorders>
              <w:top w:val="single" w:sz="4" w:space="0" w:color="auto"/>
              <w:left w:val="nil"/>
              <w:bottom w:val="single" w:sz="4" w:space="0" w:color="auto"/>
              <w:right w:val="single" w:sz="4" w:space="0" w:color="auto"/>
            </w:tcBorders>
            <w:shd w:val="clear" w:color="000000" w:fill="FFFFFF"/>
            <w:noWrap/>
            <w:vAlign w:val="bottom"/>
            <w:hideMark/>
          </w:tcPr>
          <w:p w14:paraId="274ADA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Nový rybník u </w:t>
            </w:r>
            <w:proofErr w:type="spellStart"/>
            <w:r w:rsidRPr="00054F63">
              <w:rPr>
                <w:rFonts w:eastAsia="Times New Roman" w:cs="Times New Roman"/>
                <w:color w:val="000000"/>
                <w:szCs w:val="24"/>
                <w:lang w:eastAsia="cs-CZ"/>
              </w:rPr>
              <w:t>Kačiny</w:t>
            </w:r>
            <w:proofErr w:type="spellEnd"/>
          </w:p>
        </w:tc>
        <w:tc>
          <w:tcPr>
            <w:tcW w:w="2409" w:type="dxa"/>
            <w:tcBorders>
              <w:top w:val="single" w:sz="4" w:space="0" w:color="auto"/>
              <w:left w:val="nil"/>
              <w:bottom w:val="single" w:sz="4" w:space="0" w:color="auto"/>
              <w:right w:val="single" w:sz="4" w:space="0" w:color="auto"/>
            </w:tcBorders>
            <w:shd w:val="clear" w:color="000000" w:fill="FFFFFF"/>
            <w:noWrap/>
            <w:vAlign w:val="bottom"/>
            <w:hideMark/>
          </w:tcPr>
          <w:p w14:paraId="7DB4A91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single" w:sz="4" w:space="0" w:color="auto"/>
              <w:left w:val="nil"/>
              <w:bottom w:val="single" w:sz="4" w:space="0" w:color="auto"/>
              <w:right w:val="single" w:sz="4" w:space="0" w:color="auto"/>
            </w:tcBorders>
            <w:shd w:val="clear" w:color="000000" w:fill="FFFFFF"/>
            <w:noWrap/>
            <w:vAlign w:val="bottom"/>
            <w:hideMark/>
          </w:tcPr>
          <w:p w14:paraId="16C6D9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FDC62B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C414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CZ0213004</w:t>
            </w:r>
          </w:p>
        </w:tc>
        <w:tc>
          <w:tcPr>
            <w:tcW w:w="3675" w:type="dxa"/>
            <w:tcBorders>
              <w:top w:val="nil"/>
              <w:left w:val="nil"/>
              <w:bottom w:val="single" w:sz="4" w:space="0" w:color="auto"/>
              <w:right w:val="single" w:sz="4" w:space="0" w:color="auto"/>
            </w:tcBorders>
            <w:shd w:val="clear" w:color="000000" w:fill="FFFFFF"/>
            <w:noWrap/>
            <w:vAlign w:val="bottom"/>
            <w:hideMark/>
          </w:tcPr>
          <w:p w14:paraId="0A4D8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 Starý u </w:t>
            </w:r>
            <w:proofErr w:type="spellStart"/>
            <w:r w:rsidRPr="00054F63">
              <w:rPr>
                <w:rFonts w:eastAsia="Times New Roman" w:cs="Times New Roman"/>
                <w:color w:val="000000"/>
                <w:szCs w:val="24"/>
                <w:lang w:eastAsia="cs-CZ"/>
              </w:rPr>
              <w:t>Líchov</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5B8DA9C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4B71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A032CE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C40B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CZ0213005</w:t>
            </w:r>
          </w:p>
        </w:tc>
        <w:tc>
          <w:tcPr>
            <w:tcW w:w="3675" w:type="dxa"/>
            <w:tcBorders>
              <w:top w:val="nil"/>
              <w:left w:val="nil"/>
              <w:bottom w:val="single" w:sz="4" w:space="0" w:color="auto"/>
              <w:right w:val="single" w:sz="4" w:space="0" w:color="auto"/>
            </w:tcBorders>
            <w:shd w:val="clear" w:color="000000" w:fill="FFFFFF"/>
            <w:noWrap/>
            <w:vAlign w:val="bottom"/>
            <w:hideMark/>
          </w:tcPr>
          <w:p w14:paraId="0FF6511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Šáchovec</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77920E6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93ED1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51014F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6DDF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CZ0213008</w:t>
            </w:r>
          </w:p>
        </w:tc>
        <w:tc>
          <w:tcPr>
            <w:tcW w:w="3675" w:type="dxa"/>
            <w:tcBorders>
              <w:top w:val="nil"/>
              <w:left w:val="nil"/>
              <w:bottom w:val="single" w:sz="4" w:space="0" w:color="auto"/>
              <w:right w:val="single" w:sz="4" w:space="0" w:color="auto"/>
            </w:tcBorders>
            <w:shd w:val="clear" w:color="000000" w:fill="FFFFFF"/>
            <w:noWrap/>
            <w:vAlign w:val="bottom"/>
            <w:hideMark/>
          </w:tcPr>
          <w:p w14:paraId="2DB292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Bezděkovský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36BC991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C4B05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0AAEA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501CD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CZ0213013</w:t>
            </w:r>
          </w:p>
        </w:tc>
        <w:tc>
          <w:tcPr>
            <w:tcW w:w="3675" w:type="dxa"/>
            <w:tcBorders>
              <w:top w:val="nil"/>
              <w:left w:val="nil"/>
              <w:bottom w:val="single" w:sz="4" w:space="0" w:color="auto"/>
              <w:right w:val="single" w:sz="4" w:space="0" w:color="auto"/>
            </w:tcBorders>
            <w:shd w:val="clear" w:color="000000" w:fill="FFFFFF"/>
            <w:noWrap/>
            <w:vAlign w:val="bottom"/>
            <w:hideMark/>
          </w:tcPr>
          <w:p w14:paraId="212E07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Březnice - Oblouček</w:t>
            </w:r>
          </w:p>
        </w:tc>
        <w:tc>
          <w:tcPr>
            <w:tcW w:w="2409" w:type="dxa"/>
            <w:tcBorders>
              <w:top w:val="nil"/>
              <w:left w:val="nil"/>
              <w:bottom w:val="single" w:sz="4" w:space="0" w:color="auto"/>
              <w:right w:val="single" w:sz="4" w:space="0" w:color="auto"/>
            </w:tcBorders>
            <w:shd w:val="clear" w:color="000000" w:fill="FFFFFF"/>
            <w:noWrap/>
            <w:vAlign w:val="bottom"/>
            <w:hideMark/>
          </w:tcPr>
          <w:p w14:paraId="7DDABFE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C0104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684331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DA46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CZ0213017</w:t>
            </w:r>
          </w:p>
        </w:tc>
        <w:tc>
          <w:tcPr>
            <w:tcW w:w="3675" w:type="dxa"/>
            <w:tcBorders>
              <w:top w:val="nil"/>
              <w:left w:val="nil"/>
              <w:bottom w:val="single" w:sz="4" w:space="0" w:color="auto"/>
              <w:right w:val="single" w:sz="4" w:space="0" w:color="auto"/>
            </w:tcBorders>
            <w:shd w:val="clear" w:color="000000" w:fill="FFFFFF"/>
            <w:noWrap/>
            <w:vAlign w:val="bottom"/>
            <w:hideMark/>
          </w:tcPr>
          <w:p w14:paraId="02D8518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Dražská</w:t>
            </w:r>
            <w:proofErr w:type="spellEnd"/>
            <w:r w:rsidRPr="00054F63">
              <w:rPr>
                <w:rFonts w:eastAsia="Times New Roman" w:cs="Times New Roman"/>
                <w:color w:val="000000"/>
                <w:szCs w:val="24"/>
                <w:lang w:eastAsia="cs-CZ"/>
              </w:rPr>
              <w:t xml:space="preserve"> Koupě</w:t>
            </w:r>
          </w:p>
        </w:tc>
        <w:tc>
          <w:tcPr>
            <w:tcW w:w="2409" w:type="dxa"/>
            <w:tcBorders>
              <w:top w:val="nil"/>
              <w:left w:val="nil"/>
              <w:bottom w:val="single" w:sz="4" w:space="0" w:color="auto"/>
              <w:right w:val="single" w:sz="4" w:space="0" w:color="auto"/>
            </w:tcBorders>
            <w:shd w:val="clear" w:color="000000" w:fill="FFFFFF"/>
            <w:noWrap/>
            <w:vAlign w:val="bottom"/>
            <w:hideMark/>
          </w:tcPr>
          <w:p w14:paraId="3FBC302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18F79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09646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4D300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CZ0213028</w:t>
            </w:r>
          </w:p>
        </w:tc>
        <w:tc>
          <w:tcPr>
            <w:tcW w:w="3675" w:type="dxa"/>
            <w:tcBorders>
              <w:top w:val="nil"/>
              <w:left w:val="nil"/>
              <w:bottom w:val="single" w:sz="4" w:space="0" w:color="auto"/>
              <w:right w:val="single" w:sz="4" w:space="0" w:color="auto"/>
            </w:tcBorders>
            <w:shd w:val="clear" w:color="000000" w:fill="FFFFFF"/>
            <w:noWrap/>
            <w:vAlign w:val="bottom"/>
            <w:hideMark/>
          </w:tcPr>
          <w:p w14:paraId="5DB76B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Kalivody</w:t>
            </w:r>
          </w:p>
        </w:tc>
        <w:tc>
          <w:tcPr>
            <w:tcW w:w="2409" w:type="dxa"/>
            <w:tcBorders>
              <w:top w:val="nil"/>
              <w:left w:val="nil"/>
              <w:bottom w:val="single" w:sz="4" w:space="0" w:color="auto"/>
              <w:right w:val="single" w:sz="4" w:space="0" w:color="auto"/>
            </w:tcBorders>
            <w:shd w:val="clear" w:color="000000" w:fill="FFFFFF"/>
            <w:noWrap/>
            <w:vAlign w:val="bottom"/>
            <w:hideMark/>
          </w:tcPr>
          <w:p w14:paraId="609336A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AA39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28F618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088D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CZ0213029</w:t>
            </w:r>
          </w:p>
        </w:tc>
        <w:tc>
          <w:tcPr>
            <w:tcW w:w="3675" w:type="dxa"/>
            <w:tcBorders>
              <w:top w:val="nil"/>
              <w:left w:val="nil"/>
              <w:bottom w:val="single" w:sz="4" w:space="0" w:color="auto"/>
              <w:right w:val="single" w:sz="4" w:space="0" w:color="auto"/>
            </w:tcBorders>
            <w:shd w:val="clear" w:color="000000" w:fill="FFFFFF"/>
            <w:noWrap/>
            <w:vAlign w:val="bottom"/>
            <w:hideMark/>
          </w:tcPr>
          <w:p w14:paraId="4332BC1E"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Kalspot</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C679BA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DCBE7F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35E56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C32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CZ0213038</w:t>
            </w:r>
          </w:p>
        </w:tc>
        <w:tc>
          <w:tcPr>
            <w:tcW w:w="3675" w:type="dxa"/>
            <w:tcBorders>
              <w:top w:val="nil"/>
              <w:left w:val="nil"/>
              <w:bottom w:val="single" w:sz="4" w:space="0" w:color="auto"/>
              <w:right w:val="single" w:sz="4" w:space="0" w:color="auto"/>
            </w:tcBorders>
            <w:shd w:val="clear" w:color="000000" w:fill="FFFFFF"/>
            <w:noWrap/>
            <w:vAlign w:val="bottom"/>
            <w:hideMark/>
          </w:tcPr>
          <w:p w14:paraId="00540C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Kyšice - Kobyla</w:t>
            </w:r>
          </w:p>
        </w:tc>
        <w:tc>
          <w:tcPr>
            <w:tcW w:w="2409" w:type="dxa"/>
            <w:tcBorders>
              <w:top w:val="nil"/>
              <w:left w:val="nil"/>
              <w:bottom w:val="single" w:sz="4" w:space="0" w:color="auto"/>
              <w:right w:val="single" w:sz="4" w:space="0" w:color="auto"/>
            </w:tcBorders>
            <w:shd w:val="clear" w:color="000000" w:fill="FFFFFF"/>
            <w:noWrap/>
            <w:vAlign w:val="bottom"/>
            <w:hideMark/>
          </w:tcPr>
          <w:p w14:paraId="336AA44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D2DDC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4B58F0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52D20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CZ0213047</w:t>
            </w:r>
          </w:p>
        </w:tc>
        <w:tc>
          <w:tcPr>
            <w:tcW w:w="3675" w:type="dxa"/>
            <w:tcBorders>
              <w:top w:val="nil"/>
              <w:left w:val="nil"/>
              <w:bottom w:val="single" w:sz="4" w:space="0" w:color="auto"/>
              <w:right w:val="single" w:sz="4" w:space="0" w:color="auto"/>
            </w:tcBorders>
            <w:shd w:val="clear" w:color="000000" w:fill="FFFFFF"/>
            <w:noWrap/>
            <w:vAlign w:val="bottom"/>
            <w:hideMark/>
          </w:tcPr>
          <w:p w14:paraId="3F54C272"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Minartice</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1B4588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B5B1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51EBA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E0734C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CZ0213058</w:t>
            </w:r>
          </w:p>
        </w:tc>
        <w:tc>
          <w:tcPr>
            <w:tcW w:w="3675" w:type="dxa"/>
            <w:tcBorders>
              <w:top w:val="nil"/>
              <w:left w:val="nil"/>
              <w:bottom w:val="single" w:sz="4" w:space="0" w:color="auto"/>
              <w:right w:val="single" w:sz="4" w:space="0" w:color="auto"/>
            </w:tcBorders>
            <w:shd w:val="clear" w:color="000000" w:fill="FFFFFF"/>
            <w:noWrap/>
            <w:vAlign w:val="bottom"/>
            <w:hideMark/>
          </w:tcPr>
          <w:p w14:paraId="658188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3553ADD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405D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0D436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C927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CZ0213061</w:t>
            </w:r>
          </w:p>
        </w:tc>
        <w:tc>
          <w:tcPr>
            <w:tcW w:w="3675" w:type="dxa"/>
            <w:tcBorders>
              <w:top w:val="nil"/>
              <w:left w:val="nil"/>
              <w:bottom w:val="single" w:sz="4" w:space="0" w:color="auto"/>
              <w:right w:val="single" w:sz="4" w:space="0" w:color="auto"/>
            </w:tcBorders>
            <w:shd w:val="clear" w:color="000000" w:fill="FFFFFF"/>
            <w:noWrap/>
            <w:vAlign w:val="bottom"/>
            <w:hideMark/>
          </w:tcPr>
          <w:p w14:paraId="3AF1B3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Týnecké mokřiny</w:t>
            </w:r>
          </w:p>
        </w:tc>
        <w:tc>
          <w:tcPr>
            <w:tcW w:w="2409" w:type="dxa"/>
            <w:tcBorders>
              <w:top w:val="nil"/>
              <w:left w:val="nil"/>
              <w:bottom w:val="single" w:sz="4" w:space="0" w:color="auto"/>
              <w:right w:val="single" w:sz="4" w:space="0" w:color="auto"/>
            </w:tcBorders>
            <w:shd w:val="clear" w:color="000000" w:fill="FFFFFF"/>
            <w:noWrap/>
            <w:vAlign w:val="bottom"/>
            <w:hideMark/>
          </w:tcPr>
          <w:p w14:paraId="6587FAF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CB402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4CAF78A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8387F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CZ0213064</w:t>
            </w:r>
          </w:p>
        </w:tc>
        <w:tc>
          <w:tcPr>
            <w:tcW w:w="3675" w:type="dxa"/>
            <w:tcBorders>
              <w:top w:val="nil"/>
              <w:left w:val="nil"/>
              <w:bottom w:val="single" w:sz="4" w:space="0" w:color="auto"/>
              <w:right w:val="single" w:sz="4" w:space="0" w:color="auto"/>
            </w:tcBorders>
            <w:shd w:val="clear" w:color="000000" w:fill="FFFFFF"/>
            <w:noWrap/>
            <w:vAlign w:val="bottom"/>
            <w:hideMark/>
          </w:tcPr>
          <w:p w14:paraId="6A7ADA1D"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Rožmitál</w:t>
            </w:r>
            <w:proofErr w:type="spellEnd"/>
            <w:r w:rsidRPr="00054F63">
              <w:rPr>
                <w:rFonts w:eastAsia="Times New Roman" w:cs="Times New Roman"/>
                <w:color w:val="000000"/>
                <w:szCs w:val="24"/>
                <w:lang w:eastAsia="cs-CZ"/>
              </w:rPr>
              <w:t xml:space="preserve"> pod Třemšínem</w:t>
            </w:r>
          </w:p>
        </w:tc>
        <w:tc>
          <w:tcPr>
            <w:tcW w:w="2409" w:type="dxa"/>
            <w:tcBorders>
              <w:top w:val="nil"/>
              <w:left w:val="nil"/>
              <w:bottom w:val="single" w:sz="4" w:space="0" w:color="auto"/>
              <w:right w:val="single" w:sz="4" w:space="0" w:color="auto"/>
            </w:tcBorders>
            <w:shd w:val="clear" w:color="000000" w:fill="FFFFFF"/>
            <w:noWrap/>
            <w:vAlign w:val="bottom"/>
            <w:hideMark/>
          </w:tcPr>
          <w:p w14:paraId="060E87B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7A4B8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9122C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B4114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CZ0213066</w:t>
            </w:r>
          </w:p>
        </w:tc>
        <w:tc>
          <w:tcPr>
            <w:tcW w:w="3675" w:type="dxa"/>
            <w:tcBorders>
              <w:top w:val="nil"/>
              <w:left w:val="nil"/>
              <w:bottom w:val="single" w:sz="4" w:space="0" w:color="auto"/>
              <w:right w:val="single" w:sz="4" w:space="0" w:color="auto"/>
            </w:tcBorders>
            <w:shd w:val="clear" w:color="000000" w:fill="FFFFFF"/>
            <w:noWrap/>
            <w:vAlign w:val="bottom"/>
            <w:hideMark/>
          </w:tcPr>
          <w:p w14:paraId="5106D7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 </w:t>
            </w:r>
            <w:proofErr w:type="spellStart"/>
            <w:r w:rsidRPr="00054F63">
              <w:rPr>
                <w:rFonts w:eastAsia="Times New Roman" w:cs="Times New Roman"/>
                <w:color w:val="000000"/>
                <w:szCs w:val="24"/>
                <w:lang w:eastAsia="cs-CZ"/>
              </w:rPr>
              <w:t>Vočert</w:t>
            </w:r>
            <w:proofErr w:type="spellEnd"/>
            <w:r w:rsidRPr="00054F63">
              <w:rPr>
                <w:rFonts w:eastAsia="Times New Roman" w:cs="Times New Roman"/>
                <w:color w:val="000000"/>
                <w:szCs w:val="24"/>
                <w:lang w:eastAsia="cs-CZ"/>
              </w:rPr>
              <w:t xml:space="preserve"> a Lazy</w:t>
            </w:r>
          </w:p>
        </w:tc>
        <w:tc>
          <w:tcPr>
            <w:tcW w:w="2409" w:type="dxa"/>
            <w:tcBorders>
              <w:top w:val="nil"/>
              <w:left w:val="nil"/>
              <w:bottom w:val="single" w:sz="4" w:space="0" w:color="auto"/>
              <w:right w:val="single" w:sz="4" w:space="0" w:color="auto"/>
            </w:tcBorders>
            <w:shd w:val="clear" w:color="000000" w:fill="FFFFFF"/>
            <w:noWrap/>
            <w:vAlign w:val="bottom"/>
            <w:hideMark/>
          </w:tcPr>
          <w:p w14:paraId="0E77279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C3785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DA024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47D4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CZ0213071</w:t>
            </w:r>
          </w:p>
        </w:tc>
        <w:tc>
          <w:tcPr>
            <w:tcW w:w="3675" w:type="dxa"/>
            <w:tcBorders>
              <w:top w:val="nil"/>
              <w:left w:val="nil"/>
              <w:bottom w:val="single" w:sz="4" w:space="0" w:color="auto"/>
              <w:right w:val="single" w:sz="4" w:space="0" w:color="auto"/>
            </w:tcBorders>
            <w:shd w:val="clear" w:color="000000" w:fill="FFFFFF"/>
            <w:noWrap/>
            <w:vAlign w:val="bottom"/>
            <w:hideMark/>
          </w:tcPr>
          <w:p w14:paraId="33B846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Slavkov</w:t>
            </w:r>
          </w:p>
        </w:tc>
        <w:tc>
          <w:tcPr>
            <w:tcW w:w="2409" w:type="dxa"/>
            <w:tcBorders>
              <w:top w:val="nil"/>
              <w:left w:val="nil"/>
              <w:bottom w:val="single" w:sz="4" w:space="0" w:color="auto"/>
              <w:right w:val="single" w:sz="4" w:space="0" w:color="auto"/>
            </w:tcBorders>
            <w:shd w:val="clear" w:color="000000" w:fill="FFFFFF"/>
            <w:noWrap/>
            <w:vAlign w:val="bottom"/>
            <w:hideMark/>
          </w:tcPr>
          <w:p w14:paraId="3F6FA45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FF85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CED1EC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A363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CZ0213077</w:t>
            </w:r>
          </w:p>
        </w:tc>
        <w:tc>
          <w:tcPr>
            <w:tcW w:w="3675" w:type="dxa"/>
            <w:tcBorders>
              <w:top w:val="nil"/>
              <w:left w:val="nil"/>
              <w:bottom w:val="single" w:sz="4" w:space="0" w:color="auto"/>
              <w:right w:val="single" w:sz="4" w:space="0" w:color="auto"/>
            </w:tcBorders>
            <w:shd w:val="clear" w:color="000000" w:fill="FFFFFF"/>
            <w:noWrap/>
            <w:vAlign w:val="bottom"/>
            <w:hideMark/>
          </w:tcPr>
          <w:p w14:paraId="6E1D20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Suchdolský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E83221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7BEC7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B95A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FC2D9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CZ0213081</w:t>
            </w:r>
          </w:p>
        </w:tc>
        <w:tc>
          <w:tcPr>
            <w:tcW w:w="3675" w:type="dxa"/>
            <w:tcBorders>
              <w:top w:val="nil"/>
              <w:left w:val="nil"/>
              <w:bottom w:val="single" w:sz="4" w:space="0" w:color="auto"/>
              <w:right w:val="single" w:sz="4" w:space="0" w:color="auto"/>
            </w:tcBorders>
            <w:shd w:val="clear" w:color="000000" w:fill="FFFFFF"/>
            <w:noWrap/>
            <w:vAlign w:val="bottom"/>
            <w:hideMark/>
          </w:tcPr>
          <w:p w14:paraId="111A99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Vápenické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446DC19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1A897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AAC79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CCC2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1A4EC0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Velký </w:t>
            </w:r>
            <w:proofErr w:type="spellStart"/>
            <w:r w:rsidRPr="00054F63">
              <w:rPr>
                <w:rFonts w:eastAsia="Times New Roman" w:cs="Times New Roman"/>
                <w:color w:val="000000"/>
                <w:szCs w:val="24"/>
                <w:lang w:eastAsia="cs-CZ"/>
              </w:rPr>
              <w:t>Raputovský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5A3CE9F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E76F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B15E01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7F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49772F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Velký </w:t>
            </w:r>
            <w:proofErr w:type="spellStart"/>
            <w:r w:rsidRPr="00054F63">
              <w:rPr>
                <w:rFonts w:eastAsia="Times New Roman" w:cs="Times New Roman"/>
                <w:color w:val="000000"/>
                <w:szCs w:val="24"/>
                <w:lang w:eastAsia="cs-CZ"/>
              </w:rPr>
              <w:t>Raputovský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7C6B46B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A84FE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BC9C6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14219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CZ0213084</w:t>
            </w:r>
          </w:p>
        </w:tc>
        <w:tc>
          <w:tcPr>
            <w:tcW w:w="3675" w:type="dxa"/>
            <w:tcBorders>
              <w:top w:val="nil"/>
              <w:left w:val="nil"/>
              <w:bottom w:val="single" w:sz="4" w:space="0" w:color="auto"/>
              <w:right w:val="single" w:sz="4" w:space="0" w:color="auto"/>
            </w:tcBorders>
            <w:shd w:val="clear" w:color="000000" w:fill="FFFFFF"/>
            <w:noWrap/>
            <w:vAlign w:val="bottom"/>
            <w:hideMark/>
          </w:tcPr>
          <w:p w14:paraId="4FDB68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Vlčkovice - Dubský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F552E1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1D68B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D8FA97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C89F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CZ0213086</w:t>
            </w:r>
          </w:p>
        </w:tc>
        <w:tc>
          <w:tcPr>
            <w:tcW w:w="3675" w:type="dxa"/>
            <w:tcBorders>
              <w:top w:val="nil"/>
              <w:left w:val="nil"/>
              <w:bottom w:val="single" w:sz="4" w:space="0" w:color="auto"/>
              <w:right w:val="single" w:sz="4" w:space="0" w:color="auto"/>
            </w:tcBorders>
            <w:shd w:val="clear" w:color="000000" w:fill="FFFFFF"/>
            <w:noWrap/>
            <w:vAlign w:val="bottom"/>
            <w:hideMark/>
          </w:tcPr>
          <w:p w14:paraId="0F9D4A9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Aglaia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2043A4C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E152D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B9226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647E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CZ0213512</w:t>
            </w:r>
          </w:p>
        </w:tc>
        <w:tc>
          <w:tcPr>
            <w:tcW w:w="3675" w:type="dxa"/>
            <w:tcBorders>
              <w:top w:val="nil"/>
              <w:left w:val="nil"/>
              <w:bottom w:val="single" w:sz="4" w:space="0" w:color="auto"/>
              <w:right w:val="single" w:sz="4" w:space="0" w:color="auto"/>
            </w:tcBorders>
            <w:shd w:val="clear" w:color="000000" w:fill="FFFFFF"/>
            <w:noWrap/>
            <w:vAlign w:val="bottom"/>
            <w:hideMark/>
          </w:tcPr>
          <w:p w14:paraId="1947EB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Skočová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714A98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B89D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561740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C58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CZ0213783</w:t>
            </w:r>
          </w:p>
        </w:tc>
        <w:tc>
          <w:tcPr>
            <w:tcW w:w="3675" w:type="dxa"/>
            <w:tcBorders>
              <w:top w:val="nil"/>
              <w:left w:val="nil"/>
              <w:bottom w:val="single" w:sz="4" w:space="0" w:color="auto"/>
              <w:right w:val="single" w:sz="4" w:space="0" w:color="auto"/>
            </w:tcBorders>
            <w:shd w:val="clear" w:color="000000" w:fill="FFFFFF"/>
            <w:noWrap/>
            <w:vAlign w:val="bottom"/>
            <w:hideMark/>
          </w:tcPr>
          <w:p w14:paraId="503E78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Felbabka</w:t>
            </w:r>
          </w:p>
        </w:tc>
        <w:tc>
          <w:tcPr>
            <w:tcW w:w="2409" w:type="dxa"/>
            <w:tcBorders>
              <w:top w:val="nil"/>
              <w:left w:val="nil"/>
              <w:bottom w:val="single" w:sz="4" w:space="0" w:color="auto"/>
              <w:right w:val="single" w:sz="4" w:space="0" w:color="auto"/>
            </w:tcBorders>
            <w:shd w:val="clear" w:color="000000" w:fill="FFFFFF"/>
            <w:noWrap/>
            <w:vAlign w:val="bottom"/>
            <w:hideMark/>
          </w:tcPr>
          <w:p w14:paraId="07A1F82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BB9E3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91AE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6AD830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CZ0213784</w:t>
            </w:r>
          </w:p>
        </w:tc>
        <w:tc>
          <w:tcPr>
            <w:tcW w:w="3675" w:type="dxa"/>
            <w:tcBorders>
              <w:top w:val="nil"/>
              <w:left w:val="nil"/>
              <w:bottom w:val="single" w:sz="4" w:space="0" w:color="auto"/>
              <w:right w:val="single" w:sz="4" w:space="0" w:color="auto"/>
            </w:tcBorders>
            <w:shd w:val="clear" w:color="000000" w:fill="FFFFFF"/>
            <w:noWrap/>
            <w:vAlign w:val="bottom"/>
            <w:hideMark/>
          </w:tcPr>
          <w:p w14:paraId="198813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Horní a Dolní </w:t>
            </w:r>
            <w:proofErr w:type="spellStart"/>
            <w:r w:rsidRPr="00054F63">
              <w:rPr>
                <w:rFonts w:eastAsia="Times New Roman" w:cs="Times New Roman"/>
                <w:color w:val="000000"/>
                <w:szCs w:val="24"/>
                <w:lang w:eastAsia="cs-CZ"/>
              </w:rPr>
              <w:t>obděnický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45001C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C6165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10D08B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2EB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CZ0213785</w:t>
            </w:r>
          </w:p>
        </w:tc>
        <w:tc>
          <w:tcPr>
            <w:tcW w:w="3675" w:type="dxa"/>
            <w:tcBorders>
              <w:top w:val="nil"/>
              <w:left w:val="nil"/>
              <w:bottom w:val="single" w:sz="4" w:space="0" w:color="auto"/>
              <w:right w:val="single" w:sz="4" w:space="0" w:color="auto"/>
            </w:tcBorders>
            <w:shd w:val="clear" w:color="000000" w:fill="FFFFFF"/>
            <w:noWrap/>
            <w:vAlign w:val="bottom"/>
            <w:hideMark/>
          </w:tcPr>
          <w:p w14:paraId="089324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Horní </w:t>
            </w:r>
            <w:proofErr w:type="spellStart"/>
            <w:r w:rsidRPr="00054F63">
              <w:rPr>
                <w:rFonts w:eastAsia="Times New Roman" w:cs="Times New Roman"/>
                <w:color w:val="000000"/>
                <w:szCs w:val="24"/>
                <w:lang w:eastAsia="cs-CZ"/>
              </w:rPr>
              <w:t>solopyský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FEBCBA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3F032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69ADB5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B9556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CZ0213787</w:t>
            </w:r>
          </w:p>
        </w:tc>
        <w:tc>
          <w:tcPr>
            <w:tcW w:w="3675" w:type="dxa"/>
            <w:tcBorders>
              <w:top w:val="nil"/>
              <w:left w:val="nil"/>
              <w:bottom w:val="single" w:sz="4" w:space="0" w:color="auto"/>
              <w:right w:val="single" w:sz="4" w:space="0" w:color="auto"/>
            </w:tcBorders>
            <w:shd w:val="clear" w:color="000000" w:fill="FFFFFF"/>
            <w:noWrap/>
            <w:vAlign w:val="bottom"/>
            <w:hideMark/>
          </w:tcPr>
          <w:p w14:paraId="1B3462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Hrachoviště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3AC9B5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FCF16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5150BD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DE3A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CZ0213789</w:t>
            </w:r>
          </w:p>
        </w:tc>
        <w:tc>
          <w:tcPr>
            <w:tcW w:w="3675" w:type="dxa"/>
            <w:tcBorders>
              <w:top w:val="nil"/>
              <w:left w:val="nil"/>
              <w:bottom w:val="single" w:sz="4" w:space="0" w:color="auto"/>
              <w:right w:val="single" w:sz="4" w:space="0" w:color="auto"/>
            </w:tcBorders>
            <w:shd w:val="clear" w:color="000000" w:fill="FFFFFF"/>
            <w:noWrap/>
            <w:vAlign w:val="bottom"/>
            <w:hideMark/>
          </w:tcPr>
          <w:p w14:paraId="218597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Jablonná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1D040BE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F499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352821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73BF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CZ0213790</w:t>
            </w:r>
          </w:p>
        </w:tc>
        <w:tc>
          <w:tcPr>
            <w:tcW w:w="3675" w:type="dxa"/>
            <w:tcBorders>
              <w:top w:val="nil"/>
              <w:left w:val="nil"/>
              <w:bottom w:val="single" w:sz="4" w:space="0" w:color="auto"/>
              <w:right w:val="single" w:sz="4" w:space="0" w:color="auto"/>
            </w:tcBorders>
            <w:shd w:val="clear" w:color="000000" w:fill="FFFFFF"/>
            <w:noWrap/>
            <w:vAlign w:val="bottom"/>
            <w:hideMark/>
          </w:tcPr>
          <w:p w14:paraId="5A7DB2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Javůrek</w:t>
            </w:r>
          </w:p>
        </w:tc>
        <w:tc>
          <w:tcPr>
            <w:tcW w:w="2409" w:type="dxa"/>
            <w:tcBorders>
              <w:top w:val="nil"/>
              <w:left w:val="nil"/>
              <w:bottom w:val="single" w:sz="4" w:space="0" w:color="auto"/>
              <w:right w:val="single" w:sz="4" w:space="0" w:color="auto"/>
            </w:tcBorders>
            <w:shd w:val="clear" w:color="000000" w:fill="FFFFFF"/>
            <w:noWrap/>
            <w:vAlign w:val="bottom"/>
            <w:hideMark/>
          </w:tcPr>
          <w:p w14:paraId="2337A81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93723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E96C6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547D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CZ0213791</w:t>
            </w:r>
          </w:p>
        </w:tc>
        <w:tc>
          <w:tcPr>
            <w:tcW w:w="3675" w:type="dxa"/>
            <w:tcBorders>
              <w:top w:val="nil"/>
              <w:left w:val="nil"/>
              <w:bottom w:val="single" w:sz="4" w:space="0" w:color="auto"/>
              <w:right w:val="single" w:sz="4" w:space="0" w:color="auto"/>
            </w:tcBorders>
            <w:shd w:val="clear" w:color="000000" w:fill="FFFFFF"/>
            <w:noWrap/>
            <w:vAlign w:val="bottom"/>
            <w:hideMark/>
          </w:tcPr>
          <w:p w14:paraId="774D27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Jezera</w:t>
            </w:r>
          </w:p>
        </w:tc>
        <w:tc>
          <w:tcPr>
            <w:tcW w:w="2409" w:type="dxa"/>
            <w:tcBorders>
              <w:top w:val="nil"/>
              <w:left w:val="nil"/>
              <w:bottom w:val="single" w:sz="4" w:space="0" w:color="auto"/>
              <w:right w:val="single" w:sz="4" w:space="0" w:color="auto"/>
            </w:tcBorders>
            <w:shd w:val="clear" w:color="000000" w:fill="FFFFFF"/>
            <w:noWrap/>
            <w:vAlign w:val="bottom"/>
            <w:hideMark/>
          </w:tcPr>
          <w:p w14:paraId="65F1F91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EED2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CD534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EFCF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CZ0213794</w:t>
            </w:r>
          </w:p>
        </w:tc>
        <w:tc>
          <w:tcPr>
            <w:tcW w:w="3675" w:type="dxa"/>
            <w:tcBorders>
              <w:top w:val="nil"/>
              <w:left w:val="nil"/>
              <w:bottom w:val="single" w:sz="4" w:space="0" w:color="auto"/>
              <w:right w:val="single" w:sz="4" w:space="0" w:color="auto"/>
            </w:tcBorders>
            <w:shd w:val="clear" w:color="000000" w:fill="FFFFFF"/>
            <w:noWrap/>
            <w:vAlign w:val="bottom"/>
            <w:hideMark/>
          </w:tcPr>
          <w:p w14:paraId="7EEC00E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Kerské</w:t>
            </w:r>
            <w:proofErr w:type="spellEnd"/>
            <w:r w:rsidRPr="00054F63">
              <w:rPr>
                <w:rFonts w:eastAsia="Times New Roman" w:cs="Times New Roman"/>
                <w:color w:val="000000"/>
                <w:szCs w:val="24"/>
                <w:lang w:eastAsia="cs-CZ"/>
              </w:rPr>
              <w:t xml:space="preserve"> rybníčky</w:t>
            </w:r>
          </w:p>
        </w:tc>
        <w:tc>
          <w:tcPr>
            <w:tcW w:w="2409" w:type="dxa"/>
            <w:tcBorders>
              <w:top w:val="nil"/>
              <w:left w:val="nil"/>
              <w:bottom w:val="single" w:sz="4" w:space="0" w:color="auto"/>
              <w:right w:val="single" w:sz="4" w:space="0" w:color="auto"/>
            </w:tcBorders>
            <w:shd w:val="clear" w:color="000000" w:fill="FFFFFF"/>
            <w:noWrap/>
            <w:vAlign w:val="bottom"/>
            <w:hideMark/>
          </w:tcPr>
          <w:p w14:paraId="3EEBC56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0019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F4869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571E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1B39C4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 </w:t>
            </w:r>
            <w:proofErr w:type="spellStart"/>
            <w:r w:rsidRPr="00054F63">
              <w:rPr>
                <w:rFonts w:eastAsia="Times New Roman" w:cs="Times New Roman"/>
                <w:color w:val="000000"/>
                <w:szCs w:val="24"/>
                <w:lang w:eastAsia="cs-CZ"/>
              </w:rPr>
              <w:t>Hlinišťatech</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22F99B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728476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E7B29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0DC6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53752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 </w:t>
            </w:r>
            <w:proofErr w:type="spellStart"/>
            <w:r w:rsidRPr="00054F63">
              <w:rPr>
                <w:rFonts w:eastAsia="Times New Roman" w:cs="Times New Roman"/>
                <w:color w:val="000000"/>
                <w:szCs w:val="24"/>
                <w:lang w:eastAsia="cs-CZ"/>
              </w:rPr>
              <w:t>Hlinišťatech</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4FF3881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CB9B8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D6D9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B9EA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CZ0214006</w:t>
            </w:r>
          </w:p>
        </w:tc>
        <w:tc>
          <w:tcPr>
            <w:tcW w:w="3675" w:type="dxa"/>
            <w:tcBorders>
              <w:top w:val="nil"/>
              <w:left w:val="nil"/>
              <w:bottom w:val="single" w:sz="4" w:space="0" w:color="auto"/>
              <w:right w:val="single" w:sz="4" w:space="0" w:color="auto"/>
            </w:tcBorders>
            <w:shd w:val="clear" w:color="000000" w:fill="FFFFFF"/>
            <w:noWrap/>
            <w:vAlign w:val="bottom"/>
            <w:hideMark/>
          </w:tcPr>
          <w:p w14:paraId="415E30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Milovice - Mladá</w:t>
            </w:r>
          </w:p>
        </w:tc>
        <w:tc>
          <w:tcPr>
            <w:tcW w:w="2409" w:type="dxa"/>
            <w:tcBorders>
              <w:top w:val="nil"/>
              <w:left w:val="nil"/>
              <w:bottom w:val="single" w:sz="4" w:space="0" w:color="auto"/>
              <w:right w:val="single" w:sz="4" w:space="0" w:color="auto"/>
            </w:tcBorders>
            <w:shd w:val="clear" w:color="000000" w:fill="FFFFFF"/>
            <w:noWrap/>
            <w:vAlign w:val="bottom"/>
            <w:hideMark/>
          </w:tcPr>
          <w:p w14:paraId="558A29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06370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464154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6B02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CZ0214007</w:t>
            </w:r>
          </w:p>
        </w:tc>
        <w:tc>
          <w:tcPr>
            <w:tcW w:w="3675" w:type="dxa"/>
            <w:tcBorders>
              <w:top w:val="nil"/>
              <w:left w:val="nil"/>
              <w:bottom w:val="single" w:sz="4" w:space="0" w:color="auto"/>
              <w:right w:val="single" w:sz="4" w:space="0" w:color="auto"/>
            </w:tcBorders>
            <w:shd w:val="clear" w:color="000000" w:fill="FFFFFF"/>
            <w:noWrap/>
            <w:vAlign w:val="bottom"/>
            <w:hideMark/>
          </w:tcPr>
          <w:p w14:paraId="5646B5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Káraný - Hrbáčkovy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71B48C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67B547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B29B9B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E8FFE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CZ0214009</w:t>
            </w:r>
          </w:p>
        </w:tc>
        <w:tc>
          <w:tcPr>
            <w:tcW w:w="3675" w:type="dxa"/>
            <w:tcBorders>
              <w:top w:val="nil"/>
              <w:left w:val="nil"/>
              <w:bottom w:val="single" w:sz="4" w:space="0" w:color="auto"/>
              <w:right w:val="single" w:sz="4" w:space="0" w:color="auto"/>
            </w:tcBorders>
            <w:shd w:val="clear" w:color="000000" w:fill="FFFFFF"/>
            <w:noWrap/>
            <w:vAlign w:val="bottom"/>
            <w:hideMark/>
          </w:tcPr>
          <w:p w14:paraId="752A4F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Libické luhy</w:t>
            </w:r>
          </w:p>
        </w:tc>
        <w:tc>
          <w:tcPr>
            <w:tcW w:w="2409" w:type="dxa"/>
            <w:tcBorders>
              <w:top w:val="nil"/>
              <w:left w:val="nil"/>
              <w:bottom w:val="single" w:sz="4" w:space="0" w:color="auto"/>
              <w:right w:val="single" w:sz="4" w:space="0" w:color="auto"/>
            </w:tcBorders>
            <w:shd w:val="clear" w:color="000000" w:fill="FFFFFF"/>
            <w:noWrap/>
            <w:vAlign w:val="bottom"/>
            <w:hideMark/>
          </w:tcPr>
          <w:p w14:paraId="73399A5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3E249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39CA2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C781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CZ0214015</w:t>
            </w:r>
          </w:p>
        </w:tc>
        <w:tc>
          <w:tcPr>
            <w:tcW w:w="3675" w:type="dxa"/>
            <w:tcBorders>
              <w:top w:val="nil"/>
              <w:left w:val="nil"/>
              <w:bottom w:val="single" w:sz="4" w:space="0" w:color="auto"/>
              <w:right w:val="single" w:sz="4" w:space="0" w:color="auto"/>
            </w:tcBorders>
            <w:shd w:val="clear" w:color="000000" w:fill="FFFFFF"/>
            <w:noWrap/>
            <w:vAlign w:val="bottom"/>
            <w:hideMark/>
          </w:tcPr>
          <w:p w14:paraId="42BFA5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Vůznice</w:t>
            </w:r>
          </w:p>
        </w:tc>
        <w:tc>
          <w:tcPr>
            <w:tcW w:w="2409" w:type="dxa"/>
            <w:tcBorders>
              <w:top w:val="nil"/>
              <w:left w:val="nil"/>
              <w:bottom w:val="single" w:sz="4" w:space="0" w:color="auto"/>
              <w:right w:val="single" w:sz="4" w:space="0" w:color="auto"/>
            </w:tcBorders>
            <w:shd w:val="clear" w:color="000000" w:fill="FFFFFF"/>
            <w:noWrap/>
            <w:vAlign w:val="bottom"/>
            <w:hideMark/>
          </w:tcPr>
          <w:p w14:paraId="4D4E39B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D07E9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37AFF2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CD1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CZ0313097</w:t>
            </w:r>
          </w:p>
        </w:tc>
        <w:tc>
          <w:tcPr>
            <w:tcW w:w="3675" w:type="dxa"/>
            <w:tcBorders>
              <w:top w:val="nil"/>
              <w:left w:val="nil"/>
              <w:bottom w:val="single" w:sz="4" w:space="0" w:color="auto"/>
              <w:right w:val="single" w:sz="4" w:space="0" w:color="auto"/>
            </w:tcBorders>
            <w:shd w:val="clear" w:color="000000" w:fill="FFFFFF"/>
            <w:noWrap/>
            <w:vAlign w:val="bottom"/>
            <w:hideMark/>
          </w:tcPr>
          <w:p w14:paraId="4BA00FB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Cepská</w:t>
            </w:r>
            <w:proofErr w:type="spellEnd"/>
            <w:r w:rsidRPr="00054F63">
              <w:rPr>
                <w:rFonts w:eastAsia="Times New Roman" w:cs="Times New Roman"/>
                <w:color w:val="000000"/>
                <w:szCs w:val="24"/>
                <w:lang w:eastAsia="cs-CZ"/>
              </w:rPr>
              <w:t xml:space="preserve"> pískovna a okolí</w:t>
            </w:r>
          </w:p>
        </w:tc>
        <w:tc>
          <w:tcPr>
            <w:tcW w:w="2409" w:type="dxa"/>
            <w:tcBorders>
              <w:top w:val="nil"/>
              <w:left w:val="nil"/>
              <w:bottom w:val="single" w:sz="4" w:space="0" w:color="auto"/>
              <w:right w:val="single" w:sz="4" w:space="0" w:color="auto"/>
            </w:tcBorders>
            <w:shd w:val="clear" w:color="000000" w:fill="FFFFFF"/>
            <w:noWrap/>
            <w:vAlign w:val="bottom"/>
            <w:hideMark/>
          </w:tcPr>
          <w:p w14:paraId="56871B1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82661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D367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9C3D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CZ0313098</w:t>
            </w:r>
          </w:p>
        </w:tc>
        <w:tc>
          <w:tcPr>
            <w:tcW w:w="3675" w:type="dxa"/>
            <w:tcBorders>
              <w:top w:val="nil"/>
              <w:left w:val="nil"/>
              <w:bottom w:val="single" w:sz="4" w:space="0" w:color="auto"/>
              <w:right w:val="single" w:sz="4" w:space="0" w:color="auto"/>
            </w:tcBorders>
            <w:shd w:val="clear" w:color="000000" w:fill="FFFFFF"/>
            <w:noWrap/>
            <w:vAlign w:val="bottom"/>
            <w:hideMark/>
          </w:tcPr>
          <w:p w14:paraId="3501CD5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Hliníř</w:t>
            </w:r>
            <w:proofErr w:type="spellEnd"/>
            <w:r w:rsidRPr="00054F63">
              <w:rPr>
                <w:rFonts w:eastAsia="Times New Roman" w:cs="Times New Roman"/>
                <w:color w:val="000000"/>
                <w:szCs w:val="24"/>
                <w:lang w:eastAsia="cs-CZ"/>
              </w:rPr>
              <w:t xml:space="preserve"> - Ponědrážka</w:t>
            </w:r>
          </w:p>
        </w:tc>
        <w:tc>
          <w:tcPr>
            <w:tcW w:w="2409" w:type="dxa"/>
            <w:tcBorders>
              <w:top w:val="nil"/>
              <w:left w:val="nil"/>
              <w:bottom w:val="single" w:sz="4" w:space="0" w:color="auto"/>
              <w:right w:val="single" w:sz="4" w:space="0" w:color="auto"/>
            </w:tcBorders>
            <w:shd w:val="clear" w:color="000000" w:fill="FFFFFF"/>
            <w:noWrap/>
            <w:vAlign w:val="bottom"/>
            <w:hideMark/>
          </w:tcPr>
          <w:p w14:paraId="212EC39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A125AE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0675B5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29FC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CZ0313103</w:t>
            </w:r>
          </w:p>
        </w:tc>
        <w:tc>
          <w:tcPr>
            <w:tcW w:w="3675" w:type="dxa"/>
            <w:tcBorders>
              <w:top w:val="nil"/>
              <w:left w:val="nil"/>
              <w:bottom w:val="single" w:sz="4" w:space="0" w:color="auto"/>
              <w:right w:val="single" w:sz="4" w:space="0" w:color="auto"/>
            </w:tcBorders>
            <w:shd w:val="clear" w:color="000000" w:fill="FFFFFF"/>
            <w:noWrap/>
            <w:vAlign w:val="bottom"/>
            <w:hideMark/>
          </w:tcPr>
          <w:p w14:paraId="6BBC6D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Skalka u Sepekova</w:t>
            </w:r>
          </w:p>
        </w:tc>
        <w:tc>
          <w:tcPr>
            <w:tcW w:w="2409" w:type="dxa"/>
            <w:tcBorders>
              <w:top w:val="nil"/>
              <w:left w:val="nil"/>
              <w:bottom w:val="single" w:sz="4" w:space="0" w:color="auto"/>
              <w:right w:val="single" w:sz="4" w:space="0" w:color="auto"/>
            </w:tcBorders>
            <w:shd w:val="clear" w:color="000000" w:fill="FFFFFF"/>
            <w:noWrap/>
            <w:vAlign w:val="bottom"/>
            <w:hideMark/>
          </w:tcPr>
          <w:p w14:paraId="36AF19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6E74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3496CC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BBB8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CZ0313115</w:t>
            </w:r>
          </w:p>
        </w:tc>
        <w:tc>
          <w:tcPr>
            <w:tcW w:w="3675" w:type="dxa"/>
            <w:tcBorders>
              <w:top w:val="nil"/>
              <w:left w:val="nil"/>
              <w:bottom w:val="single" w:sz="4" w:space="0" w:color="auto"/>
              <w:right w:val="single" w:sz="4" w:space="0" w:color="auto"/>
            </w:tcBorders>
            <w:shd w:val="clear" w:color="000000" w:fill="FFFFFF"/>
            <w:noWrap/>
            <w:vAlign w:val="bottom"/>
            <w:hideMark/>
          </w:tcPr>
          <w:p w14:paraId="78A11EA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Boukal</w:t>
            </w:r>
          </w:p>
        </w:tc>
        <w:tc>
          <w:tcPr>
            <w:tcW w:w="2409" w:type="dxa"/>
            <w:tcBorders>
              <w:top w:val="nil"/>
              <w:left w:val="nil"/>
              <w:bottom w:val="single" w:sz="4" w:space="0" w:color="auto"/>
              <w:right w:val="single" w:sz="4" w:space="0" w:color="auto"/>
            </w:tcBorders>
            <w:shd w:val="clear" w:color="000000" w:fill="FFFFFF"/>
            <w:noWrap/>
            <w:vAlign w:val="bottom"/>
            <w:hideMark/>
          </w:tcPr>
          <w:p w14:paraId="5821A9B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E796C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78BD1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DFC8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CZ0313116</w:t>
            </w:r>
          </w:p>
        </w:tc>
        <w:tc>
          <w:tcPr>
            <w:tcW w:w="3675" w:type="dxa"/>
            <w:tcBorders>
              <w:top w:val="nil"/>
              <w:left w:val="nil"/>
              <w:bottom w:val="single" w:sz="4" w:space="0" w:color="auto"/>
              <w:right w:val="single" w:sz="4" w:space="0" w:color="auto"/>
            </w:tcBorders>
            <w:shd w:val="clear" w:color="000000" w:fill="FFFFFF"/>
            <w:noWrap/>
            <w:vAlign w:val="bottom"/>
            <w:hideMark/>
          </w:tcPr>
          <w:p w14:paraId="7E0EEF5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Radomilická</w:t>
            </w:r>
            <w:proofErr w:type="spellEnd"/>
            <w:r w:rsidRPr="00054F63">
              <w:rPr>
                <w:rFonts w:eastAsia="Times New Roman" w:cs="Times New Roman"/>
                <w:color w:val="000000"/>
                <w:szCs w:val="24"/>
                <w:lang w:eastAsia="cs-CZ"/>
              </w:rPr>
              <w:t xml:space="preserve"> mokřina</w:t>
            </w:r>
          </w:p>
        </w:tc>
        <w:tc>
          <w:tcPr>
            <w:tcW w:w="2409" w:type="dxa"/>
            <w:tcBorders>
              <w:top w:val="nil"/>
              <w:left w:val="nil"/>
              <w:bottom w:val="single" w:sz="4" w:space="0" w:color="auto"/>
              <w:right w:val="single" w:sz="4" w:space="0" w:color="auto"/>
            </w:tcBorders>
            <w:shd w:val="clear" w:color="000000" w:fill="FFFFFF"/>
            <w:noWrap/>
            <w:vAlign w:val="bottom"/>
            <w:hideMark/>
          </w:tcPr>
          <w:p w14:paraId="1E00AEA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B3912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34F231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F5B0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CZ0313119</w:t>
            </w:r>
          </w:p>
        </w:tc>
        <w:tc>
          <w:tcPr>
            <w:tcW w:w="3675" w:type="dxa"/>
            <w:tcBorders>
              <w:top w:val="nil"/>
              <w:left w:val="nil"/>
              <w:bottom w:val="single" w:sz="4" w:space="0" w:color="auto"/>
              <w:right w:val="single" w:sz="4" w:space="0" w:color="auto"/>
            </w:tcBorders>
            <w:shd w:val="clear" w:color="000000" w:fill="FFFFFF"/>
            <w:noWrap/>
            <w:vAlign w:val="bottom"/>
            <w:hideMark/>
          </w:tcPr>
          <w:p w14:paraId="7185F1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Rašeliniště Radlice</w:t>
            </w:r>
          </w:p>
        </w:tc>
        <w:tc>
          <w:tcPr>
            <w:tcW w:w="2409" w:type="dxa"/>
            <w:tcBorders>
              <w:top w:val="nil"/>
              <w:left w:val="nil"/>
              <w:bottom w:val="single" w:sz="4" w:space="0" w:color="auto"/>
              <w:right w:val="single" w:sz="4" w:space="0" w:color="auto"/>
            </w:tcBorders>
            <w:shd w:val="clear" w:color="000000" w:fill="FFFFFF"/>
            <w:noWrap/>
            <w:vAlign w:val="bottom"/>
            <w:hideMark/>
          </w:tcPr>
          <w:p w14:paraId="3A951D8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59A16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62EF7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02DB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CZ0313125</w:t>
            </w:r>
          </w:p>
        </w:tc>
        <w:tc>
          <w:tcPr>
            <w:tcW w:w="3675" w:type="dxa"/>
            <w:tcBorders>
              <w:top w:val="nil"/>
              <w:left w:val="nil"/>
              <w:bottom w:val="single" w:sz="4" w:space="0" w:color="auto"/>
              <w:right w:val="single" w:sz="4" w:space="0" w:color="auto"/>
            </w:tcBorders>
            <w:shd w:val="clear" w:color="000000" w:fill="FFFFFF"/>
            <w:noWrap/>
            <w:vAlign w:val="bottom"/>
            <w:hideMark/>
          </w:tcPr>
          <w:p w14:paraId="1EA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Tábor - Zahrádka</w:t>
            </w:r>
          </w:p>
        </w:tc>
        <w:tc>
          <w:tcPr>
            <w:tcW w:w="2409" w:type="dxa"/>
            <w:tcBorders>
              <w:top w:val="nil"/>
              <w:left w:val="nil"/>
              <w:bottom w:val="single" w:sz="4" w:space="0" w:color="auto"/>
              <w:right w:val="single" w:sz="4" w:space="0" w:color="auto"/>
            </w:tcBorders>
            <w:shd w:val="clear" w:color="000000" w:fill="FFFFFF"/>
            <w:noWrap/>
            <w:vAlign w:val="bottom"/>
            <w:hideMark/>
          </w:tcPr>
          <w:p w14:paraId="5BE0D09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AAEFD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555178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E814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CZ0313134</w:t>
            </w:r>
          </w:p>
        </w:tc>
        <w:tc>
          <w:tcPr>
            <w:tcW w:w="3675" w:type="dxa"/>
            <w:tcBorders>
              <w:top w:val="nil"/>
              <w:left w:val="nil"/>
              <w:bottom w:val="single" w:sz="4" w:space="0" w:color="auto"/>
              <w:right w:val="single" w:sz="4" w:space="0" w:color="auto"/>
            </w:tcBorders>
            <w:shd w:val="clear" w:color="000000" w:fill="FFFFFF"/>
            <w:noWrap/>
            <w:vAlign w:val="bottom"/>
            <w:hideMark/>
          </w:tcPr>
          <w:p w14:paraId="2C687C2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Újezdec</w:t>
            </w:r>
          </w:p>
        </w:tc>
        <w:tc>
          <w:tcPr>
            <w:tcW w:w="2409" w:type="dxa"/>
            <w:tcBorders>
              <w:top w:val="nil"/>
              <w:left w:val="nil"/>
              <w:bottom w:val="single" w:sz="4" w:space="0" w:color="auto"/>
              <w:right w:val="single" w:sz="4" w:space="0" w:color="auto"/>
            </w:tcBorders>
            <w:shd w:val="clear" w:color="000000" w:fill="FFFFFF"/>
            <w:noWrap/>
            <w:vAlign w:val="bottom"/>
            <w:hideMark/>
          </w:tcPr>
          <w:p w14:paraId="3F708AD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B8C02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26255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740C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CZ0313138</w:t>
            </w:r>
          </w:p>
        </w:tc>
        <w:tc>
          <w:tcPr>
            <w:tcW w:w="3675" w:type="dxa"/>
            <w:tcBorders>
              <w:top w:val="nil"/>
              <w:left w:val="nil"/>
              <w:bottom w:val="single" w:sz="4" w:space="0" w:color="auto"/>
              <w:right w:val="single" w:sz="4" w:space="0" w:color="auto"/>
            </w:tcBorders>
            <w:shd w:val="clear" w:color="000000" w:fill="FFFFFF"/>
            <w:noWrap/>
            <w:vAlign w:val="bottom"/>
            <w:hideMark/>
          </w:tcPr>
          <w:p w14:paraId="1AFD4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02D2DF1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C45C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74ECDE2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7336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CZ0313815</w:t>
            </w:r>
          </w:p>
        </w:tc>
        <w:tc>
          <w:tcPr>
            <w:tcW w:w="3675" w:type="dxa"/>
            <w:tcBorders>
              <w:top w:val="nil"/>
              <w:left w:val="nil"/>
              <w:bottom w:val="single" w:sz="4" w:space="0" w:color="auto"/>
              <w:right w:val="single" w:sz="4" w:space="0" w:color="auto"/>
            </w:tcBorders>
            <w:shd w:val="clear" w:color="000000" w:fill="FFFFFF"/>
            <w:noWrap/>
            <w:vAlign w:val="bottom"/>
            <w:hideMark/>
          </w:tcPr>
          <w:p w14:paraId="16EC5F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Malý Bukač</w:t>
            </w:r>
          </w:p>
        </w:tc>
        <w:tc>
          <w:tcPr>
            <w:tcW w:w="2409" w:type="dxa"/>
            <w:tcBorders>
              <w:top w:val="nil"/>
              <w:left w:val="nil"/>
              <w:bottom w:val="single" w:sz="4" w:space="0" w:color="auto"/>
              <w:right w:val="single" w:sz="4" w:space="0" w:color="auto"/>
            </w:tcBorders>
            <w:shd w:val="clear" w:color="000000" w:fill="FFFFFF"/>
            <w:noWrap/>
            <w:vAlign w:val="bottom"/>
            <w:hideMark/>
          </w:tcPr>
          <w:p w14:paraId="051EF4A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F9C29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E0B2D5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1395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CZ0314023</w:t>
            </w:r>
          </w:p>
        </w:tc>
        <w:tc>
          <w:tcPr>
            <w:tcW w:w="3675" w:type="dxa"/>
            <w:tcBorders>
              <w:top w:val="nil"/>
              <w:left w:val="nil"/>
              <w:bottom w:val="single" w:sz="4" w:space="0" w:color="auto"/>
              <w:right w:val="single" w:sz="4" w:space="0" w:color="auto"/>
            </w:tcBorders>
            <w:shd w:val="clear" w:color="000000" w:fill="FFFFFF"/>
            <w:noWrap/>
            <w:vAlign w:val="bottom"/>
            <w:hideMark/>
          </w:tcPr>
          <w:p w14:paraId="106A6BA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Třeboňsko - střed</w:t>
            </w:r>
          </w:p>
        </w:tc>
        <w:tc>
          <w:tcPr>
            <w:tcW w:w="2409" w:type="dxa"/>
            <w:tcBorders>
              <w:top w:val="nil"/>
              <w:left w:val="nil"/>
              <w:bottom w:val="single" w:sz="4" w:space="0" w:color="auto"/>
              <w:right w:val="single" w:sz="4" w:space="0" w:color="auto"/>
            </w:tcBorders>
            <w:shd w:val="clear" w:color="000000" w:fill="FFFFFF"/>
            <w:noWrap/>
            <w:vAlign w:val="bottom"/>
            <w:hideMark/>
          </w:tcPr>
          <w:p w14:paraId="5DB0AA0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D76B5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0F6242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69E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CZ0314639</w:t>
            </w:r>
          </w:p>
        </w:tc>
        <w:tc>
          <w:tcPr>
            <w:tcW w:w="3675" w:type="dxa"/>
            <w:tcBorders>
              <w:top w:val="nil"/>
              <w:left w:val="nil"/>
              <w:bottom w:val="single" w:sz="4" w:space="0" w:color="auto"/>
              <w:right w:val="single" w:sz="4" w:space="0" w:color="auto"/>
            </w:tcBorders>
            <w:shd w:val="clear" w:color="000000" w:fill="FFFFFF"/>
            <w:noWrap/>
            <w:vAlign w:val="bottom"/>
            <w:hideMark/>
          </w:tcPr>
          <w:p w14:paraId="2D9C82E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Rybníky u </w:t>
            </w:r>
            <w:proofErr w:type="spellStart"/>
            <w:r w:rsidRPr="00054F63">
              <w:rPr>
                <w:rFonts w:eastAsia="Times New Roman" w:cs="Times New Roman"/>
                <w:color w:val="000000"/>
                <w:szCs w:val="24"/>
                <w:lang w:eastAsia="cs-CZ"/>
              </w:rPr>
              <w:t>Lovětína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6857B63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7F5EF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26495F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5453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CZ0323143</w:t>
            </w:r>
          </w:p>
        </w:tc>
        <w:tc>
          <w:tcPr>
            <w:tcW w:w="3675" w:type="dxa"/>
            <w:tcBorders>
              <w:top w:val="nil"/>
              <w:left w:val="nil"/>
              <w:bottom w:val="single" w:sz="4" w:space="0" w:color="auto"/>
              <w:right w:val="single" w:sz="4" w:space="0" w:color="auto"/>
            </w:tcBorders>
            <w:shd w:val="clear" w:color="000000" w:fill="FFFFFF"/>
            <w:noWrap/>
            <w:vAlign w:val="bottom"/>
            <w:hideMark/>
          </w:tcPr>
          <w:p w14:paraId="79CCCA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Blovice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89800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00A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74FA1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D972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CZ0323144</w:t>
            </w:r>
          </w:p>
        </w:tc>
        <w:tc>
          <w:tcPr>
            <w:tcW w:w="3675" w:type="dxa"/>
            <w:tcBorders>
              <w:top w:val="nil"/>
              <w:left w:val="nil"/>
              <w:bottom w:val="single" w:sz="4" w:space="0" w:color="auto"/>
              <w:right w:val="single" w:sz="4" w:space="0" w:color="auto"/>
            </w:tcBorders>
            <w:shd w:val="clear" w:color="000000" w:fill="FFFFFF"/>
            <w:noWrap/>
            <w:vAlign w:val="bottom"/>
            <w:hideMark/>
          </w:tcPr>
          <w:p w14:paraId="2BF76B54"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Bonětice</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4DDD3C9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B6B88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C5E6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F98DB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CZ0323147</w:t>
            </w:r>
          </w:p>
        </w:tc>
        <w:tc>
          <w:tcPr>
            <w:tcW w:w="3675" w:type="dxa"/>
            <w:tcBorders>
              <w:top w:val="nil"/>
              <w:left w:val="nil"/>
              <w:bottom w:val="single" w:sz="4" w:space="0" w:color="auto"/>
              <w:right w:val="single" w:sz="4" w:space="0" w:color="auto"/>
            </w:tcBorders>
            <w:shd w:val="clear" w:color="000000" w:fill="FFFFFF"/>
            <w:noWrap/>
            <w:vAlign w:val="bottom"/>
            <w:hideMark/>
          </w:tcPr>
          <w:p w14:paraId="64BD62BD"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Darmyšl</w:t>
            </w:r>
            <w:proofErr w:type="spellEnd"/>
            <w:r w:rsidRPr="00054F63">
              <w:rPr>
                <w:rFonts w:eastAsia="Times New Roman" w:cs="Times New Roman"/>
                <w:color w:val="000000"/>
                <w:szCs w:val="24"/>
                <w:lang w:eastAsia="cs-CZ"/>
              </w:rPr>
              <w:t xml:space="preserv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5081E9A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2ED11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6217CF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190B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CZ0323149</w:t>
            </w:r>
          </w:p>
        </w:tc>
        <w:tc>
          <w:tcPr>
            <w:tcW w:w="3675" w:type="dxa"/>
            <w:tcBorders>
              <w:top w:val="nil"/>
              <w:left w:val="nil"/>
              <w:bottom w:val="single" w:sz="4" w:space="0" w:color="auto"/>
              <w:right w:val="single" w:sz="4" w:space="0" w:color="auto"/>
            </w:tcBorders>
            <w:shd w:val="clear" w:color="000000" w:fill="FFFFFF"/>
            <w:noWrap/>
            <w:vAlign w:val="bottom"/>
            <w:hideMark/>
          </w:tcPr>
          <w:p w14:paraId="45CF6D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Kakejcov</w:t>
            </w:r>
          </w:p>
        </w:tc>
        <w:tc>
          <w:tcPr>
            <w:tcW w:w="2409" w:type="dxa"/>
            <w:tcBorders>
              <w:top w:val="nil"/>
              <w:left w:val="nil"/>
              <w:bottom w:val="single" w:sz="4" w:space="0" w:color="auto"/>
              <w:right w:val="single" w:sz="4" w:space="0" w:color="auto"/>
            </w:tcBorders>
            <w:shd w:val="clear" w:color="000000" w:fill="FFFFFF"/>
            <w:noWrap/>
            <w:vAlign w:val="bottom"/>
            <w:hideMark/>
          </w:tcPr>
          <w:p w14:paraId="41A22C9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594BC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C6580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C2C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CZ0323158</w:t>
            </w:r>
          </w:p>
        </w:tc>
        <w:tc>
          <w:tcPr>
            <w:tcW w:w="3675" w:type="dxa"/>
            <w:tcBorders>
              <w:top w:val="nil"/>
              <w:left w:val="nil"/>
              <w:bottom w:val="single" w:sz="4" w:space="0" w:color="auto"/>
              <w:right w:val="single" w:sz="4" w:space="0" w:color="auto"/>
            </w:tcBorders>
            <w:shd w:val="clear" w:color="000000" w:fill="FFFFFF"/>
            <w:noWrap/>
            <w:vAlign w:val="bottom"/>
            <w:hideMark/>
          </w:tcPr>
          <w:p w14:paraId="738CF6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Osek - rybník </w:t>
            </w:r>
            <w:proofErr w:type="spellStart"/>
            <w:r w:rsidRPr="00054F63">
              <w:rPr>
                <w:rFonts w:eastAsia="Times New Roman" w:cs="Times New Roman"/>
                <w:color w:val="000000"/>
                <w:szCs w:val="24"/>
                <w:lang w:eastAsia="cs-CZ"/>
              </w:rPr>
              <w:t>Labutinka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1D6484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49FAA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D66F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D086A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CZ0323160</w:t>
            </w:r>
          </w:p>
        </w:tc>
        <w:tc>
          <w:tcPr>
            <w:tcW w:w="3675" w:type="dxa"/>
            <w:tcBorders>
              <w:top w:val="nil"/>
              <w:left w:val="nil"/>
              <w:bottom w:val="single" w:sz="4" w:space="0" w:color="auto"/>
              <w:right w:val="single" w:sz="4" w:space="0" w:color="auto"/>
            </w:tcBorders>
            <w:shd w:val="clear" w:color="000000" w:fill="FFFFFF"/>
            <w:noWrap/>
            <w:vAlign w:val="bottom"/>
            <w:hideMark/>
          </w:tcPr>
          <w:p w14:paraId="76EFCD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Pocinovice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8B8E78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89817D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1B7E6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684A6D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CZ0323162</w:t>
            </w:r>
          </w:p>
        </w:tc>
        <w:tc>
          <w:tcPr>
            <w:tcW w:w="3675" w:type="dxa"/>
            <w:tcBorders>
              <w:top w:val="nil"/>
              <w:left w:val="nil"/>
              <w:bottom w:val="single" w:sz="4" w:space="0" w:color="auto"/>
              <w:right w:val="single" w:sz="4" w:space="0" w:color="auto"/>
            </w:tcBorders>
            <w:shd w:val="clear" w:color="000000" w:fill="FFFFFF"/>
            <w:noWrap/>
            <w:vAlign w:val="bottom"/>
            <w:hideMark/>
          </w:tcPr>
          <w:p w14:paraId="6A0140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Přeštice - V Hlinkách</w:t>
            </w:r>
          </w:p>
        </w:tc>
        <w:tc>
          <w:tcPr>
            <w:tcW w:w="2409" w:type="dxa"/>
            <w:tcBorders>
              <w:top w:val="nil"/>
              <w:left w:val="nil"/>
              <w:bottom w:val="single" w:sz="4" w:space="0" w:color="auto"/>
              <w:right w:val="single" w:sz="4" w:space="0" w:color="auto"/>
            </w:tcBorders>
            <w:shd w:val="clear" w:color="000000" w:fill="FFFFFF"/>
            <w:noWrap/>
            <w:vAlign w:val="bottom"/>
            <w:hideMark/>
          </w:tcPr>
          <w:p w14:paraId="4D162EC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70D3BB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9AB98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0D81A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CZ0323167</w:t>
            </w:r>
          </w:p>
        </w:tc>
        <w:tc>
          <w:tcPr>
            <w:tcW w:w="3675" w:type="dxa"/>
            <w:tcBorders>
              <w:top w:val="nil"/>
              <w:left w:val="nil"/>
              <w:bottom w:val="single" w:sz="4" w:space="0" w:color="auto"/>
              <w:right w:val="single" w:sz="4" w:space="0" w:color="auto"/>
            </w:tcBorders>
            <w:shd w:val="clear" w:color="000000" w:fill="FFFFFF"/>
            <w:noWrap/>
            <w:vAlign w:val="bottom"/>
            <w:hideMark/>
          </w:tcPr>
          <w:p w14:paraId="2C33FE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Rokycany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61AD9D2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C72CF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A3457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9CD14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0B8697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57C665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06E801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7152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51774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6FE900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8B36D7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7BC6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38764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73FD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CZ0323478</w:t>
            </w:r>
          </w:p>
        </w:tc>
        <w:tc>
          <w:tcPr>
            <w:tcW w:w="3675" w:type="dxa"/>
            <w:tcBorders>
              <w:top w:val="nil"/>
              <w:left w:val="nil"/>
              <w:bottom w:val="single" w:sz="4" w:space="0" w:color="auto"/>
              <w:right w:val="single" w:sz="4" w:space="0" w:color="auto"/>
            </w:tcBorders>
            <w:shd w:val="clear" w:color="000000" w:fill="FFFFFF"/>
            <w:noWrap/>
            <w:vAlign w:val="bottom"/>
            <w:hideMark/>
          </w:tcPr>
          <w:p w14:paraId="67BF092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Třebýcinka</w:t>
            </w:r>
            <w:proofErr w:type="spellEnd"/>
            <w:r w:rsidRPr="00054F63">
              <w:rPr>
                <w:rFonts w:eastAsia="Times New Roman" w:cs="Times New Roman"/>
                <w:color w:val="000000"/>
                <w:szCs w:val="24"/>
                <w:lang w:eastAsia="cs-CZ"/>
              </w:rPr>
              <w:t xml:space="preserve"> u Bezděkova</w:t>
            </w:r>
          </w:p>
        </w:tc>
        <w:tc>
          <w:tcPr>
            <w:tcW w:w="2409" w:type="dxa"/>
            <w:tcBorders>
              <w:top w:val="nil"/>
              <w:left w:val="nil"/>
              <w:bottom w:val="single" w:sz="4" w:space="0" w:color="auto"/>
              <w:right w:val="single" w:sz="4" w:space="0" w:color="auto"/>
            </w:tcBorders>
            <w:shd w:val="clear" w:color="000000" w:fill="FFFFFF"/>
            <w:noWrap/>
            <w:vAlign w:val="bottom"/>
            <w:hideMark/>
          </w:tcPr>
          <w:p w14:paraId="26CEF09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BEFA4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83AE6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34AD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CZ0323826</w:t>
            </w:r>
          </w:p>
        </w:tc>
        <w:tc>
          <w:tcPr>
            <w:tcW w:w="3675" w:type="dxa"/>
            <w:tcBorders>
              <w:top w:val="nil"/>
              <w:left w:val="nil"/>
              <w:bottom w:val="single" w:sz="4" w:space="0" w:color="auto"/>
              <w:right w:val="single" w:sz="4" w:space="0" w:color="auto"/>
            </w:tcBorders>
            <w:shd w:val="clear" w:color="000000" w:fill="FFFFFF"/>
            <w:noWrap/>
            <w:vAlign w:val="bottom"/>
            <w:hideMark/>
          </w:tcPr>
          <w:p w14:paraId="6BE84B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Dobřany</w:t>
            </w:r>
          </w:p>
        </w:tc>
        <w:tc>
          <w:tcPr>
            <w:tcW w:w="2409" w:type="dxa"/>
            <w:tcBorders>
              <w:top w:val="nil"/>
              <w:left w:val="nil"/>
              <w:bottom w:val="single" w:sz="4" w:space="0" w:color="auto"/>
              <w:right w:val="single" w:sz="4" w:space="0" w:color="auto"/>
            </w:tcBorders>
            <w:shd w:val="clear" w:color="000000" w:fill="FFFFFF"/>
            <w:noWrap/>
            <w:vAlign w:val="bottom"/>
            <w:hideMark/>
          </w:tcPr>
          <w:p w14:paraId="49A409C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5188A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D96F09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BC746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CZ0413174</w:t>
            </w:r>
          </w:p>
        </w:tc>
        <w:tc>
          <w:tcPr>
            <w:tcW w:w="3675" w:type="dxa"/>
            <w:tcBorders>
              <w:top w:val="nil"/>
              <w:left w:val="nil"/>
              <w:bottom w:val="single" w:sz="4" w:space="0" w:color="auto"/>
              <w:right w:val="single" w:sz="4" w:space="0" w:color="auto"/>
            </w:tcBorders>
            <w:shd w:val="clear" w:color="000000" w:fill="FFFFFF"/>
            <w:noWrap/>
            <w:vAlign w:val="bottom"/>
            <w:hideMark/>
          </w:tcPr>
          <w:p w14:paraId="46F680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Borecké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799E1E6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201E4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FA9F2B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987B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CZ0413184</w:t>
            </w:r>
          </w:p>
        </w:tc>
        <w:tc>
          <w:tcPr>
            <w:tcW w:w="3675" w:type="dxa"/>
            <w:tcBorders>
              <w:top w:val="nil"/>
              <w:left w:val="nil"/>
              <w:bottom w:val="single" w:sz="4" w:space="0" w:color="auto"/>
              <w:right w:val="single" w:sz="4" w:space="0" w:color="auto"/>
            </w:tcBorders>
            <w:shd w:val="clear" w:color="000000" w:fill="FFFFFF"/>
            <w:noWrap/>
            <w:vAlign w:val="bottom"/>
            <w:hideMark/>
          </w:tcPr>
          <w:p w14:paraId="2ED4B1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Pískovna Erika</w:t>
            </w:r>
          </w:p>
        </w:tc>
        <w:tc>
          <w:tcPr>
            <w:tcW w:w="2409" w:type="dxa"/>
            <w:tcBorders>
              <w:top w:val="nil"/>
              <w:left w:val="nil"/>
              <w:bottom w:val="single" w:sz="4" w:space="0" w:color="auto"/>
              <w:right w:val="single" w:sz="4" w:space="0" w:color="auto"/>
            </w:tcBorders>
            <w:shd w:val="clear" w:color="000000" w:fill="FFFFFF"/>
            <w:noWrap/>
            <w:vAlign w:val="bottom"/>
            <w:hideMark/>
          </w:tcPr>
          <w:p w14:paraId="309D76F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E9E9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7357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D057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CZ0413185</w:t>
            </w:r>
          </w:p>
        </w:tc>
        <w:tc>
          <w:tcPr>
            <w:tcW w:w="3675" w:type="dxa"/>
            <w:tcBorders>
              <w:top w:val="nil"/>
              <w:left w:val="nil"/>
              <w:bottom w:val="single" w:sz="4" w:space="0" w:color="auto"/>
              <w:right w:val="single" w:sz="4" w:space="0" w:color="auto"/>
            </w:tcBorders>
            <w:shd w:val="clear" w:color="000000" w:fill="FFFFFF"/>
            <w:noWrap/>
            <w:vAlign w:val="bottom"/>
            <w:hideMark/>
          </w:tcPr>
          <w:p w14:paraId="74C161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Matyáš</w:t>
            </w:r>
          </w:p>
        </w:tc>
        <w:tc>
          <w:tcPr>
            <w:tcW w:w="2409" w:type="dxa"/>
            <w:tcBorders>
              <w:top w:val="nil"/>
              <w:left w:val="nil"/>
              <w:bottom w:val="single" w:sz="4" w:space="0" w:color="auto"/>
              <w:right w:val="single" w:sz="4" w:space="0" w:color="auto"/>
            </w:tcBorders>
            <w:shd w:val="clear" w:color="000000" w:fill="FFFFFF"/>
            <w:noWrap/>
            <w:vAlign w:val="bottom"/>
            <w:hideMark/>
          </w:tcPr>
          <w:p w14:paraId="39C0355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DCB83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FF4FA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F52A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CZ0413190</w:t>
            </w:r>
          </w:p>
        </w:tc>
        <w:tc>
          <w:tcPr>
            <w:tcW w:w="3675" w:type="dxa"/>
            <w:tcBorders>
              <w:top w:val="nil"/>
              <w:left w:val="nil"/>
              <w:bottom w:val="single" w:sz="4" w:space="0" w:color="auto"/>
              <w:right w:val="single" w:sz="4" w:space="0" w:color="auto"/>
            </w:tcBorders>
            <w:shd w:val="clear" w:color="000000" w:fill="FFFFFF"/>
            <w:noWrap/>
            <w:vAlign w:val="bottom"/>
            <w:hideMark/>
          </w:tcPr>
          <w:p w14:paraId="4A6002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Ostrovské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603E502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196C4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7885EE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43F27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CZ0413193</w:t>
            </w:r>
          </w:p>
        </w:tc>
        <w:tc>
          <w:tcPr>
            <w:tcW w:w="3675" w:type="dxa"/>
            <w:tcBorders>
              <w:top w:val="nil"/>
              <w:left w:val="nil"/>
              <w:bottom w:val="single" w:sz="4" w:space="0" w:color="auto"/>
              <w:right w:val="single" w:sz="4" w:space="0" w:color="auto"/>
            </w:tcBorders>
            <w:shd w:val="clear" w:color="000000" w:fill="FFFFFF"/>
            <w:noWrap/>
            <w:vAlign w:val="bottom"/>
            <w:hideMark/>
          </w:tcPr>
          <w:p w14:paraId="55DD80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sedmi rybníků</w:t>
            </w:r>
          </w:p>
        </w:tc>
        <w:tc>
          <w:tcPr>
            <w:tcW w:w="2409" w:type="dxa"/>
            <w:tcBorders>
              <w:top w:val="nil"/>
              <w:left w:val="nil"/>
              <w:bottom w:val="single" w:sz="4" w:space="0" w:color="auto"/>
              <w:right w:val="single" w:sz="4" w:space="0" w:color="auto"/>
            </w:tcBorders>
            <w:shd w:val="clear" w:color="000000" w:fill="FFFFFF"/>
            <w:noWrap/>
            <w:vAlign w:val="bottom"/>
            <w:hideMark/>
          </w:tcPr>
          <w:p w14:paraId="2D9A694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7C4EB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B75E0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2917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CZ0413196</w:t>
            </w:r>
          </w:p>
        </w:tc>
        <w:tc>
          <w:tcPr>
            <w:tcW w:w="3675" w:type="dxa"/>
            <w:tcBorders>
              <w:top w:val="nil"/>
              <w:left w:val="nil"/>
              <w:bottom w:val="single" w:sz="4" w:space="0" w:color="auto"/>
              <w:right w:val="single" w:sz="4" w:space="0" w:color="auto"/>
            </w:tcBorders>
            <w:shd w:val="clear" w:color="000000" w:fill="FFFFFF"/>
            <w:noWrap/>
            <w:vAlign w:val="bottom"/>
            <w:hideMark/>
          </w:tcPr>
          <w:p w14:paraId="5477A8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D965A4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C11A1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F1AA8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312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4BAB5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79DFB1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2B605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E53E6C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27B7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1BB144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7A92FA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39DF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69A910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824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CZ0423006</w:t>
            </w:r>
          </w:p>
        </w:tc>
        <w:tc>
          <w:tcPr>
            <w:tcW w:w="3675" w:type="dxa"/>
            <w:tcBorders>
              <w:top w:val="nil"/>
              <w:left w:val="nil"/>
              <w:bottom w:val="single" w:sz="4" w:space="0" w:color="auto"/>
              <w:right w:val="single" w:sz="4" w:space="0" w:color="auto"/>
            </w:tcBorders>
            <w:shd w:val="clear" w:color="000000" w:fill="FFFFFF"/>
            <w:noWrap/>
            <w:vAlign w:val="bottom"/>
            <w:hideMark/>
          </w:tcPr>
          <w:p w14:paraId="703C5A8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Nebeský rybníček u Veselí</w:t>
            </w:r>
          </w:p>
        </w:tc>
        <w:tc>
          <w:tcPr>
            <w:tcW w:w="2409" w:type="dxa"/>
            <w:tcBorders>
              <w:top w:val="nil"/>
              <w:left w:val="nil"/>
              <w:bottom w:val="single" w:sz="4" w:space="0" w:color="auto"/>
              <w:right w:val="single" w:sz="4" w:space="0" w:color="auto"/>
            </w:tcBorders>
            <w:shd w:val="clear" w:color="000000" w:fill="FFFFFF"/>
            <w:noWrap/>
            <w:vAlign w:val="bottom"/>
            <w:hideMark/>
          </w:tcPr>
          <w:p w14:paraId="5669D81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594C0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27586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BB26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CZ0423202</w:t>
            </w:r>
          </w:p>
        </w:tc>
        <w:tc>
          <w:tcPr>
            <w:tcW w:w="3675" w:type="dxa"/>
            <w:tcBorders>
              <w:top w:val="nil"/>
              <w:left w:val="nil"/>
              <w:bottom w:val="single" w:sz="4" w:space="0" w:color="auto"/>
              <w:right w:val="single" w:sz="4" w:space="0" w:color="auto"/>
            </w:tcBorders>
            <w:shd w:val="clear" w:color="000000" w:fill="FFFFFF"/>
            <w:noWrap/>
            <w:vAlign w:val="bottom"/>
            <w:hideMark/>
          </w:tcPr>
          <w:p w14:paraId="30C26A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Březina</w:t>
            </w:r>
          </w:p>
        </w:tc>
        <w:tc>
          <w:tcPr>
            <w:tcW w:w="2409" w:type="dxa"/>
            <w:tcBorders>
              <w:top w:val="nil"/>
              <w:left w:val="nil"/>
              <w:bottom w:val="single" w:sz="4" w:space="0" w:color="auto"/>
              <w:right w:val="single" w:sz="4" w:space="0" w:color="auto"/>
            </w:tcBorders>
            <w:shd w:val="clear" w:color="000000" w:fill="FFFFFF"/>
            <w:noWrap/>
            <w:vAlign w:val="bottom"/>
            <w:hideMark/>
          </w:tcPr>
          <w:p w14:paraId="2D74001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633FA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5B531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77AA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CZ0423206</w:t>
            </w:r>
          </w:p>
        </w:tc>
        <w:tc>
          <w:tcPr>
            <w:tcW w:w="3675" w:type="dxa"/>
            <w:tcBorders>
              <w:top w:val="nil"/>
              <w:left w:val="nil"/>
              <w:bottom w:val="single" w:sz="4" w:space="0" w:color="auto"/>
              <w:right w:val="single" w:sz="4" w:space="0" w:color="auto"/>
            </w:tcBorders>
            <w:shd w:val="clear" w:color="000000" w:fill="FFFFFF"/>
            <w:noWrap/>
            <w:vAlign w:val="bottom"/>
            <w:hideMark/>
          </w:tcPr>
          <w:p w14:paraId="04E73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Dobrná</w:t>
            </w:r>
          </w:p>
        </w:tc>
        <w:tc>
          <w:tcPr>
            <w:tcW w:w="2409" w:type="dxa"/>
            <w:tcBorders>
              <w:top w:val="nil"/>
              <w:left w:val="nil"/>
              <w:bottom w:val="single" w:sz="4" w:space="0" w:color="auto"/>
              <w:right w:val="single" w:sz="4" w:space="0" w:color="auto"/>
            </w:tcBorders>
            <w:shd w:val="clear" w:color="000000" w:fill="FFFFFF"/>
            <w:noWrap/>
            <w:vAlign w:val="bottom"/>
            <w:hideMark/>
          </w:tcPr>
          <w:p w14:paraId="35FC27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5811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27E664B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2E9C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CZ0423211</w:t>
            </w:r>
          </w:p>
        </w:tc>
        <w:tc>
          <w:tcPr>
            <w:tcW w:w="3675" w:type="dxa"/>
            <w:tcBorders>
              <w:top w:val="nil"/>
              <w:left w:val="nil"/>
              <w:bottom w:val="single" w:sz="4" w:space="0" w:color="auto"/>
              <w:right w:val="single" w:sz="4" w:space="0" w:color="auto"/>
            </w:tcBorders>
            <w:shd w:val="clear" w:color="000000" w:fill="FFFFFF"/>
            <w:noWrap/>
            <w:vAlign w:val="bottom"/>
            <w:hideMark/>
          </w:tcPr>
          <w:p w14:paraId="5E2721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Háj u </w:t>
            </w:r>
            <w:proofErr w:type="spellStart"/>
            <w:r w:rsidRPr="00054F63">
              <w:rPr>
                <w:rFonts w:eastAsia="Times New Roman" w:cs="Times New Roman"/>
                <w:color w:val="000000"/>
                <w:szCs w:val="24"/>
                <w:lang w:eastAsia="cs-CZ"/>
              </w:rPr>
              <w:t>Oseka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E42005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51313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0B31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248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CZ0423215</w:t>
            </w:r>
          </w:p>
        </w:tc>
        <w:tc>
          <w:tcPr>
            <w:tcW w:w="3675" w:type="dxa"/>
            <w:tcBorders>
              <w:top w:val="nil"/>
              <w:left w:val="nil"/>
              <w:bottom w:val="single" w:sz="4" w:space="0" w:color="auto"/>
              <w:right w:val="single" w:sz="4" w:space="0" w:color="auto"/>
            </w:tcBorders>
            <w:shd w:val="clear" w:color="000000" w:fill="FFFFFF"/>
            <w:noWrap/>
            <w:vAlign w:val="bottom"/>
            <w:hideMark/>
          </w:tcPr>
          <w:p w14:paraId="6E96FA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Kateřina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3116FA8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996822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5B7C48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82BB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486A7239"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Kopistská</w:t>
            </w:r>
            <w:proofErr w:type="spellEnd"/>
            <w:r w:rsidRPr="00054F63">
              <w:rPr>
                <w:rFonts w:eastAsia="Times New Roman" w:cs="Times New Roman"/>
                <w:color w:val="000000"/>
                <w:szCs w:val="24"/>
                <w:lang w:eastAsia="cs-CZ"/>
              </w:rPr>
              <w:t xml:space="preserve">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36ACBFA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C409C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F7376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5FC4B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5AFBD8A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Kopistská</w:t>
            </w:r>
            <w:proofErr w:type="spellEnd"/>
            <w:r w:rsidRPr="00054F63">
              <w:rPr>
                <w:rFonts w:eastAsia="Times New Roman" w:cs="Times New Roman"/>
                <w:color w:val="000000"/>
                <w:szCs w:val="24"/>
                <w:lang w:eastAsia="cs-CZ"/>
              </w:rPr>
              <w:t xml:space="preserve">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0AB2DA1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A65FF1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1AA04C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1500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CZ0423228</w:t>
            </w:r>
          </w:p>
        </w:tc>
        <w:tc>
          <w:tcPr>
            <w:tcW w:w="3675" w:type="dxa"/>
            <w:tcBorders>
              <w:top w:val="nil"/>
              <w:left w:val="nil"/>
              <w:bottom w:val="single" w:sz="4" w:space="0" w:color="auto"/>
              <w:right w:val="single" w:sz="4" w:space="0" w:color="auto"/>
            </w:tcBorders>
            <w:shd w:val="clear" w:color="000000" w:fill="FFFFFF"/>
            <w:noWrap/>
            <w:vAlign w:val="bottom"/>
            <w:hideMark/>
          </w:tcPr>
          <w:p w14:paraId="58B09F55"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Strádovský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DD763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0C0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098AD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86C9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7E626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134CEA3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8C282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280C2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1F0E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87A37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43A2CA3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7350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4D3D67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66C5B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360775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5729857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F129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C6D872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D7A8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155937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1AAB6BD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D554C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8E8AD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E718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CZ0513237</w:t>
            </w:r>
          </w:p>
        </w:tc>
        <w:tc>
          <w:tcPr>
            <w:tcW w:w="3675" w:type="dxa"/>
            <w:tcBorders>
              <w:top w:val="nil"/>
              <w:left w:val="nil"/>
              <w:bottom w:val="single" w:sz="4" w:space="0" w:color="auto"/>
              <w:right w:val="single" w:sz="4" w:space="0" w:color="auto"/>
            </w:tcBorders>
            <w:shd w:val="clear" w:color="000000" w:fill="FFFFFF"/>
            <w:noWrap/>
            <w:vAlign w:val="bottom"/>
            <w:hideMark/>
          </w:tcPr>
          <w:p w14:paraId="1CB4C8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Česká Lípa - mokřad v nivě Šporky</w:t>
            </w:r>
          </w:p>
        </w:tc>
        <w:tc>
          <w:tcPr>
            <w:tcW w:w="2409" w:type="dxa"/>
            <w:tcBorders>
              <w:top w:val="nil"/>
              <w:left w:val="nil"/>
              <w:bottom w:val="single" w:sz="4" w:space="0" w:color="auto"/>
              <w:right w:val="single" w:sz="4" w:space="0" w:color="auto"/>
            </w:tcBorders>
            <w:shd w:val="clear" w:color="000000" w:fill="FFFFFF"/>
            <w:noWrap/>
            <w:vAlign w:val="bottom"/>
            <w:hideMark/>
          </w:tcPr>
          <w:p w14:paraId="5E84F54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DC2E5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1CCA6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14516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CZ0513238</w:t>
            </w:r>
          </w:p>
        </w:tc>
        <w:tc>
          <w:tcPr>
            <w:tcW w:w="3675" w:type="dxa"/>
            <w:tcBorders>
              <w:top w:val="nil"/>
              <w:left w:val="nil"/>
              <w:bottom w:val="single" w:sz="4" w:space="0" w:color="auto"/>
              <w:right w:val="single" w:sz="4" w:space="0" w:color="auto"/>
            </w:tcBorders>
            <w:shd w:val="clear" w:color="000000" w:fill="FFFFFF"/>
            <w:noWrap/>
            <w:vAlign w:val="bottom"/>
            <w:hideMark/>
          </w:tcPr>
          <w:p w14:paraId="526C1AF5"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Cihelenské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8531D3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794C8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3F978D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109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CZ0513244</w:t>
            </w:r>
          </w:p>
        </w:tc>
        <w:tc>
          <w:tcPr>
            <w:tcW w:w="3675" w:type="dxa"/>
            <w:tcBorders>
              <w:top w:val="nil"/>
              <w:left w:val="nil"/>
              <w:bottom w:val="single" w:sz="4" w:space="0" w:color="auto"/>
              <w:right w:val="single" w:sz="4" w:space="0" w:color="auto"/>
            </w:tcBorders>
            <w:shd w:val="clear" w:color="000000" w:fill="FFFFFF"/>
            <w:noWrap/>
            <w:vAlign w:val="bottom"/>
            <w:hideMark/>
          </w:tcPr>
          <w:p w14:paraId="7F0299F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Manušické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1D8ED8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A1C02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2476BA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1E8A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CZ0513249</w:t>
            </w:r>
          </w:p>
        </w:tc>
        <w:tc>
          <w:tcPr>
            <w:tcW w:w="3675" w:type="dxa"/>
            <w:tcBorders>
              <w:top w:val="nil"/>
              <w:left w:val="nil"/>
              <w:bottom w:val="single" w:sz="4" w:space="0" w:color="auto"/>
              <w:right w:val="single" w:sz="4" w:space="0" w:color="auto"/>
            </w:tcBorders>
            <w:shd w:val="clear" w:color="000000" w:fill="FFFFFF"/>
            <w:noWrap/>
            <w:vAlign w:val="bottom"/>
            <w:hideMark/>
          </w:tcPr>
          <w:p w14:paraId="12A9C6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Prácheň - </w:t>
            </w:r>
            <w:proofErr w:type="spellStart"/>
            <w:r w:rsidRPr="00054F63">
              <w:rPr>
                <w:rFonts w:eastAsia="Times New Roman" w:cs="Times New Roman"/>
                <w:color w:val="000000"/>
                <w:szCs w:val="24"/>
                <w:lang w:eastAsia="cs-CZ"/>
              </w:rPr>
              <w:t>Zicht</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63AEBB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7109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478AE1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CE76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CZ0513257</w:t>
            </w:r>
          </w:p>
        </w:tc>
        <w:tc>
          <w:tcPr>
            <w:tcW w:w="3675" w:type="dxa"/>
            <w:tcBorders>
              <w:top w:val="nil"/>
              <w:left w:val="nil"/>
              <w:bottom w:val="single" w:sz="4" w:space="0" w:color="auto"/>
              <w:right w:val="single" w:sz="4" w:space="0" w:color="auto"/>
            </w:tcBorders>
            <w:shd w:val="clear" w:color="000000" w:fill="FFFFFF"/>
            <w:noWrap/>
            <w:vAlign w:val="bottom"/>
            <w:hideMark/>
          </w:tcPr>
          <w:p w14:paraId="009D2F4F"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Stružnické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92C9A2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F239E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9769E8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BB29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CZ0513505</w:t>
            </w:r>
          </w:p>
        </w:tc>
        <w:tc>
          <w:tcPr>
            <w:tcW w:w="3675" w:type="dxa"/>
            <w:tcBorders>
              <w:top w:val="nil"/>
              <w:left w:val="nil"/>
              <w:bottom w:val="single" w:sz="4" w:space="0" w:color="auto"/>
              <w:right w:val="single" w:sz="4" w:space="0" w:color="auto"/>
            </w:tcBorders>
            <w:shd w:val="clear" w:color="000000" w:fill="FFFFFF"/>
            <w:noWrap/>
            <w:vAlign w:val="bottom"/>
            <w:hideMark/>
          </w:tcPr>
          <w:p w14:paraId="3B3492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Ploučnice</w:t>
            </w:r>
          </w:p>
        </w:tc>
        <w:tc>
          <w:tcPr>
            <w:tcW w:w="2409" w:type="dxa"/>
            <w:tcBorders>
              <w:top w:val="nil"/>
              <w:left w:val="nil"/>
              <w:bottom w:val="single" w:sz="4" w:space="0" w:color="auto"/>
              <w:right w:val="single" w:sz="4" w:space="0" w:color="auto"/>
            </w:tcBorders>
            <w:shd w:val="clear" w:color="000000" w:fill="FFFFFF"/>
            <w:noWrap/>
            <w:vAlign w:val="bottom"/>
            <w:hideMark/>
          </w:tcPr>
          <w:p w14:paraId="6AF4268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3770E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5D7909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6AC70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CZ0520178</w:t>
            </w:r>
          </w:p>
        </w:tc>
        <w:tc>
          <w:tcPr>
            <w:tcW w:w="3675" w:type="dxa"/>
            <w:tcBorders>
              <w:top w:val="nil"/>
              <w:left w:val="nil"/>
              <w:bottom w:val="single" w:sz="4" w:space="0" w:color="auto"/>
              <w:right w:val="single" w:sz="4" w:space="0" w:color="auto"/>
            </w:tcBorders>
            <w:shd w:val="clear" w:color="000000" w:fill="FFFFFF"/>
            <w:noWrap/>
            <w:vAlign w:val="bottom"/>
            <w:hideMark/>
          </w:tcPr>
          <w:p w14:paraId="305DB429"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Březinka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5D54F7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356D9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2F91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D285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CZ0523002</w:t>
            </w:r>
          </w:p>
        </w:tc>
        <w:tc>
          <w:tcPr>
            <w:tcW w:w="3675" w:type="dxa"/>
            <w:tcBorders>
              <w:top w:val="nil"/>
              <w:left w:val="nil"/>
              <w:bottom w:val="single" w:sz="4" w:space="0" w:color="auto"/>
              <w:right w:val="single" w:sz="4" w:space="0" w:color="auto"/>
            </w:tcBorders>
            <w:shd w:val="clear" w:color="000000" w:fill="FFFFFF"/>
            <w:noWrap/>
            <w:vAlign w:val="bottom"/>
            <w:hideMark/>
          </w:tcPr>
          <w:p w14:paraId="7C4B5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Hluboký Kovač</w:t>
            </w:r>
          </w:p>
        </w:tc>
        <w:tc>
          <w:tcPr>
            <w:tcW w:w="2409" w:type="dxa"/>
            <w:tcBorders>
              <w:top w:val="nil"/>
              <w:left w:val="nil"/>
              <w:bottom w:val="single" w:sz="4" w:space="0" w:color="auto"/>
              <w:right w:val="single" w:sz="4" w:space="0" w:color="auto"/>
            </w:tcBorders>
            <w:shd w:val="clear" w:color="000000" w:fill="FFFFFF"/>
            <w:noWrap/>
            <w:vAlign w:val="bottom"/>
            <w:hideMark/>
          </w:tcPr>
          <w:p w14:paraId="7189421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9B984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640C7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4EF14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CZ0523003</w:t>
            </w:r>
          </w:p>
        </w:tc>
        <w:tc>
          <w:tcPr>
            <w:tcW w:w="3675" w:type="dxa"/>
            <w:tcBorders>
              <w:top w:val="nil"/>
              <w:left w:val="nil"/>
              <w:bottom w:val="single" w:sz="4" w:space="0" w:color="auto"/>
              <w:right w:val="single" w:sz="4" w:space="0" w:color="auto"/>
            </w:tcBorders>
            <w:shd w:val="clear" w:color="000000" w:fill="FFFFFF"/>
            <w:noWrap/>
            <w:vAlign w:val="bottom"/>
            <w:hideMark/>
          </w:tcPr>
          <w:p w14:paraId="22ED9E6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Strašidlo</w:t>
            </w:r>
          </w:p>
        </w:tc>
        <w:tc>
          <w:tcPr>
            <w:tcW w:w="2409" w:type="dxa"/>
            <w:tcBorders>
              <w:top w:val="nil"/>
              <w:left w:val="nil"/>
              <w:bottom w:val="single" w:sz="4" w:space="0" w:color="auto"/>
              <w:right w:val="single" w:sz="4" w:space="0" w:color="auto"/>
            </w:tcBorders>
            <w:shd w:val="clear" w:color="000000" w:fill="FFFFFF"/>
            <w:noWrap/>
            <w:vAlign w:val="bottom"/>
            <w:hideMark/>
          </w:tcPr>
          <w:p w14:paraId="10E20AF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ACA84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55977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312B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CZ0523005</w:t>
            </w:r>
          </w:p>
        </w:tc>
        <w:tc>
          <w:tcPr>
            <w:tcW w:w="3675" w:type="dxa"/>
            <w:tcBorders>
              <w:top w:val="nil"/>
              <w:left w:val="nil"/>
              <w:bottom w:val="single" w:sz="4" w:space="0" w:color="auto"/>
              <w:right w:val="single" w:sz="4" w:space="0" w:color="auto"/>
            </w:tcBorders>
            <w:shd w:val="clear" w:color="000000" w:fill="FFFFFF"/>
            <w:noWrap/>
            <w:vAlign w:val="bottom"/>
            <w:hideMark/>
          </w:tcPr>
          <w:p w14:paraId="0F54016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Tuří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4C5874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E3B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2052E5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8A022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CZ0523010</w:t>
            </w:r>
          </w:p>
        </w:tc>
        <w:tc>
          <w:tcPr>
            <w:tcW w:w="3675" w:type="dxa"/>
            <w:tcBorders>
              <w:top w:val="nil"/>
              <w:left w:val="nil"/>
              <w:bottom w:val="single" w:sz="4" w:space="0" w:color="auto"/>
              <w:right w:val="single" w:sz="4" w:space="0" w:color="auto"/>
            </w:tcBorders>
            <w:shd w:val="clear" w:color="000000" w:fill="FFFFFF"/>
            <w:noWrap/>
            <w:vAlign w:val="bottom"/>
            <w:hideMark/>
          </w:tcPr>
          <w:p w14:paraId="02507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644B5C7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A2615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585D73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CF7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CZ0523011</w:t>
            </w:r>
          </w:p>
        </w:tc>
        <w:tc>
          <w:tcPr>
            <w:tcW w:w="3675" w:type="dxa"/>
            <w:tcBorders>
              <w:top w:val="nil"/>
              <w:left w:val="nil"/>
              <w:bottom w:val="single" w:sz="4" w:space="0" w:color="auto"/>
              <w:right w:val="single" w:sz="4" w:space="0" w:color="auto"/>
            </w:tcBorders>
            <w:shd w:val="clear" w:color="000000" w:fill="FFFFFF"/>
            <w:noWrap/>
            <w:vAlign w:val="bottom"/>
            <w:hideMark/>
          </w:tcPr>
          <w:p w14:paraId="62368A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Pod </w:t>
            </w:r>
            <w:proofErr w:type="spellStart"/>
            <w:r w:rsidRPr="00054F63">
              <w:rPr>
                <w:rFonts w:eastAsia="Times New Roman" w:cs="Times New Roman"/>
                <w:color w:val="000000"/>
                <w:szCs w:val="24"/>
                <w:lang w:eastAsia="cs-CZ"/>
              </w:rPr>
              <w:t>Rýzmburkem</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616CB2B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210B1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6D79F5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9D38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CZ0523265</w:t>
            </w:r>
          </w:p>
        </w:tc>
        <w:tc>
          <w:tcPr>
            <w:tcW w:w="3675" w:type="dxa"/>
            <w:tcBorders>
              <w:top w:val="nil"/>
              <w:left w:val="nil"/>
              <w:bottom w:val="single" w:sz="4" w:space="0" w:color="auto"/>
              <w:right w:val="single" w:sz="4" w:space="0" w:color="auto"/>
            </w:tcBorders>
            <w:shd w:val="clear" w:color="000000" w:fill="FFFFFF"/>
            <w:noWrap/>
            <w:vAlign w:val="bottom"/>
            <w:hideMark/>
          </w:tcPr>
          <w:p w14:paraId="6C8704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Červená Třemešná -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2BCB54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82F40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D842B3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0859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CZ0523268</w:t>
            </w:r>
          </w:p>
        </w:tc>
        <w:tc>
          <w:tcPr>
            <w:tcW w:w="3675" w:type="dxa"/>
            <w:tcBorders>
              <w:top w:val="nil"/>
              <w:left w:val="nil"/>
              <w:bottom w:val="single" w:sz="4" w:space="0" w:color="auto"/>
              <w:right w:val="single" w:sz="4" w:space="0" w:color="auto"/>
            </w:tcBorders>
            <w:shd w:val="clear" w:color="000000" w:fill="FFFFFF"/>
            <w:noWrap/>
            <w:vAlign w:val="bottom"/>
            <w:hideMark/>
          </w:tcPr>
          <w:p w14:paraId="604FBAA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Dubno - Česká Skalice</w:t>
            </w:r>
          </w:p>
        </w:tc>
        <w:tc>
          <w:tcPr>
            <w:tcW w:w="2409" w:type="dxa"/>
            <w:tcBorders>
              <w:top w:val="nil"/>
              <w:left w:val="nil"/>
              <w:bottom w:val="single" w:sz="4" w:space="0" w:color="auto"/>
              <w:right w:val="single" w:sz="4" w:space="0" w:color="auto"/>
            </w:tcBorders>
            <w:shd w:val="clear" w:color="000000" w:fill="FFFFFF"/>
            <w:noWrap/>
            <w:vAlign w:val="bottom"/>
            <w:hideMark/>
          </w:tcPr>
          <w:p w14:paraId="6DB7671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FFAA4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4428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7BC4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CZ0523276</w:t>
            </w:r>
          </w:p>
        </w:tc>
        <w:tc>
          <w:tcPr>
            <w:tcW w:w="3675" w:type="dxa"/>
            <w:tcBorders>
              <w:top w:val="nil"/>
              <w:left w:val="nil"/>
              <w:bottom w:val="single" w:sz="4" w:space="0" w:color="auto"/>
              <w:right w:val="single" w:sz="4" w:space="0" w:color="auto"/>
            </w:tcBorders>
            <w:shd w:val="clear" w:color="000000" w:fill="FFFFFF"/>
            <w:noWrap/>
            <w:vAlign w:val="bottom"/>
            <w:hideMark/>
          </w:tcPr>
          <w:p w14:paraId="3127F6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Kanice - lesní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532FA7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FBFC7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F0127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CF83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CZ0523282</w:t>
            </w:r>
          </w:p>
        </w:tc>
        <w:tc>
          <w:tcPr>
            <w:tcW w:w="3675" w:type="dxa"/>
            <w:tcBorders>
              <w:top w:val="nil"/>
              <w:left w:val="nil"/>
              <w:bottom w:val="single" w:sz="4" w:space="0" w:color="auto"/>
              <w:right w:val="single" w:sz="4" w:space="0" w:color="auto"/>
            </w:tcBorders>
            <w:shd w:val="clear" w:color="000000" w:fill="FFFFFF"/>
            <w:noWrap/>
            <w:vAlign w:val="bottom"/>
            <w:hideMark/>
          </w:tcPr>
          <w:p w14:paraId="64036E55"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Nadslav</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72ACAF2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5C98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D145F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4998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CZ0523286</w:t>
            </w:r>
          </w:p>
        </w:tc>
        <w:tc>
          <w:tcPr>
            <w:tcW w:w="3675" w:type="dxa"/>
            <w:tcBorders>
              <w:top w:val="nil"/>
              <w:left w:val="nil"/>
              <w:bottom w:val="single" w:sz="4" w:space="0" w:color="auto"/>
              <w:right w:val="single" w:sz="4" w:space="0" w:color="auto"/>
            </w:tcBorders>
            <w:shd w:val="clear" w:color="000000" w:fill="FFFFFF"/>
            <w:noWrap/>
            <w:vAlign w:val="bottom"/>
            <w:hideMark/>
          </w:tcPr>
          <w:p w14:paraId="24610A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 </w:t>
            </w:r>
            <w:proofErr w:type="spellStart"/>
            <w:r w:rsidRPr="00054F63">
              <w:rPr>
                <w:rFonts w:eastAsia="Times New Roman" w:cs="Times New Roman"/>
                <w:color w:val="000000"/>
                <w:szCs w:val="24"/>
                <w:lang w:eastAsia="cs-CZ"/>
              </w:rPr>
              <w:t>Smrkovák</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9DFF47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FB20F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4BBA4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A9E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CZ0523287</w:t>
            </w:r>
          </w:p>
        </w:tc>
        <w:tc>
          <w:tcPr>
            <w:tcW w:w="3675" w:type="dxa"/>
            <w:tcBorders>
              <w:top w:val="nil"/>
              <w:left w:val="nil"/>
              <w:bottom w:val="single" w:sz="4" w:space="0" w:color="auto"/>
              <w:right w:val="single" w:sz="4" w:space="0" w:color="auto"/>
            </w:tcBorders>
            <w:shd w:val="clear" w:color="000000" w:fill="FFFFFF"/>
            <w:noWrap/>
            <w:vAlign w:val="bottom"/>
            <w:hideMark/>
          </w:tcPr>
          <w:p w14:paraId="43B394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Spáleniště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B62E50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BF962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27236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36F7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CZ0524045</w:t>
            </w:r>
          </w:p>
        </w:tc>
        <w:tc>
          <w:tcPr>
            <w:tcW w:w="3675" w:type="dxa"/>
            <w:tcBorders>
              <w:top w:val="nil"/>
              <w:left w:val="nil"/>
              <w:bottom w:val="single" w:sz="4" w:space="0" w:color="auto"/>
              <w:right w:val="single" w:sz="4" w:space="0" w:color="auto"/>
            </w:tcBorders>
            <w:shd w:val="clear" w:color="000000" w:fill="FFFFFF"/>
            <w:noWrap/>
            <w:vAlign w:val="bottom"/>
            <w:hideMark/>
          </w:tcPr>
          <w:p w14:paraId="2CAEFC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Zbytka</w:t>
            </w:r>
          </w:p>
        </w:tc>
        <w:tc>
          <w:tcPr>
            <w:tcW w:w="2409" w:type="dxa"/>
            <w:tcBorders>
              <w:top w:val="nil"/>
              <w:left w:val="nil"/>
              <w:bottom w:val="single" w:sz="4" w:space="0" w:color="auto"/>
              <w:right w:val="single" w:sz="4" w:space="0" w:color="auto"/>
            </w:tcBorders>
            <w:shd w:val="clear" w:color="000000" w:fill="FFFFFF"/>
            <w:noWrap/>
            <w:vAlign w:val="bottom"/>
            <w:hideMark/>
          </w:tcPr>
          <w:p w14:paraId="500CBB7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37F8BE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3</w:t>
            </w:r>
          </w:p>
        </w:tc>
      </w:tr>
      <w:tr w:rsidR="00054F63" w:rsidRPr="00054F63" w14:paraId="5994A2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8675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CZ0524048</w:t>
            </w:r>
          </w:p>
        </w:tc>
        <w:tc>
          <w:tcPr>
            <w:tcW w:w="3675" w:type="dxa"/>
            <w:tcBorders>
              <w:top w:val="nil"/>
              <w:left w:val="nil"/>
              <w:bottom w:val="single" w:sz="4" w:space="0" w:color="auto"/>
              <w:right w:val="single" w:sz="4" w:space="0" w:color="auto"/>
            </w:tcBorders>
            <w:shd w:val="clear" w:color="000000" w:fill="FFFFFF"/>
            <w:noWrap/>
            <w:vAlign w:val="bottom"/>
            <w:hideMark/>
          </w:tcPr>
          <w:p w14:paraId="30460C0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Byšičky</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A48563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4213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493DE1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381D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CZ0524050</w:t>
            </w:r>
          </w:p>
        </w:tc>
        <w:tc>
          <w:tcPr>
            <w:tcW w:w="3675" w:type="dxa"/>
            <w:tcBorders>
              <w:top w:val="nil"/>
              <w:left w:val="nil"/>
              <w:bottom w:val="single" w:sz="4" w:space="0" w:color="auto"/>
              <w:right w:val="single" w:sz="4" w:space="0" w:color="auto"/>
            </w:tcBorders>
            <w:shd w:val="clear" w:color="000000" w:fill="FFFFFF"/>
            <w:noWrap/>
            <w:vAlign w:val="bottom"/>
            <w:hideMark/>
          </w:tcPr>
          <w:p w14:paraId="21C6DF7E"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Halín</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6578A3F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0360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15DCAA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BB14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CZ0533002</w:t>
            </w:r>
          </w:p>
        </w:tc>
        <w:tc>
          <w:tcPr>
            <w:tcW w:w="3675" w:type="dxa"/>
            <w:tcBorders>
              <w:top w:val="nil"/>
              <w:left w:val="nil"/>
              <w:bottom w:val="single" w:sz="4" w:space="0" w:color="auto"/>
              <w:right w:val="single" w:sz="4" w:space="0" w:color="auto"/>
            </w:tcBorders>
            <w:shd w:val="clear" w:color="000000" w:fill="FFFFFF"/>
            <w:noWrap/>
            <w:vAlign w:val="bottom"/>
            <w:hideMark/>
          </w:tcPr>
          <w:p w14:paraId="2F0D98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Malá Straka</w:t>
            </w:r>
          </w:p>
        </w:tc>
        <w:tc>
          <w:tcPr>
            <w:tcW w:w="2409" w:type="dxa"/>
            <w:tcBorders>
              <w:top w:val="nil"/>
              <w:left w:val="nil"/>
              <w:bottom w:val="single" w:sz="4" w:space="0" w:color="auto"/>
              <w:right w:val="single" w:sz="4" w:space="0" w:color="auto"/>
            </w:tcBorders>
            <w:shd w:val="clear" w:color="000000" w:fill="FFFFFF"/>
            <w:noWrap/>
            <w:vAlign w:val="bottom"/>
            <w:hideMark/>
          </w:tcPr>
          <w:p w14:paraId="37A0ADA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A32FE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B1A62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348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CZ0533012</w:t>
            </w:r>
          </w:p>
        </w:tc>
        <w:tc>
          <w:tcPr>
            <w:tcW w:w="3675" w:type="dxa"/>
            <w:tcBorders>
              <w:top w:val="nil"/>
              <w:left w:val="nil"/>
              <w:bottom w:val="single" w:sz="4" w:space="0" w:color="auto"/>
              <w:right w:val="single" w:sz="4" w:space="0" w:color="auto"/>
            </w:tcBorders>
            <w:shd w:val="clear" w:color="000000" w:fill="FFFFFF"/>
            <w:noWrap/>
            <w:vAlign w:val="bottom"/>
            <w:hideMark/>
          </w:tcPr>
          <w:p w14:paraId="2917461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Michnovka</w:t>
            </w:r>
            <w:proofErr w:type="spellEnd"/>
            <w:r w:rsidRPr="00054F63">
              <w:rPr>
                <w:rFonts w:eastAsia="Times New Roman" w:cs="Times New Roman"/>
                <w:color w:val="000000"/>
                <w:szCs w:val="24"/>
                <w:lang w:eastAsia="cs-CZ"/>
              </w:rPr>
              <w:t>-Pravy</w:t>
            </w:r>
          </w:p>
        </w:tc>
        <w:tc>
          <w:tcPr>
            <w:tcW w:w="2409" w:type="dxa"/>
            <w:tcBorders>
              <w:top w:val="nil"/>
              <w:left w:val="nil"/>
              <w:bottom w:val="single" w:sz="4" w:space="0" w:color="auto"/>
              <w:right w:val="single" w:sz="4" w:space="0" w:color="auto"/>
            </w:tcBorders>
            <w:shd w:val="clear" w:color="000000" w:fill="FFFFFF"/>
            <w:noWrap/>
            <w:vAlign w:val="bottom"/>
            <w:hideMark/>
          </w:tcPr>
          <w:p w14:paraId="7CE8C58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8EF30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1B1F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2EDC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CZ0533302</w:t>
            </w:r>
          </w:p>
        </w:tc>
        <w:tc>
          <w:tcPr>
            <w:tcW w:w="3675" w:type="dxa"/>
            <w:tcBorders>
              <w:top w:val="nil"/>
              <w:left w:val="nil"/>
              <w:bottom w:val="single" w:sz="4" w:space="0" w:color="auto"/>
              <w:right w:val="single" w:sz="4" w:space="0" w:color="auto"/>
            </w:tcBorders>
            <w:shd w:val="clear" w:color="000000" w:fill="FFFFFF"/>
            <w:noWrap/>
            <w:vAlign w:val="bottom"/>
            <w:hideMark/>
          </w:tcPr>
          <w:p w14:paraId="06C8BC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Choltická obora</w:t>
            </w:r>
          </w:p>
        </w:tc>
        <w:tc>
          <w:tcPr>
            <w:tcW w:w="2409" w:type="dxa"/>
            <w:tcBorders>
              <w:top w:val="nil"/>
              <w:left w:val="nil"/>
              <w:bottom w:val="single" w:sz="4" w:space="0" w:color="auto"/>
              <w:right w:val="single" w:sz="4" w:space="0" w:color="auto"/>
            </w:tcBorders>
            <w:shd w:val="clear" w:color="000000" w:fill="FFFFFF"/>
            <w:noWrap/>
            <w:vAlign w:val="bottom"/>
            <w:hideMark/>
          </w:tcPr>
          <w:p w14:paraId="5DEF412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EA381A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0CCC7D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FAD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CZ0533308</w:t>
            </w:r>
          </w:p>
        </w:tc>
        <w:tc>
          <w:tcPr>
            <w:tcW w:w="3675" w:type="dxa"/>
            <w:tcBorders>
              <w:top w:val="nil"/>
              <w:left w:val="nil"/>
              <w:bottom w:val="single" w:sz="4" w:space="0" w:color="auto"/>
              <w:right w:val="single" w:sz="4" w:space="0" w:color="auto"/>
            </w:tcBorders>
            <w:shd w:val="clear" w:color="000000" w:fill="FFFFFF"/>
            <w:noWrap/>
            <w:vAlign w:val="bottom"/>
            <w:hideMark/>
          </w:tcPr>
          <w:p w14:paraId="11411F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Bohdanečský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6A52C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BF63E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9C0690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BE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CZ0533312</w:t>
            </w:r>
          </w:p>
        </w:tc>
        <w:tc>
          <w:tcPr>
            <w:tcW w:w="3675" w:type="dxa"/>
            <w:tcBorders>
              <w:top w:val="nil"/>
              <w:left w:val="nil"/>
              <w:bottom w:val="single" w:sz="4" w:space="0" w:color="auto"/>
              <w:right w:val="single" w:sz="4" w:space="0" w:color="auto"/>
            </w:tcBorders>
            <w:shd w:val="clear" w:color="000000" w:fill="FFFFFF"/>
            <w:noWrap/>
            <w:vAlign w:val="bottom"/>
            <w:hideMark/>
          </w:tcPr>
          <w:p w14:paraId="2869F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Moře</w:t>
            </w:r>
          </w:p>
        </w:tc>
        <w:tc>
          <w:tcPr>
            <w:tcW w:w="2409" w:type="dxa"/>
            <w:tcBorders>
              <w:top w:val="nil"/>
              <w:left w:val="nil"/>
              <w:bottom w:val="single" w:sz="4" w:space="0" w:color="auto"/>
              <w:right w:val="single" w:sz="4" w:space="0" w:color="auto"/>
            </w:tcBorders>
            <w:shd w:val="clear" w:color="000000" w:fill="FFFFFF"/>
            <w:noWrap/>
            <w:vAlign w:val="bottom"/>
            <w:hideMark/>
          </w:tcPr>
          <w:p w14:paraId="03C30A1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6780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7B30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8924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39484EDB"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Kochánovické</w:t>
            </w:r>
            <w:proofErr w:type="spellEnd"/>
            <w:r w:rsidRPr="00054F63">
              <w:rPr>
                <w:rFonts w:eastAsia="Times New Roman" w:cs="Times New Roman"/>
                <w:color w:val="000000"/>
                <w:szCs w:val="24"/>
                <w:lang w:eastAsia="cs-CZ"/>
              </w:rPr>
              <w:t xml:space="preserve">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260603C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FCC73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DD2625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FE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59A668C7"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Kochánovické</w:t>
            </w:r>
            <w:proofErr w:type="spellEnd"/>
            <w:r w:rsidRPr="00054F63">
              <w:rPr>
                <w:rFonts w:eastAsia="Times New Roman" w:cs="Times New Roman"/>
                <w:color w:val="000000"/>
                <w:szCs w:val="24"/>
                <w:lang w:eastAsia="cs-CZ"/>
              </w:rPr>
              <w:t xml:space="preserve">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600E857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8221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F1B3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B126F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CZ0533697</w:t>
            </w:r>
          </w:p>
        </w:tc>
        <w:tc>
          <w:tcPr>
            <w:tcW w:w="3675" w:type="dxa"/>
            <w:tcBorders>
              <w:top w:val="nil"/>
              <w:left w:val="nil"/>
              <w:bottom w:val="single" w:sz="4" w:space="0" w:color="auto"/>
              <w:right w:val="single" w:sz="4" w:space="0" w:color="auto"/>
            </w:tcBorders>
            <w:shd w:val="clear" w:color="000000" w:fill="FFFFFF"/>
            <w:noWrap/>
            <w:vAlign w:val="bottom"/>
            <w:hideMark/>
          </w:tcPr>
          <w:p w14:paraId="1D3D22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Strach</w:t>
            </w:r>
          </w:p>
        </w:tc>
        <w:tc>
          <w:tcPr>
            <w:tcW w:w="2409" w:type="dxa"/>
            <w:tcBorders>
              <w:top w:val="nil"/>
              <w:left w:val="nil"/>
              <w:bottom w:val="single" w:sz="4" w:space="0" w:color="auto"/>
              <w:right w:val="single" w:sz="4" w:space="0" w:color="auto"/>
            </w:tcBorders>
            <w:shd w:val="clear" w:color="000000" w:fill="FFFFFF"/>
            <w:noWrap/>
            <w:vAlign w:val="bottom"/>
            <w:hideMark/>
          </w:tcPr>
          <w:p w14:paraId="4D68CFD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FB63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C58A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C3D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CZ0613003</w:t>
            </w:r>
          </w:p>
        </w:tc>
        <w:tc>
          <w:tcPr>
            <w:tcW w:w="3675" w:type="dxa"/>
            <w:tcBorders>
              <w:top w:val="nil"/>
              <w:left w:val="nil"/>
              <w:bottom w:val="single" w:sz="4" w:space="0" w:color="auto"/>
              <w:right w:val="single" w:sz="4" w:space="0" w:color="auto"/>
            </w:tcBorders>
            <w:shd w:val="clear" w:color="000000" w:fill="FFFFFF"/>
            <w:noWrap/>
            <w:vAlign w:val="bottom"/>
            <w:hideMark/>
          </w:tcPr>
          <w:p w14:paraId="2E6CBB40"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Maršovec</w:t>
            </w:r>
            <w:proofErr w:type="spellEnd"/>
            <w:r w:rsidRPr="00054F63">
              <w:rPr>
                <w:rFonts w:eastAsia="Times New Roman" w:cs="Times New Roman"/>
                <w:color w:val="000000"/>
                <w:szCs w:val="24"/>
                <w:lang w:eastAsia="cs-CZ"/>
              </w:rPr>
              <w:t xml:space="preserve"> a Čepička</w:t>
            </w:r>
          </w:p>
        </w:tc>
        <w:tc>
          <w:tcPr>
            <w:tcW w:w="2409" w:type="dxa"/>
            <w:tcBorders>
              <w:top w:val="nil"/>
              <w:left w:val="nil"/>
              <w:bottom w:val="single" w:sz="4" w:space="0" w:color="auto"/>
              <w:right w:val="single" w:sz="4" w:space="0" w:color="auto"/>
            </w:tcBorders>
            <w:shd w:val="clear" w:color="000000" w:fill="FFFFFF"/>
            <w:noWrap/>
            <w:vAlign w:val="bottom"/>
            <w:hideMark/>
          </w:tcPr>
          <w:p w14:paraId="1C5842F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10D0D5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2995D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6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CZ0613013</w:t>
            </w:r>
          </w:p>
        </w:tc>
        <w:tc>
          <w:tcPr>
            <w:tcW w:w="3675" w:type="dxa"/>
            <w:tcBorders>
              <w:top w:val="nil"/>
              <w:left w:val="nil"/>
              <w:bottom w:val="single" w:sz="4" w:space="0" w:color="auto"/>
              <w:right w:val="single" w:sz="4" w:space="0" w:color="auto"/>
            </w:tcBorders>
            <w:shd w:val="clear" w:color="000000" w:fill="FFFFFF"/>
            <w:noWrap/>
            <w:vAlign w:val="bottom"/>
            <w:hideMark/>
          </w:tcPr>
          <w:p w14:paraId="6BA0F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Šilhánky</w:t>
            </w:r>
          </w:p>
        </w:tc>
        <w:tc>
          <w:tcPr>
            <w:tcW w:w="2409" w:type="dxa"/>
            <w:tcBorders>
              <w:top w:val="nil"/>
              <w:left w:val="nil"/>
              <w:bottom w:val="single" w:sz="4" w:space="0" w:color="auto"/>
              <w:right w:val="single" w:sz="4" w:space="0" w:color="auto"/>
            </w:tcBorders>
            <w:shd w:val="clear" w:color="000000" w:fill="FFFFFF"/>
            <w:noWrap/>
            <w:vAlign w:val="bottom"/>
            <w:hideMark/>
          </w:tcPr>
          <w:p w14:paraId="1999162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0F2ED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399148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A913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CZ0613319</w:t>
            </w:r>
          </w:p>
        </w:tc>
        <w:tc>
          <w:tcPr>
            <w:tcW w:w="3675" w:type="dxa"/>
            <w:tcBorders>
              <w:top w:val="nil"/>
              <w:left w:val="nil"/>
              <w:bottom w:val="single" w:sz="4" w:space="0" w:color="auto"/>
              <w:right w:val="single" w:sz="4" w:space="0" w:color="auto"/>
            </w:tcBorders>
            <w:shd w:val="clear" w:color="000000" w:fill="FFFFFF"/>
            <w:noWrap/>
            <w:vAlign w:val="bottom"/>
            <w:hideMark/>
          </w:tcPr>
          <w:p w14:paraId="216B2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Ficků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7D331E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2DF1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E68CA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76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CZ0613322</w:t>
            </w:r>
          </w:p>
        </w:tc>
        <w:tc>
          <w:tcPr>
            <w:tcW w:w="3675" w:type="dxa"/>
            <w:tcBorders>
              <w:top w:val="nil"/>
              <w:left w:val="nil"/>
              <w:bottom w:val="single" w:sz="4" w:space="0" w:color="auto"/>
              <w:right w:val="single" w:sz="4" w:space="0" w:color="auto"/>
            </w:tcBorders>
            <w:shd w:val="clear" w:color="000000" w:fill="FFFFFF"/>
            <w:noWrap/>
            <w:vAlign w:val="bottom"/>
            <w:hideMark/>
          </w:tcPr>
          <w:p w14:paraId="05EC51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Koupaliště u Bohuslavic</w:t>
            </w:r>
          </w:p>
        </w:tc>
        <w:tc>
          <w:tcPr>
            <w:tcW w:w="2409" w:type="dxa"/>
            <w:tcBorders>
              <w:top w:val="nil"/>
              <w:left w:val="nil"/>
              <w:bottom w:val="single" w:sz="4" w:space="0" w:color="auto"/>
              <w:right w:val="single" w:sz="4" w:space="0" w:color="auto"/>
            </w:tcBorders>
            <w:shd w:val="clear" w:color="000000" w:fill="FFFFFF"/>
            <w:noWrap/>
            <w:vAlign w:val="bottom"/>
            <w:hideMark/>
          </w:tcPr>
          <w:p w14:paraId="56028F4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B3F81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C71CB7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53322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CZ0613328</w:t>
            </w:r>
          </w:p>
        </w:tc>
        <w:tc>
          <w:tcPr>
            <w:tcW w:w="3675" w:type="dxa"/>
            <w:tcBorders>
              <w:top w:val="nil"/>
              <w:left w:val="nil"/>
              <w:bottom w:val="single" w:sz="4" w:space="0" w:color="auto"/>
              <w:right w:val="single" w:sz="4" w:space="0" w:color="auto"/>
            </w:tcBorders>
            <w:shd w:val="clear" w:color="000000" w:fill="FFFFFF"/>
            <w:noWrap/>
            <w:vAlign w:val="bottom"/>
            <w:hideMark/>
          </w:tcPr>
          <w:p w14:paraId="75CB5D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Rašelinné jezírko Rosička</w:t>
            </w:r>
          </w:p>
        </w:tc>
        <w:tc>
          <w:tcPr>
            <w:tcW w:w="2409" w:type="dxa"/>
            <w:tcBorders>
              <w:top w:val="nil"/>
              <w:left w:val="nil"/>
              <w:bottom w:val="single" w:sz="4" w:space="0" w:color="auto"/>
              <w:right w:val="single" w:sz="4" w:space="0" w:color="auto"/>
            </w:tcBorders>
            <w:shd w:val="clear" w:color="000000" w:fill="FFFFFF"/>
            <w:noWrap/>
            <w:vAlign w:val="bottom"/>
            <w:hideMark/>
          </w:tcPr>
          <w:p w14:paraId="15D2C73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23092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B3AC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9845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CZ0613335</w:t>
            </w:r>
          </w:p>
        </w:tc>
        <w:tc>
          <w:tcPr>
            <w:tcW w:w="3675" w:type="dxa"/>
            <w:tcBorders>
              <w:top w:val="nil"/>
              <w:left w:val="nil"/>
              <w:bottom w:val="single" w:sz="4" w:space="0" w:color="auto"/>
              <w:right w:val="single" w:sz="4" w:space="0" w:color="auto"/>
            </w:tcBorders>
            <w:shd w:val="clear" w:color="000000" w:fill="FFFFFF"/>
            <w:noWrap/>
            <w:vAlign w:val="bottom"/>
            <w:hideMark/>
          </w:tcPr>
          <w:p w14:paraId="00B746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Borovné</w:t>
            </w:r>
          </w:p>
        </w:tc>
        <w:tc>
          <w:tcPr>
            <w:tcW w:w="2409" w:type="dxa"/>
            <w:tcBorders>
              <w:top w:val="nil"/>
              <w:left w:val="nil"/>
              <w:bottom w:val="single" w:sz="4" w:space="0" w:color="auto"/>
              <w:right w:val="single" w:sz="4" w:space="0" w:color="auto"/>
            </w:tcBorders>
            <w:shd w:val="clear" w:color="000000" w:fill="FFFFFF"/>
            <w:noWrap/>
            <w:vAlign w:val="bottom"/>
            <w:hideMark/>
          </w:tcPr>
          <w:p w14:paraId="1205B45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FE419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cca 7 </w:t>
            </w:r>
          </w:p>
        </w:tc>
      </w:tr>
      <w:tr w:rsidR="00054F63" w:rsidRPr="00054F63" w14:paraId="574335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FB7C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CZ0613336</w:t>
            </w:r>
          </w:p>
        </w:tc>
        <w:tc>
          <w:tcPr>
            <w:tcW w:w="3675" w:type="dxa"/>
            <w:tcBorders>
              <w:top w:val="nil"/>
              <w:left w:val="nil"/>
              <w:bottom w:val="single" w:sz="4" w:space="0" w:color="auto"/>
              <w:right w:val="single" w:sz="4" w:space="0" w:color="auto"/>
            </w:tcBorders>
            <w:shd w:val="clear" w:color="000000" w:fill="FFFFFF"/>
            <w:noWrap/>
            <w:vAlign w:val="bottom"/>
            <w:hideMark/>
          </w:tcPr>
          <w:p w14:paraId="21EA7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Kopaninách</w:t>
            </w:r>
          </w:p>
        </w:tc>
        <w:tc>
          <w:tcPr>
            <w:tcW w:w="2409" w:type="dxa"/>
            <w:tcBorders>
              <w:top w:val="nil"/>
              <w:left w:val="nil"/>
              <w:bottom w:val="single" w:sz="4" w:space="0" w:color="auto"/>
              <w:right w:val="single" w:sz="4" w:space="0" w:color="auto"/>
            </w:tcBorders>
            <w:shd w:val="clear" w:color="000000" w:fill="FFFFFF"/>
            <w:noWrap/>
            <w:vAlign w:val="bottom"/>
            <w:hideMark/>
          </w:tcPr>
          <w:p w14:paraId="3A3C61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971A1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276FC4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589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CZ0613338</w:t>
            </w:r>
          </w:p>
        </w:tc>
        <w:tc>
          <w:tcPr>
            <w:tcW w:w="3675" w:type="dxa"/>
            <w:tcBorders>
              <w:top w:val="nil"/>
              <w:left w:val="nil"/>
              <w:bottom w:val="single" w:sz="4" w:space="0" w:color="auto"/>
              <w:right w:val="single" w:sz="4" w:space="0" w:color="auto"/>
            </w:tcBorders>
            <w:shd w:val="clear" w:color="000000" w:fill="FFFFFF"/>
            <w:noWrap/>
            <w:vAlign w:val="bottom"/>
            <w:hideMark/>
          </w:tcPr>
          <w:p w14:paraId="09FF33E4"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Vetelské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E7655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CB7CE6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5EEE5B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B9BB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CZ0613809</w:t>
            </w:r>
          </w:p>
        </w:tc>
        <w:tc>
          <w:tcPr>
            <w:tcW w:w="3675" w:type="dxa"/>
            <w:tcBorders>
              <w:top w:val="nil"/>
              <w:left w:val="nil"/>
              <w:bottom w:val="single" w:sz="4" w:space="0" w:color="auto"/>
              <w:right w:val="single" w:sz="4" w:space="0" w:color="auto"/>
            </w:tcBorders>
            <w:shd w:val="clear" w:color="000000" w:fill="FFFFFF"/>
            <w:noWrap/>
            <w:vAlign w:val="bottom"/>
            <w:hideMark/>
          </w:tcPr>
          <w:p w14:paraId="454D0B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Dívka</w:t>
            </w:r>
          </w:p>
        </w:tc>
        <w:tc>
          <w:tcPr>
            <w:tcW w:w="2409" w:type="dxa"/>
            <w:tcBorders>
              <w:top w:val="nil"/>
              <w:left w:val="nil"/>
              <w:bottom w:val="single" w:sz="4" w:space="0" w:color="auto"/>
              <w:right w:val="single" w:sz="4" w:space="0" w:color="auto"/>
            </w:tcBorders>
            <w:shd w:val="clear" w:color="000000" w:fill="FFFFFF"/>
            <w:noWrap/>
            <w:vAlign w:val="bottom"/>
            <w:hideMark/>
          </w:tcPr>
          <w:p w14:paraId="37B19E0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4092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42323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29FD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CZ0614052</w:t>
            </w:r>
          </w:p>
        </w:tc>
        <w:tc>
          <w:tcPr>
            <w:tcW w:w="3675" w:type="dxa"/>
            <w:tcBorders>
              <w:top w:val="nil"/>
              <w:left w:val="nil"/>
              <w:bottom w:val="single" w:sz="4" w:space="0" w:color="auto"/>
              <w:right w:val="single" w:sz="4" w:space="0" w:color="auto"/>
            </w:tcBorders>
            <w:shd w:val="clear" w:color="000000" w:fill="FFFFFF"/>
            <w:noWrap/>
            <w:vAlign w:val="bottom"/>
            <w:hideMark/>
          </w:tcPr>
          <w:p w14:paraId="5AE8C6F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Rudolce</w:t>
            </w:r>
          </w:p>
        </w:tc>
        <w:tc>
          <w:tcPr>
            <w:tcW w:w="2409" w:type="dxa"/>
            <w:tcBorders>
              <w:top w:val="nil"/>
              <w:left w:val="nil"/>
              <w:bottom w:val="single" w:sz="4" w:space="0" w:color="auto"/>
              <w:right w:val="single" w:sz="4" w:space="0" w:color="auto"/>
            </w:tcBorders>
            <w:shd w:val="clear" w:color="000000" w:fill="FFFFFF"/>
            <w:noWrap/>
            <w:vAlign w:val="bottom"/>
            <w:hideMark/>
          </w:tcPr>
          <w:p w14:paraId="2F262CA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8CCA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C375AB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CA04C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CZ0614057</w:t>
            </w:r>
          </w:p>
        </w:tc>
        <w:tc>
          <w:tcPr>
            <w:tcW w:w="3675" w:type="dxa"/>
            <w:tcBorders>
              <w:top w:val="nil"/>
              <w:left w:val="nil"/>
              <w:bottom w:val="single" w:sz="4" w:space="0" w:color="auto"/>
              <w:right w:val="single" w:sz="4" w:space="0" w:color="auto"/>
            </w:tcBorders>
            <w:shd w:val="clear" w:color="000000" w:fill="FFFFFF"/>
            <w:noWrap/>
            <w:vAlign w:val="bottom"/>
            <w:hideMark/>
          </w:tcPr>
          <w:p w14:paraId="4C998D1C"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Znětínské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9C759E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FD15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02A39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A055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CZ0614058</w:t>
            </w:r>
          </w:p>
        </w:tc>
        <w:tc>
          <w:tcPr>
            <w:tcW w:w="3675" w:type="dxa"/>
            <w:tcBorders>
              <w:top w:val="nil"/>
              <w:left w:val="nil"/>
              <w:bottom w:val="single" w:sz="4" w:space="0" w:color="auto"/>
              <w:right w:val="single" w:sz="4" w:space="0" w:color="auto"/>
            </w:tcBorders>
            <w:shd w:val="clear" w:color="000000" w:fill="FFFFFF"/>
            <w:noWrap/>
            <w:vAlign w:val="bottom"/>
            <w:hideMark/>
          </w:tcPr>
          <w:p w14:paraId="1BF293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V Pouštích</w:t>
            </w:r>
          </w:p>
        </w:tc>
        <w:tc>
          <w:tcPr>
            <w:tcW w:w="2409" w:type="dxa"/>
            <w:tcBorders>
              <w:top w:val="nil"/>
              <w:left w:val="nil"/>
              <w:bottom w:val="single" w:sz="4" w:space="0" w:color="auto"/>
              <w:right w:val="single" w:sz="4" w:space="0" w:color="auto"/>
            </w:tcBorders>
            <w:shd w:val="clear" w:color="000000" w:fill="FFFFFF"/>
            <w:noWrap/>
            <w:vAlign w:val="bottom"/>
            <w:hideMark/>
          </w:tcPr>
          <w:p w14:paraId="4401F7A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A87A0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D57B23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EE12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CZ0623010</w:t>
            </w:r>
          </w:p>
        </w:tc>
        <w:tc>
          <w:tcPr>
            <w:tcW w:w="3675" w:type="dxa"/>
            <w:tcBorders>
              <w:top w:val="nil"/>
              <w:left w:val="nil"/>
              <w:bottom w:val="single" w:sz="4" w:space="0" w:color="auto"/>
              <w:right w:val="single" w:sz="4" w:space="0" w:color="auto"/>
            </w:tcBorders>
            <w:shd w:val="clear" w:color="000000" w:fill="FFFFFF"/>
            <w:noWrap/>
            <w:vAlign w:val="bottom"/>
            <w:hideMark/>
          </w:tcPr>
          <w:p w14:paraId="2E51A7C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Hevlínské</w:t>
            </w:r>
            <w:proofErr w:type="spellEnd"/>
            <w:r w:rsidRPr="00054F63">
              <w:rPr>
                <w:rFonts w:eastAsia="Times New Roman" w:cs="Times New Roman"/>
                <w:color w:val="000000"/>
                <w:szCs w:val="24"/>
                <w:lang w:eastAsia="cs-CZ"/>
              </w:rPr>
              <w:t xml:space="preserve">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0D9E72C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2A635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6911F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5D1A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CZ0623011</w:t>
            </w:r>
          </w:p>
        </w:tc>
        <w:tc>
          <w:tcPr>
            <w:tcW w:w="3675" w:type="dxa"/>
            <w:tcBorders>
              <w:top w:val="nil"/>
              <w:left w:val="nil"/>
              <w:bottom w:val="single" w:sz="4" w:space="0" w:color="auto"/>
              <w:right w:val="single" w:sz="4" w:space="0" w:color="auto"/>
            </w:tcBorders>
            <w:shd w:val="clear" w:color="000000" w:fill="FFFFFF"/>
            <w:noWrap/>
            <w:vAlign w:val="bottom"/>
            <w:hideMark/>
          </w:tcPr>
          <w:p w14:paraId="26BE8E9E"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Tasovický</w:t>
            </w:r>
            <w:proofErr w:type="spellEnd"/>
            <w:r w:rsidRPr="00054F63">
              <w:rPr>
                <w:rFonts w:eastAsia="Times New Roman" w:cs="Times New Roman"/>
                <w:color w:val="000000"/>
                <w:szCs w:val="24"/>
                <w:lang w:eastAsia="cs-CZ"/>
              </w:rPr>
              <w:t xml:space="preserve"> lom</w:t>
            </w:r>
          </w:p>
        </w:tc>
        <w:tc>
          <w:tcPr>
            <w:tcW w:w="2409" w:type="dxa"/>
            <w:tcBorders>
              <w:top w:val="nil"/>
              <w:left w:val="nil"/>
              <w:bottom w:val="single" w:sz="4" w:space="0" w:color="auto"/>
              <w:right w:val="single" w:sz="4" w:space="0" w:color="auto"/>
            </w:tcBorders>
            <w:shd w:val="clear" w:color="000000" w:fill="FFFFFF"/>
            <w:noWrap/>
            <w:vAlign w:val="bottom"/>
            <w:hideMark/>
          </w:tcPr>
          <w:p w14:paraId="777207F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A823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2DBED6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E33C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CZ0623027</w:t>
            </w:r>
          </w:p>
        </w:tc>
        <w:tc>
          <w:tcPr>
            <w:tcW w:w="3675" w:type="dxa"/>
            <w:tcBorders>
              <w:top w:val="nil"/>
              <w:left w:val="nil"/>
              <w:bottom w:val="single" w:sz="4" w:space="0" w:color="auto"/>
              <w:right w:val="single" w:sz="4" w:space="0" w:color="auto"/>
            </w:tcBorders>
            <w:shd w:val="clear" w:color="000000" w:fill="FFFFFF"/>
            <w:noWrap/>
            <w:vAlign w:val="bottom"/>
            <w:hideMark/>
          </w:tcPr>
          <w:p w14:paraId="0E827F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Šumické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F5CA35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FF346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7B257B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3074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CZ0623030</w:t>
            </w:r>
          </w:p>
        </w:tc>
        <w:tc>
          <w:tcPr>
            <w:tcW w:w="3675" w:type="dxa"/>
            <w:tcBorders>
              <w:top w:val="nil"/>
              <w:left w:val="nil"/>
              <w:bottom w:val="single" w:sz="4" w:space="0" w:color="auto"/>
              <w:right w:val="single" w:sz="4" w:space="0" w:color="auto"/>
            </w:tcBorders>
            <w:shd w:val="clear" w:color="000000" w:fill="FFFFFF"/>
            <w:noWrap/>
            <w:vAlign w:val="bottom"/>
            <w:hideMark/>
          </w:tcPr>
          <w:p w14:paraId="4FEF16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Vrbovecký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23CEAA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6020C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C820E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FDCAE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1029B5D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Vypálenky</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2B32307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F79BE3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C8A29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7067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473AD0C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Vypálenky</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668224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dobrogicus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3F802A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5937DFE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B5EE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CZ0623046</w:t>
            </w:r>
          </w:p>
        </w:tc>
        <w:tc>
          <w:tcPr>
            <w:tcW w:w="3675" w:type="dxa"/>
            <w:tcBorders>
              <w:top w:val="nil"/>
              <w:left w:val="nil"/>
              <w:bottom w:val="single" w:sz="4" w:space="0" w:color="auto"/>
              <w:right w:val="single" w:sz="4" w:space="0" w:color="auto"/>
            </w:tcBorders>
            <w:shd w:val="clear" w:color="000000" w:fill="FFFFFF"/>
            <w:noWrap/>
            <w:vAlign w:val="bottom"/>
            <w:hideMark/>
          </w:tcPr>
          <w:p w14:paraId="521CD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Trávní dvůr</w:t>
            </w:r>
          </w:p>
        </w:tc>
        <w:tc>
          <w:tcPr>
            <w:tcW w:w="2409" w:type="dxa"/>
            <w:tcBorders>
              <w:top w:val="nil"/>
              <w:left w:val="nil"/>
              <w:bottom w:val="single" w:sz="4" w:space="0" w:color="auto"/>
              <w:right w:val="single" w:sz="4" w:space="0" w:color="auto"/>
            </w:tcBorders>
            <w:shd w:val="clear" w:color="000000" w:fill="FFFFFF"/>
            <w:noWrap/>
            <w:vAlign w:val="bottom"/>
            <w:hideMark/>
          </w:tcPr>
          <w:p w14:paraId="37534DA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1D5F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55A09DA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966C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CZ0623345</w:t>
            </w:r>
          </w:p>
        </w:tc>
        <w:tc>
          <w:tcPr>
            <w:tcW w:w="3675" w:type="dxa"/>
            <w:tcBorders>
              <w:top w:val="nil"/>
              <w:left w:val="nil"/>
              <w:bottom w:val="single" w:sz="4" w:space="0" w:color="auto"/>
              <w:right w:val="single" w:sz="4" w:space="0" w:color="auto"/>
            </w:tcBorders>
            <w:shd w:val="clear" w:color="000000" w:fill="FFFFFF"/>
            <w:noWrap/>
            <w:vAlign w:val="bottom"/>
            <w:hideMark/>
          </w:tcPr>
          <w:p w14:paraId="58DD94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Citonice - rybník Skalka</w:t>
            </w:r>
          </w:p>
        </w:tc>
        <w:tc>
          <w:tcPr>
            <w:tcW w:w="2409" w:type="dxa"/>
            <w:tcBorders>
              <w:top w:val="nil"/>
              <w:left w:val="nil"/>
              <w:bottom w:val="single" w:sz="4" w:space="0" w:color="auto"/>
              <w:right w:val="single" w:sz="4" w:space="0" w:color="auto"/>
            </w:tcBorders>
            <w:shd w:val="clear" w:color="000000" w:fill="FFFFFF"/>
            <w:noWrap/>
            <w:vAlign w:val="bottom"/>
            <w:hideMark/>
          </w:tcPr>
          <w:p w14:paraId="478A07D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55AC0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BC9F5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CDC4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CZ0623348</w:t>
            </w:r>
          </w:p>
        </w:tc>
        <w:tc>
          <w:tcPr>
            <w:tcW w:w="3675" w:type="dxa"/>
            <w:tcBorders>
              <w:top w:val="nil"/>
              <w:left w:val="nil"/>
              <w:bottom w:val="single" w:sz="4" w:space="0" w:color="auto"/>
              <w:right w:val="single" w:sz="4" w:space="0" w:color="auto"/>
            </w:tcBorders>
            <w:shd w:val="clear" w:color="000000" w:fill="FFFFFF"/>
            <w:noWrap/>
            <w:vAlign w:val="bottom"/>
            <w:hideMark/>
          </w:tcPr>
          <w:p w14:paraId="29ED98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Jankovec</w:t>
            </w:r>
          </w:p>
        </w:tc>
        <w:tc>
          <w:tcPr>
            <w:tcW w:w="2409" w:type="dxa"/>
            <w:tcBorders>
              <w:top w:val="nil"/>
              <w:left w:val="nil"/>
              <w:bottom w:val="single" w:sz="4" w:space="0" w:color="auto"/>
              <w:right w:val="single" w:sz="4" w:space="0" w:color="auto"/>
            </w:tcBorders>
            <w:shd w:val="clear" w:color="000000" w:fill="FFFFFF"/>
            <w:noWrap/>
            <w:vAlign w:val="bottom"/>
            <w:hideMark/>
          </w:tcPr>
          <w:p w14:paraId="1AFC44C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AE7DB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12008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EC7E4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CZ0623349</w:t>
            </w:r>
          </w:p>
        </w:tc>
        <w:tc>
          <w:tcPr>
            <w:tcW w:w="3675" w:type="dxa"/>
            <w:tcBorders>
              <w:top w:val="nil"/>
              <w:left w:val="nil"/>
              <w:bottom w:val="single" w:sz="4" w:space="0" w:color="auto"/>
              <w:right w:val="single" w:sz="4" w:space="0" w:color="auto"/>
            </w:tcBorders>
            <w:shd w:val="clear" w:color="000000" w:fill="FFFFFF"/>
            <w:noWrap/>
            <w:vAlign w:val="bottom"/>
            <w:hideMark/>
          </w:tcPr>
          <w:p w14:paraId="54B478C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Velický hliník</w:t>
            </w:r>
          </w:p>
        </w:tc>
        <w:tc>
          <w:tcPr>
            <w:tcW w:w="2409" w:type="dxa"/>
            <w:tcBorders>
              <w:top w:val="nil"/>
              <w:left w:val="nil"/>
              <w:bottom w:val="single" w:sz="4" w:space="0" w:color="auto"/>
              <w:right w:val="single" w:sz="4" w:space="0" w:color="auto"/>
            </w:tcBorders>
            <w:shd w:val="clear" w:color="000000" w:fill="FFFFFF"/>
            <w:noWrap/>
            <w:vAlign w:val="bottom"/>
            <w:hideMark/>
          </w:tcPr>
          <w:p w14:paraId="2A8B2D9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618B0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820CE6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0158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CZ0623357</w:t>
            </w:r>
          </w:p>
        </w:tc>
        <w:tc>
          <w:tcPr>
            <w:tcW w:w="3675" w:type="dxa"/>
            <w:tcBorders>
              <w:top w:val="nil"/>
              <w:left w:val="nil"/>
              <w:bottom w:val="single" w:sz="4" w:space="0" w:color="auto"/>
              <w:right w:val="single" w:sz="4" w:space="0" w:color="auto"/>
            </w:tcBorders>
            <w:shd w:val="clear" w:color="000000" w:fill="FFFFFF"/>
            <w:noWrap/>
            <w:vAlign w:val="bottom"/>
            <w:hideMark/>
          </w:tcPr>
          <w:p w14:paraId="6F9D0E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Mašovický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3860F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EC31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E284CA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9B13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CZ0623358</w:t>
            </w:r>
          </w:p>
        </w:tc>
        <w:tc>
          <w:tcPr>
            <w:tcW w:w="3675" w:type="dxa"/>
            <w:tcBorders>
              <w:top w:val="nil"/>
              <w:left w:val="nil"/>
              <w:bottom w:val="single" w:sz="4" w:space="0" w:color="auto"/>
              <w:right w:val="single" w:sz="4" w:space="0" w:color="auto"/>
            </w:tcBorders>
            <w:shd w:val="clear" w:color="000000" w:fill="FFFFFF"/>
            <w:noWrap/>
            <w:vAlign w:val="bottom"/>
            <w:hideMark/>
          </w:tcPr>
          <w:p w14:paraId="1147AC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Horní </w:t>
            </w:r>
            <w:proofErr w:type="spellStart"/>
            <w:r w:rsidRPr="00054F63">
              <w:rPr>
                <w:rFonts w:eastAsia="Times New Roman" w:cs="Times New Roman"/>
                <w:color w:val="000000"/>
                <w:szCs w:val="24"/>
                <w:lang w:eastAsia="cs-CZ"/>
              </w:rPr>
              <w:t>Mouřínovský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5C2E0D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03938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AF5614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154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CZ0623359</w:t>
            </w:r>
          </w:p>
        </w:tc>
        <w:tc>
          <w:tcPr>
            <w:tcW w:w="3675" w:type="dxa"/>
            <w:tcBorders>
              <w:top w:val="nil"/>
              <w:left w:val="nil"/>
              <w:bottom w:val="single" w:sz="4" w:space="0" w:color="auto"/>
              <w:right w:val="single" w:sz="4" w:space="0" w:color="auto"/>
            </w:tcBorders>
            <w:shd w:val="clear" w:color="000000" w:fill="FFFFFF"/>
            <w:noWrap/>
            <w:vAlign w:val="bottom"/>
            <w:hideMark/>
          </w:tcPr>
          <w:p w14:paraId="62EEDD70"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Čekál</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0B20EE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9F22E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10B03E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A138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CZ0623360</w:t>
            </w:r>
          </w:p>
        </w:tc>
        <w:tc>
          <w:tcPr>
            <w:tcW w:w="3675" w:type="dxa"/>
            <w:tcBorders>
              <w:top w:val="nil"/>
              <w:left w:val="nil"/>
              <w:bottom w:val="single" w:sz="4" w:space="0" w:color="auto"/>
              <w:right w:val="single" w:sz="4" w:space="0" w:color="auto"/>
            </w:tcBorders>
            <w:shd w:val="clear" w:color="000000" w:fill="FFFFFF"/>
            <w:noWrap/>
            <w:vAlign w:val="bottom"/>
            <w:hideMark/>
          </w:tcPr>
          <w:p w14:paraId="5DFDCB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Podmolí - strouha</w:t>
            </w:r>
          </w:p>
        </w:tc>
        <w:tc>
          <w:tcPr>
            <w:tcW w:w="2409" w:type="dxa"/>
            <w:tcBorders>
              <w:top w:val="nil"/>
              <w:left w:val="nil"/>
              <w:bottom w:val="single" w:sz="4" w:space="0" w:color="auto"/>
              <w:right w:val="single" w:sz="4" w:space="0" w:color="auto"/>
            </w:tcBorders>
            <w:shd w:val="clear" w:color="000000" w:fill="FFFFFF"/>
            <w:noWrap/>
            <w:vAlign w:val="bottom"/>
            <w:hideMark/>
          </w:tcPr>
          <w:p w14:paraId="6C6FA9F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2D85A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B2C061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A230D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5F38026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Rakšické</w:t>
            </w:r>
            <w:proofErr w:type="spellEnd"/>
            <w:r w:rsidRPr="00054F63">
              <w:rPr>
                <w:rFonts w:eastAsia="Times New Roman" w:cs="Times New Roman"/>
                <w:color w:val="000000"/>
                <w:szCs w:val="24"/>
                <w:lang w:eastAsia="cs-CZ"/>
              </w:rPr>
              <w:t xml:space="preserve"> louky</w:t>
            </w:r>
          </w:p>
        </w:tc>
        <w:tc>
          <w:tcPr>
            <w:tcW w:w="2409" w:type="dxa"/>
            <w:tcBorders>
              <w:top w:val="nil"/>
              <w:left w:val="nil"/>
              <w:bottom w:val="single" w:sz="4" w:space="0" w:color="auto"/>
              <w:right w:val="single" w:sz="4" w:space="0" w:color="auto"/>
            </w:tcBorders>
            <w:shd w:val="clear" w:color="000000" w:fill="FFFFFF"/>
            <w:noWrap/>
            <w:vAlign w:val="bottom"/>
            <w:hideMark/>
          </w:tcPr>
          <w:p w14:paraId="02C18EC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68F1B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3DAFB4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F34C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7AC876F2"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Rakšické</w:t>
            </w:r>
            <w:proofErr w:type="spellEnd"/>
            <w:r w:rsidRPr="00054F63">
              <w:rPr>
                <w:rFonts w:eastAsia="Times New Roman" w:cs="Times New Roman"/>
                <w:color w:val="000000"/>
                <w:szCs w:val="24"/>
                <w:lang w:eastAsia="cs-CZ"/>
              </w:rPr>
              <w:t xml:space="preserve"> louky</w:t>
            </w:r>
          </w:p>
        </w:tc>
        <w:tc>
          <w:tcPr>
            <w:tcW w:w="2409" w:type="dxa"/>
            <w:tcBorders>
              <w:top w:val="nil"/>
              <w:left w:val="nil"/>
              <w:bottom w:val="single" w:sz="4" w:space="0" w:color="auto"/>
              <w:right w:val="single" w:sz="4" w:space="0" w:color="auto"/>
            </w:tcBorders>
            <w:shd w:val="clear" w:color="000000" w:fill="FFFFFF"/>
            <w:noWrap/>
            <w:vAlign w:val="bottom"/>
            <w:hideMark/>
          </w:tcPr>
          <w:p w14:paraId="7788115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A0DC7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D65F0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BA72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CZ0623366</w:t>
            </w:r>
          </w:p>
        </w:tc>
        <w:tc>
          <w:tcPr>
            <w:tcW w:w="3675" w:type="dxa"/>
            <w:tcBorders>
              <w:top w:val="nil"/>
              <w:left w:val="nil"/>
              <w:bottom w:val="single" w:sz="4" w:space="0" w:color="auto"/>
              <w:right w:val="single" w:sz="4" w:space="0" w:color="auto"/>
            </w:tcBorders>
            <w:shd w:val="clear" w:color="000000" w:fill="FFFFFF"/>
            <w:noWrap/>
            <w:vAlign w:val="bottom"/>
            <w:hideMark/>
          </w:tcPr>
          <w:p w14:paraId="43C88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Střelická bažinka</w:t>
            </w:r>
          </w:p>
        </w:tc>
        <w:tc>
          <w:tcPr>
            <w:tcW w:w="2409" w:type="dxa"/>
            <w:tcBorders>
              <w:top w:val="nil"/>
              <w:left w:val="nil"/>
              <w:bottom w:val="single" w:sz="4" w:space="0" w:color="auto"/>
              <w:right w:val="single" w:sz="4" w:space="0" w:color="auto"/>
            </w:tcBorders>
            <w:shd w:val="clear" w:color="000000" w:fill="FFFFFF"/>
            <w:noWrap/>
            <w:vAlign w:val="bottom"/>
            <w:hideMark/>
          </w:tcPr>
          <w:p w14:paraId="7E482F4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24BB4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F4E655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BDC3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CZ0623367</w:t>
            </w:r>
          </w:p>
        </w:tc>
        <w:tc>
          <w:tcPr>
            <w:tcW w:w="3675" w:type="dxa"/>
            <w:tcBorders>
              <w:top w:val="nil"/>
              <w:left w:val="nil"/>
              <w:bottom w:val="single" w:sz="4" w:space="0" w:color="auto"/>
              <w:right w:val="single" w:sz="4" w:space="0" w:color="auto"/>
            </w:tcBorders>
            <w:shd w:val="clear" w:color="000000" w:fill="FFFFFF"/>
            <w:noWrap/>
            <w:vAlign w:val="bottom"/>
            <w:hideMark/>
          </w:tcPr>
          <w:p w14:paraId="0D02DF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Huberta</w:t>
            </w:r>
          </w:p>
        </w:tc>
        <w:tc>
          <w:tcPr>
            <w:tcW w:w="2409" w:type="dxa"/>
            <w:tcBorders>
              <w:top w:val="nil"/>
              <w:left w:val="nil"/>
              <w:bottom w:val="single" w:sz="4" w:space="0" w:color="auto"/>
              <w:right w:val="single" w:sz="4" w:space="0" w:color="auto"/>
            </w:tcBorders>
            <w:shd w:val="clear" w:color="000000" w:fill="FFFFFF"/>
            <w:noWrap/>
            <w:vAlign w:val="bottom"/>
            <w:hideMark/>
          </w:tcPr>
          <w:p w14:paraId="4242E43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B3AF1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73CCB1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9328F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CZ0623368</w:t>
            </w:r>
          </w:p>
        </w:tc>
        <w:tc>
          <w:tcPr>
            <w:tcW w:w="3675" w:type="dxa"/>
            <w:tcBorders>
              <w:top w:val="nil"/>
              <w:left w:val="nil"/>
              <w:bottom w:val="single" w:sz="4" w:space="0" w:color="auto"/>
              <w:right w:val="single" w:sz="4" w:space="0" w:color="auto"/>
            </w:tcBorders>
            <w:shd w:val="clear" w:color="000000" w:fill="FFFFFF"/>
            <w:noWrap/>
            <w:vAlign w:val="bottom"/>
            <w:hideMark/>
          </w:tcPr>
          <w:p w14:paraId="5196EAC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Kaolinka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25B917A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CE23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EF3969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491B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CZ0623372</w:t>
            </w:r>
          </w:p>
        </w:tc>
        <w:tc>
          <w:tcPr>
            <w:tcW w:w="3675" w:type="dxa"/>
            <w:tcBorders>
              <w:top w:val="nil"/>
              <w:left w:val="nil"/>
              <w:bottom w:val="single" w:sz="4" w:space="0" w:color="auto"/>
              <w:right w:val="single" w:sz="4" w:space="0" w:color="auto"/>
            </w:tcBorders>
            <w:shd w:val="clear" w:color="000000" w:fill="FFFFFF"/>
            <w:noWrap/>
            <w:vAlign w:val="bottom"/>
            <w:hideMark/>
          </w:tcPr>
          <w:p w14:paraId="29A1D9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u Žerůtek</w:t>
            </w:r>
          </w:p>
        </w:tc>
        <w:tc>
          <w:tcPr>
            <w:tcW w:w="2409" w:type="dxa"/>
            <w:tcBorders>
              <w:top w:val="nil"/>
              <w:left w:val="nil"/>
              <w:bottom w:val="single" w:sz="4" w:space="0" w:color="auto"/>
              <w:right w:val="single" w:sz="4" w:space="0" w:color="auto"/>
            </w:tcBorders>
            <w:shd w:val="clear" w:color="000000" w:fill="FFFFFF"/>
            <w:noWrap/>
            <w:vAlign w:val="bottom"/>
            <w:hideMark/>
          </w:tcPr>
          <w:p w14:paraId="4122565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D5773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AB565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E57D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CZ0623772</w:t>
            </w:r>
          </w:p>
        </w:tc>
        <w:tc>
          <w:tcPr>
            <w:tcW w:w="3675" w:type="dxa"/>
            <w:tcBorders>
              <w:top w:val="nil"/>
              <w:left w:val="nil"/>
              <w:bottom w:val="single" w:sz="4" w:space="0" w:color="auto"/>
              <w:right w:val="single" w:sz="4" w:space="0" w:color="auto"/>
            </w:tcBorders>
            <w:shd w:val="clear" w:color="000000" w:fill="FFFFFF"/>
            <w:noWrap/>
            <w:vAlign w:val="bottom"/>
            <w:hideMark/>
          </w:tcPr>
          <w:p w14:paraId="3C16B0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Božický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4D86B85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459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F5C59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C05EB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CZ0623793</w:t>
            </w:r>
          </w:p>
        </w:tc>
        <w:tc>
          <w:tcPr>
            <w:tcW w:w="3675" w:type="dxa"/>
            <w:tcBorders>
              <w:top w:val="nil"/>
              <w:left w:val="nil"/>
              <w:bottom w:val="single" w:sz="4" w:space="0" w:color="auto"/>
              <w:right w:val="single" w:sz="4" w:space="0" w:color="auto"/>
            </w:tcBorders>
            <w:shd w:val="clear" w:color="000000" w:fill="FFFFFF"/>
            <w:noWrap/>
            <w:vAlign w:val="bottom"/>
            <w:hideMark/>
          </w:tcPr>
          <w:p w14:paraId="7A1546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Úvalský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D4BE99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44D42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00887F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A9F3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CZ0623799</w:t>
            </w:r>
          </w:p>
        </w:tc>
        <w:tc>
          <w:tcPr>
            <w:tcW w:w="3675" w:type="dxa"/>
            <w:tcBorders>
              <w:top w:val="nil"/>
              <w:left w:val="nil"/>
              <w:bottom w:val="single" w:sz="4" w:space="0" w:color="auto"/>
              <w:right w:val="single" w:sz="4" w:space="0" w:color="auto"/>
            </w:tcBorders>
            <w:shd w:val="clear" w:color="000000" w:fill="FFFFFF"/>
            <w:noWrap/>
            <w:vAlign w:val="bottom"/>
            <w:hideMark/>
          </w:tcPr>
          <w:p w14:paraId="17E0A7C2"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Drnholecký</w:t>
            </w:r>
            <w:proofErr w:type="spellEnd"/>
            <w:r w:rsidRPr="00054F63">
              <w:rPr>
                <w:rFonts w:eastAsia="Times New Roman" w:cs="Times New Roman"/>
                <w:color w:val="000000"/>
                <w:szCs w:val="24"/>
                <w:lang w:eastAsia="cs-CZ"/>
              </w:rPr>
              <w:t xml:space="preserve"> luh</w:t>
            </w:r>
          </w:p>
        </w:tc>
        <w:tc>
          <w:tcPr>
            <w:tcW w:w="2409" w:type="dxa"/>
            <w:tcBorders>
              <w:top w:val="nil"/>
              <w:left w:val="nil"/>
              <w:bottom w:val="single" w:sz="4" w:space="0" w:color="auto"/>
              <w:right w:val="single" w:sz="4" w:space="0" w:color="auto"/>
            </w:tcBorders>
            <w:shd w:val="clear" w:color="000000" w:fill="FFFFFF"/>
            <w:noWrap/>
            <w:vAlign w:val="bottom"/>
            <w:hideMark/>
          </w:tcPr>
          <w:p w14:paraId="2090797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191C3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39FBE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55C77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CZ0623800</w:t>
            </w:r>
          </w:p>
        </w:tc>
        <w:tc>
          <w:tcPr>
            <w:tcW w:w="3675" w:type="dxa"/>
            <w:tcBorders>
              <w:top w:val="nil"/>
              <w:left w:val="nil"/>
              <w:bottom w:val="single" w:sz="4" w:space="0" w:color="auto"/>
              <w:right w:val="single" w:sz="4" w:space="0" w:color="auto"/>
            </w:tcBorders>
            <w:shd w:val="clear" w:color="000000" w:fill="FFFFFF"/>
            <w:noWrap/>
            <w:vAlign w:val="bottom"/>
            <w:hideMark/>
          </w:tcPr>
          <w:p w14:paraId="3FD29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Knížecí les</w:t>
            </w:r>
          </w:p>
        </w:tc>
        <w:tc>
          <w:tcPr>
            <w:tcW w:w="2409" w:type="dxa"/>
            <w:tcBorders>
              <w:top w:val="nil"/>
              <w:left w:val="nil"/>
              <w:bottom w:val="single" w:sz="4" w:space="0" w:color="auto"/>
              <w:right w:val="single" w:sz="4" w:space="0" w:color="auto"/>
            </w:tcBorders>
            <w:shd w:val="clear" w:color="000000" w:fill="FFFFFF"/>
            <w:noWrap/>
            <w:vAlign w:val="bottom"/>
            <w:hideMark/>
          </w:tcPr>
          <w:p w14:paraId="0D69823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B5E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0BDCE4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6202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CZ0623801</w:t>
            </w:r>
          </w:p>
        </w:tc>
        <w:tc>
          <w:tcPr>
            <w:tcW w:w="3675" w:type="dxa"/>
            <w:tcBorders>
              <w:top w:val="nil"/>
              <w:left w:val="nil"/>
              <w:bottom w:val="single" w:sz="4" w:space="0" w:color="auto"/>
              <w:right w:val="single" w:sz="4" w:space="0" w:color="auto"/>
            </w:tcBorders>
            <w:shd w:val="clear" w:color="000000" w:fill="FFFFFF"/>
            <w:noWrap/>
            <w:vAlign w:val="bottom"/>
            <w:hideMark/>
          </w:tcPr>
          <w:p w14:paraId="35136A04"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Přísnotický</w:t>
            </w:r>
            <w:proofErr w:type="spellEnd"/>
            <w:r w:rsidRPr="00054F63">
              <w:rPr>
                <w:rFonts w:eastAsia="Times New Roman" w:cs="Times New Roman"/>
                <w:color w:val="000000"/>
                <w:szCs w:val="24"/>
                <w:lang w:eastAsia="cs-CZ"/>
              </w:rPr>
              <w:t xml:space="preserve"> les</w:t>
            </w:r>
          </w:p>
        </w:tc>
        <w:tc>
          <w:tcPr>
            <w:tcW w:w="2409" w:type="dxa"/>
            <w:tcBorders>
              <w:top w:val="nil"/>
              <w:left w:val="nil"/>
              <w:bottom w:val="single" w:sz="4" w:space="0" w:color="auto"/>
              <w:right w:val="single" w:sz="4" w:space="0" w:color="auto"/>
            </w:tcBorders>
            <w:shd w:val="clear" w:color="000000" w:fill="FFFFFF"/>
            <w:noWrap/>
            <w:vAlign w:val="bottom"/>
            <w:hideMark/>
          </w:tcPr>
          <w:p w14:paraId="44D6DD9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200B8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E413C0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CA09D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CZ0624064</w:t>
            </w:r>
          </w:p>
        </w:tc>
        <w:tc>
          <w:tcPr>
            <w:tcW w:w="3675" w:type="dxa"/>
            <w:tcBorders>
              <w:top w:val="nil"/>
              <w:left w:val="nil"/>
              <w:bottom w:val="single" w:sz="4" w:space="0" w:color="auto"/>
              <w:right w:val="single" w:sz="4" w:space="0" w:color="auto"/>
            </w:tcBorders>
            <w:shd w:val="clear" w:color="000000" w:fill="FFFFFF"/>
            <w:noWrap/>
            <w:vAlign w:val="bottom"/>
            <w:hideMark/>
          </w:tcPr>
          <w:p w14:paraId="78D9FC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Krumlovský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5DB4E12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F2F22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CBCAB2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A99A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CZ0624070</w:t>
            </w:r>
          </w:p>
        </w:tc>
        <w:tc>
          <w:tcPr>
            <w:tcW w:w="3675" w:type="dxa"/>
            <w:tcBorders>
              <w:top w:val="nil"/>
              <w:left w:val="nil"/>
              <w:bottom w:val="single" w:sz="4" w:space="0" w:color="auto"/>
              <w:right w:val="single" w:sz="4" w:space="0" w:color="auto"/>
            </w:tcBorders>
            <w:shd w:val="clear" w:color="000000" w:fill="FFFFFF"/>
            <w:noWrap/>
            <w:vAlign w:val="bottom"/>
            <w:hideMark/>
          </w:tcPr>
          <w:p w14:paraId="00881B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Hodonínská doubrava</w:t>
            </w:r>
          </w:p>
        </w:tc>
        <w:tc>
          <w:tcPr>
            <w:tcW w:w="2409" w:type="dxa"/>
            <w:tcBorders>
              <w:top w:val="nil"/>
              <w:left w:val="nil"/>
              <w:bottom w:val="single" w:sz="4" w:space="0" w:color="auto"/>
              <w:right w:val="single" w:sz="4" w:space="0" w:color="auto"/>
            </w:tcBorders>
            <w:shd w:val="clear" w:color="000000" w:fill="FFFFFF"/>
            <w:noWrap/>
            <w:vAlign w:val="bottom"/>
            <w:hideMark/>
          </w:tcPr>
          <w:p w14:paraId="008FEBC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C53F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52AEF7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FE51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CZ0624096</w:t>
            </w:r>
          </w:p>
        </w:tc>
        <w:tc>
          <w:tcPr>
            <w:tcW w:w="3675" w:type="dxa"/>
            <w:tcBorders>
              <w:top w:val="nil"/>
              <w:left w:val="nil"/>
              <w:bottom w:val="single" w:sz="4" w:space="0" w:color="auto"/>
              <w:right w:val="single" w:sz="4" w:space="0" w:color="auto"/>
            </w:tcBorders>
            <w:shd w:val="clear" w:color="000000" w:fill="FFFFFF"/>
            <w:noWrap/>
            <w:vAlign w:val="bottom"/>
            <w:hideMark/>
          </w:tcPr>
          <w:p w14:paraId="238CF7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Podyjí</w:t>
            </w:r>
          </w:p>
        </w:tc>
        <w:tc>
          <w:tcPr>
            <w:tcW w:w="2409" w:type="dxa"/>
            <w:tcBorders>
              <w:top w:val="nil"/>
              <w:left w:val="nil"/>
              <w:bottom w:val="single" w:sz="4" w:space="0" w:color="auto"/>
              <w:right w:val="single" w:sz="4" w:space="0" w:color="auto"/>
            </w:tcBorders>
            <w:shd w:val="clear" w:color="000000" w:fill="FFFFFF"/>
            <w:noWrap/>
            <w:vAlign w:val="bottom"/>
            <w:hideMark/>
          </w:tcPr>
          <w:p w14:paraId="71F8BE5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AAAF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5BDEB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3235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CZ0624099</w:t>
            </w:r>
          </w:p>
        </w:tc>
        <w:tc>
          <w:tcPr>
            <w:tcW w:w="3675" w:type="dxa"/>
            <w:tcBorders>
              <w:top w:val="nil"/>
              <w:left w:val="nil"/>
              <w:bottom w:val="single" w:sz="4" w:space="0" w:color="auto"/>
              <w:right w:val="single" w:sz="4" w:space="0" w:color="auto"/>
            </w:tcBorders>
            <w:shd w:val="clear" w:color="000000" w:fill="FFFFFF"/>
            <w:noWrap/>
            <w:vAlign w:val="bottom"/>
            <w:hideMark/>
          </w:tcPr>
          <w:p w14:paraId="503388D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Dyje</w:t>
            </w:r>
          </w:p>
        </w:tc>
        <w:tc>
          <w:tcPr>
            <w:tcW w:w="2409" w:type="dxa"/>
            <w:tcBorders>
              <w:top w:val="nil"/>
              <w:left w:val="nil"/>
              <w:bottom w:val="single" w:sz="4" w:space="0" w:color="auto"/>
              <w:right w:val="single" w:sz="4" w:space="0" w:color="auto"/>
            </w:tcBorders>
            <w:shd w:val="clear" w:color="000000" w:fill="FFFFFF"/>
            <w:noWrap/>
            <w:vAlign w:val="bottom"/>
            <w:hideMark/>
          </w:tcPr>
          <w:p w14:paraId="6416619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9ABFA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4AF323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0C604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6FD67C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1267ACC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E5B6E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8662C2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02700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0342DE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3753BAD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dobrogicus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232F8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1C4F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B7F0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CZ0624129</w:t>
            </w:r>
          </w:p>
        </w:tc>
        <w:tc>
          <w:tcPr>
            <w:tcW w:w="3675" w:type="dxa"/>
            <w:tcBorders>
              <w:top w:val="nil"/>
              <w:left w:val="nil"/>
              <w:bottom w:val="single" w:sz="4" w:space="0" w:color="auto"/>
              <w:right w:val="single" w:sz="4" w:space="0" w:color="auto"/>
            </w:tcBorders>
            <w:shd w:val="clear" w:color="000000" w:fill="FFFFFF"/>
            <w:noWrap/>
            <w:vAlign w:val="bottom"/>
            <w:hideMark/>
          </w:tcPr>
          <w:p w14:paraId="05A11A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Luční údolí</w:t>
            </w:r>
          </w:p>
        </w:tc>
        <w:tc>
          <w:tcPr>
            <w:tcW w:w="2409" w:type="dxa"/>
            <w:tcBorders>
              <w:top w:val="nil"/>
              <w:left w:val="nil"/>
              <w:bottom w:val="single" w:sz="4" w:space="0" w:color="auto"/>
              <w:right w:val="single" w:sz="4" w:space="0" w:color="auto"/>
            </w:tcBorders>
            <w:shd w:val="clear" w:color="000000" w:fill="FFFFFF"/>
            <w:noWrap/>
            <w:vAlign w:val="bottom"/>
            <w:hideMark/>
          </w:tcPr>
          <w:p w14:paraId="108EA26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AF971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C1E7BC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93EDD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1BB120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753C27A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FCA3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1196A9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87FE4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4D5BA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50FEEAC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E82F5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2072CB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71BC9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CZ0713383</w:t>
            </w:r>
          </w:p>
        </w:tc>
        <w:tc>
          <w:tcPr>
            <w:tcW w:w="3675" w:type="dxa"/>
            <w:tcBorders>
              <w:top w:val="nil"/>
              <w:left w:val="nil"/>
              <w:bottom w:val="single" w:sz="4" w:space="0" w:color="auto"/>
              <w:right w:val="single" w:sz="4" w:space="0" w:color="auto"/>
            </w:tcBorders>
            <w:shd w:val="clear" w:color="000000" w:fill="FFFFFF"/>
            <w:noWrap/>
            <w:vAlign w:val="bottom"/>
            <w:hideMark/>
          </w:tcPr>
          <w:p w14:paraId="700FE8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Ohrozim - Horka</w:t>
            </w:r>
          </w:p>
        </w:tc>
        <w:tc>
          <w:tcPr>
            <w:tcW w:w="2409" w:type="dxa"/>
            <w:tcBorders>
              <w:top w:val="nil"/>
              <w:left w:val="nil"/>
              <w:bottom w:val="single" w:sz="4" w:space="0" w:color="auto"/>
              <w:right w:val="single" w:sz="4" w:space="0" w:color="auto"/>
            </w:tcBorders>
            <w:shd w:val="clear" w:color="000000" w:fill="FFFFFF"/>
            <w:noWrap/>
            <w:vAlign w:val="bottom"/>
            <w:hideMark/>
          </w:tcPr>
          <w:p w14:paraId="2D613FB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6D5C5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FF1E3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4B91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CZ0713385</w:t>
            </w:r>
          </w:p>
        </w:tc>
        <w:tc>
          <w:tcPr>
            <w:tcW w:w="3675" w:type="dxa"/>
            <w:tcBorders>
              <w:top w:val="nil"/>
              <w:left w:val="nil"/>
              <w:bottom w:val="single" w:sz="4" w:space="0" w:color="auto"/>
              <w:right w:val="single" w:sz="4" w:space="0" w:color="auto"/>
            </w:tcBorders>
            <w:shd w:val="clear" w:color="000000" w:fill="FFFFFF"/>
            <w:noWrap/>
            <w:vAlign w:val="bottom"/>
            <w:hideMark/>
          </w:tcPr>
          <w:p w14:paraId="0628CC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Písečná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662B712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BA04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51C67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B221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CZ0713394</w:t>
            </w:r>
          </w:p>
        </w:tc>
        <w:tc>
          <w:tcPr>
            <w:tcW w:w="3675" w:type="dxa"/>
            <w:tcBorders>
              <w:top w:val="nil"/>
              <w:left w:val="nil"/>
              <w:bottom w:val="single" w:sz="4" w:space="0" w:color="auto"/>
              <w:right w:val="single" w:sz="4" w:space="0" w:color="auto"/>
            </w:tcBorders>
            <w:shd w:val="clear" w:color="000000" w:fill="FFFFFF"/>
            <w:noWrap/>
            <w:vAlign w:val="bottom"/>
            <w:hideMark/>
          </w:tcPr>
          <w:p w14:paraId="75BE4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Dolní a Prostřední </w:t>
            </w:r>
            <w:proofErr w:type="spellStart"/>
            <w:r w:rsidRPr="00054F63">
              <w:rPr>
                <w:rFonts w:eastAsia="Times New Roman" w:cs="Times New Roman"/>
                <w:color w:val="000000"/>
                <w:szCs w:val="24"/>
                <w:lang w:eastAsia="cs-CZ"/>
              </w:rPr>
              <w:t>Svrčov</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F9B487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37F7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263EB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B564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CZ0713397</w:t>
            </w:r>
          </w:p>
        </w:tc>
        <w:tc>
          <w:tcPr>
            <w:tcW w:w="3675" w:type="dxa"/>
            <w:tcBorders>
              <w:top w:val="nil"/>
              <w:left w:val="nil"/>
              <w:bottom w:val="single" w:sz="4" w:space="0" w:color="auto"/>
              <w:right w:val="single" w:sz="4" w:space="0" w:color="auto"/>
            </w:tcBorders>
            <w:shd w:val="clear" w:color="000000" w:fill="FFFFFF"/>
            <w:noWrap/>
            <w:vAlign w:val="bottom"/>
            <w:hideMark/>
          </w:tcPr>
          <w:p w14:paraId="52E7D6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Černé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231E91C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CC30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A7B58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572E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CZ0713398</w:t>
            </w:r>
          </w:p>
        </w:tc>
        <w:tc>
          <w:tcPr>
            <w:tcW w:w="3675" w:type="dxa"/>
            <w:tcBorders>
              <w:top w:val="nil"/>
              <w:left w:val="nil"/>
              <w:bottom w:val="single" w:sz="4" w:space="0" w:color="auto"/>
              <w:right w:val="single" w:sz="4" w:space="0" w:color="auto"/>
            </w:tcBorders>
            <w:shd w:val="clear" w:color="000000" w:fill="FFFFFF"/>
            <w:noWrap/>
            <w:vAlign w:val="bottom"/>
            <w:hideMark/>
          </w:tcPr>
          <w:p w14:paraId="41A5FF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Zlaté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184415D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706C9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B69B1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8EC49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CZ0713827</w:t>
            </w:r>
          </w:p>
        </w:tc>
        <w:tc>
          <w:tcPr>
            <w:tcW w:w="3675" w:type="dxa"/>
            <w:tcBorders>
              <w:top w:val="nil"/>
              <w:left w:val="nil"/>
              <w:bottom w:val="single" w:sz="4" w:space="0" w:color="auto"/>
              <w:right w:val="single" w:sz="4" w:space="0" w:color="auto"/>
            </w:tcBorders>
            <w:shd w:val="clear" w:color="000000" w:fill="FFFFFF"/>
            <w:noWrap/>
            <w:vAlign w:val="bottom"/>
            <w:hideMark/>
          </w:tcPr>
          <w:p w14:paraId="7BC9A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Stará Červená Voda - lesní komplex</w:t>
            </w:r>
          </w:p>
        </w:tc>
        <w:tc>
          <w:tcPr>
            <w:tcW w:w="2409" w:type="dxa"/>
            <w:tcBorders>
              <w:top w:val="nil"/>
              <w:left w:val="nil"/>
              <w:bottom w:val="single" w:sz="4" w:space="0" w:color="auto"/>
              <w:right w:val="single" w:sz="4" w:space="0" w:color="auto"/>
            </w:tcBorders>
            <w:shd w:val="clear" w:color="000000" w:fill="FFFFFF"/>
            <w:noWrap/>
            <w:vAlign w:val="bottom"/>
            <w:hideMark/>
          </w:tcPr>
          <w:p w14:paraId="024D332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B150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E3F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B8BC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2A28F5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0055A21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0393B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648924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044E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5840D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4BBE6A5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30226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6CD0B8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C577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CZ0714082</w:t>
            </w:r>
          </w:p>
        </w:tc>
        <w:tc>
          <w:tcPr>
            <w:tcW w:w="3675" w:type="dxa"/>
            <w:tcBorders>
              <w:top w:val="nil"/>
              <w:left w:val="nil"/>
              <w:bottom w:val="single" w:sz="4" w:space="0" w:color="auto"/>
              <w:right w:val="single" w:sz="4" w:space="0" w:color="auto"/>
            </w:tcBorders>
            <w:shd w:val="clear" w:color="000000" w:fill="FFFFFF"/>
            <w:noWrap/>
            <w:vAlign w:val="bottom"/>
            <w:hideMark/>
          </w:tcPr>
          <w:p w14:paraId="43BCCC4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Bečva - Žebračka</w:t>
            </w:r>
          </w:p>
        </w:tc>
        <w:tc>
          <w:tcPr>
            <w:tcW w:w="2409" w:type="dxa"/>
            <w:tcBorders>
              <w:top w:val="nil"/>
              <w:left w:val="nil"/>
              <w:bottom w:val="single" w:sz="4" w:space="0" w:color="auto"/>
              <w:right w:val="single" w:sz="4" w:space="0" w:color="auto"/>
            </w:tcBorders>
            <w:shd w:val="clear" w:color="000000" w:fill="FFFFFF"/>
            <w:noWrap/>
            <w:vAlign w:val="bottom"/>
            <w:hideMark/>
          </w:tcPr>
          <w:p w14:paraId="3CF6798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6A0AB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02751B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3DE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CZ0714085</w:t>
            </w:r>
          </w:p>
        </w:tc>
        <w:tc>
          <w:tcPr>
            <w:tcW w:w="3675" w:type="dxa"/>
            <w:tcBorders>
              <w:top w:val="nil"/>
              <w:left w:val="nil"/>
              <w:bottom w:val="single" w:sz="4" w:space="0" w:color="auto"/>
              <w:right w:val="single" w:sz="4" w:space="0" w:color="auto"/>
            </w:tcBorders>
            <w:shd w:val="clear" w:color="000000" w:fill="FFFFFF"/>
            <w:noWrap/>
            <w:vAlign w:val="bottom"/>
            <w:hideMark/>
          </w:tcPr>
          <w:p w14:paraId="4838AC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Morava - Chropyňský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413F146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BFF7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2E98D1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BD3F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CZ0723406</w:t>
            </w:r>
          </w:p>
        </w:tc>
        <w:tc>
          <w:tcPr>
            <w:tcW w:w="3675" w:type="dxa"/>
            <w:tcBorders>
              <w:top w:val="nil"/>
              <w:left w:val="nil"/>
              <w:bottom w:val="single" w:sz="4" w:space="0" w:color="auto"/>
              <w:right w:val="single" w:sz="4" w:space="0" w:color="auto"/>
            </w:tcBorders>
            <w:shd w:val="clear" w:color="000000" w:fill="FFFFFF"/>
            <w:noWrap/>
            <w:vAlign w:val="bottom"/>
            <w:hideMark/>
          </w:tcPr>
          <w:p w14:paraId="342F25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Chvalčov</w:t>
            </w:r>
          </w:p>
        </w:tc>
        <w:tc>
          <w:tcPr>
            <w:tcW w:w="2409" w:type="dxa"/>
            <w:tcBorders>
              <w:top w:val="nil"/>
              <w:left w:val="nil"/>
              <w:bottom w:val="single" w:sz="4" w:space="0" w:color="auto"/>
              <w:right w:val="single" w:sz="4" w:space="0" w:color="auto"/>
            </w:tcBorders>
            <w:shd w:val="clear" w:color="000000" w:fill="FFFFFF"/>
            <w:noWrap/>
            <w:vAlign w:val="bottom"/>
            <w:hideMark/>
          </w:tcPr>
          <w:p w14:paraId="0FB709A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BF986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08B7F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9AC2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CZ0723409</w:t>
            </w:r>
          </w:p>
        </w:tc>
        <w:tc>
          <w:tcPr>
            <w:tcW w:w="3675" w:type="dxa"/>
            <w:tcBorders>
              <w:top w:val="nil"/>
              <w:left w:val="nil"/>
              <w:bottom w:val="single" w:sz="4" w:space="0" w:color="auto"/>
              <w:right w:val="single" w:sz="4" w:space="0" w:color="auto"/>
            </w:tcBorders>
            <w:shd w:val="clear" w:color="000000" w:fill="FFFFFF"/>
            <w:noWrap/>
            <w:vAlign w:val="bottom"/>
            <w:hideMark/>
          </w:tcPr>
          <w:p w14:paraId="472E97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Kurovice - lom</w:t>
            </w:r>
          </w:p>
        </w:tc>
        <w:tc>
          <w:tcPr>
            <w:tcW w:w="2409" w:type="dxa"/>
            <w:tcBorders>
              <w:top w:val="nil"/>
              <w:left w:val="nil"/>
              <w:bottom w:val="single" w:sz="4" w:space="0" w:color="auto"/>
              <w:right w:val="single" w:sz="4" w:space="0" w:color="auto"/>
            </w:tcBorders>
            <w:shd w:val="clear" w:color="000000" w:fill="FFFFFF"/>
            <w:noWrap/>
            <w:vAlign w:val="bottom"/>
            <w:hideMark/>
          </w:tcPr>
          <w:p w14:paraId="6172CE6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C649DD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F666B0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8877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CZ0723410</w:t>
            </w:r>
          </w:p>
        </w:tc>
        <w:tc>
          <w:tcPr>
            <w:tcW w:w="3675" w:type="dxa"/>
            <w:tcBorders>
              <w:top w:val="nil"/>
              <w:left w:val="nil"/>
              <w:bottom w:val="single" w:sz="4" w:space="0" w:color="auto"/>
              <w:right w:val="single" w:sz="4" w:space="0" w:color="auto"/>
            </w:tcBorders>
            <w:shd w:val="clear" w:color="000000" w:fill="FFFFFF"/>
            <w:noWrap/>
            <w:vAlign w:val="bottom"/>
            <w:hideMark/>
          </w:tcPr>
          <w:p w14:paraId="302759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Mokřad </w:t>
            </w:r>
            <w:proofErr w:type="spellStart"/>
            <w:r w:rsidRPr="00054F63">
              <w:rPr>
                <w:rFonts w:eastAsia="Times New Roman" w:cs="Times New Roman"/>
                <w:color w:val="000000"/>
                <w:szCs w:val="24"/>
                <w:lang w:eastAsia="cs-CZ"/>
              </w:rPr>
              <w:t>Pumpák</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70A97B5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0ED0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F090DE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246D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CZ0723412</w:t>
            </w:r>
          </w:p>
        </w:tc>
        <w:tc>
          <w:tcPr>
            <w:tcW w:w="3675" w:type="dxa"/>
            <w:tcBorders>
              <w:top w:val="nil"/>
              <w:left w:val="nil"/>
              <w:bottom w:val="single" w:sz="4" w:space="0" w:color="auto"/>
              <w:right w:val="single" w:sz="4" w:space="0" w:color="auto"/>
            </w:tcBorders>
            <w:shd w:val="clear" w:color="000000" w:fill="FFFFFF"/>
            <w:noWrap/>
            <w:vAlign w:val="bottom"/>
            <w:hideMark/>
          </w:tcPr>
          <w:p w14:paraId="7B8949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Slováckých strojíren</w:t>
            </w:r>
          </w:p>
        </w:tc>
        <w:tc>
          <w:tcPr>
            <w:tcW w:w="2409" w:type="dxa"/>
            <w:tcBorders>
              <w:top w:val="nil"/>
              <w:left w:val="nil"/>
              <w:bottom w:val="single" w:sz="4" w:space="0" w:color="auto"/>
              <w:right w:val="single" w:sz="4" w:space="0" w:color="auto"/>
            </w:tcBorders>
            <w:shd w:val="clear" w:color="000000" w:fill="FFFFFF"/>
            <w:noWrap/>
            <w:vAlign w:val="bottom"/>
            <w:hideMark/>
          </w:tcPr>
          <w:p w14:paraId="5CE7AF1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F3428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8DAFB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96617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CZ0723413</w:t>
            </w:r>
          </w:p>
        </w:tc>
        <w:tc>
          <w:tcPr>
            <w:tcW w:w="3675" w:type="dxa"/>
            <w:tcBorders>
              <w:top w:val="nil"/>
              <w:left w:val="nil"/>
              <w:bottom w:val="single" w:sz="4" w:space="0" w:color="auto"/>
              <w:right w:val="single" w:sz="4" w:space="0" w:color="auto"/>
            </w:tcBorders>
            <w:shd w:val="clear" w:color="000000" w:fill="FFFFFF"/>
            <w:noWrap/>
            <w:vAlign w:val="bottom"/>
            <w:hideMark/>
          </w:tcPr>
          <w:p w14:paraId="4C9F79A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Ovčírka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D0A45A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E1EA6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125E2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3FD71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CZ0723416</w:t>
            </w:r>
          </w:p>
        </w:tc>
        <w:tc>
          <w:tcPr>
            <w:tcW w:w="3675" w:type="dxa"/>
            <w:tcBorders>
              <w:top w:val="nil"/>
              <w:left w:val="nil"/>
              <w:bottom w:val="single" w:sz="4" w:space="0" w:color="auto"/>
              <w:right w:val="single" w:sz="4" w:space="0" w:color="auto"/>
            </w:tcBorders>
            <w:shd w:val="clear" w:color="000000" w:fill="FFFFFF"/>
            <w:noWrap/>
            <w:vAlign w:val="bottom"/>
            <w:hideMark/>
          </w:tcPr>
          <w:p w14:paraId="1D04A7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Popovické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569549F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4459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D58C54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773F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CZ0723423</w:t>
            </w:r>
          </w:p>
        </w:tc>
        <w:tc>
          <w:tcPr>
            <w:tcW w:w="3675" w:type="dxa"/>
            <w:tcBorders>
              <w:top w:val="nil"/>
              <w:left w:val="nil"/>
              <w:bottom w:val="single" w:sz="4" w:space="0" w:color="auto"/>
              <w:right w:val="single" w:sz="4" w:space="0" w:color="auto"/>
            </w:tcBorders>
            <w:shd w:val="clear" w:color="000000" w:fill="FFFFFF"/>
            <w:noWrap/>
            <w:vAlign w:val="bottom"/>
            <w:hideMark/>
          </w:tcPr>
          <w:p w14:paraId="1AC634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Skalky</w:t>
            </w:r>
          </w:p>
        </w:tc>
        <w:tc>
          <w:tcPr>
            <w:tcW w:w="2409" w:type="dxa"/>
            <w:tcBorders>
              <w:top w:val="nil"/>
              <w:left w:val="nil"/>
              <w:bottom w:val="single" w:sz="4" w:space="0" w:color="auto"/>
              <w:right w:val="single" w:sz="4" w:space="0" w:color="auto"/>
            </w:tcBorders>
            <w:shd w:val="clear" w:color="000000" w:fill="FFFFFF"/>
            <w:noWrap/>
            <w:vAlign w:val="bottom"/>
            <w:hideMark/>
          </w:tcPr>
          <w:p w14:paraId="40D3B75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52E53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BD79B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955A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CZ0723424</w:t>
            </w:r>
          </w:p>
        </w:tc>
        <w:tc>
          <w:tcPr>
            <w:tcW w:w="3675" w:type="dxa"/>
            <w:tcBorders>
              <w:top w:val="nil"/>
              <w:left w:val="nil"/>
              <w:bottom w:val="single" w:sz="4" w:space="0" w:color="auto"/>
              <w:right w:val="single" w:sz="4" w:space="0" w:color="auto"/>
            </w:tcBorders>
            <w:shd w:val="clear" w:color="000000" w:fill="FFFFFF"/>
            <w:noWrap/>
            <w:vAlign w:val="bottom"/>
            <w:hideMark/>
          </w:tcPr>
          <w:p w14:paraId="19ADCC4B"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Stonáč</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B832BF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23A90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EA5FC8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76A7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CZ0723426</w:t>
            </w:r>
          </w:p>
        </w:tc>
        <w:tc>
          <w:tcPr>
            <w:tcW w:w="3675" w:type="dxa"/>
            <w:tcBorders>
              <w:top w:val="nil"/>
              <w:left w:val="nil"/>
              <w:bottom w:val="single" w:sz="4" w:space="0" w:color="auto"/>
              <w:right w:val="single" w:sz="4" w:space="0" w:color="auto"/>
            </w:tcBorders>
            <w:shd w:val="clear" w:color="000000" w:fill="FFFFFF"/>
            <w:noWrap/>
            <w:vAlign w:val="bottom"/>
            <w:hideMark/>
          </w:tcPr>
          <w:p w14:paraId="080EF1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Střížovice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57944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ADF96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86823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52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CZ0723430</w:t>
            </w:r>
          </w:p>
        </w:tc>
        <w:tc>
          <w:tcPr>
            <w:tcW w:w="3675" w:type="dxa"/>
            <w:tcBorders>
              <w:top w:val="nil"/>
              <w:left w:val="nil"/>
              <w:bottom w:val="single" w:sz="4" w:space="0" w:color="auto"/>
              <w:right w:val="single" w:sz="4" w:space="0" w:color="auto"/>
            </w:tcBorders>
            <w:shd w:val="clear" w:color="000000" w:fill="FFFFFF"/>
            <w:noWrap/>
            <w:vAlign w:val="bottom"/>
            <w:hideMark/>
          </w:tcPr>
          <w:p w14:paraId="3D6755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Údolí </w:t>
            </w:r>
            <w:proofErr w:type="spellStart"/>
            <w:r w:rsidRPr="00054F63">
              <w:rPr>
                <w:rFonts w:eastAsia="Times New Roman" w:cs="Times New Roman"/>
                <w:color w:val="000000"/>
                <w:szCs w:val="24"/>
                <w:lang w:eastAsia="cs-CZ"/>
              </w:rPr>
              <w:t>Bánovského</w:t>
            </w:r>
            <w:proofErr w:type="spellEnd"/>
            <w:r w:rsidRPr="00054F63">
              <w:rPr>
                <w:rFonts w:eastAsia="Times New Roman" w:cs="Times New Roman"/>
                <w:color w:val="000000"/>
                <w:szCs w:val="24"/>
                <w:lang w:eastAsia="cs-CZ"/>
              </w:rPr>
              <w:t xml:space="preserve"> potoka</w:t>
            </w:r>
          </w:p>
        </w:tc>
        <w:tc>
          <w:tcPr>
            <w:tcW w:w="2409" w:type="dxa"/>
            <w:tcBorders>
              <w:top w:val="nil"/>
              <w:left w:val="nil"/>
              <w:bottom w:val="single" w:sz="4" w:space="0" w:color="auto"/>
              <w:right w:val="single" w:sz="4" w:space="0" w:color="auto"/>
            </w:tcBorders>
            <w:shd w:val="clear" w:color="000000" w:fill="FFFFFF"/>
            <w:noWrap/>
            <w:vAlign w:val="bottom"/>
            <w:hideMark/>
          </w:tcPr>
          <w:p w14:paraId="403C631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7B324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661C85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3E329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12270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7F26585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D1840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BA6003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4FD0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60F9EF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6F56BEC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E23F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9AEDF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A6437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CZ0724429</w:t>
            </w:r>
          </w:p>
        </w:tc>
        <w:tc>
          <w:tcPr>
            <w:tcW w:w="3675" w:type="dxa"/>
            <w:tcBorders>
              <w:top w:val="nil"/>
              <w:left w:val="nil"/>
              <w:bottom w:val="single" w:sz="4" w:space="0" w:color="auto"/>
              <w:right w:val="single" w:sz="4" w:space="0" w:color="auto"/>
            </w:tcBorders>
            <w:shd w:val="clear" w:color="000000" w:fill="FFFFFF"/>
            <w:noWrap/>
            <w:vAlign w:val="bottom"/>
            <w:hideMark/>
          </w:tcPr>
          <w:p w14:paraId="01B3B4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Hostýnské vrchy</w:t>
            </w:r>
          </w:p>
        </w:tc>
        <w:tc>
          <w:tcPr>
            <w:tcW w:w="2409" w:type="dxa"/>
            <w:tcBorders>
              <w:top w:val="nil"/>
              <w:left w:val="nil"/>
              <w:bottom w:val="single" w:sz="4" w:space="0" w:color="auto"/>
              <w:right w:val="single" w:sz="4" w:space="0" w:color="auto"/>
            </w:tcBorders>
            <w:shd w:val="clear" w:color="000000" w:fill="FFFFFF"/>
            <w:noWrap/>
            <w:vAlign w:val="bottom"/>
            <w:hideMark/>
          </w:tcPr>
          <w:p w14:paraId="661AA6E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781CD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2FC904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B14B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CZ0813438</w:t>
            </w:r>
          </w:p>
        </w:tc>
        <w:tc>
          <w:tcPr>
            <w:tcW w:w="3675" w:type="dxa"/>
            <w:tcBorders>
              <w:top w:val="nil"/>
              <w:left w:val="nil"/>
              <w:bottom w:val="single" w:sz="4" w:space="0" w:color="auto"/>
              <w:right w:val="single" w:sz="4" w:space="0" w:color="auto"/>
            </w:tcBorders>
            <w:shd w:val="clear" w:color="000000" w:fill="FFFFFF"/>
            <w:noWrap/>
            <w:vAlign w:val="bottom"/>
            <w:hideMark/>
          </w:tcPr>
          <w:p w14:paraId="20A849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Cihelna Kunín</w:t>
            </w:r>
          </w:p>
        </w:tc>
        <w:tc>
          <w:tcPr>
            <w:tcW w:w="2409" w:type="dxa"/>
            <w:tcBorders>
              <w:top w:val="nil"/>
              <w:left w:val="nil"/>
              <w:bottom w:val="single" w:sz="4" w:space="0" w:color="auto"/>
              <w:right w:val="single" w:sz="4" w:space="0" w:color="auto"/>
            </w:tcBorders>
            <w:shd w:val="clear" w:color="000000" w:fill="FFFFFF"/>
            <w:noWrap/>
            <w:vAlign w:val="bottom"/>
            <w:hideMark/>
          </w:tcPr>
          <w:p w14:paraId="7310F69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D12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44DD28F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DB3AC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CZ0813439</w:t>
            </w:r>
          </w:p>
        </w:tc>
        <w:tc>
          <w:tcPr>
            <w:tcW w:w="3675" w:type="dxa"/>
            <w:tcBorders>
              <w:top w:val="nil"/>
              <w:left w:val="nil"/>
              <w:bottom w:val="single" w:sz="4" w:space="0" w:color="auto"/>
              <w:right w:val="single" w:sz="4" w:space="0" w:color="auto"/>
            </w:tcBorders>
            <w:shd w:val="clear" w:color="000000" w:fill="FFFFFF"/>
            <w:noWrap/>
            <w:vAlign w:val="bottom"/>
            <w:hideMark/>
          </w:tcPr>
          <w:p w14:paraId="00F89010"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Děhylovský</w:t>
            </w:r>
            <w:proofErr w:type="spellEnd"/>
            <w:r w:rsidRPr="00054F63">
              <w:rPr>
                <w:rFonts w:eastAsia="Times New Roman" w:cs="Times New Roman"/>
                <w:color w:val="000000"/>
                <w:szCs w:val="24"/>
                <w:lang w:eastAsia="cs-CZ"/>
              </w:rPr>
              <w:t xml:space="preserve"> potok - Štěpán</w:t>
            </w:r>
          </w:p>
        </w:tc>
        <w:tc>
          <w:tcPr>
            <w:tcW w:w="2409" w:type="dxa"/>
            <w:tcBorders>
              <w:top w:val="nil"/>
              <w:left w:val="nil"/>
              <w:bottom w:val="single" w:sz="4" w:space="0" w:color="auto"/>
              <w:right w:val="single" w:sz="4" w:space="0" w:color="auto"/>
            </w:tcBorders>
            <w:shd w:val="clear" w:color="000000" w:fill="FFFFFF"/>
            <w:noWrap/>
            <w:vAlign w:val="bottom"/>
            <w:hideMark/>
          </w:tcPr>
          <w:p w14:paraId="5ABB5EA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12ADF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EC68B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7969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CZ0813442</w:t>
            </w:r>
          </w:p>
        </w:tc>
        <w:tc>
          <w:tcPr>
            <w:tcW w:w="3675" w:type="dxa"/>
            <w:tcBorders>
              <w:top w:val="nil"/>
              <w:left w:val="nil"/>
              <w:bottom w:val="single" w:sz="4" w:space="0" w:color="auto"/>
              <w:right w:val="single" w:sz="4" w:space="0" w:color="auto"/>
            </w:tcBorders>
            <w:shd w:val="clear" w:color="000000" w:fill="FFFFFF"/>
            <w:noWrap/>
            <w:vAlign w:val="bottom"/>
            <w:hideMark/>
          </w:tcPr>
          <w:p w14:paraId="13CFDC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Marklovice</w:t>
            </w:r>
          </w:p>
        </w:tc>
        <w:tc>
          <w:tcPr>
            <w:tcW w:w="2409" w:type="dxa"/>
            <w:tcBorders>
              <w:top w:val="nil"/>
              <w:left w:val="nil"/>
              <w:bottom w:val="single" w:sz="4" w:space="0" w:color="auto"/>
              <w:right w:val="single" w:sz="4" w:space="0" w:color="auto"/>
            </w:tcBorders>
            <w:shd w:val="clear" w:color="000000" w:fill="FFFFFF"/>
            <w:noWrap/>
            <w:vAlign w:val="bottom"/>
            <w:hideMark/>
          </w:tcPr>
          <w:p w14:paraId="285D98F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9C251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03E7F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F06C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CZ0813444</w:t>
            </w:r>
          </w:p>
        </w:tc>
        <w:tc>
          <w:tcPr>
            <w:tcW w:w="3675" w:type="dxa"/>
            <w:tcBorders>
              <w:top w:val="nil"/>
              <w:left w:val="nil"/>
              <w:bottom w:val="single" w:sz="4" w:space="0" w:color="auto"/>
              <w:right w:val="single" w:sz="4" w:space="0" w:color="auto"/>
            </w:tcBorders>
            <w:shd w:val="clear" w:color="000000" w:fill="FFFFFF"/>
            <w:noWrap/>
            <w:vAlign w:val="bottom"/>
            <w:hideMark/>
          </w:tcPr>
          <w:p w14:paraId="3F874A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4439363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1E103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454B79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AF6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CZ0813445</w:t>
            </w:r>
          </w:p>
        </w:tc>
        <w:tc>
          <w:tcPr>
            <w:tcW w:w="3675" w:type="dxa"/>
            <w:tcBorders>
              <w:top w:val="nil"/>
              <w:left w:val="nil"/>
              <w:bottom w:val="single" w:sz="4" w:space="0" w:color="auto"/>
              <w:right w:val="single" w:sz="4" w:space="0" w:color="auto"/>
            </w:tcBorders>
            <w:shd w:val="clear" w:color="000000" w:fill="FFFFFF"/>
            <w:noWrap/>
            <w:vAlign w:val="bottom"/>
            <w:hideMark/>
          </w:tcPr>
          <w:p w14:paraId="0C745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5E9EEB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A77E9A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47719F0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7633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CZ0813450</w:t>
            </w:r>
          </w:p>
        </w:tc>
        <w:tc>
          <w:tcPr>
            <w:tcW w:w="3675" w:type="dxa"/>
            <w:tcBorders>
              <w:top w:val="nil"/>
              <w:left w:val="nil"/>
              <w:bottom w:val="single" w:sz="4" w:space="0" w:color="auto"/>
              <w:right w:val="single" w:sz="4" w:space="0" w:color="auto"/>
            </w:tcBorders>
            <w:shd w:val="clear" w:color="000000" w:fill="FFFFFF"/>
            <w:noWrap/>
            <w:vAlign w:val="bottom"/>
            <w:hideMark/>
          </w:tcPr>
          <w:p w14:paraId="009383E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Karlova Studánka</w:t>
            </w:r>
          </w:p>
        </w:tc>
        <w:tc>
          <w:tcPr>
            <w:tcW w:w="2409" w:type="dxa"/>
            <w:tcBorders>
              <w:top w:val="nil"/>
              <w:left w:val="nil"/>
              <w:bottom w:val="single" w:sz="4" w:space="0" w:color="auto"/>
              <w:right w:val="single" w:sz="4" w:space="0" w:color="auto"/>
            </w:tcBorders>
            <w:shd w:val="clear" w:color="000000" w:fill="FFFFFF"/>
            <w:noWrap/>
            <w:vAlign w:val="bottom"/>
            <w:hideMark/>
          </w:tcPr>
          <w:p w14:paraId="363705F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7EC83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B5CEB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EFB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CZ0813455</w:t>
            </w:r>
          </w:p>
        </w:tc>
        <w:tc>
          <w:tcPr>
            <w:tcW w:w="3675" w:type="dxa"/>
            <w:tcBorders>
              <w:top w:val="nil"/>
              <w:left w:val="nil"/>
              <w:bottom w:val="single" w:sz="4" w:space="0" w:color="auto"/>
              <w:right w:val="single" w:sz="4" w:space="0" w:color="auto"/>
            </w:tcBorders>
            <w:shd w:val="clear" w:color="000000" w:fill="FFFFFF"/>
            <w:noWrap/>
            <w:vAlign w:val="bottom"/>
            <w:hideMark/>
          </w:tcPr>
          <w:p w14:paraId="430098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Rondelu</w:t>
            </w:r>
          </w:p>
        </w:tc>
        <w:tc>
          <w:tcPr>
            <w:tcW w:w="2409" w:type="dxa"/>
            <w:tcBorders>
              <w:top w:val="nil"/>
              <w:left w:val="nil"/>
              <w:bottom w:val="single" w:sz="4" w:space="0" w:color="auto"/>
              <w:right w:val="single" w:sz="4" w:space="0" w:color="auto"/>
            </w:tcBorders>
            <w:shd w:val="clear" w:color="000000" w:fill="FFFFFF"/>
            <w:noWrap/>
            <w:vAlign w:val="bottom"/>
            <w:hideMark/>
          </w:tcPr>
          <w:p w14:paraId="08E066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C5E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EFA58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C4EA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CZ0813457</w:t>
            </w:r>
          </w:p>
        </w:tc>
        <w:tc>
          <w:tcPr>
            <w:tcW w:w="3675" w:type="dxa"/>
            <w:tcBorders>
              <w:top w:val="nil"/>
              <w:left w:val="nil"/>
              <w:bottom w:val="single" w:sz="4" w:space="0" w:color="auto"/>
              <w:right w:val="single" w:sz="4" w:space="0" w:color="auto"/>
            </w:tcBorders>
            <w:shd w:val="clear" w:color="000000" w:fill="FFFFFF"/>
            <w:noWrap/>
            <w:vAlign w:val="bottom"/>
            <w:hideMark/>
          </w:tcPr>
          <w:p w14:paraId="3B7609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Niva Olše - </w:t>
            </w:r>
            <w:proofErr w:type="spellStart"/>
            <w:r w:rsidRPr="00054F63">
              <w:rPr>
                <w:rFonts w:eastAsia="Times New Roman" w:cs="Times New Roman"/>
                <w:color w:val="000000"/>
                <w:szCs w:val="24"/>
                <w:lang w:eastAsia="cs-CZ"/>
              </w:rPr>
              <w:t>Věřňovice</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A4EA79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7FE1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5A5B49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EAE7F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CZ0813460</w:t>
            </w:r>
          </w:p>
        </w:tc>
        <w:tc>
          <w:tcPr>
            <w:tcW w:w="3675" w:type="dxa"/>
            <w:tcBorders>
              <w:top w:val="nil"/>
              <w:left w:val="nil"/>
              <w:bottom w:val="single" w:sz="4" w:space="0" w:color="auto"/>
              <w:right w:val="single" w:sz="4" w:space="0" w:color="auto"/>
            </w:tcBorders>
            <w:shd w:val="clear" w:color="000000" w:fill="FFFFFF"/>
            <w:noWrap/>
            <w:vAlign w:val="bottom"/>
            <w:hideMark/>
          </w:tcPr>
          <w:p w14:paraId="6760AE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Osoblažský výběžek</w:t>
            </w:r>
          </w:p>
        </w:tc>
        <w:tc>
          <w:tcPr>
            <w:tcW w:w="2409" w:type="dxa"/>
            <w:tcBorders>
              <w:top w:val="nil"/>
              <w:left w:val="nil"/>
              <w:bottom w:val="single" w:sz="4" w:space="0" w:color="auto"/>
              <w:right w:val="single" w:sz="4" w:space="0" w:color="auto"/>
            </w:tcBorders>
            <w:shd w:val="clear" w:color="000000" w:fill="FFFFFF"/>
            <w:noWrap/>
            <w:vAlign w:val="bottom"/>
            <w:hideMark/>
          </w:tcPr>
          <w:p w14:paraId="031CC3C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18EB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2A8EC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DE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CZ0813469</w:t>
            </w:r>
          </w:p>
        </w:tc>
        <w:tc>
          <w:tcPr>
            <w:tcW w:w="3675" w:type="dxa"/>
            <w:tcBorders>
              <w:top w:val="nil"/>
              <w:left w:val="nil"/>
              <w:bottom w:val="single" w:sz="4" w:space="0" w:color="auto"/>
              <w:right w:val="single" w:sz="4" w:space="0" w:color="auto"/>
            </w:tcBorders>
            <w:shd w:val="clear" w:color="000000" w:fill="FFFFFF"/>
            <w:noWrap/>
            <w:vAlign w:val="bottom"/>
            <w:hideMark/>
          </w:tcPr>
          <w:p w14:paraId="451874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Staré hliniště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64CA1C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4E6BB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E928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F24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CZ0813472</w:t>
            </w:r>
          </w:p>
        </w:tc>
        <w:tc>
          <w:tcPr>
            <w:tcW w:w="3675" w:type="dxa"/>
            <w:tcBorders>
              <w:top w:val="nil"/>
              <w:left w:val="nil"/>
              <w:bottom w:val="single" w:sz="4" w:space="0" w:color="auto"/>
              <w:right w:val="single" w:sz="4" w:space="0" w:color="auto"/>
            </w:tcBorders>
            <w:shd w:val="clear" w:color="000000" w:fill="FFFFFF"/>
            <w:noWrap/>
            <w:vAlign w:val="bottom"/>
            <w:hideMark/>
          </w:tcPr>
          <w:p w14:paraId="2F89FF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Suchá Rudná - zlatý lom</w:t>
            </w:r>
          </w:p>
        </w:tc>
        <w:tc>
          <w:tcPr>
            <w:tcW w:w="2409" w:type="dxa"/>
            <w:tcBorders>
              <w:top w:val="nil"/>
              <w:left w:val="nil"/>
              <w:bottom w:val="single" w:sz="4" w:space="0" w:color="auto"/>
              <w:right w:val="single" w:sz="4" w:space="0" w:color="auto"/>
            </w:tcBorders>
            <w:shd w:val="clear" w:color="000000" w:fill="FFFFFF"/>
            <w:noWrap/>
            <w:vAlign w:val="bottom"/>
            <w:hideMark/>
          </w:tcPr>
          <w:p w14:paraId="5C27672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AC99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6E16D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C41D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CZ0813475</w:t>
            </w:r>
          </w:p>
        </w:tc>
        <w:tc>
          <w:tcPr>
            <w:tcW w:w="3675" w:type="dxa"/>
            <w:tcBorders>
              <w:top w:val="nil"/>
              <w:left w:val="nil"/>
              <w:bottom w:val="single" w:sz="4" w:space="0" w:color="auto"/>
              <w:right w:val="single" w:sz="4" w:space="0" w:color="auto"/>
            </w:tcBorders>
            <w:shd w:val="clear" w:color="000000" w:fill="FFFFFF"/>
            <w:noWrap/>
            <w:vAlign w:val="bottom"/>
            <w:hideMark/>
          </w:tcPr>
          <w:p w14:paraId="2C9F39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Václavovice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362908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74E6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95B487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13FF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5E2731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20B5B7F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5E43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98693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F6E9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6464B9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072AA6D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A4EBB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75A9747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AE645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CZ0814093</w:t>
            </w:r>
          </w:p>
        </w:tc>
        <w:tc>
          <w:tcPr>
            <w:tcW w:w="3675" w:type="dxa"/>
            <w:tcBorders>
              <w:top w:val="nil"/>
              <w:left w:val="nil"/>
              <w:bottom w:val="single" w:sz="4" w:space="0" w:color="auto"/>
              <w:right w:val="single" w:sz="4" w:space="0" w:color="auto"/>
            </w:tcBorders>
            <w:shd w:val="clear" w:color="000000" w:fill="FFFFFF"/>
            <w:noWrap/>
            <w:vAlign w:val="bottom"/>
            <w:hideMark/>
          </w:tcPr>
          <w:p w14:paraId="3F02BF1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Hraniční meandry Odry</w:t>
            </w:r>
          </w:p>
        </w:tc>
        <w:tc>
          <w:tcPr>
            <w:tcW w:w="2409" w:type="dxa"/>
            <w:tcBorders>
              <w:top w:val="nil"/>
              <w:left w:val="nil"/>
              <w:bottom w:val="single" w:sz="4" w:space="0" w:color="auto"/>
              <w:right w:val="single" w:sz="4" w:space="0" w:color="auto"/>
            </w:tcBorders>
            <w:shd w:val="clear" w:color="000000" w:fill="FFFFFF"/>
            <w:noWrap/>
            <w:vAlign w:val="bottom"/>
            <w:hideMark/>
          </w:tcPr>
          <w:p w14:paraId="6768BFC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92E0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bl>
    <w:p w14:paraId="40F202F9" w14:textId="77777777" w:rsidR="00054F63" w:rsidRPr="001B0B78" w:rsidRDefault="00054F63" w:rsidP="001B0B78">
      <w:pPr>
        <w:pStyle w:val="Nadpis10"/>
        <w:spacing w:after="120" w:line="240" w:lineRule="auto"/>
      </w:pPr>
    </w:p>
    <w:sectPr w:rsidR="00054F63" w:rsidRPr="001B0B78" w:rsidSect="0069626A">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7" w:author="Lenka Jeřábková" w:date="2026-07-01T15:32:00Z" w:initials="LJ">
    <w:p w14:paraId="38D63109" w14:textId="7E72F3E4" w:rsidR="00A1171C" w:rsidRDefault="00A1171C">
      <w:pPr>
        <w:pStyle w:val="Textkomente"/>
      </w:pPr>
      <w:r>
        <w:rPr>
          <w:rStyle w:val="Odkaznakoment"/>
        </w:rPr>
        <w:annotationRef/>
      </w:r>
      <w:r>
        <w:t>A jak tohle využíváme v hodnocení?</w:t>
      </w:r>
    </w:p>
  </w:comment>
  <w:comment w:id="8" w:author="Jonáš Gaigr2" w:date="2026-08-06T17:13:00Z" w:initials="JG">
    <w:p w14:paraId="4DA66EAF" w14:textId="19AD46D2" w:rsidR="00A1171C" w:rsidRDefault="00A1171C">
      <w:pPr>
        <w:pStyle w:val="Textkomente"/>
      </w:pPr>
      <w:r>
        <w:rPr>
          <w:rStyle w:val="Odkaznakoment"/>
        </w:rPr>
        <w:annotationRef/>
      </w:r>
      <w:r>
        <w:t>Nijak, a to bych se taky měl podívat</w:t>
      </w:r>
    </w:p>
  </w:comment>
  <w:comment w:id="9" w:author="Lenka Jeřábková" w:date="2026-08-18T14:37:00Z" w:initials="LJ">
    <w:p w14:paraId="7BFA4C01" w14:textId="76404298" w:rsidR="00874B25" w:rsidRDefault="00874B25">
      <w:pPr>
        <w:pStyle w:val="Textkomente"/>
      </w:pPr>
      <w:r>
        <w:rPr>
          <w:rStyle w:val="Odkaznakoment"/>
        </w:rPr>
        <w:annotationRef/>
      </w:r>
      <w:r>
        <w:t xml:space="preserve">Tohle je legrace, to jsem celé nechápala, ty slabé stránky, proč to v tom </w:t>
      </w:r>
      <w:proofErr w:type="spellStart"/>
      <w:r>
        <w:t>tačru</w:t>
      </w:r>
      <w:proofErr w:type="spellEnd"/>
      <w:r>
        <w:t xml:space="preserve"> mělo vlastně být </w:t>
      </w:r>
      <w:r>
        <w:sym w:font="Wingdings" w:char="F04A"/>
      </w:r>
    </w:p>
  </w:comment>
  <w:comment w:id="11" w:author="Lenka Jeřábková" w:date="2026-08-18T14:44:00Z" w:initials="LJ">
    <w:p w14:paraId="3865E30B" w14:textId="68051C9B" w:rsidR="00874B25" w:rsidRDefault="00874B25">
      <w:pPr>
        <w:pStyle w:val="Textkomente"/>
      </w:pPr>
      <w:r>
        <w:rPr>
          <w:rStyle w:val="Odkaznakoment"/>
        </w:rPr>
        <w:annotationRef/>
      </w:r>
      <w:r>
        <w:t>Tady bych asi nechala jen ten odhad populace jako příklad. To ostatní se snad nedělá</w:t>
      </w:r>
    </w:p>
  </w:comment>
  <w:comment w:id="14" w:author="Lenka Jeřábková" w:date="2026-08-18T14:51:00Z" w:initials="LJ">
    <w:p w14:paraId="1571D87C" w14:textId="696D33F8" w:rsidR="002C13CF" w:rsidRDefault="002C13CF">
      <w:pPr>
        <w:pStyle w:val="Textkomente"/>
      </w:pPr>
      <w:r>
        <w:rPr>
          <w:rStyle w:val="Odkaznakoment"/>
        </w:rPr>
        <w:annotationRef/>
      </w:r>
      <w:r>
        <w:t>Nechápu tu větu asi</w:t>
      </w:r>
    </w:p>
  </w:comment>
  <w:comment w:id="16" w:author="Lenka Jeřábková" w:date="2026-08-18T15:08:00Z" w:initials="LJ">
    <w:p w14:paraId="01CF48C6" w14:textId="5A339901" w:rsidR="00F939D4" w:rsidRDefault="00F939D4">
      <w:pPr>
        <w:pStyle w:val="Textkomente"/>
      </w:pPr>
      <w:r>
        <w:rPr>
          <w:rStyle w:val="Odkaznakoment"/>
        </w:rPr>
        <w:annotationRef/>
      </w:r>
      <w:r>
        <w:t xml:space="preserve">To ale nezaznamenáváme, jen </w:t>
      </w:r>
    </w:p>
  </w:comment>
  <w:comment w:id="17" w:author="Lenka Jeřábková" w:date="2026-07-02T10:30:00Z" w:initials="LJ">
    <w:p w14:paraId="1C8BB282" w14:textId="77777777" w:rsidR="00A1171C" w:rsidRDefault="00A1171C" w:rsidP="007D3F92">
      <w:pPr>
        <w:pStyle w:val="Textkomente"/>
      </w:pPr>
      <w:r>
        <w:rPr>
          <w:rStyle w:val="Odkaznakoment"/>
        </w:rPr>
        <w:annotationRef/>
      </w:r>
      <w:r>
        <w:t xml:space="preserve">To mají v PPK. My jsme se ale bavili, že to je hodně málo, to nebude mít skoro žádná vodní plocha vyšší procenta. Tak jestli to dát na 50 cm teda? Nehodnotí to někdo někde jinde? A limitní hodnotu bych dala méně než 25%, víc málo kdo asi dosáhne </w:t>
      </w:r>
      <w:r>
        <w:sym w:font="Wingdings" w:char="F04C"/>
      </w:r>
    </w:p>
  </w:comment>
  <w:comment w:id="18" w:author="Jonáš Gaigr2" w:date="2026-08-07T00:20:00Z" w:initials="JG">
    <w:p w14:paraId="75C38DEA" w14:textId="5653BE17" w:rsidR="00A1171C" w:rsidRDefault="00A1171C">
      <w:pPr>
        <w:pStyle w:val="Textkomente"/>
      </w:pPr>
      <w:r>
        <w:rPr>
          <w:rStyle w:val="Odkaznakoment"/>
        </w:rPr>
        <w:annotationRef/>
      </w:r>
      <w:r>
        <w:t>V </w:t>
      </w:r>
      <w:proofErr w:type="spellStart"/>
      <w:r>
        <w:t>Survey</w:t>
      </w:r>
      <w:proofErr w:type="spellEnd"/>
      <w:r>
        <w:t xml:space="preserve"> máme jeden metr. Ale ten půl metr mi dává větší smysl. Je to samozřejmě komplikované, bude záležet na kombinaci hloubky, pokryvnosti vegetace, zastínění a průběhu sezony. Zlá příroda nechce do krabiček…</w:t>
      </w:r>
    </w:p>
  </w:comment>
  <w:comment w:id="19" w:author="Lenka Jeřábková" w:date="2026-08-18T15:11:00Z" w:initials="LJ">
    <w:p w14:paraId="44BF5991" w14:textId="0F518740" w:rsidR="00F939D4" w:rsidRDefault="00F939D4">
      <w:pPr>
        <w:pStyle w:val="Textkomente"/>
      </w:pPr>
      <w:r>
        <w:rPr>
          <w:rStyle w:val="Odkaznakoment"/>
        </w:rPr>
        <w:annotationRef/>
      </w:r>
      <w:r>
        <w:t xml:space="preserve">Jo, ale to je kde je </w:t>
      </w:r>
      <w:proofErr w:type="spellStart"/>
      <w:r>
        <w:t>schobný</w:t>
      </w:r>
      <w:proofErr w:type="spellEnd"/>
      <w:r>
        <w:t xml:space="preserve"> růst rákos. Tam bych to asi nechala ten půlmetr</w:t>
      </w:r>
    </w:p>
  </w:comment>
  <w:comment w:id="36" w:author="Lenka Jeřábková" w:date="2026-07-02T10:30:00Z" w:initials="LJ">
    <w:p w14:paraId="4DB8680F" w14:textId="3F29EB90" w:rsidR="00A1171C" w:rsidRDefault="00A1171C">
      <w:pPr>
        <w:pStyle w:val="Textkomente"/>
      </w:pPr>
      <w:r>
        <w:rPr>
          <w:rStyle w:val="Odkaznakoment"/>
        </w:rPr>
        <w:annotationRef/>
      </w:r>
      <w:r>
        <w:t xml:space="preserve">To mají v PPK. My jsme se ale bavili, že to je hodně málo, to nebude mít skoro žádná vodní plocha vyšší procenta. Tak jestli to dát na 50 cm teda? Nehodnotí to někdo někde jinde? A limitní hodnotu bych dala méně než 25%, víc málo kdo asi dosáhne </w:t>
      </w:r>
      <w:r>
        <w:sym w:font="Wingdings" w:char="F04C"/>
      </w:r>
    </w:p>
  </w:comment>
  <w:comment w:id="42" w:author="Lenka Jeřábková" w:date="2026-07-02T10:26:00Z" w:initials="LJ">
    <w:p w14:paraId="2022D588" w14:textId="709D3932" w:rsidR="00A1171C" w:rsidRDefault="00A1171C">
      <w:pPr>
        <w:pStyle w:val="Textkomente"/>
      </w:pPr>
      <w:r>
        <w:rPr>
          <w:rStyle w:val="Odkaznakoment"/>
        </w:rPr>
        <w:annotationRef/>
      </w:r>
      <w:r>
        <w:t xml:space="preserve">Když tam nemáme ta čísla, tak to vyjmenujeme, nebo to necháme, </w:t>
      </w:r>
      <w:proofErr w:type="spellStart"/>
      <w:r>
        <w:t>a%t</w:t>
      </w:r>
      <w:proofErr w:type="spellEnd"/>
      <w:r>
        <w:t xml:space="preserve"> si to </w:t>
      </w:r>
      <w:proofErr w:type="spellStart"/>
      <w:r>
        <w:t>přeštou</w:t>
      </w:r>
      <w:proofErr w:type="spellEnd"/>
      <w:r>
        <w:t xml:space="preserve"> v příloze jen?</w:t>
      </w:r>
    </w:p>
  </w:comment>
  <w:comment w:id="39" w:author="Jonáš Gaigr2" w:date="2026-08-05T23:48:00Z" w:initials="JG">
    <w:p w14:paraId="698169D1" w14:textId="4191DA23" w:rsidR="00A1171C" w:rsidRDefault="00A1171C">
      <w:pPr>
        <w:pStyle w:val="Textkomente"/>
      </w:pPr>
      <w:r>
        <w:rPr>
          <w:rStyle w:val="Odkaznakoment"/>
        </w:rPr>
        <w:annotationRef/>
      </w:r>
      <w:r>
        <w:t xml:space="preserve">Zrušit rozdělení a výčet indikátorů. Indikátory sledovat pro jeden druh všude stejné. Pro výčet </w:t>
      </w:r>
      <w:proofErr w:type="spellStart"/>
      <w:r>
        <w:t>indikátorl</w:t>
      </w:r>
      <w:proofErr w:type="spellEnd"/>
      <w:r>
        <w:t xml:space="preserve"> se u každého druhu odkazovat do tabulky, ta informace musí být na jednom místě.</w:t>
      </w:r>
    </w:p>
  </w:comment>
  <w:comment w:id="40" w:author="Lenka Jeřábková" w:date="2026-08-06T12:33:00Z" w:initials="LJ">
    <w:p w14:paraId="461D2B78" w14:textId="2D2BAE0C" w:rsidR="00A1171C" w:rsidRDefault="00A1171C">
      <w:pPr>
        <w:pStyle w:val="Textkomente"/>
      </w:pPr>
      <w:r>
        <w:rPr>
          <w:rStyle w:val="Odkaznakoment"/>
        </w:rPr>
        <w:annotationRef/>
      </w:r>
      <w:r>
        <w:t>Někde nesledujeme průhlednost třeba</w:t>
      </w:r>
    </w:p>
  </w:comment>
  <w:comment w:id="49" w:author="Jonáš Gaigr2" w:date="2026-08-06T09:38:00Z" w:initials="JG">
    <w:p w14:paraId="03BEB9F0" w14:textId="678F01CD" w:rsidR="00A1171C" w:rsidRDefault="00A1171C">
      <w:pPr>
        <w:pStyle w:val="Textkomente"/>
      </w:pPr>
      <w:r>
        <w:rPr>
          <w:rStyle w:val="Odkaznakoment"/>
        </w:rPr>
        <w:annotationRef/>
      </w:r>
      <w:r>
        <w:t>Zvážit povinné použití, byť naráží na legislativu</w:t>
      </w:r>
    </w:p>
  </w:comment>
  <w:comment w:id="50" w:author="Lenka Jeřábková" w:date="2026-08-06T12:39:00Z" w:initials="LJ">
    <w:p w14:paraId="6EDCE62F" w14:textId="1908ACF7" w:rsidR="00A1171C" w:rsidRDefault="00A1171C">
      <w:pPr>
        <w:pStyle w:val="Textkomente"/>
      </w:pPr>
      <w:r>
        <w:rPr>
          <w:rStyle w:val="Odkaznakoment"/>
        </w:rPr>
        <w:annotationRef/>
      </w:r>
      <w:r>
        <w:t>Dala bych povinně, ale je dost lidí, co t nepoužívá – Beran třeba řekla bych</w:t>
      </w:r>
    </w:p>
  </w:comment>
  <w:comment w:id="51" w:author="Lenka Jeřábková" w:date="2026-07-02T10:45:00Z" w:initials="LJ">
    <w:p w14:paraId="56D32364" w14:textId="2BA9F9E9" w:rsidR="00A1171C" w:rsidRDefault="00A1171C">
      <w:pPr>
        <w:pStyle w:val="Textkomente"/>
      </w:pPr>
      <w:r>
        <w:rPr>
          <w:rStyle w:val="Odkaznakoment"/>
        </w:rPr>
        <w:annotationRef/>
      </w:r>
      <w:r>
        <w:t>doplnit</w:t>
      </w:r>
    </w:p>
  </w:comment>
  <w:comment w:id="52" w:author="Jonáš Gaigr2" w:date="2026-08-06T00:16:00Z" w:initials="JG">
    <w:p w14:paraId="5F4C4E43" w14:textId="72833C35" w:rsidR="00A1171C" w:rsidRDefault="00A1171C">
      <w:pPr>
        <w:pStyle w:val="Textkomente"/>
      </w:pPr>
      <w:r>
        <w:rPr>
          <w:rStyle w:val="Odkaznakoment"/>
        </w:rPr>
        <w:annotationRef/>
      </w:r>
      <w:r>
        <w:t>Dáme k doplnění Honzovi, až se vrátí?</w:t>
      </w:r>
    </w:p>
  </w:comment>
  <w:comment w:id="53" w:author="Lenka Jeřábková" w:date="2026-08-06T12:40:00Z" w:initials="LJ">
    <w:p w14:paraId="158D23FE" w14:textId="227EF490" w:rsidR="00A1171C" w:rsidRDefault="00A1171C">
      <w:pPr>
        <w:pStyle w:val="Textkomente"/>
      </w:pPr>
      <w:r>
        <w:rPr>
          <w:rStyle w:val="Odkaznakoment"/>
        </w:rPr>
        <w:annotationRef/>
      </w:r>
      <w:r>
        <w:t xml:space="preserve">Souhlas, budu ráda, </w:t>
      </w:r>
      <w:proofErr w:type="spellStart"/>
      <w:r>
        <w:t>kdyžtak</w:t>
      </w:r>
      <w:proofErr w:type="spellEnd"/>
      <w:r>
        <w:t xml:space="preserve"> k tomu mámě jaké materiály od Baláže a </w:t>
      </w:r>
      <w:proofErr w:type="spellStart"/>
      <w:r>
        <w:t>Vojara</w:t>
      </w:r>
      <w:proofErr w:type="spellEnd"/>
    </w:p>
  </w:comment>
  <w:comment w:id="56" w:author="Lenka Jeřábková" w:date="2026-07-01T15:29:00Z" w:initials="LJ">
    <w:p w14:paraId="4FC3C655" w14:textId="77777777" w:rsidR="00A1171C" w:rsidRDefault="00A1171C" w:rsidP="00EC3BCE">
      <w:pPr>
        <w:pStyle w:val="Textkomente"/>
      </w:pPr>
      <w:r>
        <w:rPr>
          <w:rStyle w:val="Odkaznakoment"/>
        </w:rPr>
        <w:annotationRef/>
      </w:r>
      <w:r>
        <w:t>Jestli to nedát jinam</w:t>
      </w:r>
    </w:p>
  </w:comment>
  <w:comment w:id="57" w:author="Jonáš Gaigr2" w:date="2026-08-06T13:28:00Z" w:initials="JG">
    <w:p w14:paraId="17AC7FC4" w14:textId="2C3CCA27" w:rsidR="00A1171C" w:rsidRDefault="00A1171C">
      <w:pPr>
        <w:pStyle w:val="Textkomente"/>
      </w:pPr>
      <w:r>
        <w:rPr>
          <w:rStyle w:val="Odkaznakoment"/>
        </w:rPr>
        <w:annotationRef/>
      </w:r>
      <w:r>
        <w:t>Díky přesunuto</w:t>
      </w:r>
    </w:p>
  </w:comment>
  <w:comment w:id="68" w:author="Lenka Jeřábková" w:date="2026-07-03T13:16:00Z" w:initials="LJ">
    <w:p w14:paraId="3A10138E" w14:textId="77777777" w:rsidR="00A1171C" w:rsidRDefault="00A1171C" w:rsidP="00AE45FD">
      <w:pPr>
        <w:pStyle w:val="Textkomente"/>
      </w:pPr>
      <w:r>
        <w:rPr>
          <w:rStyle w:val="Odkaznakoment"/>
        </w:rPr>
        <w:annotationRef/>
      </w:r>
      <w:r>
        <w:t>tohle by asi mělo být před tabulkou, prvně hodnotíme DP a pak území, ne?</w:t>
      </w:r>
    </w:p>
  </w:comment>
  <w:comment w:id="73" w:author="Jonáš Gaigr2" w:date="2026-08-07T00:36:00Z" w:initials="JG">
    <w:p w14:paraId="2AABAB3D" w14:textId="3B8F29CE" w:rsidR="00A1171C" w:rsidRDefault="00A1171C">
      <w:pPr>
        <w:pStyle w:val="Textkomente"/>
      </w:pPr>
      <w:r>
        <w:rPr>
          <w:rStyle w:val="Odkaznakoment"/>
        </w:rPr>
        <w:annotationRef/>
      </w:r>
      <w:r>
        <w:t>Následně revidovat na metr / 50 cm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D63109" w15:done="0"/>
  <w15:commentEx w15:paraId="4DA66EAF" w15:paraIdParent="38D63109" w15:done="0"/>
  <w15:commentEx w15:paraId="7BFA4C01" w15:paraIdParent="38D63109" w15:done="0"/>
  <w15:commentEx w15:paraId="3865E30B" w15:done="0"/>
  <w15:commentEx w15:paraId="1571D87C" w15:done="0"/>
  <w15:commentEx w15:paraId="01CF48C6" w15:done="0"/>
  <w15:commentEx w15:paraId="1C8BB282" w15:done="0"/>
  <w15:commentEx w15:paraId="75C38DEA" w15:paraIdParent="1C8BB282" w15:done="0"/>
  <w15:commentEx w15:paraId="44BF5991" w15:paraIdParent="1C8BB282" w15:done="0"/>
  <w15:commentEx w15:paraId="4DB8680F" w15:done="0"/>
  <w15:commentEx w15:paraId="2022D588" w15:done="0"/>
  <w15:commentEx w15:paraId="698169D1" w15:done="0"/>
  <w15:commentEx w15:paraId="461D2B78" w15:paraIdParent="698169D1" w15:done="0"/>
  <w15:commentEx w15:paraId="03BEB9F0" w15:done="0"/>
  <w15:commentEx w15:paraId="6EDCE62F" w15:paraIdParent="03BEB9F0" w15:done="0"/>
  <w15:commentEx w15:paraId="56D32364" w15:done="0"/>
  <w15:commentEx w15:paraId="5F4C4E43" w15:paraIdParent="56D32364" w15:done="0"/>
  <w15:commentEx w15:paraId="158D23FE" w15:paraIdParent="56D32364" w15:done="0"/>
  <w15:commentEx w15:paraId="4FC3C655" w15:done="0"/>
  <w15:commentEx w15:paraId="17AC7FC4" w15:paraIdParent="4FC3C655" w15:done="0"/>
  <w15:commentEx w15:paraId="3A10138E" w15:done="0"/>
  <w15:commentEx w15:paraId="2AABAB3D"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9D1B2C" w14:textId="77777777" w:rsidR="00A1171C" w:rsidRDefault="00A1171C" w:rsidP="009C0892">
      <w:pPr>
        <w:spacing w:after="0" w:line="240" w:lineRule="auto"/>
      </w:pPr>
      <w:r>
        <w:separator/>
      </w:r>
    </w:p>
    <w:p w14:paraId="7928525A" w14:textId="77777777" w:rsidR="00A1171C" w:rsidRDefault="00A1171C"/>
    <w:p w14:paraId="1AEC5224" w14:textId="77777777" w:rsidR="00A1171C" w:rsidRDefault="00A1171C" w:rsidP="00D14B3C"/>
  </w:endnote>
  <w:endnote w:type="continuationSeparator" w:id="0">
    <w:p w14:paraId="6A8EF0ED" w14:textId="77777777" w:rsidR="00A1171C" w:rsidRDefault="00A1171C" w:rsidP="009C0892">
      <w:pPr>
        <w:spacing w:after="0" w:line="240" w:lineRule="auto"/>
      </w:pPr>
      <w:r>
        <w:continuationSeparator/>
      </w:r>
    </w:p>
    <w:p w14:paraId="08BDB667" w14:textId="77777777" w:rsidR="00A1171C" w:rsidRDefault="00A1171C"/>
    <w:p w14:paraId="710B3C05" w14:textId="77777777" w:rsidR="00A1171C" w:rsidRDefault="00A1171C" w:rsidP="00D14B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93869770"/>
      <w:docPartObj>
        <w:docPartGallery w:val="Page Numbers (Bottom of Page)"/>
        <w:docPartUnique/>
      </w:docPartObj>
    </w:sdtPr>
    <w:sdtEndPr>
      <w:rPr>
        <w:rFonts w:ascii="Times New Roman" w:hAnsi="Times New Roman" w:cs="Times New Roman"/>
      </w:rPr>
    </w:sdtEndPr>
    <w:sdtContent>
      <w:p w14:paraId="3F7FBB1C" w14:textId="3DDFD9C5" w:rsidR="00A1171C" w:rsidRPr="00C0044D" w:rsidRDefault="00A1171C">
        <w:pPr>
          <w:pStyle w:val="Zpat"/>
          <w:jc w:val="center"/>
          <w:rPr>
            <w:rFonts w:ascii="Times New Roman" w:hAnsi="Times New Roman" w:cs="Times New Roman"/>
          </w:rPr>
        </w:pPr>
        <w:r w:rsidRPr="00C0044D">
          <w:rPr>
            <w:rFonts w:ascii="Times New Roman" w:hAnsi="Times New Roman" w:cs="Times New Roman"/>
          </w:rPr>
          <w:fldChar w:fldCharType="begin"/>
        </w:r>
        <w:r w:rsidRPr="00680C5F">
          <w:rPr>
            <w:rFonts w:ascii="Times New Roman" w:hAnsi="Times New Roman" w:cs="Times New Roman"/>
          </w:rPr>
          <w:instrText>PAGE   \* MERGEFORMAT</w:instrText>
        </w:r>
        <w:r w:rsidRPr="00C0044D">
          <w:rPr>
            <w:rFonts w:ascii="Times New Roman" w:hAnsi="Times New Roman" w:cs="Times New Roman"/>
          </w:rPr>
          <w:fldChar w:fldCharType="separate"/>
        </w:r>
        <w:r w:rsidR="001B7A05">
          <w:rPr>
            <w:rFonts w:ascii="Times New Roman" w:hAnsi="Times New Roman" w:cs="Times New Roman"/>
            <w:noProof/>
          </w:rPr>
          <w:t>20</w:t>
        </w:r>
        <w:r w:rsidRPr="00C0044D">
          <w:rPr>
            <w:rFonts w:ascii="Times New Roman" w:hAnsi="Times New Roman" w:cs="Times New Roman"/>
          </w:rPr>
          <w:fldChar w:fldCharType="end"/>
        </w:r>
      </w:p>
    </w:sdtContent>
  </w:sdt>
  <w:p w14:paraId="6EE07C9D" w14:textId="77777777" w:rsidR="00A1171C" w:rsidRDefault="00A1171C">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CA5AA" w14:textId="77777777" w:rsidR="00A1171C" w:rsidRDefault="00A1171C" w:rsidP="009C0892">
      <w:pPr>
        <w:spacing w:after="0" w:line="240" w:lineRule="auto"/>
      </w:pPr>
      <w:r>
        <w:separator/>
      </w:r>
    </w:p>
    <w:p w14:paraId="447C2354" w14:textId="77777777" w:rsidR="00A1171C" w:rsidRDefault="00A1171C"/>
    <w:p w14:paraId="69642CAC" w14:textId="77777777" w:rsidR="00A1171C" w:rsidRDefault="00A1171C" w:rsidP="00D14B3C"/>
  </w:footnote>
  <w:footnote w:type="continuationSeparator" w:id="0">
    <w:p w14:paraId="3FF2008F" w14:textId="77777777" w:rsidR="00A1171C" w:rsidRDefault="00A1171C" w:rsidP="009C0892">
      <w:pPr>
        <w:spacing w:after="0" w:line="240" w:lineRule="auto"/>
      </w:pPr>
      <w:r>
        <w:continuationSeparator/>
      </w:r>
    </w:p>
    <w:p w14:paraId="420C56C6" w14:textId="77777777" w:rsidR="00A1171C" w:rsidRDefault="00A1171C"/>
    <w:p w14:paraId="6E69C830" w14:textId="77777777" w:rsidR="00A1171C" w:rsidRDefault="00A1171C" w:rsidP="00D14B3C"/>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E20E3"/>
    <w:multiLevelType w:val="hybridMultilevel"/>
    <w:tmpl w:val="718C869A"/>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 w15:restartNumberingAfterBreak="0">
    <w:nsid w:val="0F9C750A"/>
    <w:multiLevelType w:val="multilevel"/>
    <w:tmpl w:val="A8400FF8"/>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90166D3"/>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D74933"/>
    <w:multiLevelType w:val="hybridMultilevel"/>
    <w:tmpl w:val="B8982BA6"/>
    <w:lvl w:ilvl="0" w:tplc="04050001">
      <w:start w:val="1"/>
      <w:numFmt w:val="bullet"/>
      <w:lvlText w:val=""/>
      <w:lvlJc w:val="left"/>
      <w:pPr>
        <w:ind w:left="1077" w:hanging="360"/>
      </w:pPr>
      <w:rPr>
        <w:rFonts w:ascii="Symbol" w:hAnsi="Symbol" w:hint="default"/>
      </w:rPr>
    </w:lvl>
    <w:lvl w:ilvl="1" w:tplc="04050003" w:tentative="1">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4" w15:restartNumberingAfterBreak="0">
    <w:nsid w:val="25F306D9"/>
    <w:multiLevelType w:val="hybridMultilevel"/>
    <w:tmpl w:val="E6481A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FAE5F52"/>
    <w:multiLevelType w:val="hybridMultilevel"/>
    <w:tmpl w:val="553417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F5272"/>
    <w:multiLevelType w:val="hybridMultilevel"/>
    <w:tmpl w:val="3D52D956"/>
    <w:lvl w:ilvl="0" w:tplc="E10E7BAE">
      <w:start w:val="1"/>
      <w:numFmt w:val="lowerRoman"/>
      <w:lvlText w:val="(%1)"/>
      <w:lvlJc w:val="left"/>
      <w:pPr>
        <w:ind w:left="1440" w:hanging="72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7" w15:restartNumberingAfterBreak="0">
    <w:nsid w:val="3E365AA7"/>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EAC167E"/>
    <w:multiLevelType w:val="hybridMultilevel"/>
    <w:tmpl w:val="946A1AAC"/>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9" w15:restartNumberingAfterBreak="0">
    <w:nsid w:val="43E14FFC"/>
    <w:multiLevelType w:val="hybridMultilevel"/>
    <w:tmpl w:val="7D0CC6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4B81658"/>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EF94FDE"/>
    <w:multiLevelType w:val="hybridMultilevel"/>
    <w:tmpl w:val="EF38F760"/>
    <w:lvl w:ilvl="0" w:tplc="04050001">
      <w:start w:val="1"/>
      <w:numFmt w:val="bullet"/>
      <w:lvlText w:val=""/>
      <w:lvlJc w:val="left"/>
      <w:pPr>
        <w:ind w:left="4330" w:hanging="360"/>
      </w:pPr>
      <w:rPr>
        <w:rFonts w:ascii="Symbol" w:hAnsi="Symbol" w:hint="default"/>
      </w:rPr>
    </w:lvl>
    <w:lvl w:ilvl="1" w:tplc="04050003" w:tentative="1">
      <w:start w:val="1"/>
      <w:numFmt w:val="bullet"/>
      <w:lvlText w:val="o"/>
      <w:lvlJc w:val="left"/>
      <w:pPr>
        <w:ind w:left="5050" w:hanging="360"/>
      </w:pPr>
      <w:rPr>
        <w:rFonts w:ascii="Courier New" w:hAnsi="Courier New" w:cs="Courier New" w:hint="default"/>
      </w:rPr>
    </w:lvl>
    <w:lvl w:ilvl="2" w:tplc="04050005" w:tentative="1">
      <w:start w:val="1"/>
      <w:numFmt w:val="bullet"/>
      <w:lvlText w:val=""/>
      <w:lvlJc w:val="left"/>
      <w:pPr>
        <w:ind w:left="5770" w:hanging="360"/>
      </w:pPr>
      <w:rPr>
        <w:rFonts w:ascii="Wingdings" w:hAnsi="Wingdings" w:hint="default"/>
      </w:rPr>
    </w:lvl>
    <w:lvl w:ilvl="3" w:tplc="04050001" w:tentative="1">
      <w:start w:val="1"/>
      <w:numFmt w:val="bullet"/>
      <w:lvlText w:val=""/>
      <w:lvlJc w:val="left"/>
      <w:pPr>
        <w:ind w:left="6490" w:hanging="360"/>
      </w:pPr>
      <w:rPr>
        <w:rFonts w:ascii="Symbol" w:hAnsi="Symbol" w:hint="default"/>
      </w:rPr>
    </w:lvl>
    <w:lvl w:ilvl="4" w:tplc="04050003" w:tentative="1">
      <w:start w:val="1"/>
      <w:numFmt w:val="bullet"/>
      <w:lvlText w:val="o"/>
      <w:lvlJc w:val="left"/>
      <w:pPr>
        <w:ind w:left="7210" w:hanging="360"/>
      </w:pPr>
      <w:rPr>
        <w:rFonts w:ascii="Courier New" w:hAnsi="Courier New" w:cs="Courier New" w:hint="default"/>
      </w:rPr>
    </w:lvl>
    <w:lvl w:ilvl="5" w:tplc="04050005" w:tentative="1">
      <w:start w:val="1"/>
      <w:numFmt w:val="bullet"/>
      <w:lvlText w:val=""/>
      <w:lvlJc w:val="left"/>
      <w:pPr>
        <w:ind w:left="7930" w:hanging="360"/>
      </w:pPr>
      <w:rPr>
        <w:rFonts w:ascii="Wingdings" w:hAnsi="Wingdings" w:hint="default"/>
      </w:rPr>
    </w:lvl>
    <w:lvl w:ilvl="6" w:tplc="04050001" w:tentative="1">
      <w:start w:val="1"/>
      <w:numFmt w:val="bullet"/>
      <w:lvlText w:val=""/>
      <w:lvlJc w:val="left"/>
      <w:pPr>
        <w:ind w:left="8650" w:hanging="360"/>
      </w:pPr>
      <w:rPr>
        <w:rFonts w:ascii="Symbol" w:hAnsi="Symbol" w:hint="default"/>
      </w:rPr>
    </w:lvl>
    <w:lvl w:ilvl="7" w:tplc="04050003" w:tentative="1">
      <w:start w:val="1"/>
      <w:numFmt w:val="bullet"/>
      <w:lvlText w:val="o"/>
      <w:lvlJc w:val="left"/>
      <w:pPr>
        <w:ind w:left="9370" w:hanging="360"/>
      </w:pPr>
      <w:rPr>
        <w:rFonts w:ascii="Courier New" w:hAnsi="Courier New" w:cs="Courier New" w:hint="default"/>
      </w:rPr>
    </w:lvl>
    <w:lvl w:ilvl="8" w:tplc="04050005" w:tentative="1">
      <w:start w:val="1"/>
      <w:numFmt w:val="bullet"/>
      <w:lvlText w:val=""/>
      <w:lvlJc w:val="left"/>
      <w:pPr>
        <w:ind w:left="10090" w:hanging="360"/>
      </w:pPr>
      <w:rPr>
        <w:rFonts w:ascii="Wingdings" w:hAnsi="Wingdings" w:hint="default"/>
      </w:rPr>
    </w:lvl>
  </w:abstractNum>
  <w:abstractNum w:abstractNumId="12" w15:restartNumberingAfterBreak="0">
    <w:nsid w:val="5F4D5A0B"/>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5EE7B23"/>
    <w:multiLevelType w:val="multilevel"/>
    <w:tmpl w:val="957408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11"/>
  </w:num>
  <w:num w:numId="3">
    <w:abstractNumId w:val="12"/>
  </w:num>
  <w:num w:numId="4">
    <w:abstractNumId w:val="6"/>
  </w:num>
  <w:num w:numId="5">
    <w:abstractNumId w:val="8"/>
  </w:num>
  <w:num w:numId="6">
    <w:abstractNumId w:val="3"/>
  </w:num>
  <w:num w:numId="7">
    <w:abstractNumId w:val="13"/>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num>
  <w:num w:numId="14">
    <w:abstractNumId w:val="7"/>
  </w:num>
  <w:num w:numId="15">
    <w:abstractNumId w:val="10"/>
  </w:num>
  <w:num w:numId="16">
    <w:abstractNumId w:val="2"/>
  </w:num>
  <w:num w:numId="17">
    <w:abstractNumId w:val="0"/>
  </w:num>
  <w:num w:numId="18">
    <w:abstractNumId w:val="5"/>
  </w:num>
  <w:num w:numId="19">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enka Jeřábková">
    <w15:presenceInfo w15:providerId="None" w15:userId="Lenka Jeřábková"/>
  </w15:person>
  <w15:person w15:author="Jonáš Gaigr2">
    <w15:presenceInfo w15:providerId="None" w15:userId="Jonáš Gaigr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trackRevisions/>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0892"/>
    <w:rsid w:val="000054F7"/>
    <w:rsid w:val="00010799"/>
    <w:rsid w:val="00010B41"/>
    <w:rsid w:val="00013F95"/>
    <w:rsid w:val="0001537B"/>
    <w:rsid w:val="00022C1B"/>
    <w:rsid w:val="000230EC"/>
    <w:rsid w:val="00024B83"/>
    <w:rsid w:val="00025279"/>
    <w:rsid w:val="0002557C"/>
    <w:rsid w:val="00027C61"/>
    <w:rsid w:val="00030F43"/>
    <w:rsid w:val="00034B12"/>
    <w:rsid w:val="000366AC"/>
    <w:rsid w:val="00037C31"/>
    <w:rsid w:val="00043E10"/>
    <w:rsid w:val="00046124"/>
    <w:rsid w:val="00046A1A"/>
    <w:rsid w:val="00047E5C"/>
    <w:rsid w:val="00054405"/>
    <w:rsid w:val="00054F63"/>
    <w:rsid w:val="000607C9"/>
    <w:rsid w:val="00060AAF"/>
    <w:rsid w:val="000620C9"/>
    <w:rsid w:val="00063DFD"/>
    <w:rsid w:val="00066E60"/>
    <w:rsid w:val="0006713E"/>
    <w:rsid w:val="0007011C"/>
    <w:rsid w:val="00071E42"/>
    <w:rsid w:val="0007586D"/>
    <w:rsid w:val="0008018E"/>
    <w:rsid w:val="0008272F"/>
    <w:rsid w:val="00082E4E"/>
    <w:rsid w:val="000845B0"/>
    <w:rsid w:val="00086458"/>
    <w:rsid w:val="000902B6"/>
    <w:rsid w:val="00090BC6"/>
    <w:rsid w:val="0009698A"/>
    <w:rsid w:val="00097259"/>
    <w:rsid w:val="000A250E"/>
    <w:rsid w:val="000A43C8"/>
    <w:rsid w:val="000A43DD"/>
    <w:rsid w:val="000A5242"/>
    <w:rsid w:val="000A7EAE"/>
    <w:rsid w:val="000B3030"/>
    <w:rsid w:val="000B348C"/>
    <w:rsid w:val="000B4091"/>
    <w:rsid w:val="000B4A8C"/>
    <w:rsid w:val="000C45BA"/>
    <w:rsid w:val="000C552E"/>
    <w:rsid w:val="000C5DE0"/>
    <w:rsid w:val="000C7D02"/>
    <w:rsid w:val="000D0C01"/>
    <w:rsid w:val="000E02FC"/>
    <w:rsid w:val="000E2851"/>
    <w:rsid w:val="000F0526"/>
    <w:rsid w:val="000F20AD"/>
    <w:rsid w:val="000F429D"/>
    <w:rsid w:val="00100C82"/>
    <w:rsid w:val="00112848"/>
    <w:rsid w:val="00115C01"/>
    <w:rsid w:val="00117F50"/>
    <w:rsid w:val="00121041"/>
    <w:rsid w:val="00125F6B"/>
    <w:rsid w:val="001270B2"/>
    <w:rsid w:val="001377D4"/>
    <w:rsid w:val="001439DF"/>
    <w:rsid w:val="00143EC7"/>
    <w:rsid w:val="0014407D"/>
    <w:rsid w:val="00151EA8"/>
    <w:rsid w:val="001549CB"/>
    <w:rsid w:val="00155142"/>
    <w:rsid w:val="00155456"/>
    <w:rsid w:val="00160690"/>
    <w:rsid w:val="0016608F"/>
    <w:rsid w:val="001679D7"/>
    <w:rsid w:val="0018241E"/>
    <w:rsid w:val="0019263A"/>
    <w:rsid w:val="001953C7"/>
    <w:rsid w:val="00197BA0"/>
    <w:rsid w:val="001A01F1"/>
    <w:rsid w:val="001B0B78"/>
    <w:rsid w:val="001B3EFB"/>
    <w:rsid w:val="001B61FD"/>
    <w:rsid w:val="001B678D"/>
    <w:rsid w:val="001B6E12"/>
    <w:rsid w:val="001B7A05"/>
    <w:rsid w:val="001C109D"/>
    <w:rsid w:val="001C5A5E"/>
    <w:rsid w:val="001D1E53"/>
    <w:rsid w:val="001D311F"/>
    <w:rsid w:val="001D4987"/>
    <w:rsid w:val="001D72A4"/>
    <w:rsid w:val="001D7C81"/>
    <w:rsid w:val="001E2BEE"/>
    <w:rsid w:val="001E6925"/>
    <w:rsid w:val="001F2CF6"/>
    <w:rsid w:val="001F5EE7"/>
    <w:rsid w:val="001F67BD"/>
    <w:rsid w:val="002036C8"/>
    <w:rsid w:val="00207170"/>
    <w:rsid w:val="00213848"/>
    <w:rsid w:val="0022243E"/>
    <w:rsid w:val="00223C01"/>
    <w:rsid w:val="00231F40"/>
    <w:rsid w:val="002378EB"/>
    <w:rsid w:val="00237969"/>
    <w:rsid w:val="002468CB"/>
    <w:rsid w:val="0025226D"/>
    <w:rsid w:val="00253E23"/>
    <w:rsid w:val="00254EFE"/>
    <w:rsid w:val="002576ED"/>
    <w:rsid w:val="002610FE"/>
    <w:rsid w:val="00263C29"/>
    <w:rsid w:val="00267EBE"/>
    <w:rsid w:val="00270B06"/>
    <w:rsid w:val="00274B3B"/>
    <w:rsid w:val="00276117"/>
    <w:rsid w:val="00277A60"/>
    <w:rsid w:val="00277CA6"/>
    <w:rsid w:val="00285A3D"/>
    <w:rsid w:val="002869B4"/>
    <w:rsid w:val="00286CCC"/>
    <w:rsid w:val="0029111A"/>
    <w:rsid w:val="00292A0D"/>
    <w:rsid w:val="002944E8"/>
    <w:rsid w:val="002954F7"/>
    <w:rsid w:val="00295CE9"/>
    <w:rsid w:val="00296B39"/>
    <w:rsid w:val="002A673F"/>
    <w:rsid w:val="002B63DE"/>
    <w:rsid w:val="002B6CBB"/>
    <w:rsid w:val="002C122C"/>
    <w:rsid w:val="002C1391"/>
    <w:rsid w:val="002C13CF"/>
    <w:rsid w:val="002C7815"/>
    <w:rsid w:val="002D45DB"/>
    <w:rsid w:val="002D7E9F"/>
    <w:rsid w:val="002E01AF"/>
    <w:rsid w:val="002E03A6"/>
    <w:rsid w:val="002E1C3A"/>
    <w:rsid w:val="002E1DB7"/>
    <w:rsid w:val="002E66F7"/>
    <w:rsid w:val="002F0F46"/>
    <w:rsid w:val="002F113F"/>
    <w:rsid w:val="002F350E"/>
    <w:rsid w:val="002F57C2"/>
    <w:rsid w:val="002F608D"/>
    <w:rsid w:val="0030298E"/>
    <w:rsid w:val="00302E0E"/>
    <w:rsid w:val="003032E5"/>
    <w:rsid w:val="00304879"/>
    <w:rsid w:val="00304CDD"/>
    <w:rsid w:val="003162DC"/>
    <w:rsid w:val="0031660F"/>
    <w:rsid w:val="003228CD"/>
    <w:rsid w:val="003234BA"/>
    <w:rsid w:val="003350E9"/>
    <w:rsid w:val="00340AF6"/>
    <w:rsid w:val="003446B0"/>
    <w:rsid w:val="003512E7"/>
    <w:rsid w:val="0035142C"/>
    <w:rsid w:val="00351A57"/>
    <w:rsid w:val="00352701"/>
    <w:rsid w:val="00355D7F"/>
    <w:rsid w:val="003570B6"/>
    <w:rsid w:val="0035791B"/>
    <w:rsid w:val="00360730"/>
    <w:rsid w:val="003622FA"/>
    <w:rsid w:val="00372466"/>
    <w:rsid w:val="00377C38"/>
    <w:rsid w:val="003816FA"/>
    <w:rsid w:val="0038280C"/>
    <w:rsid w:val="00382C14"/>
    <w:rsid w:val="00385B21"/>
    <w:rsid w:val="00385E85"/>
    <w:rsid w:val="00395357"/>
    <w:rsid w:val="00395A92"/>
    <w:rsid w:val="003A3AD8"/>
    <w:rsid w:val="003A5374"/>
    <w:rsid w:val="003A7D14"/>
    <w:rsid w:val="003B0C6F"/>
    <w:rsid w:val="003B209C"/>
    <w:rsid w:val="003B3DD6"/>
    <w:rsid w:val="003B4F64"/>
    <w:rsid w:val="003C1589"/>
    <w:rsid w:val="003C1B27"/>
    <w:rsid w:val="003C1F26"/>
    <w:rsid w:val="003D1991"/>
    <w:rsid w:val="003D2FF1"/>
    <w:rsid w:val="003E5BB1"/>
    <w:rsid w:val="003F4A5E"/>
    <w:rsid w:val="003F662A"/>
    <w:rsid w:val="00412A47"/>
    <w:rsid w:val="00413EBE"/>
    <w:rsid w:val="00414A60"/>
    <w:rsid w:val="004159B6"/>
    <w:rsid w:val="00423E14"/>
    <w:rsid w:val="004345AB"/>
    <w:rsid w:val="00435C8F"/>
    <w:rsid w:val="00454609"/>
    <w:rsid w:val="0045731B"/>
    <w:rsid w:val="00463809"/>
    <w:rsid w:val="00464343"/>
    <w:rsid w:val="0046601F"/>
    <w:rsid w:val="00474109"/>
    <w:rsid w:val="00475DA0"/>
    <w:rsid w:val="0047643E"/>
    <w:rsid w:val="00476B7D"/>
    <w:rsid w:val="00482750"/>
    <w:rsid w:val="00485546"/>
    <w:rsid w:val="004863F1"/>
    <w:rsid w:val="0048646E"/>
    <w:rsid w:val="00486921"/>
    <w:rsid w:val="00486CAC"/>
    <w:rsid w:val="0048712E"/>
    <w:rsid w:val="004909A7"/>
    <w:rsid w:val="00492727"/>
    <w:rsid w:val="004944BA"/>
    <w:rsid w:val="00494904"/>
    <w:rsid w:val="004951E1"/>
    <w:rsid w:val="004A3CBD"/>
    <w:rsid w:val="004A744D"/>
    <w:rsid w:val="004B14D7"/>
    <w:rsid w:val="004B3047"/>
    <w:rsid w:val="004B478F"/>
    <w:rsid w:val="004B666B"/>
    <w:rsid w:val="004C1905"/>
    <w:rsid w:val="004C5FE6"/>
    <w:rsid w:val="004C7846"/>
    <w:rsid w:val="004D759C"/>
    <w:rsid w:val="004D793C"/>
    <w:rsid w:val="004E211E"/>
    <w:rsid w:val="004F5995"/>
    <w:rsid w:val="0050374A"/>
    <w:rsid w:val="0051142E"/>
    <w:rsid w:val="00515EB6"/>
    <w:rsid w:val="005164DF"/>
    <w:rsid w:val="00524882"/>
    <w:rsid w:val="00551FD7"/>
    <w:rsid w:val="0056454D"/>
    <w:rsid w:val="005660E2"/>
    <w:rsid w:val="00567076"/>
    <w:rsid w:val="00567100"/>
    <w:rsid w:val="00571C0C"/>
    <w:rsid w:val="005760D5"/>
    <w:rsid w:val="00576157"/>
    <w:rsid w:val="00581C87"/>
    <w:rsid w:val="00582306"/>
    <w:rsid w:val="00582FA1"/>
    <w:rsid w:val="00587AC2"/>
    <w:rsid w:val="0059606E"/>
    <w:rsid w:val="005A1C98"/>
    <w:rsid w:val="005A2918"/>
    <w:rsid w:val="005A4815"/>
    <w:rsid w:val="005A514A"/>
    <w:rsid w:val="005A5684"/>
    <w:rsid w:val="005B01DD"/>
    <w:rsid w:val="005C11A0"/>
    <w:rsid w:val="005C3804"/>
    <w:rsid w:val="005C44E4"/>
    <w:rsid w:val="005C51C0"/>
    <w:rsid w:val="005D1C2C"/>
    <w:rsid w:val="005D2CFD"/>
    <w:rsid w:val="005D53BB"/>
    <w:rsid w:val="005D5ABC"/>
    <w:rsid w:val="005E686E"/>
    <w:rsid w:val="005E6A78"/>
    <w:rsid w:val="005F0739"/>
    <w:rsid w:val="005F0ED2"/>
    <w:rsid w:val="00601832"/>
    <w:rsid w:val="00603088"/>
    <w:rsid w:val="00612066"/>
    <w:rsid w:val="00612A64"/>
    <w:rsid w:val="006149FE"/>
    <w:rsid w:val="006241E4"/>
    <w:rsid w:val="00627B74"/>
    <w:rsid w:val="00630DEE"/>
    <w:rsid w:val="00631356"/>
    <w:rsid w:val="0063189E"/>
    <w:rsid w:val="00631DF6"/>
    <w:rsid w:val="00631EE4"/>
    <w:rsid w:val="00635CAA"/>
    <w:rsid w:val="00647CCF"/>
    <w:rsid w:val="00650307"/>
    <w:rsid w:val="006632DC"/>
    <w:rsid w:val="006646F1"/>
    <w:rsid w:val="00675C2A"/>
    <w:rsid w:val="006809E6"/>
    <w:rsid w:val="00680C5F"/>
    <w:rsid w:val="0068482D"/>
    <w:rsid w:val="006903DB"/>
    <w:rsid w:val="006915BF"/>
    <w:rsid w:val="00692903"/>
    <w:rsid w:val="0069626A"/>
    <w:rsid w:val="006967BA"/>
    <w:rsid w:val="006A2497"/>
    <w:rsid w:val="006B0CBA"/>
    <w:rsid w:val="006C0094"/>
    <w:rsid w:val="006C14B3"/>
    <w:rsid w:val="006C2CCB"/>
    <w:rsid w:val="006C3184"/>
    <w:rsid w:val="006C6DE6"/>
    <w:rsid w:val="006D2F59"/>
    <w:rsid w:val="006E191D"/>
    <w:rsid w:val="006E36BB"/>
    <w:rsid w:val="006F2E21"/>
    <w:rsid w:val="006F3159"/>
    <w:rsid w:val="006F4BDB"/>
    <w:rsid w:val="00702089"/>
    <w:rsid w:val="0070472A"/>
    <w:rsid w:val="007061EF"/>
    <w:rsid w:val="007100E3"/>
    <w:rsid w:val="007128E8"/>
    <w:rsid w:val="00712BAC"/>
    <w:rsid w:val="007136AB"/>
    <w:rsid w:val="00722198"/>
    <w:rsid w:val="00723A68"/>
    <w:rsid w:val="007240A1"/>
    <w:rsid w:val="00724160"/>
    <w:rsid w:val="00726D97"/>
    <w:rsid w:val="007365B7"/>
    <w:rsid w:val="0074350F"/>
    <w:rsid w:val="007474E1"/>
    <w:rsid w:val="007477F5"/>
    <w:rsid w:val="00751791"/>
    <w:rsid w:val="00752E4D"/>
    <w:rsid w:val="00762364"/>
    <w:rsid w:val="00764017"/>
    <w:rsid w:val="0076637B"/>
    <w:rsid w:val="00773ED6"/>
    <w:rsid w:val="00777D68"/>
    <w:rsid w:val="007801BA"/>
    <w:rsid w:val="007803CE"/>
    <w:rsid w:val="00782768"/>
    <w:rsid w:val="00783FBA"/>
    <w:rsid w:val="00785C20"/>
    <w:rsid w:val="00791F4D"/>
    <w:rsid w:val="00796775"/>
    <w:rsid w:val="0079788B"/>
    <w:rsid w:val="007A0B60"/>
    <w:rsid w:val="007A268B"/>
    <w:rsid w:val="007A45FB"/>
    <w:rsid w:val="007A57B8"/>
    <w:rsid w:val="007A746F"/>
    <w:rsid w:val="007B0EAC"/>
    <w:rsid w:val="007B35D2"/>
    <w:rsid w:val="007B6AC0"/>
    <w:rsid w:val="007B6FE9"/>
    <w:rsid w:val="007C052C"/>
    <w:rsid w:val="007D2D2B"/>
    <w:rsid w:val="007D3F92"/>
    <w:rsid w:val="007D45C5"/>
    <w:rsid w:val="007D4704"/>
    <w:rsid w:val="007D680C"/>
    <w:rsid w:val="007D6891"/>
    <w:rsid w:val="007D7B05"/>
    <w:rsid w:val="007E0676"/>
    <w:rsid w:val="007E49D3"/>
    <w:rsid w:val="007E5F63"/>
    <w:rsid w:val="007F5476"/>
    <w:rsid w:val="00800859"/>
    <w:rsid w:val="0080428C"/>
    <w:rsid w:val="00805929"/>
    <w:rsid w:val="008063B3"/>
    <w:rsid w:val="008131BB"/>
    <w:rsid w:val="00816019"/>
    <w:rsid w:val="008208BD"/>
    <w:rsid w:val="008208DB"/>
    <w:rsid w:val="00821972"/>
    <w:rsid w:val="00822613"/>
    <w:rsid w:val="00822EDB"/>
    <w:rsid w:val="00823F50"/>
    <w:rsid w:val="00831FB9"/>
    <w:rsid w:val="008332BD"/>
    <w:rsid w:val="0083683E"/>
    <w:rsid w:val="00836B74"/>
    <w:rsid w:val="00845FFF"/>
    <w:rsid w:val="00846260"/>
    <w:rsid w:val="00852626"/>
    <w:rsid w:val="008664E9"/>
    <w:rsid w:val="00874B25"/>
    <w:rsid w:val="00875821"/>
    <w:rsid w:val="00882A7C"/>
    <w:rsid w:val="00884F08"/>
    <w:rsid w:val="00887811"/>
    <w:rsid w:val="0089105A"/>
    <w:rsid w:val="0089175E"/>
    <w:rsid w:val="00896853"/>
    <w:rsid w:val="00897D74"/>
    <w:rsid w:val="008A15E8"/>
    <w:rsid w:val="008B27FA"/>
    <w:rsid w:val="008B3FC0"/>
    <w:rsid w:val="008B52A4"/>
    <w:rsid w:val="008C2A57"/>
    <w:rsid w:val="008D02D2"/>
    <w:rsid w:val="008D34B3"/>
    <w:rsid w:val="008D4592"/>
    <w:rsid w:val="008D6828"/>
    <w:rsid w:val="008E6684"/>
    <w:rsid w:val="008F6CDD"/>
    <w:rsid w:val="0090427D"/>
    <w:rsid w:val="00904322"/>
    <w:rsid w:val="00907D6E"/>
    <w:rsid w:val="009426C7"/>
    <w:rsid w:val="00944556"/>
    <w:rsid w:val="00944CE0"/>
    <w:rsid w:val="00952B0F"/>
    <w:rsid w:val="0095384A"/>
    <w:rsid w:val="0095666D"/>
    <w:rsid w:val="0096024A"/>
    <w:rsid w:val="00966ACF"/>
    <w:rsid w:val="0096717F"/>
    <w:rsid w:val="00970894"/>
    <w:rsid w:val="0097110E"/>
    <w:rsid w:val="0098060D"/>
    <w:rsid w:val="00986F21"/>
    <w:rsid w:val="009945AC"/>
    <w:rsid w:val="009A1CB9"/>
    <w:rsid w:val="009A2592"/>
    <w:rsid w:val="009A41D7"/>
    <w:rsid w:val="009A440E"/>
    <w:rsid w:val="009A71CF"/>
    <w:rsid w:val="009A7560"/>
    <w:rsid w:val="009B3567"/>
    <w:rsid w:val="009B3F94"/>
    <w:rsid w:val="009B5B26"/>
    <w:rsid w:val="009B6519"/>
    <w:rsid w:val="009C0892"/>
    <w:rsid w:val="009C3330"/>
    <w:rsid w:val="009C64B7"/>
    <w:rsid w:val="009D61B7"/>
    <w:rsid w:val="009E019A"/>
    <w:rsid w:val="009E019F"/>
    <w:rsid w:val="009E1BB4"/>
    <w:rsid w:val="009F420A"/>
    <w:rsid w:val="009F6986"/>
    <w:rsid w:val="00A04575"/>
    <w:rsid w:val="00A06927"/>
    <w:rsid w:val="00A106F5"/>
    <w:rsid w:val="00A1171C"/>
    <w:rsid w:val="00A17893"/>
    <w:rsid w:val="00A21C16"/>
    <w:rsid w:val="00A22316"/>
    <w:rsid w:val="00A23466"/>
    <w:rsid w:val="00A238DE"/>
    <w:rsid w:val="00A26E75"/>
    <w:rsid w:val="00A30BC0"/>
    <w:rsid w:val="00A36411"/>
    <w:rsid w:val="00A376EE"/>
    <w:rsid w:val="00A47367"/>
    <w:rsid w:val="00A51963"/>
    <w:rsid w:val="00A629D7"/>
    <w:rsid w:val="00A636C4"/>
    <w:rsid w:val="00A733C8"/>
    <w:rsid w:val="00A7675B"/>
    <w:rsid w:val="00A772DC"/>
    <w:rsid w:val="00A81F2C"/>
    <w:rsid w:val="00A83B56"/>
    <w:rsid w:val="00A87A43"/>
    <w:rsid w:val="00A93B3C"/>
    <w:rsid w:val="00A962ED"/>
    <w:rsid w:val="00AA1BFF"/>
    <w:rsid w:val="00AA1C9B"/>
    <w:rsid w:val="00AA4F1F"/>
    <w:rsid w:val="00AA5262"/>
    <w:rsid w:val="00AB03EE"/>
    <w:rsid w:val="00AB1693"/>
    <w:rsid w:val="00AB315C"/>
    <w:rsid w:val="00AB6E3C"/>
    <w:rsid w:val="00AB70DE"/>
    <w:rsid w:val="00AC00D4"/>
    <w:rsid w:val="00AC231F"/>
    <w:rsid w:val="00AC470E"/>
    <w:rsid w:val="00AD5505"/>
    <w:rsid w:val="00AE0CF7"/>
    <w:rsid w:val="00AE45FD"/>
    <w:rsid w:val="00AE47A4"/>
    <w:rsid w:val="00AE5A94"/>
    <w:rsid w:val="00AF0291"/>
    <w:rsid w:val="00AF1B3A"/>
    <w:rsid w:val="00B02695"/>
    <w:rsid w:val="00B07A6D"/>
    <w:rsid w:val="00B149EE"/>
    <w:rsid w:val="00B1510E"/>
    <w:rsid w:val="00B26C95"/>
    <w:rsid w:val="00B334DE"/>
    <w:rsid w:val="00B4066C"/>
    <w:rsid w:val="00B42EDC"/>
    <w:rsid w:val="00B43944"/>
    <w:rsid w:val="00B46C24"/>
    <w:rsid w:val="00B5368D"/>
    <w:rsid w:val="00B5625A"/>
    <w:rsid w:val="00B60638"/>
    <w:rsid w:val="00B63D31"/>
    <w:rsid w:val="00B67A88"/>
    <w:rsid w:val="00B83862"/>
    <w:rsid w:val="00B84E26"/>
    <w:rsid w:val="00B933FB"/>
    <w:rsid w:val="00BA30CC"/>
    <w:rsid w:val="00BA4E85"/>
    <w:rsid w:val="00BA5169"/>
    <w:rsid w:val="00BB1661"/>
    <w:rsid w:val="00BB28C3"/>
    <w:rsid w:val="00BB40BE"/>
    <w:rsid w:val="00BB4A55"/>
    <w:rsid w:val="00BB6A78"/>
    <w:rsid w:val="00BC1A0B"/>
    <w:rsid w:val="00BC6B31"/>
    <w:rsid w:val="00BD094B"/>
    <w:rsid w:val="00BD71D1"/>
    <w:rsid w:val="00BE4793"/>
    <w:rsid w:val="00BE57C9"/>
    <w:rsid w:val="00BE6A92"/>
    <w:rsid w:val="00BE7C5C"/>
    <w:rsid w:val="00BF191D"/>
    <w:rsid w:val="00BF478A"/>
    <w:rsid w:val="00BF62A2"/>
    <w:rsid w:val="00C0044D"/>
    <w:rsid w:val="00C00CF1"/>
    <w:rsid w:val="00C04073"/>
    <w:rsid w:val="00C0703F"/>
    <w:rsid w:val="00C1163A"/>
    <w:rsid w:val="00C13420"/>
    <w:rsid w:val="00C203DA"/>
    <w:rsid w:val="00C2084B"/>
    <w:rsid w:val="00C2160D"/>
    <w:rsid w:val="00C37545"/>
    <w:rsid w:val="00C3794D"/>
    <w:rsid w:val="00C403DD"/>
    <w:rsid w:val="00C40C67"/>
    <w:rsid w:val="00C429FE"/>
    <w:rsid w:val="00C43B72"/>
    <w:rsid w:val="00C46F5A"/>
    <w:rsid w:val="00C507B5"/>
    <w:rsid w:val="00C53B61"/>
    <w:rsid w:val="00C55701"/>
    <w:rsid w:val="00C56747"/>
    <w:rsid w:val="00C618A7"/>
    <w:rsid w:val="00C62FF5"/>
    <w:rsid w:val="00C661A3"/>
    <w:rsid w:val="00C7586D"/>
    <w:rsid w:val="00C811ED"/>
    <w:rsid w:val="00C85D2A"/>
    <w:rsid w:val="00C8697E"/>
    <w:rsid w:val="00C86BCB"/>
    <w:rsid w:val="00C9456B"/>
    <w:rsid w:val="00C94A89"/>
    <w:rsid w:val="00C97027"/>
    <w:rsid w:val="00C97823"/>
    <w:rsid w:val="00CA690A"/>
    <w:rsid w:val="00CB1539"/>
    <w:rsid w:val="00CB482C"/>
    <w:rsid w:val="00CB4B69"/>
    <w:rsid w:val="00CB5A70"/>
    <w:rsid w:val="00CB6564"/>
    <w:rsid w:val="00CB659D"/>
    <w:rsid w:val="00CB7FF5"/>
    <w:rsid w:val="00CC026C"/>
    <w:rsid w:val="00CC05CE"/>
    <w:rsid w:val="00CC1D25"/>
    <w:rsid w:val="00CD7479"/>
    <w:rsid w:val="00CE189E"/>
    <w:rsid w:val="00CE1F63"/>
    <w:rsid w:val="00CF0059"/>
    <w:rsid w:val="00CF6563"/>
    <w:rsid w:val="00D033EE"/>
    <w:rsid w:val="00D05D20"/>
    <w:rsid w:val="00D06CAF"/>
    <w:rsid w:val="00D077AD"/>
    <w:rsid w:val="00D077FF"/>
    <w:rsid w:val="00D1443C"/>
    <w:rsid w:val="00D14B3C"/>
    <w:rsid w:val="00D22B39"/>
    <w:rsid w:val="00D24AD7"/>
    <w:rsid w:val="00D405D0"/>
    <w:rsid w:val="00D4183C"/>
    <w:rsid w:val="00D43015"/>
    <w:rsid w:val="00D50DCD"/>
    <w:rsid w:val="00D526DA"/>
    <w:rsid w:val="00D5435F"/>
    <w:rsid w:val="00D56149"/>
    <w:rsid w:val="00D5769F"/>
    <w:rsid w:val="00D610A8"/>
    <w:rsid w:val="00D640EA"/>
    <w:rsid w:val="00D7532C"/>
    <w:rsid w:val="00D84255"/>
    <w:rsid w:val="00D9121F"/>
    <w:rsid w:val="00D91823"/>
    <w:rsid w:val="00D92BB9"/>
    <w:rsid w:val="00D93A14"/>
    <w:rsid w:val="00D94C2E"/>
    <w:rsid w:val="00D94F3D"/>
    <w:rsid w:val="00DA0D33"/>
    <w:rsid w:val="00DB6DD6"/>
    <w:rsid w:val="00DC1B5C"/>
    <w:rsid w:val="00DC6FE9"/>
    <w:rsid w:val="00DD1BC4"/>
    <w:rsid w:val="00DD2503"/>
    <w:rsid w:val="00DD653C"/>
    <w:rsid w:val="00DD72D4"/>
    <w:rsid w:val="00DE03D7"/>
    <w:rsid w:val="00DE33B2"/>
    <w:rsid w:val="00DE3789"/>
    <w:rsid w:val="00DE7551"/>
    <w:rsid w:val="00DF0658"/>
    <w:rsid w:val="00DF6772"/>
    <w:rsid w:val="00E014A1"/>
    <w:rsid w:val="00E0332B"/>
    <w:rsid w:val="00E036A6"/>
    <w:rsid w:val="00E0520B"/>
    <w:rsid w:val="00E11284"/>
    <w:rsid w:val="00E12D02"/>
    <w:rsid w:val="00E144B6"/>
    <w:rsid w:val="00E23D84"/>
    <w:rsid w:val="00E24CF2"/>
    <w:rsid w:val="00E26927"/>
    <w:rsid w:val="00E27D9C"/>
    <w:rsid w:val="00E36FF7"/>
    <w:rsid w:val="00E447BF"/>
    <w:rsid w:val="00E5117D"/>
    <w:rsid w:val="00E556C2"/>
    <w:rsid w:val="00E603DA"/>
    <w:rsid w:val="00E6308D"/>
    <w:rsid w:val="00E70C8C"/>
    <w:rsid w:val="00E71D80"/>
    <w:rsid w:val="00E73999"/>
    <w:rsid w:val="00E76B67"/>
    <w:rsid w:val="00E80D82"/>
    <w:rsid w:val="00E81756"/>
    <w:rsid w:val="00E82F9B"/>
    <w:rsid w:val="00E8387C"/>
    <w:rsid w:val="00E84565"/>
    <w:rsid w:val="00E85A44"/>
    <w:rsid w:val="00E860CC"/>
    <w:rsid w:val="00E914AB"/>
    <w:rsid w:val="00E9192A"/>
    <w:rsid w:val="00E93163"/>
    <w:rsid w:val="00E9748B"/>
    <w:rsid w:val="00EA0BE4"/>
    <w:rsid w:val="00EA0D8C"/>
    <w:rsid w:val="00EA3B37"/>
    <w:rsid w:val="00EB4174"/>
    <w:rsid w:val="00EB5BD5"/>
    <w:rsid w:val="00EC1B4B"/>
    <w:rsid w:val="00EC3BCE"/>
    <w:rsid w:val="00EC5FED"/>
    <w:rsid w:val="00ED08BF"/>
    <w:rsid w:val="00ED1EFF"/>
    <w:rsid w:val="00ED6038"/>
    <w:rsid w:val="00EE000D"/>
    <w:rsid w:val="00EE39D4"/>
    <w:rsid w:val="00EE4E01"/>
    <w:rsid w:val="00EE586E"/>
    <w:rsid w:val="00EE5EBE"/>
    <w:rsid w:val="00F04ED2"/>
    <w:rsid w:val="00F102E8"/>
    <w:rsid w:val="00F16576"/>
    <w:rsid w:val="00F2716B"/>
    <w:rsid w:val="00F27FCD"/>
    <w:rsid w:val="00F30241"/>
    <w:rsid w:val="00F30FB1"/>
    <w:rsid w:val="00F31B19"/>
    <w:rsid w:val="00F40FE9"/>
    <w:rsid w:val="00F43357"/>
    <w:rsid w:val="00F51247"/>
    <w:rsid w:val="00F51714"/>
    <w:rsid w:val="00F55DA7"/>
    <w:rsid w:val="00F5791A"/>
    <w:rsid w:val="00F60088"/>
    <w:rsid w:val="00F66063"/>
    <w:rsid w:val="00F66B54"/>
    <w:rsid w:val="00F66BB5"/>
    <w:rsid w:val="00F73778"/>
    <w:rsid w:val="00F75AFB"/>
    <w:rsid w:val="00F76148"/>
    <w:rsid w:val="00F7683B"/>
    <w:rsid w:val="00F81073"/>
    <w:rsid w:val="00F84A09"/>
    <w:rsid w:val="00F85FD5"/>
    <w:rsid w:val="00F8641B"/>
    <w:rsid w:val="00F87ABE"/>
    <w:rsid w:val="00F939D4"/>
    <w:rsid w:val="00F951C2"/>
    <w:rsid w:val="00F97580"/>
    <w:rsid w:val="00FA051D"/>
    <w:rsid w:val="00FB0852"/>
    <w:rsid w:val="00FB17BC"/>
    <w:rsid w:val="00FC0403"/>
    <w:rsid w:val="00FC0CB9"/>
    <w:rsid w:val="00FC153E"/>
    <w:rsid w:val="00FC17C5"/>
    <w:rsid w:val="00FC3127"/>
    <w:rsid w:val="00FC4B62"/>
    <w:rsid w:val="00FC6208"/>
    <w:rsid w:val="00FC7FE1"/>
    <w:rsid w:val="00FD2A84"/>
    <w:rsid w:val="00FD5600"/>
    <w:rsid w:val="00FD57A3"/>
    <w:rsid w:val="00FD7AB9"/>
    <w:rsid w:val="00FE3B72"/>
    <w:rsid w:val="00FE61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5CBDE68B"/>
  <w15:chartTrackingRefBased/>
  <w15:docId w15:val="{63E61A40-F431-4E68-B852-2F0E61014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D14B3C"/>
    <w:rPr>
      <w:rFonts w:ascii="Times New Roman" w:hAnsi="Times New Roman"/>
      <w:sz w:val="24"/>
    </w:rPr>
  </w:style>
  <w:style w:type="paragraph" w:styleId="Nadpis1">
    <w:name w:val="heading 1"/>
    <w:basedOn w:val="Normln"/>
    <w:link w:val="Nadpis1Char"/>
    <w:uiPriority w:val="9"/>
    <w:qFormat/>
    <w:rsid w:val="009C0892"/>
    <w:pPr>
      <w:keepNext/>
      <w:keepLines/>
      <w:spacing w:before="120" w:after="0" w:line="276" w:lineRule="auto"/>
      <w:ind w:firstLine="567"/>
      <w:outlineLvl w:val="0"/>
    </w:pPr>
    <w:rPr>
      <w:rFonts w:eastAsia="Times New Roman" w:cs="Times New Roman"/>
      <w:b/>
      <w:bCs/>
      <w:color w:val="000000"/>
    </w:rPr>
  </w:style>
  <w:style w:type="paragraph" w:styleId="Nadpis2">
    <w:name w:val="heading 2"/>
    <w:basedOn w:val="Normln"/>
    <w:next w:val="Normln"/>
    <w:link w:val="Nadpis2Char"/>
    <w:uiPriority w:val="9"/>
    <w:qFormat/>
    <w:rsid w:val="009C0892"/>
    <w:pPr>
      <w:keepNext/>
      <w:spacing w:before="240" w:after="60" w:line="240" w:lineRule="auto"/>
      <w:outlineLvl w:val="1"/>
    </w:pPr>
    <w:rPr>
      <w:rFonts w:ascii="Calibri" w:eastAsia="Times New Roman" w:hAnsi="Calibri" w:cs="Times New Roman"/>
      <w:b/>
      <w:bCs/>
      <w:sz w:val="28"/>
      <w:szCs w:val="28"/>
      <w:lang w:val="en-US"/>
    </w:rPr>
  </w:style>
  <w:style w:type="paragraph" w:styleId="Nadpis3">
    <w:name w:val="heading 3"/>
    <w:basedOn w:val="Normln"/>
    <w:next w:val="Normln"/>
    <w:link w:val="Nadpis3Char"/>
    <w:uiPriority w:val="9"/>
    <w:qFormat/>
    <w:rsid w:val="009C0892"/>
    <w:pPr>
      <w:keepNext/>
      <w:keepLines/>
      <w:tabs>
        <w:tab w:val="num" w:pos="720"/>
      </w:tabs>
      <w:suppressAutoHyphens/>
      <w:spacing w:before="200" w:after="0" w:line="276" w:lineRule="auto"/>
      <w:ind w:left="720" w:hanging="720"/>
      <w:outlineLvl w:val="2"/>
    </w:pPr>
    <w:rPr>
      <w:rFonts w:ascii="Cambria" w:eastAsia="Times New Roman" w:hAnsi="Cambria" w:cs="Times New Roman"/>
      <w:b/>
      <w:bCs/>
      <w:color w:val="4F81BD"/>
      <w:lang w:val="en-US" w:eastAsia="ar-SA"/>
    </w:rPr>
  </w:style>
  <w:style w:type="paragraph" w:styleId="Nadpis4">
    <w:name w:val="heading 4"/>
    <w:basedOn w:val="Normln"/>
    <w:next w:val="Normln"/>
    <w:link w:val="Nadpis4Char"/>
    <w:qFormat/>
    <w:rsid w:val="009C0892"/>
    <w:pPr>
      <w:keepNext/>
      <w:tabs>
        <w:tab w:val="num" w:pos="864"/>
      </w:tabs>
      <w:suppressAutoHyphens/>
      <w:spacing w:after="0" w:line="240" w:lineRule="auto"/>
      <w:ind w:firstLine="397"/>
      <w:jc w:val="center"/>
      <w:outlineLvl w:val="3"/>
    </w:pPr>
    <w:rPr>
      <w:rFonts w:eastAsia="Times New Roman" w:cs="Times New Roman"/>
      <w:b/>
      <w:bCs/>
      <w:sz w:val="44"/>
      <w:szCs w:val="44"/>
      <w:lang w:val="hu-HU" w:eastAsia="ar-SA"/>
    </w:rPr>
  </w:style>
  <w:style w:type="paragraph" w:styleId="Nadpis7">
    <w:name w:val="heading 7"/>
    <w:basedOn w:val="Normln"/>
    <w:next w:val="Normln"/>
    <w:link w:val="Nadpis7Char"/>
    <w:autoRedefine/>
    <w:qFormat/>
    <w:rsid w:val="009C0892"/>
    <w:pPr>
      <w:keepNext/>
      <w:tabs>
        <w:tab w:val="num" w:pos="1296"/>
      </w:tabs>
      <w:suppressAutoHyphens/>
      <w:spacing w:after="0" w:line="240" w:lineRule="auto"/>
      <w:ind w:firstLine="397"/>
      <w:jc w:val="both"/>
      <w:outlineLvl w:val="6"/>
    </w:pPr>
    <w:rPr>
      <w:rFonts w:eastAsia="Times New Roman" w:cs="Times New Roman"/>
      <w:b/>
      <w:bCs/>
      <w:color w:val="000000"/>
      <w:sz w:val="28"/>
      <w:szCs w:val="24"/>
      <w:lang w:val="hu-HU" w:eastAsia="ar-SA"/>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C0892"/>
    <w:rPr>
      <w:rFonts w:ascii="Times New Roman" w:eastAsia="Times New Roman" w:hAnsi="Times New Roman" w:cs="Times New Roman"/>
      <w:b/>
      <w:bCs/>
      <w:color w:val="000000"/>
    </w:rPr>
  </w:style>
  <w:style w:type="character" w:customStyle="1" w:styleId="Nadpis2Char">
    <w:name w:val="Nadpis 2 Char"/>
    <w:basedOn w:val="Standardnpsmoodstavce"/>
    <w:link w:val="Nadpis2"/>
    <w:uiPriority w:val="9"/>
    <w:rsid w:val="009C0892"/>
    <w:rPr>
      <w:rFonts w:ascii="Calibri" w:eastAsia="Times New Roman" w:hAnsi="Calibri" w:cs="Times New Roman"/>
      <w:b/>
      <w:bCs/>
      <w:sz w:val="28"/>
      <w:szCs w:val="28"/>
      <w:lang w:val="en-US"/>
    </w:rPr>
  </w:style>
  <w:style w:type="character" w:customStyle="1" w:styleId="Nadpis3Char">
    <w:name w:val="Nadpis 3 Char"/>
    <w:basedOn w:val="Standardnpsmoodstavce"/>
    <w:link w:val="Nadpis3"/>
    <w:uiPriority w:val="9"/>
    <w:rsid w:val="009C0892"/>
    <w:rPr>
      <w:rFonts w:ascii="Cambria" w:eastAsia="Times New Roman" w:hAnsi="Cambria" w:cs="Times New Roman"/>
      <w:b/>
      <w:bCs/>
      <w:color w:val="4F81BD"/>
      <w:lang w:val="en-US" w:eastAsia="ar-SA"/>
    </w:rPr>
  </w:style>
  <w:style w:type="character" w:customStyle="1" w:styleId="Nadpis4Char">
    <w:name w:val="Nadpis 4 Char"/>
    <w:basedOn w:val="Standardnpsmoodstavce"/>
    <w:link w:val="Nadpis4"/>
    <w:rsid w:val="009C0892"/>
    <w:rPr>
      <w:rFonts w:ascii="Times New Roman" w:eastAsia="Times New Roman" w:hAnsi="Times New Roman" w:cs="Times New Roman"/>
      <w:b/>
      <w:bCs/>
      <w:sz w:val="44"/>
      <w:szCs w:val="44"/>
      <w:lang w:val="hu-HU" w:eastAsia="ar-SA"/>
    </w:rPr>
  </w:style>
  <w:style w:type="character" w:customStyle="1" w:styleId="Nadpis7Char">
    <w:name w:val="Nadpis 7 Char"/>
    <w:basedOn w:val="Standardnpsmoodstavce"/>
    <w:link w:val="Nadpis7"/>
    <w:rsid w:val="009C0892"/>
    <w:rPr>
      <w:rFonts w:ascii="Times New Roman" w:eastAsia="Times New Roman" w:hAnsi="Times New Roman" w:cs="Times New Roman"/>
      <w:b/>
      <w:bCs/>
      <w:color w:val="000000"/>
      <w:sz w:val="28"/>
      <w:szCs w:val="24"/>
      <w:lang w:val="hu-HU" w:eastAsia="ar-SA"/>
    </w:rPr>
  </w:style>
  <w:style w:type="paragraph" w:styleId="Odstavecseseznamem">
    <w:name w:val="List Paragraph"/>
    <w:basedOn w:val="Normln"/>
    <w:qFormat/>
    <w:rsid w:val="009C0892"/>
    <w:pPr>
      <w:spacing w:after="0" w:line="276" w:lineRule="auto"/>
      <w:ind w:left="720" w:firstLine="567"/>
      <w:contextualSpacing/>
    </w:pPr>
    <w:rPr>
      <w:rFonts w:ascii="Calibri" w:eastAsia="Calibri" w:hAnsi="Calibri" w:cs="Times New Roman"/>
    </w:rPr>
  </w:style>
  <w:style w:type="paragraph" w:styleId="Textbubliny">
    <w:name w:val="Balloon Text"/>
    <w:basedOn w:val="Normln"/>
    <w:link w:val="TextbublinyChar"/>
    <w:uiPriority w:val="99"/>
    <w:rsid w:val="009C0892"/>
    <w:pPr>
      <w:spacing w:after="0" w:line="240" w:lineRule="auto"/>
      <w:ind w:firstLine="567"/>
    </w:pPr>
    <w:rPr>
      <w:rFonts w:ascii="Tahoma" w:eastAsia="Calibri" w:hAnsi="Tahoma" w:cs="Tahoma"/>
      <w:sz w:val="16"/>
      <w:szCs w:val="16"/>
      <w:lang w:val="en-GB"/>
    </w:rPr>
  </w:style>
  <w:style w:type="character" w:customStyle="1" w:styleId="TextbublinyChar">
    <w:name w:val="Text bubliny Char"/>
    <w:basedOn w:val="Standardnpsmoodstavce"/>
    <w:link w:val="Textbubliny"/>
    <w:uiPriority w:val="99"/>
    <w:rsid w:val="009C0892"/>
    <w:rPr>
      <w:rFonts w:ascii="Tahoma" w:eastAsia="Calibri" w:hAnsi="Tahoma" w:cs="Tahoma"/>
      <w:sz w:val="16"/>
      <w:szCs w:val="16"/>
      <w:lang w:val="en-GB"/>
    </w:rPr>
  </w:style>
  <w:style w:type="paragraph" w:customStyle="1" w:styleId="Nadpis20">
    <w:name w:val="Nadpis_2"/>
    <w:basedOn w:val="Normln"/>
    <w:link w:val="Nadpis2Char0"/>
    <w:qFormat/>
    <w:rsid w:val="009C0892"/>
    <w:pPr>
      <w:spacing w:after="0" w:line="276" w:lineRule="auto"/>
      <w:jc w:val="both"/>
    </w:pPr>
    <w:rPr>
      <w:rFonts w:eastAsia="Batang" w:cs="Times New Roman"/>
      <w:i/>
      <w:iCs/>
      <w:szCs w:val="24"/>
    </w:rPr>
  </w:style>
  <w:style w:type="character" w:customStyle="1" w:styleId="Nadpis2Char0">
    <w:name w:val="Nadpis_2 Char"/>
    <w:basedOn w:val="Standardnpsmoodstavce"/>
    <w:link w:val="Nadpis20"/>
    <w:rsid w:val="009C0892"/>
    <w:rPr>
      <w:rFonts w:ascii="Times New Roman" w:eastAsia="Batang" w:hAnsi="Times New Roman" w:cs="Times New Roman"/>
      <w:i/>
      <w:iCs/>
      <w:sz w:val="24"/>
      <w:szCs w:val="24"/>
    </w:rPr>
  </w:style>
  <w:style w:type="character" w:customStyle="1" w:styleId="Nadpis3Char0">
    <w:name w:val="Nadpis_3 Char"/>
    <w:basedOn w:val="Standardnpsmoodstavce"/>
    <w:link w:val="Nadpis30"/>
    <w:rsid w:val="009C0892"/>
    <w:rPr>
      <w:rFonts w:ascii="Calibri" w:eastAsia="Batang" w:hAnsi="Calibri" w:cs="Calibri"/>
      <w:sz w:val="24"/>
      <w:szCs w:val="24"/>
      <w:u w:val="single"/>
    </w:rPr>
  </w:style>
  <w:style w:type="paragraph" w:customStyle="1" w:styleId="Nadpis30">
    <w:name w:val="Nadpis_3"/>
    <w:basedOn w:val="Normln"/>
    <w:link w:val="Nadpis3Char0"/>
    <w:qFormat/>
    <w:rsid w:val="009C0892"/>
    <w:pPr>
      <w:spacing w:after="0" w:line="276" w:lineRule="auto"/>
    </w:pPr>
    <w:rPr>
      <w:rFonts w:ascii="Calibri" w:eastAsia="Batang" w:hAnsi="Calibri" w:cs="Calibri"/>
      <w:szCs w:val="24"/>
      <w:u w:val="single"/>
    </w:rPr>
  </w:style>
  <w:style w:type="paragraph" w:styleId="Zpat">
    <w:name w:val="footer"/>
    <w:basedOn w:val="Normln"/>
    <w:link w:val="ZpatChar"/>
    <w:uiPriority w:val="99"/>
    <w:unhideWhenUsed/>
    <w:rsid w:val="009C0892"/>
    <w:pPr>
      <w:tabs>
        <w:tab w:val="center" w:pos="4536"/>
        <w:tab w:val="right" w:pos="9072"/>
      </w:tabs>
      <w:spacing w:after="0" w:line="240" w:lineRule="auto"/>
    </w:pPr>
    <w:rPr>
      <w:rFonts w:ascii="Calibri" w:eastAsia="Calibri" w:hAnsi="Calibri" w:cs="Calibri"/>
    </w:rPr>
  </w:style>
  <w:style w:type="character" w:customStyle="1" w:styleId="ZpatChar">
    <w:name w:val="Zápatí Char"/>
    <w:basedOn w:val="Standardnpsmoodstavce"/>
    <w:link w:val="Zpat"/>
    <w:uiPriority w:val="99"/>
    <w:rsid w:val="009C0892"/>
    <w:rPr>
      <w:rFonts w:ascii="Calibri" w:eastAsia="Calibri" w:hAnsi="Calibri" w:cs="Calibri"/>
    </w:rPr>
  </w:style>
  <w:style w:type="table" w:styleId="Mkatabulky">
    <w:name w:val="Table Grid"/>
    <w:basedOn w:val="Normlntabulka"/>
    <w:uiPriority w:val="59"/>
    <w:rsid w:val="009C0892"/>
    <w:pPr>
      <w:spacing w:after="0" w:line="240" w:lineRule="auto"/>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0">
    <w:name w:val="Nadpis_1 Char"/>
    <w:link w:val="Nadpis10"/>
    <w:rsid w:val="009C0892"/>
    <w:rPr>
      <w:rFonts w:ascii="Times New Roman" w:hAnsi="Times New Roman" w:cs="Times New Roman"/>
      <w:b/>
      <w:bCs/>
      <w:sz w:val="24"/>
      <w:szCs w:val="24"/>
    </w:rPr>
  </w:style>
  <w:style w:type="paragraph" w:customStyle="1" w:styleId="Nadpis10">
    <w:name w:val="Nadpis_1"/>
    <w:basedOn w:val="Normln"/>
    <w:link w:val="Nadpis1Char0"/>
    <w:qFormat/>
    <w:rsid w:val="009C0892"/>
    <w:pPr>
      <w:spacing w:after="0" w:line="276" w:lineRule="auto"/>
      <w:jc w:val="both"/>
    </w:pPr>
    <w:rPr>
      <w:rFonts w:cs="Times New Roman"/>
      <w:b/>
      <w:bCs/>
      <w:szCs w:val="24"/>
    </w:rPr>
  </w:style>
  <w:style w:type="paragraph" w:customStyle="1" w:styleId="Odstavecseseznamem1">
    <w:name w:val="Odstavec se seznamem1"/>
    <w:basedOn w:val="Normln"/>
    <w:rsid w:val="009C0892"/>
    <w:pPr>
      <w:suppressAutoHyphens/>
      <w:spacing w:before="240" w:after="0" w:line="240" w:lineRule="auto"/>
      <w:ind w:left="720"/>
      <w:contextualSpacing/>
    </w:pPr>
    <w:rPr>
      <w:rFonts w:ascii="Calibri" w:eastAsia="Calibri" w:hAnsi="Calibri" w:cs="Calibri"/>
      <w:szCs w:val="24"/>
      <w:lang w:val="en-GB" w:eastAsia="zh-CN"/>
    </w:rPr>
  </w:style>
  <w:style w:type="character" w:styleId="Hypertextovodkaz">
    <w:name w:val="Hyperlink"/>
    <w:basedOn w:val="Standardnpsmoodstavce"/>
    <w:uiPriority w:val="99"/>
    <w:rsid w:val="009C0892"/>
    <w:rPr>
      <w:color w:val="0000FF"/>
      <w:u w:val="single"/>
    </w:rPr>
  </w:style>
  <w:style w:type="paragraph" w:customStyle="1" w:styleId="Odstavecseseznamem2">
    <w:name w:val="Odstavec se seznamem2"/>
    <w:basedOn w:val="Normln"/>
    <w:rsid w:val="009C0892"/>
    <w:pPr>
      <w:spacing w:after="200" w:line="276" w:lineRule="auto"/>
      <w:ind w:left="720"/>
    </w:pPr>
    <w:rPr>
      <w:rFonts w:ascii="Calibri" w:eastAsia="Times New Roman" w:hAnsi="Calibri" w:cs="Calibri"/>
    </w:rPr>
  </w:style>
  <w:style w:type="character" w:customStyle="1" w:styleId="Nadpis2CharChar">
    <w:name w:val="Nadpis_2 Char Char"/>
    <w:rsid w:val="009C0892"/>
    <w:rPr>
      <w:rFonts w:ascii="Calibri" w:eastAsia="Batang" w:hAnsi="Calibri" w:cs="Calibri"/>
      <w:i/>
      <w:sz w:val="24"/>
      <w:szCs w:val="24"/>
      <w:lang w:val="cs-CZ" w:eastAsia="en-US" w:bidi="ar-SA"/>
    </w:rPr>
  </w:style>
  <w:style w:type="character" w:customStyle="1" w:styleId="ZkladntextChar">
    <w:name w:val="Základní text Char"/>
    <w:link w:val="Tlotextu"/>
    <w:rsid w:val="009C0892"/>
    <w:rPr>
      <w:rFonts w:cs="Times New Roman"/>
    </w:rPr>
  </w:style>
  <w:style w:type="paragraph" w:customStyle="1" w:styleId="Tlotextu">
    <w:name w:val="Tělo textu"/>
    <w:basedOn w:val="Normln"/>
    <w:link w:val="ZkladntextChar"/>
    <w:rsid w:val="009C0892"/>
    <w:pPr>
      <w:spacing w:after="120"/>
    </w:pPr>
    <w:rPr>
      <w:rFonts w:cs="Times New Roman"/>
    </w:rPr>
  </w:style>
  <w:style w:type="paragraph" w:customStyle="1" w:styleId="Style21">
    <w:name w:val="Style21"/>
    <w:basedOn w:val="Normln"/>
    <w:uiPriority w:val="99"/>
    <w:qFormat/>
    <w:rsid w:val="009C0892"/>
    <w:pPr>
      <w:widowControl w:val="0"/>
      <w:spacing w:after="0" w:line="391" w:lineRule="exact"/>
      <w:ind w:firstLine="1061"/>
      <w:jc w:val="both"/>
    </w:pPr>
    <w:rPr>
      <w:rFonts w:ascii="Arial Unicode MS" w:eastAsia="Times New Roman" w:hAnsi="Arial Unicode MS" w:cs="Arial Unicode MS"/>
      <w:szCs w:val="24"/>
      <w:lang w:eastAsia="cs-CZ"/>
    </w:rPr>
  </w:style>
  <w:style w:type="paragraph" w:styleId="Zhlav">
    <w:name w:val="header"/>
    <w:basedOn w:val="Normln"/>
    <w:link w:val="ZhlavChar"/>
    <w:uiPriority w:val="99"/>
    <w:unhideWhenUsed/>
    <w:rsid w:val="009C0892"/>
    <w:pPr>
      <w:tabs>
        <w:tab w:val="center" w:pos="4536"/>
        <w:tab w:val="right" w:pos="9072"/>
      </w:tabs>
      <w:spacing w:after="0" w:line="240" w:lineRule="auto"/>
    </w:pPr>
    <w:rPr>
      <w:rFonts w:eastAsia="Batang"/>
    </w:rPr>
  </w:style>
  <w:style w:type="character" w:customStyle="1" w:styleId="ZhlavChar">
    <w:name w:val="Záhlaví Char"/>
    <w:basedOn w:val="Standardnpsmoodstavce"/>
    <w:link w:val="Zhlav"/>
    <w:uiPriority w:val="99"/>
    <w:rsid w:val="009C0892"/>
    <w:rPr>
      <w:rFonts w:eastAsia="Batang"/>
    </w:rPr>
  </w:style>
  <w:style w:type="character" w:customStyle="1" w:styleId="TextkomenteChar">
    <w:name w:val="Text komentáře Char"/>
    <w:basedOn w:val="Standardnpsmoodstavce"/>
    <w:link w:val="Textkomente"/>
    <w:uiPriority w:val="99"/>
    <w:rsid w:val="009C0892"/>
    <w:rPr>
      <w:rFonts w:eastAsia="Batang"/>
      <w:sz w:val="20"/>
      <w:szCs w:val="20"/>
    </w:rPr>
  </w:style>
  <w:style w:type="paragraph" w:styleId="Textkomente">
    <w:name w:val="annotation text"/>
    <w:basedOn w:val="Normln"/>
    <w:link w:val="TextkomenteChar"/>
    <w:uiPriority w:val="99"/>
    <w:unhideWhenUsed/>
    <w:rsid w:val="009C0892"/>
    <w:pPr>
      <w:spacing w:after="200" w:line="240" w:lineRule="auto"/>
    </w:pPr>
    <w:rPr>
      <w:rFonts w:eastAsia="Batang"/>
      <w:sz w:val="20"/>
      <w:szCs w:val="20"/>
    </w:rPr>
  </w:style>
  <w:style w:type="character" w:customStyle="1" w:styleId="TextkomenteChar1">
    <w:name w:val="Text komentáře Char1"/>
    <w:basedOn w:val="Standardnpsmoodstavce"/>
    <w:uiPriority w:val="99"/>
    <w:rsid w:val="009C0892"/>
    <w:rPr>
      <w:sz w:val="20"/>
      <w:szCs w:val="20"/>
    </w:rPr>
  </w:style>
  <w:style w:type="character" w:customStyle="1" w:styleId="PedmtkomenteChar">
    <w:name w:val="Předmět komentáře Char"/>
    <w:basedOn w:val="TextkomenteChar"/>
    <w:link w:val="Pedmtkomente"/>
    <w:rsid w:val="009C0892"/>
    <w:rPr>
      <w:rFonts w:eastAsia="Batang"/>
      <w:b/>
      <w:bCs/>
      <w:sz w:val="20"/>
      <w:szCs w:val="20"/>
    </w:rPr>
  </w:style>
  <w:style w:type="paragraph" w:styleId="Pedmtkomente">
    <w:name w:val="annotation subject"/>
    <w:basedOn w:val="Textkomente"/>
    <w:next w:val="Textkomente"/>
    <w:link w:val="PedmtkomenteChar"/>
    <w:unhideWhenUsed/>
    <w:rsid w:val="009C0892"/>
    <w:rPr>
      <w:b/>
      <w:bCs/>
    </w:rPr>
  </w:style>
  <w:style w:type="character" w:customStyle="1" w:styleId="PedmtkomenteChar1">
    <w:name w:val="Předmět komentáře Char1"/>
    <w:basedOn w:val="TextkomenteChar1"/>
    <w:uiPriority w:val="99"/>
    <w:semiHidden/>
    <w:rsid w:val="009C0892"/>
    <w:rPr>
      <w:b/>
      <w:bCs/>
      <w:sz w:val="20"/>
      <w:szCs w:val="20"/>
    </w:rPr>
  </w:style>
  <w:style w:type="paragraph" w:styleId="Bezmezer">
    <w:name w:val="No Spacing"/>
    <w:uiPriority w:val="1"/>
    <w:qFormat/>
    <w:rsid w:val="009C0892"/>
    <w:pPr>
      <w:spacing w:after="0" w:line="240" w:lineRule="auto"/>
    </w:pPr>
    <w:rPr>
      <w:rFonts w:ascii="Times New Roman" w:eastAsia="Times New Roman" w:hAnsi="Times New Roman" w:cs="Times New Roman"/>
      <w:sz w:val="24"/>
      <w:szCs w:val="24"/>
      <w:lang w:eastAsia="cs-CZ"/>
    </w:rPr>
  </w:style>
  <w:style w:type="character" w:customStyle="1" w:styleId="apple-converted-space">
    <w:name w:val="apple-converted-space"/>
    <w:basedOn w:val="Standardnpsmoodstavce"/>
    <w:rsid w:val="009C0892"/>
  </w:style>
  <w:style w:type="paragraph" w:customStyle="1" w:styleId="Default">
    <w:name w:val="Default"/>
    <w:rsid w:val="009C0892"/>
    <w:pPr>
      <w:autoSpaceDE w:val="0"/>
      <w:autoSpaceDN w:val="0"/>
      <w:adjustRightInd w:val="0"/>
      <w:spacing w:after="0" w:line="240" w:lineRule="auto"/>
    </w:pPr>
    <w:rPr>
      <w:rFonts w:ascii="Times New Roman" w:hAnsi="Times New Roman" w:cs="Times New Roman"/>
      <w:color w:val="000000"/>
      <w:sz w:val="24"/>
      <w:szCs w:val="24"/>
    </w:rPr>
  </w:style>
  <w:style w:type="paragraph" w:styleId="Titulek">
    <w:name w:val="caption"/>
    <w:basedOn w:val="Normln"/>
    <w:next w:val="Normln"/>
    <w:uiPriority w:val="99"/>
    <w:unhideWhenUsed/>
    <w:qFormat/>
    <w:rsid w:val="009C0892"/>
    <w:pPr>
      <w:spacing w:after="200" w:line="240" w:lineRule="auto"/>
    </w:pPr>
    <w:rPr>
      <w:rFonts w:eastAsia="Batang"/>
      <w:i/>
      <w:iCs/>
      <w:color w:val="44546A" w:themeColor="text2"/>
      <w:sz w:val="18"/>
      <w:szCs w:val="18"/>
    </w:rPr>
  </w:style>
  <w:style w:type="paragraph" w:customStyle="1" w:styleId="EndNoteBibliography">
    <w:name w:val="EndNote Bibliography"/>
    <w:basedOn w:val="Normln"/>
    <w:link w:val="EndNoteBibliographyChar"/>
    <w:rsid w:val="009C0892"/>
    <w:pPr>
      <w:spacing w:after="200" w:line="240" w:lineRule="auto"/>
    </w:pPr>
    <w:rPr>
      <w:rFonts w:ascii="Calibri" w:eastAsia="Batang" w:hAnsi="Calibri" w:cs="Calibri"/>
      <w:noProof/>
      <w:szCs w:val="24"/>
      <w:lang w:val="en-US"/>
    </w:rPr>
  </w:style>
  <w:style w:type="character" w:customStyle="1" w:styleId="EndNoteBibliographyChar">
    <w:name w:val="EndNote Bibliography Char"/>
    <w:basedOn w:val="Nadpis2Char0"/>
    <w:link w:val="EndNoteBibliography"/>
    <w:rsid w:val="009C0892"/>
    <w:rPr>
      <w:rFonts w:ascii="Calibri" w:eastAsia="Batang" w:hAnsi="Calibri" w:cs="Calibri"/>
      <w:i w:val="0"/>
      <w:iCs w:val="0"/>
      <w:noProof/>
      <w:sz w:val="24"/>
      <w:szCs w:val="24"/>
      <w:lang w:val="en-US"/>
    </w:rPr>
  </w:style>
  <w:style w:type="paragraph" w:styleId="Zkladntext2">
    <w:name w:val="Body Text 2"/>
    <w:basedOn w:val="Normln"/>
    <w:link w:val="Zkladntext2Char"/>
    <w:semiHidden/>
    <w:rsid w:val="009C0892"/>
    <w:pPr>
      <w:autoSpaceDE w:val="0"/>
      <w:autoSpaceDN w:val="0"/>
      <w:adjustRightInd w:val="0"/>
      <w:spacing w:after="0" w:line="240" w:lineRule="auto"/>
    </w:pPr>
    <w:rPr>
      <w:rFonts w:ascii="Arial" w:eastAsia="Calibri" w:hAnsi="Arial" w:cs="Arial"/>
      <w:color w:val="FF0000"/>
      <w:szCs w:val="24"/>
    </w:rPr>
  </w:style>
  <w:style w:type="character" w:customStyle="1" w:styleId="Zkladntext2Char">
    <w:name w:val="Základní text 2 Char"/>
    <w:basedOn w:val="Standardnpsmoodstavce"/>
    <w:link w:val="Zkladntext2"/>
    <w:semiHidden/>
    <w:rsid w:val="009C0892"/>
    <w:rPr>
      <w:rFonts w:ascii="Arial" w:eastAsia="Calibri" w:hAnsi="Arial" w:cs="Arial"/>
      <w:color w:val="FF0000"/>
      <w:sz w:val="24"/>
      <w:szCs w:val="24"/>
    </w:rPr>
  </w:style>
  <w:style w:type="character" w:customStyle="1" w:styleId="fetext">
    <w:name w:val="fetext"/>
    <w:basedOn w:val="Standardnpsmoodstavce"/>
    <w:rsid w:val="009C0892"/>
  </w:style>
  <w:style w:type="character" w:styleId="Odkaznakoment">
    <w:name w:val="annotation reference"/>
    <w:basedOn w:val="Standardnpsmoodstavce"/>
    <w:semiHidden/>
    <w:unhideWhenUsed/>
    <w:rsid w:val="009C0892"/>
    <w:rPr>
      <w:sz w:val="16"/>
      <w:szCs w:val="16"/>
    </w:rPr>
  </w:style>
  <w:style w:type="paragraph" w:styleId="Textpoznpodarou">
    <w:name w:val="footnote text"/>
    <w:basedOn w:val="Normln"/>
    <w:link w:val="TextpoznpodarouChar"/>
    <w:unhideWhenUsed/>
    <w:rsid w:val="009C0892"/>
    <w:pPr>
      <w:spacing w:after="0" w:line="240" w:lineRule="auto"/>
    </w:pPr>
    <w:rPr>
      <w:rFonts w:eastAsia="Batang"/>
      <w:sz w:val="20"/>
      <w:szCs w:val="20"/>
    </w:rPr>
  </w:style>
  <w:style w:type="character" w:customStyle="1" w:styleId="TextpoznpodarouChar">
    <w:name w:val="Text pozn. pod čarou Char"/>
    <w:basedOn w:val="Standardnpsmoodstavce"/>
    <w:link w:val="Textpoznpodarou"/>
    <w:rsid w:val="009C0892"/>
    <w:rPr>
      <w:rFonts w:eastAsia="Batang"/>
      <w:sz w:val="20"/>
      <w:szCs w:val="20"/>
    </w:rPr>
  </w:style>
  <w:style w:type="character" w:styleId="Znakapoznpodarou">
    <w:name w:val="footnote reference"/>
    <w:basedOn w:val="Standardnpsmoodstavce"/>
    <w:unhideWhenUsed/>
    <w:rsid w:val="009C0892"/>
    <w:rPr>
      <w:vertAlign w:val="superscript"/>
    </w:rPr>
  </w:style>
  <w:style w:type="paragraph" w:styleId="Normlnweb">
    <w:name w:val="Normal (Web)"/>
    <w:basedOn w:val="Normln"/>
    <w:rsid w:val="009C0892"/>
    <w:pPr>
      <w:spacing w:before="100" w:beforeAutospacing="1" w:after="100" w:afterAutospacing="1" w:line="240" w:lineRule="auto"/>
    </w:pPr>
    <w:rPr>
      <w:rFonts w:ascii="Arial" w:eastAsia="Times New Roman" w:hAnsi="Arial" w:cs="Arial"/>
      <w:color w:val="000000"/>
      <w:sz w:val="8"/>
      <w:szCs w:val="8"/>
      <w:lang w:eastAsia="cs-CZ"/>
    </w:rPr>
  </w:style>
  <w:style w:type="paragraph" w:styleId="Revize">
    <w:name w:val="Revision"/>
    <w:hidden/>
    <w:uiPriority w:val="99"/>
    <w:semiHidden/>
    <w:rsid w:val="009C0892"/>
    <w:pPr>
      <w:spacing w:after="0" w:line="240" w:lineRule="auto"/>
    </w:pPr>
    <w:rPr>
      <w:rFonts w:eastAsia="Batang"/>
    </w:rPr>
  </w:style>
  <w:style w:type="character" w:styleId="Zstupntext">
    <w:name w:val="Placeholder Text"/>
    <w:basedOn w:val="Standardnpsmoodstavce"/>
    <w:uiPriority w:val="99"/>
    <w:semiHidden/>
    <w:rsid w:val="009C0892"/>
    <w:rPr>
      <w:color w:val="808080"/>
    </w:rPr>
  </w:style>
  <w:style w:type="character" w:customStyle="1" w:styleId="FontStyle89">
    <w:name w:val="Font Style89"/>
    <w:basedOn w:val="Standardnpsmoodstavce"/>
    <w:uiPriority w:val="99"/>
    <w:rsid w:val="009C0892"/>
    <w:rPr>
      <w:rFonts w:ascii="Times New Roman" w:hAnsi="Times New Roman" w:cs="Times New Roman"/>
      <w:smallCaps/>
      <w:color w:val="000000"/>
      <w:sz w:val="14"/>
      <w:szCs w:val="14"/>
    </w:rPr>
  </w:style>
  <w:style w:type="character" w:customStyle="1" w:styleId="FontStyle98">
    <w:name w:val="Font Style98"/>
    <w:basedOn w:val="Standardnpsmoodstavce"/>
    <w:uiPriority w:val="99"/>
    <w:rsid w:val="009C0892"/>
    <w:rPr>
      <w:rFonts w:ascii="Times New Roman" w:hAnsi="Times New Roman" w:cs="Times New Roman"/>
      <w:color w:val="000000"/>
      <w:sz w:val="14"/>
      <w:szCs w:val="14"/>
    </w:rPr>
  </w:style>
  <w:style w:type="paragraph" w:customStyle="1" w:styleId="Style24">
    <w:name w:val="Style24"/>
    <w:basedOn w:val="Normln"/>
    <w:uiPriority w:val="99"/>
    <w:rsid w:val="009C0892"/>
    <w:pPr>
      <w:widowControl w:val="0"/>
      <w:autoSpaceDE w:val="0"/>
      <w:autoSpaceDN w:val="0"/>
      <w:adjustRightInd w:val="0"/>
      <w:spacing w:after="0" w:line="216" w:lineRule="exact"/>
      <w:ind w:hanging="283"/>
      <w:jc w:val="both"/>
    </w:pPr>
    <w:rPr>
      <w:rFonts w:eastAsia="Times New Roman" w:cs="Times New Roman"/>
      <w:color w:val="000000"/>
      <w:szCs w:val="24"/>
      <w:lang w:eastAsia="cs-CZ"/>
    </w:rPr>
  </w:style>
  <w:style w:type="paragraph" w:customStyle="1" w:styleId="Style42">
    <w:name w:val="Style42"/>
    <w:basedOn w:val="Normln"/>
    <w:uiPriority w:val="99"/>
    <w:rsid w:val="009C0892"/>
    <w:pPr>
      <w:widowControl w:val="0"/>
      <w:autoSpaceDE w:val="0"/>
      <w:autoSpaceDN w:val="0"/>
      <w:adjustRightInd w:val="0"/>
      <w:spacing w:after="0" w:line="240" w:lineRule="auto"/>
      <w:jc w:val="both"/>
    </w:pPr>
    <w:rPr>
      <w:rFonts w:eastAsia="Times New Roman" w:cs="Times New Roman"/>
      <w:color w:val="000000"/>
      <w:szCs w:val="24"/>
      <w:lang w:eastAsia="cs-CZ"/>
    </w:rPr>
  </w:style>
  <w:style w:type="character" w:customStyle="1" w:styleId="FontStyle97">
    <w:name w:val="Font Style97"/>
    <w:basedOn w:val="Standardnpsmoodstavce"/>
    <w:uiPriority w:val="99"/>
    <w:rsid w:val="009C0892"/>
    <w:rPr>
      <w:rFonts w:ascii="Times New Roman" w:hAnsi="Times New Roman" w:cs="Times New Roman"/>
      <w:smallCaps/>
      <w:color w:val="000000"/>
      <w:sz w:val="18"/>
      <w:szCs w:val="18"/>
    </w:rPr>
  </w:style>
  <w:style w:type="paragraph" w:customStyle="1" w:styleId="radek">
    <w:name w:val="radek"/>
    <w:basedOn w:val="Normln"/>
    <w:rsid w:val="009C0892"/>
    <w:pPr>
      <w:spacing w:before="100" w:beforeAutospacing="1" w:after="150" w:line="240" w:lineRule="auto"/>
      <w:jc w:val="both"/>
    </w:pPr>
    <w:rPr>
      <w:rFonts w:ascii="Arial Unicode MS" w:eastAsia="Arial Unicode MS" w:hAnsi="Arial Unicode MS" w:cs="Arial Unicode MS"/>
      <w:szCs w:val="24"/>
      <w:lang w:eastAsia="cs-CZ"/>
    </w:rPr>
  </w:style>
  <w:style w:type="paragraph" w:styleId="Zkladntextodsazen3">
    <w:name w:val="Body Text Indent 3"/>
    <w:basedOn w:val="Normln"/>
    <w:link w:val="Zkladntextodsazen3Char"/>
    <w:rsid w:val="009C0892"/>
    <w:pPr>
      <w:spacing w:after="120" w:line="240" w:lineRule="auto"/>
      <w:ind w:left="283"/>
    </w:pPr>
    <w:rPr>
      <w:rFonts w:eastAsia="Times New Roman" w:cs="Times New Roman"/>
      <w:sz w:val="16"/>
      <w:szCs w:val="16"/>
      <w:lang w:eastAsia="cs-CZ"/>
    </w:rPr>
  </w:style>
  <w:style w:type="character" w:customStyle="1" w:styleId="Zkladntextodsazen3Char">
    <w:name w:val="Základní text odsazený 3 Char"/>
    <w:basedOn w:val="Standardnpsmoodstavce"/>
    <w:link w:val="Zkladntextodsazen3"/>
    <w:rsid w:val="009C0892"/>
    <w:rPr>
      <w:rFonts w:ascii="Times New Roman" w:eastAsia="Times New Roman" w:hAnsi="Times New Roman" w:cs="Times New Roman"/>
      <w:sz w:val="16"/>
      <w:szCs w:val="16"/>
      <w:lang w:eastAsia="cs-CZ"/>
    </w:rPr>
  </w:style>
  <w:style w:type="character" w:customStyle="1" w:styleId="st">
    <w:name w:val="st"/>
    <w:basedOn w:val="Standardnpsmoodstavce"/>
    <w:rsid w:val="009C0892"/>
  </w:style>
  <w:style w:type="character" w:customStyle="1" w:styleId="Standardnpsmoodstavce1">
    <w:name w:val="Standardní písmo odstavce1"/>
    <w:rsid w:val="009C0892"/>
  </w:style>
  <w:style w:type="character" w:customStyle="1" w:styleId="Znakypropoznmkupodarou">
    <w:name w:val="Znaky pro poznámku pod čarou"/>
    <w:rsid w:val="009C0892"/>
    <w:rPr>
      <w:vertAlign w:val="superscript"/>
    </w:rPr>
  </w:style>
  <w:style w:type="character" w:customStyle="1" w:styleId="Zkladntext3Char">
    <w:name w:val="Základní text 3 Char"/>
    <w:rsid w:val="009C0892"/>
    <w:rPr>
      <w:rFonts w:ascii="Times New Roman" w:eastAsia="Times New Roman" w:hAnsi="Times New Roman" w:cs="Times New Roman"/>
      <w:color w:val="000000"/>
      <w:sz w:val="24"/>
      <w:szCs w:val="24"/>
      <w:lang w:val="cs-CZ"/>
    </w:rPr>
  </w:style>
  <w:style w:type="character" w:customStyle="1" w:styleId="Odkaznakoment1">
    <w:name w:val="Odkaz na komentář1"/>
    <w:rsid w:val="009C0892"/>
    <w:rPr>
      <w:sz w:val="16"/>
      <w:szCs w:val="16"/>
    </w:rPr>
  </w:style>
  <w:style w:type="character" w:customStyle="1" w:styleId="ZkladntextodsazenChar">
    <w:name w:val="Základní text odsazený Char"/>
    <w:basedOn w:val="Standardnpsmoodstavce1"/>
    <w:rsid w:val="009C0892"/>
  </w:style>
  <w:style w:type="character" w:styleId="Odkaznavysvtlivky">
    <w:name w:val="endnote reference"/>
    <w:rsid w:val="009C0892"/>
    <w:rPr>
      <w:vertAlign w:val="superscript"/>
    </w:rPr>
  </w:style>
  <w:style w:type="character" w:customStyle="1" w:styleId="Znakyprovysvtlivky">
    <w:name w:val="Znaky pro vysvětlivky"/>
    <w:rsid w:val="009C0892"/>
  </w:style>
  <w:style w:type="paragraph" w:customStyle="1" w:styleId="Nadpis">
    <w:name w:val="Nadpis"/>
    <w:basedOn w:val="Normln"/>
    <w:next w:val="Zkladntext"/>
    <w:rsid w:val="009C0892"/>
    <w:pPr>
      <w:keepNext/>
      <w:suppressAutoHyphens/>
      <w:spacing w:before="240" w:after="120" w:line="276" w:lineRule="auto"/>
    </w:pPr>
    <w:rPr>
      <w:rFonts w:ascii="Arial" w:eastAsia="Microsoft YaHei" w:hAnsi="Arial" w:cs="Mangal"/>
      <w:sz w:val="28"/>
      <w:szCs w:val="28"/>
      <w:lang w:val="en-US" w:eastAsia="ar-SA"/>
    </w:rPr>
  </w:style>
  <w:style w:type="paragraph" w:styleId="Zkladntext">
    <w:name w:val="Body Text"/>
    <w:basedOn w:val="Normln"/>
    <w:link w:val="ZkladntextChar1"/>
    <w:rsid w:val="009C0892"/>
    <w:pPr>
      <w:suppressAutoHyphens/>
      <w:spacing w:after="120" w:line="276" w:lineRule="auto"/>
    </w:pPr>
    <w:rPr>
      <w:rFonts w:ascii="Calibri" w:eastAsia="Calibri" w:hAnsi="Calibri" w:cs="Times New Roman"/>
      <w:lang w:val="en-US" w:eastAsia="ar-SA"/>
    </w:rPr>
  </w:style>
  <w:style w:type="character" w:customStyle="1" w:styleId="ZkladntextChar1">
    <w:name w:val="Základní text Char1"/>
    <w:basedOn w:val="Standardnpsmoodstavce"/>
    <w:link w:val="Zkladntext"/>
    <w:rsid w:val="009C0892"/>
    <w:rPr>
      <w:rFonts w:ascii="Calibri" w:eastAsia="Calibri" w:hAnsi="Calibri" w:cs="Times New Roman"/>
      <w:lang w:val="en-US" w:eastAsia="ar-SA"/>
    </w:rPr>
  </w:style>
  <w:style w:type="paragraph" w:styleId="Seznam">
    <w:name w:val="List"/>
    <w:basedOn w:val="Zkladntext"/>
    <w:rsid w:val="009C0892"/>
    <w:rPr>
      <w:rFonts w:cs="Mangal"/>
    </w:rPr>
  </w:style>
  <w:style w:type="paragraph" w:customStyle="1" w:styleId="Popisek">
    <w:name w:val="Popisek"/>
    <w:basedOn w:val="Normln"/>
    <w:rsid w:val="009C0892"/>
    <w:pPr>
      <w:suppressLineNumbers/>
      <w:suppressAutoHyphens/>
      <w:spacing w:before="120" w:after="120" w:line="276" w:lineRule="auto"/>
    </w:pPr>
    <w:rPr>
      <w:rFonts w:ascii="Calibri" w:eastAsia="Calibri" w:hAnsi="Calibri" w:cs="Mangal"/>
      <w:i/>
      <w:iCs/>
      <w:szCs w:val="24"/>
      <w:lang w:val="en-US" w:eastAsia="ar-SA"/>
    </w:rPr>
  </w:style>
  <w:style w:type="paragraph" w:customStyle="1" w:styleId="Rejstk">
    <w:name w:val="Rejstřík"/>
    <w:basedOn w:val="Normln"/>
    <w:rsid w:val="009C0892"/>
    <w:pPr>
      <w:suppressLineNumbers/>
      <w:suppressAutoHyphens/>
      <w:spacing w:after="200" w:line="276" w:lineRule="auto"/>
    </w:pPr>
    <w:rPr>
      <w:rFonts w:ascii="Calibri" w:eastAsia="Calibri" w:hAnsi="Calibri" w:cs="Mangal"/>
      <w:lang w:val="en-US" w:eastAsia="ar-SA"/>
    </w:rPr>
  </w:style>
  <w:style w:type="paragraph" w:customStyle="1" w:styleId="Zkladntext31">
    <w:name w:val="Základní text 31"/>
    <w:basedOn w:val="Normln"/>
    <w:rsid w:val="009C0892"/>
    <w:pPr>
      <w:suppressAutoHyphens/>
      <w:spacing w:after="0" w:line="240" w:lineRule="auto"/>
      <w:jc w:val="both"/>
    </w:pPr>
    <w:rPr>
      <w:rFonts w:eastAsia="Times New Roman" w:cs="Times New Roman"/>
      <w:color w:val="000000"/>
      <w:szCs w:val="24"/>
      <w:lang w:eastAsia="ar-SA"/>
    </w:rPr>
  </w:style>
  <w:style w:type="paragraph" w:customStyle="1" w:styleId="Textkomente1">
    <w:name w:val="Text komentáře1"/>
    <w:basedOn w:val="Normln"/>
    <w:rsid w:val="009C0892"/>
    <w:pPr>
      <w:suppressAutoHyphens/>
      <w:spacing w:after="200" w:line="240" w:lineRule="auto"/>
    </w:pPr>
    <w:rPr>
      <w:rFonts w:ascii="Calibri" w:eastAsia="Calibri" w:hAnsi="Calibri" w:cs="Times New Roman"/>
      <w:sz w:val="20"/>
      <w:szCs w:val="20"/>
      <w:lang w:val="x-none" w:eastAsia="ar-SA"/>
    </w:rPr>
  </w:style>
  <w:style w:type="paragraph" w:styleId="Zkladntextodsazen">
    <w:name w:val="Body Text Indent"/>
    <w:basedOn w:val="Normln"/>
    <w:link w:val="ZkladntextodsazenChar1"/>
    <w:rsid w:val="009C0892"/>
    <w:pPr>
      <w:suppressAutoHyphens/>
      <w:spacing w:after="120" w:line="276" w:lineRule="auto"/>
      <w:ind w:left="360"/>
    </w:pPr>
    <w:rPr>
      <w:rFonts w:ascii="Calibri" w:eastAsia="Calibri" w:hAnsi="Calibri" w:cs="Times New Roman"/>
      <w:lang w:val="en-US" w:eastAsia="ar-SA"/>
    </w:rPr>
  </w:style>
  <w:style w:type="character" w:customStyle="1" w:styleId="ZkladntextodsazenChar1">
    <w:name w:val="Základní text odsazený Char1"/>
    <w:basedOn w:val="Standardnpsmoodstavce"/>
    <w:link w:val="Zkladntextodsazen"/>
    <w:rsid w:val="009C0892"/>
    <w:rPr>
      <w:rFonts w:ascii="Calibri" w:eastAsia="Calibri" w:hAnsi="Calibri" w:cs="Times New Roman"/>
      <w:lang w:val="en-US" w:eastAsia="ar-SA"/>
    </w:rPr>
  </w:style>
  <w:style w:type="paragraph" w:customStyle="1" w:styleId="Obsahtabulky">
    <w:name w:val="Obsah tabulky"/>
    <w:basedOn w:val="Normln"/>
    <w:rsid w:val="009C0892"/>
    <w:pPr>
      <w:suppressLineNumbers/>
      <w:suppressAutoHyphens/>
      <w:spacing w:after="200" w:line="276" w:lineRule="auto"/>
    </w:pPr>
    <w:rPr>
      <w:rFonts w:ascii="Calibri" w:eastAsia="Calibri" w:hAnsi="Calibri" w:cs="Times New Roman"/>
      <w:lang w:val="en-US" w:eastAsia="ar-SA"/>
    </w:rPr>
  </w:style>
  <w:style w:type="paragraph" w:customStyle="1" w:styleId="Nadpistabulky">
    <w:name w:val="Nadpis tabulky"/>
    <w:basedOn w:val="Obsahtabulky"/>
    <w:rsid w:val="009C0892"/>
    <w:pPr>
      <w:jc w:val="center"/>
    </w:pPr>
    <w:rPr>
      <w:b/>
      <w:bCs/>
    </w:rPr>
  </w:style>
  <w:style w:type="paragraph" w:customStyle="1" w:styleId="Import3">
    <w:name w:val="Import 3"/>
    <w:basedOn w:val="Normln"/>
    <w:rsid w:val="009C0892"/>
    <w:pPr>
      <w:widowControl w:val="0"/>
      <w:tabs>
        <w:tab w:val="left" w:pos="720"/>
        <w:tab w:val="left" w:pos="1584"/>
        <w:tab w:val="left" w:pos="2448"/>
        <w:tab w:val="left" w:pos="3312"/>
        <w:tab w:val="left" w:pos="4176"/>
        <w:tab w:val="left" w:pos="5040"/>
        <w:tab w:val="left" w:pos="5904"/>
        <w:tab w:val="left" w:pos="6768"/>
        <w:tab w:val="left" w:pos="7632"/>
        <w:tab w:val="left" w:pos="8496"/>
        <w:tab w:val="left" w:pos="9360"/>
        <w:tab w:val="left" w:pos="10224"/>
        <w:tab w:val="left" w:pos="11088"/>
        <w:tab w:val="left" w:pos="11952"/>
        <w:tab w:val="left" w:pos="12816"/>
        <w:tab w:val="left" w:pos="13680"/>
        <w:tab w:val="left" w:pos="14544"/>
        <w:tab w:val="left" w:pos="15408"/>
        <w:tab w:val="left" w:pos="16272"/>
        <w:tab w:val="left" w:pos="17136"/>
        <w:tab w:val="left" w:pos="18000"/>
        <w:tab w:val="left" w:pos="18864"/>
      </w:tabs>
      <w:spacing w:after="0" w:line="240" w:lineRule="auto"/>
      <w:ind w:hanging="288"/>
    </w:pPr>
    <w:rPr>
      <w:rFonts w:ascii="Courier New" w:eastAsia="Times New Roman" w:hAnsi="Courier New" w:cs="Courier New"/>
      <w:noProof/>
      <w:szCs w:val="24"/>
      <w:lang w:eastAsia="cs-CZ"/>
    </w:rPr>
  </w:style>
  <w:style w:type="character" w:styleId="Sledovanodkaz">
    <w:name w:val="FollowedHyperlink"/>
    <w:uiPriority w:val="99"/>
    <w:semiHidden/>
    <w:unhideWhenUsed/>
    <w:rsid w:val="009C0892"/>
    <w:rPr>
      <w:color w:val="954F72"/>
      <w:u w:val="single"/>
    </w:rPr>
  </w:style>
  <w:style w:type="paragraph" w:customStyle="1" w:styleId="font5">
    <w:name w:val="font5"/>
    <w:basedOn w:val="Normln"/>
    <w:rsid w:val="009C0892"/>
    <w:pPr>
      <w:spacing w:before="100" w:beforeAutospacing="1" w:after="100" w:afterAutospacing="1" w:line="240" w:lineRule="auto"/>
    </w:pPr>
    <w:rPr>
      <w:rFonts w:ascii="Tahoma" w:eastAsia="Times New Roman" w:hAnsi="Tahoma" w:cs="Tahoma"/>
      <w:color w:val="000000"/>
      <w:sz w:val="18"/>
      <w:szCs w:val="18"/>
      <w:lang w:val="en-US"/>
    </w:rPr>
  </w:style>
  <w:style w:type="paragraph" w:customStyle="1" w:styleId="font6">
    <w:name w:val="font6"/>
    <w:basedOn w:val="Normln"/>
    <w:rsid w:val="009C0892"/>
    <w:pPr>
      <w:spacing w:before="100" w:beforeAutospacing="1" w:after="100" w:afterAutospacing="1" w:line="240" w:lineRule="auto"/>
    </w:pPr>
    <w:rPr>
      <w:rFonts w:ascii="Tahoma" w:eastAsia="Times New Roman" w:hAnsi="Tahoma" w:cs="Tahoma"/>
      <w:b/>
      <w:bCs/>
      <w:color w:val="000000"/>
      <w:sz w:val="18"/>
      <w:szCs w:val="18"/>
      <w:lang w:val="en-US"/>
    </w:rPr>
  </w:style>
  <w:style w:type="paragraph" w:customStyle="1" w:styleId="font7">
    <w:name w:val="font7"/>
    <w:basedOn w:val="Normln"/>
    <w:rsid w:val="009C0892"/>
    <w:pPr>
      <w:spacing w:before="100" w:beforeAutospacing="1" w:after="100" w:afterAutospacing="1" w:line="240" w:lineRule="auto"/>
    </w:pPr>
    <w:rPr>
      <w:rFonts w:ascii="Calibri" w:eastAsia="Times New Roman" w:hAnsi="Calibri" w:cs="Times New Roman"/>
      <w:color w:val="000000"/>
      <w:sz w:val="20"/>
      <w:szCs w:val="20"/>
      <w:lang w:val="en-US"/>
    </w:rPr>
  </w:style>
  <w:style w:type="paragraph" w:customStyle="1" w:styleId="font8">
    <w:name w:val="font8"/>
    <w:basedOn w:val="Normln"/>
    <w:rsid w:val="009C0892"/>
    <w:pPr>
      <w:spacing w:before="100" w:beforeAutospacing="1" w:after="100" w:afterAutospacing="1" w:line="240" w:lineRule="auto"/>
    </w:pPr>
    <w:rPr>
      <w:rFonts w:ascii="Calibri" w:eastAsia="Times New Roman" w:hAnsi="Calibri" w:cs="Times New Roman"/>
      <w:i/>
      <w:iCs/>
      <w:color w:val="000000"/>
      <w:sz w:val="20"/>
      <w:szCs w:val="20"/>
      <w:lang w:val="en-US"/>
    </w:rPr>
  </w:style>
  <w:style w:type="paragraph" w:customStyle="1" w:styleId="xl63">
    <w:name w:val="xl63"/>
    <w:basedOn w:val="Normln"/>
    <w:rsid w:val="009C0892"/>
    <w:pPr>
      <w:spacing w:before="100" w:beforeAutospacing="1" w:after="100" w:afterAutospacing="1" w:line="240" w:lineRule="auto"/>
    </w:pPr>
    <w:rPr>
      <w:rFonts w:eastAsia="Times New Roman" w:cs="Times New Roman"/>
      <w:szCs w:val="24"/>
      <w:lang w:val="en-US"/>
    </w:rPr>
  </w:style>
  <w:style w:type="paragraph" w:customStyle="1" w:styleId="xl64">
    <w:name w:val="xl64"/>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65">
    <w:name w:val="xl6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szCs w:val="24"/>
      <w:lang w:val="en-US"/>
    </w:rPr>
  </w:style>
  <w:style w:type="paragraph" w:customStyle="1" w:styleId="xl66">
    <w:name w:val="xl66"/>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textAlignment w:val="center"/>
    </w:pPr>
    <w:rPr>
      <w:rFonts w:ascii="Calibri" w:eastAsia="Times New Roman" w:hAnsi="Calibri" w:cs="Times New Roman"/>
      <w:b/>
      <w:bCs/>
      <w:sz w:val="20"/>
      <w:szCs w:val="20"/>
      <w:lang w:val="en-US"/>
    </w:rPr>
  </w:style>
  <w:style w:type="paragraph" w:customStyle="1" w:styleId="xl67">
    <w:name w:val="xl67"/>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8">
    <w:name w:val="xl68"/>
    <w:basedOn w:val="Normln"/>
    <w:rsid w:val="009C0892"/>
    <w:pPr>
      <w:pBdr>
        <w:top w:val="single" w:sz="8" w:space="0" w:color="auto"/>
        <w:left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9">
    <w:name w:val="xl69"/>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70">
    <w:name w:val="xl70"/>
    <w:basedOn w:val="Normln"/>
    <w:rsid w:val="009C0892"/>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1">
    <w:name w:val="xl71"/>
    <w:basedOn w:val="Normln"/>
    <w:rsid w:val="009C0892"/>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2">
    <w:name w:val="xl72"/>
    <w:basedOn w:val="Normln"/>
    <w:rsid w:val="009C0892"/>
    <w:pPr>
      <w:pBdr>
        <w:top w:val="single" w:sz="4" w:space="0" w:color="auto"/>
        <w:left w:val="single" w:sz="4" w:space="0" w:color="auto"/>
        <w:bottom w:val="single" w:sz="4" w:space="0" w:color="auto"/>
        <w:right w:val="single" w:sz="4" w:space="0" w:color="auto"/>
      </w:pBdr>
      <w:shd w:val="clear" w:color="000000" w:fill="FF99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3">
    <w:name w:val="xl73"/>
    <w:basedOn w:val="Normln"/>
    <w:rsid w:val="009C0892"/>
    <w:pPr>
      <w:pBdr>
        <w:top w:val="single" w:sz="4" w:space="0" w:color="auto"/>
        <w:left w:val="single" w:sz="4" w:space="0" w:color="auto"/>
        <w:bottom w:val="single" w:sz="4" w:space="0" w:color="auto"/>
        <w:right w:val="single" w:sz="4" w:space="0" w:color="auto"/>
      </w:pBdr>
      <w:shd w:val="clear" w:color="000000" w:fill="0066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4">
    <w:name w:val="xl74"/>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5">
    <w:name w:val="xl75"/>
    <w:basedOn w:val="Normln"/>
    <w:rsid w:val="009C0892"/>
    <w:pP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76">
    <w:name w:val="xl76"/>
    <w:basedOn w:val="Normln"/>
    <w:rsid w:val="009C0892"/>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7">
    <w:name w:val="xl77"/>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8">
    <w:name w:val="xl78"/>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79">
    <w:name w:val="xl79"/>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 w:val="20"/>
      <w:szCs w:val="20"/>
      <w:lang w:val="en-US"/>
    </w:rPr>
  </w:style>
  <w:style w:type="paragraph" w:customStyle="1" w:styleId="xl80">
    <w:name w:val="xl80"/>
    <w:basedOn w:val="Normln"/>
    <w:rsid w:val="009C089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1">
    <w:name w:val="xl81"/>
    <w:basedOn w:val="Normln"/>
    <w:rsid w:val="009C089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2">
    <w:name w:val="xl82"/>
    <w:basedOn w:val="Normln"/>
    <w:rsid w:val="009C089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3">
    <w:name w:val="xl8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84">
    <w:name w:val="xl84"/>
    <w:basedOn w:val="Normln"/>
    <w:rsid w:val="009C0892"/>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5">
    <w:name w:val="xl85"/>
    <w:basedOn w:val="Normln"/>
    <w:rsid w:val="009C0892"/>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6">
    <w:name w:val="xl86"/>
    <w:basedOn w:val="Normln"/>
    <w:rsid w:val="009C0892"/>
    <w:pPr>
      <w:pBdr>
        <w:top w:val="single" w:sz="4" w:space="0" w:color="auto"/>
        <w:left w:val="single" w:sz="4" w:space="0" w:color="auto"/>
        <w:bottom w:val="single" w:sz="4" w:space="0" w:color="auto"/>
        <w:right w:val="single" w:sz="4" w:space="0" w:color="auto"/>
      </w:pBdr>
      <w:shd w:val="clear" w:color="000000" w:fill="E2EFDA"/>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7">
    <w:name w:val="xl87"/>
    <w:basedOn w:val="Normln"/>
    <w:rsid w:val="009C0892"/>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88">
    <w:name w:val="xl88"/>
    <w:basedOn w:val="Normln"/>
    <w:rsid w:val="009C0892"/>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89">
    <w:name w:val="xl89"/>
    <w:basedOn w:val="Normln"/>
    <w:rsid w:val="009C0892"/>
    <w:pPr>
      <w:pBdr>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90">
    <w:name w:val="xl90"/>
    <w:basedOn w:val="Normln"/>
    <w:rsid w:val="009C0892"/>
    <w:pPr>
      <w:pBdr>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91">
    <w:name w:val="xl91"/>
    <w:basedOn w:val="Normln"/>
    <w:rsid w:val="009C0892"/>
    <w:pPr>
      <w:pBdr>
        <w:top w:val="single" w:sz="8" w:space="0" w:color="auto"/>
        <w:left w:val="single" w:sz="4" w:space="0" w:color="auto"/>
        <w:bottom w:val="single" w:sz="8" w:space="0" w:color="auto"/>
        <w:right w:val="single" w:sz="4"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2">
    <w:name w:val="xl92"/>
    <w:basedOn w:val="Normln"/>
    <w:rsid w:val="009C0892"/>
    <w:pPr>
      <w:pBdr>
        <w:top w:val="single" w:sz="8" w:space="0" w:color="auto"/>
        <w:left w:val="single" w:sz="4" w:space="0" w:color="auto"/>
        <w:bottom w:val="single" w:sz="8" w:space="0" w:color="auto"/>
        <w:right w:val="single" w:sz="8"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3">
    <w:name w:val="xl9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Cs w:val="24"/>
      <w:lang w:val="en-US"/>
    </w:rPr>
  </w:style>
  <w:style w:type="paragraph" w:customStyle="1" w:styleId="xl94">
    <w:name w:val="xl94"/>
    <w:basedOn w:val="Normln"/>
    <w:rsid w:val="009C0892"/>
    <w:pPr>
      <w:pBdr>
        <w:top w:val="single" w:sz="8"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5">
    <w:name w:val="xl9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styleId="Obsah2">
    <w:name w:val="toc 2"/>
    <w:basedOn w:val="Normln"/>
    <w:next w:val="Normln"/>
    <w:autoRedefine/>
    <w:uiPriority w:val="39"/>
    <w:rsid w:val="009C0892"/>
    <w:pPr>
      <w:tabs>
        <w:tab w:val="left" w:pos="880"/>
        <w:tab w:val="right" w:leader="dot" w:pos="8211"/>
      </w:tabs>
      <w:spacing w:after="0" w:line="240" w:lineRule="auto"/>
      <w:ind w:left="220"/>
    </w:pPr>
    <w:rPr>
      <w:rFonts w:eastAsia="Times New Roman" w:cs="Times New Roman"/>
      <w:noProof/>
      <w:sz w:val="23"/>
      <w:szCs w:val="23"/>
    </w:rPr>
  </w:style>
  <w:style w:type="paragraph" w:styleId="Nadpisobsahu">
    <w:name w:val="TOC Heading"/>
    <w:basedOn w:val="Nadpis1"/>
    <w:next w:val="Normln"/>
    <w:uiPriority w:val="39"/>
    <w:unhideWhenUsed/>
    <w:qFormat/>
    <w:rsid w:val="009C0892"/>
    <w:pPr>
      <w:spacing w:before="240" w:line="259" w:lineRule="auto"/>
      <w:ind w:firstLine="0"/>
      <w:outlineLvl w:val="9"/>
    </w:pPr>
    <w:rPr>
      <w:rFonts w:asciiTheme="majorHAnsi" w:eastAsiaTheme="majorEastAsia" w:hAnsiTheme="majorHAnsi" w:cstheme="majorBidi"/>
      <w:b w:val="0"/>
      <w:bCs w:val="0"/>
      <w:color w:val="2E74B5" w:themeColor="accent1" w:themeShade="BF"/>
      <w:sz w:val="32"/>
      <w:szCs w:val="32"/>
      <w:lang w:eastAsia="cs-CZ"/>
    </w:rPr>
  </w:style>
  <w:style w:type="paragraph" w:styleId="Obsah1">
    <w:name w:val="toc 1"/>
    <w:basedOn w:val="Normln"/>
    <w:next w:val="Normln"/>
    <w:autoRedefine/>
    <w:uiPriority w:val="39"/>
    <w:unhideWhenUsed/>
    <w:rsid w:val="009C0892"/>
    <w:pPr>
      <w:spacing w:after="100"/>
    </w:pPr>
    <w:rPr>
      <w:rFonts w:eastAsiaTheme="minorEastAsia" w:cs="Times New Roman"/>
      <w:lang w:eastAsia="cs-CZ"/>
    </w:rPr>
  </w:style>
  <w:style w:type="paragraph" w:styleId="Obsah3">
    <w:name w:val="toc 3"/>
    <w:basedOn w:val="Normln"/>
    <w:next w:val="Normln"/>
    <w:autoRedefine/>
    <w:uiPriority w:val="39"/>
    <w:unhideWhenUsed/>
    <w:rsid w:val="009C0892"/>
    <w:pPr>
      <w:spacing w:after="100"/>
      <w:ind w:left="440"/>
    </w:pPr>
    <w:rPr>
      <w:rFonts w:eastAsiaTheme="minorEastAsia" w:cs="Times New Roman"/>
      <w:lang w:eastAsia="cs-CZ"/>
    </w:rPr>
  </w:style>
  <w:style w:type="paragraph" w:customStyle="1" w:styleId="Odstavecseseznamem3">
    <w:name w:val="Odstavec se seznamem3"/>
    <w:basedOn w:val="Normln"/>
    <w:rsid w:val="009C0892"/>
    <w:pPr>
      <w:spacing w:after="200" w:line="276" w:lineRule="auto"/>
      <w:ind w:left="720"/>
    </w:pPr>
    <w:rPr>
      <w:rFonts w:ascii="Calibri" w:eastAsia="Times New Roman" w:hAnsi="Calibri" w:cs="Calibri"/>
    </w:rPr>
  </w:style>
  <w:style w:type="paragraph" w:customStyle="1" w:styleId="Styl1">
    <w:name w:val="Styl1"/>
    <w:basedOn w:val="Normln"/>
    <w:link w:val="Styl1Char"/>
    <w:qFormat/>
    <w:rsid w:val="009C0892"/>
    <w:pPr>
      <w:jc w:val="both"/>
    </w:pPr>
    <w:rPr>
      <w:rFonts w:cs="Times New Roman"/>
      <w:sz w:val="28"/>
      <w:szCs w:val="28"/>
    </w:rPr>
  </w:style>
  <w:style w:type="character" w:customStyle="1" w:styleId="Styl1Char">
    <w:name w:val="Styl1 Char"/>
    <w:basedOn w:val="Standardnpsmoodstavce"/>
    <w:link w:val="Styl1"/>
    <w:rsid w:val="009C0892"/>
    <w:rPr>
      <w:rFonts w:ascii="Times New Roman" w:hAnsi="Times New Roman" w:cs="Times New Roman"/>
      <w:sz w:val="28"/>
      <w:szCs w:val="28"/>
    </w:rPr>
  </w:style>
  <w:style w:type="character" w:styleId="Zdraznn">
    <w:name w:val="Emphasis"/>
    <w:basedOn w:val="Standardnpsmoodstavce"/>
    <w:uiPriority w:val="20"/>
    <w:qFormat/>
    <w:rsid w:val="009C0892"/>
    <w:rPr>
      <w:i/>
      <w:iCs/>
    </w:rPr>
  </w:style>
  <w:style w:type="paragraph" w:customStyle="1" w:styleId="msonormal0">
    <w:name w:val="msonormal"/>
    <w:basedOn w:val="Normln"/>
    <w:rsid w:val="00631DF6"/>
    <w:pPr>
      <w:spacing w:before="100" w:beforeAutospacing="1" w:after="100" w:afterAutospacing="1" w:line="240" w:lineRule="auto"/>
    </w:pPr>
    <w:rPr>
      <w:rFonts w:eastAsia="Times New Roman" w:cs="Times New Roman"/>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604636">
      <w:bodyDiv w:val="1"/>
      <w:marLeft w:val="0"/>
      <w:marRight w:val="0"/>
      <w:marTop w:val="0"/>
      <w:marBottom w:val="0"/>
      <w:divBdr>
        <w:top w:val="none" w:sz="0" w:space="0" w:color="auto"/>
        <w:left w:val="none" w:sz="0" w:space="0" w:color="auto"/>
        <w:bottom w:val="none" w:sz="0" w:space="0" w:color="auto"/>
        <w:right w:val="none" w:sz="0" w:space="0" w:color="auto"/>
      </w:divBdr>
    </w:div>
    <w:div w:id="573390498">
      <w:bodyDiv w:val="1"/>
      <w:marLeft w:val="0"/>
      <w:marRight w:val="0"/>
      <w:marTop w:val="0"/>
      <w:marBottom w:val="0"/>
      <w:divBdr>
        <w:top w:val="none" w:sz="0" w:space="0" w:color="auto"/>
        <w:left w:val="none" w:sz="0" w:space="0" w:color="auto"/>
        <w:bottom w:val="none" w:sz="0" w:space="0" w:color="auto"/>
        <w:right w:val="none" w:sz="0" w:space="0" w:color="auto"/>
      </w:divBdr>
    </w:div>
    <w:div w:id="627473805">
      <w:bodyDiv w:val="1"/>
      <w:marLeft w:val="0"/>
      <w:marRight w:val="0"/>
      <w:marTop w:val="0"/>
      <w:marBottom w:val="0"/>
      <w:divBdr>
        <w:top w:val="none" w:sz="0" w:space="0" w:color="auto"/>
        <w:left w:val="none" w:sz="0" w:space="0" w:color="auto"/>
        <w:bottom w:val="none" w:sz="0" w:space="0" w:color="auto"/>
        <w:right w:val="none" w:sz="0" w:space="0" w:color="auto"/>
      </w:divBdr>
    </w:div>
    <w:div w:id="747267766">
      <w:bodyDiv w:val="1"/>
      <w:marLeft w:val="0"/>
      <w:marRight w:val="0"/>
      <w:marTop w:val="0"/>
      <w:marBottom w:val="0"/>
      <w:divBdr>
        <w:top w:val="none" w:sz="0" w:space="0" w:color="auto"/>
        <w:left w:val="none" w:sz="0" w:space="0" w:color="auto"/>
        <w:bottom w:val="none" w:sz="0" w:space="0" w:color="auto"/>
        <w:right w:val="none" w:sz="0" w:space="0" w:color="auto"/>
      </w:divBdr>
    </w:div>
    <w:div w:id="925765121">
      <w:bodyDiv w:val="1"/>
      <w:marLeft w:val="0"/>
      <w:marRight w:val="0"/>
      <w:marTop w:val="0"/>
      <w:marBottom w:val="0"/>
      <w:divBdr>
        <w:top w:val="none" w:sz="0" w:space="0" w:color="auto"/>
        <w:left w:val="none" w:sz="0" w:space="0" w:color="auto"/>
        <w:bottom w:val="none" w:sz="0" w:space="0" w:color="auto"/>
        <w:right w:val="none" w:sz="0" w:space="0" w:color="auto"/>
      </w:divBdr>
    </w:div>
    <w:div w:id="1003820933">
      <w:bodyDiv w:val="1"/>
      <w:marLeft w:val="0"/>
      <w:marRight w:val="0"/>
      <w:marTop w:val="0"/>
      <w:marBottom w:val="0"/>
      <w:divBdr>
        <w:top w:val="none" w:sz="0" w:space="0" w:color="auto"/>
        <w:left w:val="none" w:sz="0" w:space="0" w:color="auto"/>
        <w:bottom w:val="none" w:sz="0" w:space="0" w:color="auto"/>
        <w:right w:val="none" w:sz="0" w:space="0" w:color="auto"/>
      </w:divBdr>
    </w:div>
    <w:div w:id="1459226730">
      <w:bodyDiv w:val="1"/>
      <w:marLeft w:val="0"/>
      <w:marRight w:val="0"/>
      <w:marTop w:val="0"/>
      <w:marBottom w:val="0"/>
      <w:divBdr>
        <w:top w:val="none" w:sz="0" w:space="0" w:color="auto"/>
        <w:left w:val="none" w:sz="0" w:space="0" w:color="auto"/>
        <w:bottom w:val="none" w:sz="0" w:space="0" w:color="auto"/>
        <w:right w:val="none" w:sz="0" w:space="0" w:color="auto"/>
      </w:divBdr>
    </w:div>
    <w:div w:id="182126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iodivMonCZ/host_naturecz/blob/main/Data/Input/cis_pocet_kat.csv"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opkcr.maps.arcgis.com/apps/webappviewer/index.html?id=1ef08fa7b1f545f1aa83f75899bb7955"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98C9FD-94B5-4E1C-A0D7-3991F98726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20</Pages>
  <Words>6149</Words>
  <Characters>38468</Characters>
  <Application>Microsoft Office Word</Application>
  <DocSecurity>0</DocSecurity>
  <Lines>320</Lines>
  <Paragraphs>89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Lenka Jeřábková</dc:creator>
  <cp:keywords/>
  <dc:description/>
  <cp:lastModifiedBy>Lenka Jeřábková</cp:lastModifiedBy>
  <cp:revision>5</cp:revision>
  <cp:lastPrinted>2022-03-10T12:39:00Z</cp:lastPrinted>
  <dcterms:created xsi:type="dcterms:W3CDTF">2026-08-18T12:12:00Z</dcterms:created>
  <dcterms:modified xsi:type="dcterms:W3CDTF">2026-08-18T14:09:00Z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6c232f1e-5e37-4c88-9373-cfbac689281f</vt:lpwstr>
  </property>
</Properties>
</file>