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z9axg0haxi9q" w:colLast="0"/>
      <w:bookmarkEnd w:id="0"/>
      <w:r w:rsidRPr="00000000" w:rsidR="00000000" w:rsidDel="00000000">
        <w:rPr>
          <w:rtl w:val="0"/>
        </w:rPr>
        <w:t xml:space="preserve">Vergadering 13/02/2015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trylbye2qfr9" w:colLast="0"/>
      <w:bookmarkEnd w:id="1"/>
      <w:r w:rsidRPr="00000000" w:rsidR="00000000" w:rsidDel="00000000">
        <w:rPr>
          <w:rtl w:val="0"/>
        </w:rPr>
        <w:t xml:space="preserve">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Filip</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Tom</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Eric</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Oualid</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Lenny</w:t>
      </w:r>
    </w:p>
    <w:p w:rsidP="00000000" w:rsidRPr="00000000" w:rsidR="00000000" w:rsidDel="00000000" w:rsidRDefault="00000000">
      <w:pPr>
        <w:numPr>
          <w:ilvl w:val="0"/>
          <w:numId w:val="8"/>
        </w:numPr>
        <w:ind w:left="720" w:hanging="359"/>
        <w:contextualSpacing w:val="1"/>
        <w:rPr>
          <w:u w:val="none"/>
        </w:rPr>
      </w:pPr>
      <w:r w:rsidRPr="00000000" w:rsidR="00000000" w:rsidDel="00000000">
        <w:rPr>
          <w:rtl w:val="0"/>
        </w:rPr>
        <w:t xml:space="preserve">Bert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eusmbxj9woqu" w:colLast="0"/>
      <w:bookmarkEnd w:id="2"/>
      <w:r w:rsidRPr="00000000" w:rsidR="00000000" w:rsidDel="00000000">
        <w:rPr>
          <w:rtl w:val="0"/>
        </w:rPr>
        <w:t xml:space="preserve">Spreekpunten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b w:val="1"/>
          <w:rtl w:val="0"/>
        </w:rPr>
        <w:t xml:space="preserve">DAL:</w:t>
      </w:r>
      <w:r w:rsidRPr="00000000" w:rsidR="00000000" w:rsidDel="00000000">
        <w:rPr>
          <w:rtl w:val="0"/>
        </w:rPr>
        <w:br w:type="textWrapping"/>
        <w:t xml:space="preserve">De dal wordt geschreven in JDBC. Alle queries worden uitgeschreven.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b w:val="1"/>
          <w:rtl w:val="0"/>
        </w:rPr>
        <w:t xml:space="preserve">QR codes</w:t>
      </w:r>
      <w:r w:rsidRPr="00000000" w:rsidR="00000000" w:rsidDel="00000000">
        <w:rPr>
          <w:rtl w:val="0"/>
        </w:rPr>
        <w:t xml:space="preserve">:</w:t>
        <w:br w:type="textWrapping"/>
        <w:t xml:space="preserve">De view van elk organisme moet gelink zijn met een QR code. Deze code wordt gegenereerd aan de hand de URL dat toebehoord aan een organisme. QR codes worden niet opgeslagen in de databank en zullen gegenereerd worden door de gebruikers zelf. Deze QR codes zullen worden gebruikt op de tentoonstelling.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b w:val="1"/>
          <w:rtl w:val="0"/>
        </w:rPr>
        <w:t xml:space="preserve">User validation van een organisme</w:t>
      </w:r>
      <w:r w:rsidRPr="00000000" w:rsidR="00000000" w:rsidDel="00000000">
        <w:rPr>
          <w:rtl w:val="0"/>
        </w:rPr>
        <w:t xml:space="preserve">:</w:t>
        <w:br w:type="textWrapping"/>
        <w:t xml:space="preserve">Wanneer gebruikers organismen toevoegen moet deze worden gevalideerd door een superuser voor dat het object zichtbaar wordt op de site. Aan de hand van een Boolean in het object organism kunnen we bepalen of het zichtbaar mag zijn of niet. Deze property mag enkel worden aangepast door een superuser. De superuser moet toegang krijgen tot een view waar alle toegevoegde organismen, waarvan de boolean op false staat, worden weergegeven. Via deze view moet hij vervolgens de boolean kunnen aanpassen zodat het object wel zichtbaar wordt op de 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b w:val="1"/>
          <w:rtl w:val="0"/>
        </w:rPr>
        <w:t xml:space="preserve">Ingeven van een Post</w:t>
      </w:r>
      <w:r w:rsidRPr="00000000" w:rsidR="00000000" w:rsidDel="00000000">
        <w:rPr>
          <w:rtl w:val="0"/>
        </w:rPr>
        <w:t xml:space="preserve">:</w:t>
        <w:br w:type="textWrapping"/>
        <w:t xml:space="preserve">Bezoekers op de site moeten posts kunnen toevoegen. Dit zijn berichten die beschrijven waar een bepaald organisme werd gezien. Het bericht bevat onder meer een foto en een locatiebeschrijving in de vorm van coördinaten. Deze informatie moet manueel ingevoerd worden via een form op de website. Deze informatie word vervolgens verstuurd naar een superuser die de post kan toevoegen aan de website.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b w:val="1"/>
          <w:rtl w:val="0"/>
        </w:rPr>
        <w:t xml:space="preserve">Nieuwsbrief:</w:t>
      </w:r>
      <w:r w:rsidRPr="00000000" w:rsidR="00000000" w:rsidDel="00000000">
        <w:rPr>
          <w:rtl w:val="0"/>
        </w:rPr>
        <w:br w:type="textWrapping"/>
        <w:t xml:space="preserve">Een bezoeken moet zich, op de website, kunnen inschrijven voor een nieuwsbrief.</w:t>
        <w:br w:type="textWrapping"/>
        <w:t xml:space="preserve">Hij gaat dmv een form in te vullen zijn naam en email adres opslaan in een tabel dat alle “subscribers” bevat. het email adres moet een uniek gegeven zijn in de tabel. De users moeten vervolgens deze tabel kunnen inlezen om zo de nieuwsbrief naar hun emails te kunnen versturen.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3ejh8nr6y14q" w:colLast="0"/>
      <w:bookmarkEnd w:id="3"/>
      <w:r w:rsidRPr="00000000" w:rsidR="00000000" w:rsidDel="00000000">
        <w:rPr>
          <w:rtl w:val="0"/>
        </w:rPr>
        <w:t xml:space="preserve">Taakverdeling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Databasedesign -&gt; </w:t>
      </w:r>
      <w:r w:rsidRPr="00000000" w:rsidR="00000000" w:rsidDel="00000000">
        <w:rPr>
          <w:b w:val="1"/>
          <w:rtl w:val="0"/>
        </w:rPr>
        <w:t xml:space="preserve">Tom</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BLL design -&gt; </w:t>
      </w:r>
      <w:r w:rsidRPr="00000000" w:rsidR="00000000" w:rsidDel="00000000">
        <w:rPr>
          <w:b w:val="1"/>
          <w:rtl w:val="0"/>
        </w:rPr>
        <w:t xml:space="preserve">Lenny</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Use cases -&gt; </w:t>
      </w:r>
      <w:r w:rsidRPr="00000000" w:rsidR="00000000" w:rsidDel="00000000">
        <w:rPr>
          <w:b w:val="1"/>
          <w:rtl w:val="0"/>
        </w:rPr>
        <w:t xml:space="preserve">Eric</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Admin JSP -&gt; </w:t>
      </w:r>
      <w:r w:rsidRPr="00000000" w:rsidR="00000000" w:rsidDel="00000000">
        <w:rPr>
          <w:b w:val="1"/>
          <w:rtl w:val="0"/>
        </w:rPr>
        <w:t xml:space="preserve">Oualid</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DAL -&gt; </w:t>
      </w:r>
      <w:r w:rsidRPr="00000000" w:rsidR="00000000" w:rsidDel="00000000">
        <w:rPr>
          <w:b w:val="1"/>
          <w:rtl w:val="0"/>
        </w:rPr>
        <w:t xml:space="preserve">Bert</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vergadering 13022015.docx</dc:title>
</cp:coreProperties>
</file>