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contextualSpacing w:val="0"/>
      </w:pPr>
      <w:bookmarkStart w:colFirst="0" w:colLast="0" w:name="h.z9axg0haxi9q" w:id="0"/>
      <w:bookmarkEnd w:id="0"/>
      <w:r w:rsidDel="00000000" w:rsidR="00000000" w:rsidRPr="00000000">
        <w:rPr>
          <w:rtl w:val="0"/>
        </w:rPr>
        <w:t xml:space="preserve">Vergadering 09/03/2015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trylbye2qfr9" w:id="1"/>
      <w:bookmarkEnd w:id="1"/>
      <w:r w:rsidDel="00000000" w:rsidR="00000000" w:rsidRPr="00000000">
        <w:rPr>
          <w:rtl w:val="0"/>
        </w:rPr>
        <w:t xml:space="preserve">Aanwezig: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tl w:val="0"/>
        </w:rPr>
        <w:t xml:space="preserve">Oualid</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tl w:val="0"/>
        </w:rPr>
        <w:t xml:space="preserve">Lenny</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tl w:val="0"/>
        </w:rPr>
        <w:t xml:space="preserve">Eric</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tl w:val="0"/>
        </w:rPr>
        <w:t xml:space="preserve">Tom</w:t>
      </w:r>
    </w:p>
    <w:p w:rsidR="00000000" w:rsidDel="00000000" w:rsidP="00000000" w:rsidRDefault="00000000" w:rsidRPr="00000000">
      <w:pPr>
        <w:numPr>
          <w:ilvl w:val="0"/>
          <w:numId w:val="3"/>
        </w:numPr>
        <w:spacing w:after="160" w:line="259" w:lineRule="auto"/>
        <w:ind w:left="720" w:hanging="360"/>
        <w:contextualSpacing w:val="1"/>
        <w:rPr/>
      </w:pPr>
      <w:r w:rsidDel="00000000" w:rsidR="00000000" w:rsidRPr="00000000">
        <w:rPr>
          <w:rtl w:val="0"/>
        </w:rPr>
        <w:t xml:space="preserve">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Evaluatie sprint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Insert organism ddl’s:</w:t>
        <w:br w:type="textWrapping"/>
        <w:t xml:space="preserve">Bij het inserten van een organismen blijven na afloop de ddl’s gevuld. Deze zouden gereset moeten worden. </w:t>
      </w:r>
      <w:r w:rsidDel="00000000" w:rsidR="00000000" w:rsidRPr="00000000">
        <w:rPr>
          <w:b w:val="1"/>
          <w:rtl w:val="0"/>
        </w:rPr>
        <w:t xml:space="preserve">Lenny </w:t>
      </w:r>
      <w:r w:rsidDel="00000000" w:rsidR="00000000" w:rsidRPr="00000000">
        <w:rPr>
          <w:rtl w:val="0"/>
        </w:rPr>
        <w:t xml:space="preserve">bekijkt dit.</w:t>
        <w:br w:type="textWrapping"/>
        <w:br w:type="textWrapping"/>
      </w:r>
      <w:r w:rsidDel="00000000" w:rsidR="00000000" w:rsidRPr="00000000">
        <w:rPr>
          <w:i w:val="1"/>
          <w:rtl w:val="0"/>
        </w:rPr>
        <w:t xml:space="preserve">Probleem is opgelost. De dropdownlists worden nu leeggemaakt na elke insert.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Requirements van de website:</w:t>
        <w:br w:type="textWrapping"/>
        <w:t xml:space="preserve">Onduidelijkheden rond de functionele en esthetische vereisten van de bezoeker’s website. Deze zouden zo snel mogelijk verfijnt moeten worden. </w:t>
      </w:r>
      <w:r w:rsidDel="00000000" w:rsidR="00000000" w:rsidRPr="00000000">
        <w:rPr>
          <w:b w:val="1"/>
          <w:rtl w:val="0"/>
        </w:rPr>
        <w:t xml:space="preserve">Tom</w:t>
      </w:r>
      <w:r w:rsidDel="00000000" w:rsidR="00000000" w:rsidRPr="00000000">
        <w:rPr>
          <w:rtl w:val="0"/>
        </w:rPr>
        <w:t xml:space="preserve"> probeer een meeting met Filip te plannen. </w:t>
      </w:r>
      <w:r w:rsidDel="00000000" w:rsidR="00000000" w:rsidRPr="00000000">
        <w:rPr>
          <w:b w:val="1"/>
          <w:rtl w:val="0"/>
        </w:rPr>
        <w:t xml:space="preserve">Eric</w:t>
      </w:r>
      <w:r w:rsidDel="00000000" w:rsidR="00000000" w:rsidRPr="00000000">
        <w:rPr>
          <w:rtl w:val="0"/>
        </w:rPr>
        <w:t xml:space="preserve">, </w:t>
      </w:r>
      <w:r w:rsidDel="00000000" w:rsidR="00000000" w:rsidRPr="00000000">
        <w:rPr>
          <w:b w:val="1"/>
          <w:rtl w:val="0"/>
        </w:rPr>
        <w:t xml:space="preserve">Lenny</w:t>
      </w:r>
      <w:r w:rsidDel="00000000" w:rsidR="00000000" w:rsidRPr="00000000">
        <w:rPr>
          <w:rtl w:val="0"/>
        </w:rPr>
        <w:t xml:space="preserve"> en </w:t>
      </w:r>
      <w:r w:rsidDel="00000000" w:rsidR="00000000" w:rsidRPr="00000000">
        <w:rPr>
          <w:b w:val="1"/>
          <w:rtl w:val="0"/>
        </w:rPr>
        <w:t xml:space="preserve">Bert</w:t>
      </w:r>
      <w:r w:rsidDel="00000000" w:rsidR="00000000" w:rsidRPr="00000000">
        <w:rPr>
          <w:rtl w:val="0"/>
        </w:rPr>
        <w:t xml:space="preserve"> maken een voorbeeldversie van de looks &amp; feels. Deadline: Zo spoedig mogelijk.</w:t>
        <w:br w:type="textWrapping"/>
        <w:br w:type="textWrapping"/>
      </w:r>
      <w:r w:rsidDel="00000000" w:rsidR="00000000" w:rsidRPr="00000000">
        <w:rPr>
          <w:i w:val="1"/>
          <w:rtl w:val="0"/>
        </w:rPr>
        <w:t xml:space="preserve">Na een meeting met de opdrachtgever waren de requirements van de website, verhelderd (zie verslag 15/03). Verder hebben we positieve feedback gekregen van de admin applicatie. Deze werd door de opdrachtgever voorgesteld aan enkele departementen welke zeer enthousiast waren. De opdrachtgever zelf heeft het programma uitgetest en was tevreden met het resultaat.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Feedback 23/03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 het verwerken van de requirements van de bezoekers website, die we aan de hand van een meeting met Filip vast hadden gesteld (verslag 15/03), heeft onze opdrachtgever feedback over deze vernieuwingen doorgegeven.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Het nieuwe kleuren pallet is goedgekeurd door Filip.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Er is geleverd wat beloofd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backwards navigation was nog niet toegevoegd in de organism detail page..</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Backknop is problematisch: Het is tot nu niet gelukt om een link te maken die de gebruiker redirect naar een uitgeklapt world panel in de worlds sectie.</w:t>
        <w:br w:type="textWrapping"/>
      </w:r>
      <w:r w:rsidDel="00000000" w:rsidR="00000000" w:rsidRPr="00000000">
        <w:rPr>
          <w:i w:val="1"/>
          <w:rtl w:val="0"/>
        </w:rPr>
        <w:t xml:space="preserve">Oplossing: Er wordt alsnog een backknop toegevoegd, maar deze zal enkel redirecten naar de indexpage.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“like” button van de facebookfeed op de website lijkt niet correct te werken</w:t>
      </w:r>
      <w:r w:rsidDel="00000000" w:rsidR="00000000" w:rsidRPr="00000000">
        <w:rPr>
          <w:rtl w:val="0"/>
        </w:rPr>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Hier waren onduidelijkheden rond: je kan pas “liken” wanneer je ingelogd bent in facebook met browser of app.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tekeningen die we als downloads gaan aanbieden op de website werden ons nog steeds niet geleverd.</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Deze zal Filip zo stel mogelijk doorsturen in JPEG of PDF formaat.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Voorstel van Eric om de posts via facebook te laten komen is een goed idee volgens Filip.</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 fundering van het initiële concept rond “posts” wordt behouden zodat het op een later moment alsnog in gebruik gesteld kan worden.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Foto’s van de diorama’s worden zo snel mogelijk geleverd door Filip.</w:t>
        <w:br w:type="textWrapping"/>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functionaliteit om je in te schrijven voor de nieuwsbrief moet nog toegevoegd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Superjavahost.</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Deze host ondersteunde niet de versie van Java die wij gebruikten waardoor deze onbruikbaar werd verklaard. Tom heeft deze geannuleerd.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De facebook feed geeft niet alle berichten vanop de tijdlijn weer.</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Onduidelijkheid rond facebook rechtgezet: De berichten die worden gefeed aan de website zijn niet afkomstig van op de tijdlijn. Deze worden gehaald uit de facebook pagina van het event.</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sz w:val="32"/>
          <w:rtl w:val="0"/>
        </w:rPr>
        <w:t xml:space="preserve">Problemen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Problemen bij inserten van een organisme: Afgezien van het feit dat het veld “scientific_name” ingesteld staat op NOT NULL, is het alsnog mogelijk het veld leeg te laten bij het inserten van een organismen. Oualid bekijkt dit probleem en lost het op.</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Fieldtesting feedback: </w:t>
        <w:br w:type="textWrapping"/>
        <w:t xml:space="preserve">Tom heeft de website laten uittesten door enkele familieleden van diverse leeftijden. Zij waren van mening dat de titels verwarrend overkomen, deze zijn onderlijnt en kunnen geïnterpreteerd worden als links. Dit passen we aan zodat de titels niet onderlijnt zijn.</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Filip heeft ons laten weten dat de communicatie met de andere departementen, die zich bezighouden met het evenement, stroef kan verlopen. We kunnen met andere woorden lang wachten op informatie omtrent facebook accounts, instagram accounts, gebruikte hashtags, ect… Hij opteerde om voor te werken op de accounts die bedoelt waren als testing dummies. Deze zullen dan door Filip beheerd worden. In verband met de hashtag die gebruik moet worden bij de instagram foto’s, hebben we beslist om #treasuresofoman te gebruiken.</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paswoorden van de huidige accounts op de admin app zijn te onveilig. We opteren om voor elke gebruiker een gepersonaliseerd useraccount aan te maken en hun de login informatie door te geven.</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tekst welke in de sectie “about/credits” moet komen werd nog steeds niet geleverd door Filip.</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IOS versie 7.0.6 heeft problemen met de website. Alles na de sectie “calendar” is white spacing, heel veel whitespacing. Dit is ook het geval bij de sectie “world”, maar dan yellow spacing. Dit probleem doet zich enkel voor op iphones 4 en daaronder.</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zoekfunctie op de site geeft een error message weer wanneer er minder dan drie letters worden ingevoerd. Het probleem met de error box is dat deze niet verdwijnt na afloop.</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 tekst onder “taxonomy” in de sectie “event” loopt door de afbeelding in landscape view. Dit komt doordat deze tekst niet in een aparte kolom staat. Lenny corrigeert dit.</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Het logo van “Oman Animal &amp; Plant Genetic Resource Center” komt op een slechte positie in landscape view. Dit valt op te lossen door de offset van dat element eruit te halen. Lenny lost dit op.</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rtl w:val="0"/>
        </w:rPr>
        <w:t xml:space="preserve">Doelstellingen sprint 4 (Projectleider: Lenny)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i w:val="1"/>
          <w:u w:val="none"/>
        </w:rPr>
      </w:pPr>
      <w:r w:rsidDel="00000000" w:rsidR="00000000" w:rsidRPr="00000000">
        <w:rPr>
          <w:rtl w:val="0"/>
        </w:rPr>
        <w:t xml:space="preserve">Backwards navigation in detailpage implementeren. </w:t>
      </w:r>
      <w:r w:rsidDel="00000000" w:rsidR="00000000" w:rsidRPr="00000000">
        <w:rPr>
          <w:b w:val="1"/>
          <w:rtl w:val="0"/>
        </w:rPr>
        <w:t xml:space="preserve">Eric</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Download bestanden doorgeven aan de developers. </w:t>
      </w:r>
      <w:r w:rsidDel="00000000" w:rsidR="00000000" w:rsidRPr="00000000">
        <w:rPr>
          <w:b w:val="1"/>
          <w:rtl w:val="0"/>
        </w:rPr>
        <w:t xml:space="preserve">Filip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Foto’s van de diorama’s. </w:t>
      </w:r>
      <w:r w:rsidDel="00000000" w:rsidR="00000000" w:rsidRPr="00000000">
        <w:rPr>
          <w:b w:val="1"/>
          <w:rtl w:val="0"/>
        </w:rPr>
        <w:t xml:space="preserve">Filip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Subscribe functionaliteit toevoegen aan website. </w:t>
      </w:r>
      <w:r w:rsidDel="00000000" w:rsidR="00000000" w:rsidRPr="00000000">
        <w:rPr>
          <w:b w:val="1"/>
          <w:rtl w:val="0"/>
        </w:rPr>
        <w:t xml:space="preserve">Tom</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Problemen met required fields in insert organism. </w:t>
      </w:r>
      <w:r w:rsidDel="00000000" w:rsidR="00000000" w:rsidRPr="00000000">
        <w:rPr>
          <w:b w:val="1"/>
          <w:rtl w:val="0"/>
        </w:rPr>
        <w:t xml:space="preserve">Oualid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Titels aanpassen op website.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Facebook &amp; instagram afwerken voor productie. </w:t>
      </w:r>
      <w:r w:rsidDel="00000000" w:rsidR="00000000" w:rsidRPr="00000000">
        <w:rPr>
          <w:b w:val="1"/>
          <w:rtl w:val="0"/>
        </w:rPr>
        <w:t xml:space="preserve">Bert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Adminapp accounts beheren.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Tekst voor sectie about us opstellen en doorgeven. </w:t>
      </w:r>
      <w:r w:rsidDel="00000000" w:rsidR="00000000" w:rsidRPr="00000000">
        <w:rPr>
          <w:b w:val="1"/>
          <w:rtl w:val="0"/>
        </w:rPr>
        <w:t xml:space="preserve">Filip</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Bug error message zoekfunctie in worlds.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Tekst taxonomy uitlijnen. </w:t>
      </w:r>
      <w:r w:rsidDel="00000000" w:rsidR="00000000" w:rsidRPr="00000000">
        <w:rPr>
          <w:b w:val="1"/>
          <w:rtl w:val="0"/>
        </w:rPr>
        <w:t xml:space="preserve">Lenny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Logo genetic resource center uitlijnen. </w:t>
      </w:r>
      <w:r w:rsidDel="00000000" w:rsidR="00000000" w:rsidRPr="00000000">
        <w:rPr>
          <w:b w:val="1"/>
          <w:rtl w:val="0"/>
        </w:rPr>
        <w:t xml:space="preserve">Lenny</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