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B08" w:rsidRDefault="00E5526B" w:rsidP="00D24B08">
      <w:pPr>
        <w:ind w:left="420" w:firstLine="420"/>
        <w:rPr>
          <w:rFonts w:ascii="黑体" w:eastAsia="黑体" w:hAnsi="黑体" w:cs="黑体" w:hint="eastAsia"/>
          <w:b/>
          <w:sz w:val="44"/>
          <w:szCs w:val="44"/>
        </w:rPr>
      </w:pPr>
      <w:r w:rsidRPr="00E5526B">
        <w:rPr>
          <w:rFonts w:ascii="黑体" w:eastAsia="黑体" w:hAnsi="黑体" w:cs="黑体"/>
          <w:b/>
          <w:sz w:val="44"/>
          <w:szCs w:val="44"/>
        </w:rPr>
        <w:t>非编码RNA二级结构预测与挖掘方法</w:t>
      </w:r>
    </w:p>
    <w:p w:rsidR="00D24B08" w:rsidRDefault="00D24B08" w:rsidP="00D24B08">
      <w:pPr>
        <w:rPr>
          <w:rFonts w:ascii="楷体" w:eastAsia="楷体" w:hAnsi="楷体" w:cs="楷体"/>
        </w:rPr>
      </w:pPr>
    </w:p>
    <w:p w:rsidR="00D24B08" w:rsidRDefault="00D24B08" w:rsidP="00D24B08">
      <w:pPr>
        <w:ind w:left="2520" w:firstLineChars="200" w:firstLine="420"/>
        <w:rPr>
          <w:rFonts w:ascii="楷体" w:eastAsia="楷体" w:hAnsi="楷体" w:cs="楷体"/>
        </w:rPr>
      </w:pPr>
      <w:r>
        <w:rPr>
          <w:rFonts w:ascii="楷体" w:eastAsia="楷体" w:hAnsi="楷体" w:cs="楷体" w:hint="eastAsia"/>
        </w:rPr>
        <w:t>钟伟东 1140340116</w:t>
      </w:r>
    </w:p>
    <w:p w:rsidR="00D24B08" w:rsidRPr="00D24B08" w:rsidRDefault="00D24B08" w:rsidP="00D24B08">
      <w:pPr>
        <w:rPr>
          <w:rFonts w:ascii="楷体" w:eastAsia="楷体" w:hAnsi="楷体" w:cs="楷体" w:hint="eastAsia"/>
        </w:rPr>
      </w:pPr>
      <w:bookmarkStart w:id="0" w:name="_GoBack"/>
      <w:bookmarkEnd w:id="0"/>
    </w:p>
    <w:p w:rsidR="005E5B5F" w:rsidRDefault="005E5B5F" w:rsidP="005E5B5F">
      <w:pPr>
        <w:ind w:firstLine="420"/>
        <w:rPr>
          <w:rFonts w:ascii="楷体" w:eastAsia="楷体" w:hAnsi="楷体" w:cs="楷体" w:hint="eastAsia"/>
        </w:rPr>
      </w:pPr>
      <w:r>
        <w:rPr>
          <w:rFonts w:ascii="黑体" w:eastAsia="黑体" w:hAnsi="黑体" w:cs="黑体" w:hint="eastAsia"/>
          <w:b/>
          <w:bCs/>
        </w:rPr>
        <w:t>摘要</w:t>
      </w:r>
      <w:r>
        <w:rPr>
          <w:rFonts w:ascii="楷体" w:eastAsia="楷体" w:hAnsi="楷体" w:cs="楷体" w:hint="eastAsia"/>
        </w:rPr>
        <w:t>：</w:t>
      </w:r>
      <w:r w:rsidR="004E3CFA">
        <w:rPr>
          <w:rFonts w:ascii="楷体" w:eastAsia="楷体" w:hAnsi="楷体" w:cs="楷体" w:hint="eastAsia"/>
        </w:rPr>
        <w:t>非编码RNA除了已知的</w:t>
      </w:r>
      <w:r w:rsidR="004E3CFA" w:rsidRPr="004E3CFA">
        <w:rPr>
          <w:rFonts w:ascii="楷体" w:eastAsia="楷体" w:hAnsi="楷体" w:cs="楷体"/>
        </w:rPr>
        <w:t>rRNA，tRNA，snRNA，snoRNA和microRNA</w:t>
      </w:r>
      <w:r w:rsidR="004E3CFA">
        <w:rPr>
          <w:rFonts w:ascii="楷体" w:eastAsia="楷体" w:hAnsi="楷体" w:cs="楷体" w:hint="eastAsia"/>
        </w:rPr>
        <w:t>等，已经发现与生命密不可分。还有大量未知的RNA序列对生命的作用，不能一一求解</w:t>
      </w:r>
      <w:r w:rsidR="00D24B08">
        <w:rPr>
          <w:rFonts w:ascii="楷体" w:eastAsia="楷体" w:hAnsi="楷体" w:cs="楷体" w:hint="eastAsia"/>
        </w:rPr>
        <w:t>。利用飞速进步的计算能力，挖掘预测可能的RNA功能，对生物研究起重要的引导作用。</w:t>
      </w:r>
    </w:p>
    <w:p w:rsidR="005E5B5F" w:rsidRDefault="005E5B5F" w:rsidP="005E5B5F"/>
    <w:p w:rsidR="005E5B5F" w:rsidRDefault="005E5B5F" w:rsidP="005E5B5F">
      <w:pPr>
        <w:ind w:firstLine="420"/>
        <w:rPr>
          <w:rFonts w:ascii="楷体" w:eastAsia="楷体" w:hAnsi="楷体" w:cs="楷体"/>
        </w:rPr>
      </w:pPr>
      <w:r>
        <w:rPr>
          <w:rFonts w:ascii="黑体" w:eastAsia="黑体" w:hAnsi="黑体" w:cs="黑体" w:hint="eastAsia"/>
          <w:b/>
          <w:bCs/>
        </w:rPr>
        <w:t>关键词</w:t>
      </w:r>
      <w:r>
        <w:rPr>
          <w:rFonts w:hint="eastAsia"/>
        </w:rPr>
        <w:t>：</w:t>
      </w:r>
      <w:r w:rsidR="00E5526B">
        <w:rPr>
          <w:rFonts w:ascii="楷体" w:eastAsia="楷体" w:hAnsi="楷体" w:cs="楷体" w:hint="eastAsia"/>
        </w:rPr>
        <w:t>ncRNA</w:t>
      </w:r>
      <w:r w:rsidR="00D24B08">
        <w:rPr>
          <w:rFonts w:ascii="楷体" w:eastAsia="楷体" w:hAnsi="楷体" w:cs="楷体" w:hint="eastAsia"/>
        </w:rPr>
        <w:t>，二级结构，机器学习，分类不平衡</w:t>
      </w:r>
    </w:p>
    <w:p w:rsidR="00F96D32" w:rsidRDefault="00F96D32" w:rsidP="005E5B5F">
      <w:pPr>
        <w:ind w:firstLine="420"/>
        <w:rPr>
          <w:rFonts w:ascii="楷体" w:eastAsia="楷体" w:hAnsi="楷体" w:cs="楷体"/>
        </w:rPr>
      </w:pPr>
    </w:p>
    <w:p w:rsidR="005E5B5F" w:rsidRPr="00F96D32" w:rsidRDefault="002E1EEA" w:rsidP="00E5526B">
      <w:pPr>
        <w:rPr>
          <w:rFonts w:asciiTheme="minorEastAsia" w:hAnsiTheme="minorEastAsia" w:cstheme="minorEastAsia"/>
          <w:b/>
          <w:bCs/>
          <w:sz w:val="28"/>
          <w:szCs w:val="28"/>
        </w:rPr>
      </w:pPr>
      <w:r>
        <w:rPr>
          <w:rFonts w:asciiTheme="minorEastAsia" w:hAnsiTheme="minorEastAsia" w:cstheme="minorEastAsia" w:hint="eastAsia"/>
          <w:b/>
          <w:bCs/>
          <w:sz w:val="28"/>
          <w:szCs w:val="28"/>
        </w:rPr>
        <w:t>一，概论</w:t>
      </w:r>
    </w:p>
    <w:p w:rsidR="00E5526B" w:rsidRDefault="00B4618E" w:rsidP="00E5526B">
      <w:pPr>
        <w:ind w:firstLine="420"/>
        <w:rPr>
          <w:rFonts w:asciiTheme="minorEastAsia" w:hAnsiTheme="minorEastAsia" w:cstheme="minorEastAsia"/>
          <w:sz w:val="24"/>
        </w:rPr>
      </w:pPr>
      <w:r>
        <w:rPr>
          <w:rFonts w:asciiTheme="minorEastAsia" w:hAnsiTheme="minorEastAsia" w:cstheme="minorEastAsia" w:hint="eastAsia"/>
          <w:sz w:val="24"/>
        </w:rPr>
        <w:t>所谓编码RNA可以简单的理解为mRNA，就是用来翻译形成蛋白质作用来进行基因表达的，在真核细胞中这类能编码蛋白的基因仅占10%左右。非编码RNA（ncRNA，non-codingRNA）则是指例如熟知的tRNA，rRNA等一系列已知功能的或者</w:t>
      </w:r>
      <w:r w:rsidR="00F96D32">
        <w:rPr>
          <w:rFonts w:asciiTheme="minorEastAsia" w:hAnsiTheme="minorEastAsia" w:cstheme="minorEastAsia" w:hint="eastAsia"/>
          <w:sz w:val="24"/>
        </w:rPr>
        <w:t>未知功能的RNA，这些不会进行翻译编码形成蛋白质的。</w:t>
      </w:r>
    </w:p>
    <w:p w:rsidR="00F96D32" w:rsidRDefault="00F96D32" w:rsidP="00E5526B">
      <w:pPr>
        <w:ind w:firstLine="420"/>
        <w:rPr>
          <w:rFonts w:asciiTheme="minorEastAsia" w:hAnsiTheme="minorEastAsia" w:cstheme="minorEastAsia"/>
          <w:sz w:val="24"/>
        </w:rPr>
      </w:pPr>
      <w:r>
        <w:rPr>
          <w:rFonts w:asciiTheme="minorEastAsia" w:hAnsiTheme="minorEastAsia" w:cstheme="minorEastAsia" w:hint="eastAsia"/>
          <w:sz w:val="24"/>
        </w:rPr>
        <w:t>ncRNA有已知功能的许多例如</w:t>
      </w:r>
      <w:r w:rsidRPr="00F96D32">
        <w:rPr>
          <w:rFonts w:asciiTheme="minorEastAsia" w:hAnsiTheme="minorEastAsia" w:cstheme="minorEastAsia"/>
          <w:sz w:val="24"/>
        </w:rPr>
        <w:t>rRNA，tRNA，snRNA，snoRNA和microRNA</w:t>
      </w:r>
      <w:r w:rsidRPr="00F96D32">
        <w:rPr>
          <w:rFonts w:asciiTheme="minorEastAsia" w:hAnsiTheme="minorEastAsia" w:cstheme="minorEastAsia" w:hint="eastAsia"/>
          <w:sz w:val="24"/>
        </w:rPr>
        <w:t>。这些已经发现</w:t>
      </w:r>
      <w:r>
        <w:rPr>
          <w:rFonts w:asciiTheme="minorEastAsia" w:hAnsiTheme="minorEastAsia" w:cstheme="minorEastAsia" w:hint="eastAsia"/>
          <w:sz w:val="24"/>
        </w:rPr>
        <w:t>与生命有着密不可分的关系。其余还有大量的ncRNA，有待进一步挖掘功能。</w:t>
      </w:r>
    </w:p>
    <w:p w:rsidR="00176F94" w:rsidRDefault="00F96D32" w:rsidP="00176F94">
      <w:pPr>
        <w:ind w:firstLine="420"/>
        <w:rPr>
          <w:rFonts w:asciiTheme="minorEastAsia" w:hAnsiTheme="minorEastAsia" w:cstheme="minorEastAsia"/>
          <w:sz w:val="24"/>
        </w:rPr>
      </w:pPr>
      <w:r>
        <w:rPr>
          <w:rFonts w:asciiTheme="minorEastAsia" w:hAnsiTheme="minorEastAsia" w:cstheme="minorEastAsia" w:hint="eastAsia"/>
          <w:sz w:val="24"/>
        </w:rPr>
        <w:t>学化学时经常听到一句话，结构决定功能。到了大学生物化学不分家，更是有了深刻的体会</w:t>
      </w:r>
      <w:r w:rsidR="00176F94">
        <w:rPr>
          <w:rFonts w:asciiTheme="minorEastAsia" w:hAnsiTheme="minorEastAsia" w:cstheme="minorEastAsia" w:hint="eastAsia"/>
          <w:sz w:val="24"/>
        </w:rPr>
        <w:t>，故研究其结构对研究其功能有这重要的意义</w:t>
      </w:r>
      <w:r>
        <w:rPr>
          <w:rFonts w:asciiTheme="minorEastAsia" w:hAnsiTheme="minorEastAsia" w:cstheme="minorEastAsia" w:hint="eastAsia"/>
          <w:sz w:val="24"/>
        </w:rPr>
        <w:t>。RNA的一级结构是</w:t>
      </w:r>
      <w:r w:rsidR="00176F94">
        <w:rPr>
          <w:rFonts w:asciiTheme="minorEastAsia" w:hAnsiTheme="minorEastAsia" w:cstheme="minorEastAsia" w:hint="eastAsia"/>
          <w:sz w:val="24"/>
        </w:rPr>
        <w:t>核糖核酸链，用含氮碱基序列来标注，例如AUCG等。一级结构决定更高级的结构。RNA的二级结构的信息大多隐藏在一级结构中，这给算法进行预测提供了理论基础。而真正发挥功能的是在RNA的三级结构，预测三级结构的意义不言而喻。而为三级结构预测提供信息的就是二级结构，故做好二级结构的预测是非常关键的。一级结构由测序得出，不进行讨论。</w:t>
      </w:r>
    </w:p>
    <w:p w:rsidR="002C5D7B" w:rsidRDefault="002E1EEA" w:rsidP="002E1EEA">
      <w:pPr>
        <w:ind w:firstLine="420"/>
        <w:rPr>
          <w:rFonts w:asciiTheme="minorEastAsia" w:hAnsiTheme="minorEastAsia" w:cstheme="minorEastAsia"/>
          <w:sz w:val="24"/>
        </w:rPr>
      </w:pPr>
      <w:r w:rsidRPr="002E1EEA">
        <w:rPr>
          <w:rFonts w:asciiTheme="minorEastAsia" w:hAnsiTheme="minorEastAsia" w:cstheme="minorEastAsia" w:hint="eastAsia"/>
          <w:sz w:val="24"/>
        </w:rPr>
        <w:t>目前已经获得大量的</w:t>
      </w:r>
      <w:r w:rsidRPr="002E1EEA">
        <w:rPr>
          <w:rFonts w:asciiTheme="minorEastAsia" w:hAnsiTheme="minorEastAsia" w:cstheme="minorEastAsia"/>
          <w:sz w:val="24"/>
        </w:rPr>
        <w:t>RNA序列信息，但是用实验的方法</w:t>
      </w:r>
      <w:r>
        <w:rPr>
          <w:rFonts w:asciiTheme="minorEastAsia" w:hAnsiTheme="minorEastAsia" w:cstheme="minorEastAsia"/>
          <w:sz w:val="24"/>
        </w:rPr>
        <w:t>来确定生物分子的三维空间结构花费高、难度大，而且并不是</w:t>
      </w:r>
      <w:r>
        <w:rPr>
          <w:rFonts w:asciiTheme="minorEastAsia" w:hAnsiTheme="minorEastAsia" w:cstheme="minorEastAsia" w:hint="eastAsia"/>
          <w:sz w:val="24"/>
        </w:rPr>
        <w:t>都行之有效。</w:t>
      </w:r>
      <w:r w:rsidRPr="002E1EEA">
        <w:rPr>
          <w:rFonts w:asciiTheme="minorEastAsia" w:hAnsiTheme="minorEastAsia" w:cstheme="minorEastAsia"/>
          <w:sz w:val="24"/>
        </w:rPr>
        <w:t>导致了已知的序列知识</w:t>
      </w:r>
      <w:r w:rsidRPr="002E1EEA">
        <w:rPr>
          <w:rFonts w:asciiTheme="minorEastAsia" w:hAnsiTheme="minorEastAsia" w:cstheme="minorEastAsia"/>
          <w:sz w:val="24"/>
        </w:rPr>
        <w:lastRenderedPageBreak/>
        <w:t>与结构知识之间形成了巨大的差距。因此就</w:t>
      </w:r>
      <w:r w:rsidRPr="002E1EEA">
        <w:rPr>
          <w:rFonts w:asciiTheme="minorEastAsia" w:hAnsiTheme="minorEastAsia" w:cstheme="minorEastAsia" w:hint="eastAsia"/>
          <w:sz w:val="24"/>
        </w:rPr>
        <w:t>有必要</w:t>
      </w:r>
      <w:r>
        <w:rPr>
          <w:rFonts w:asciiTheme="minorEastAsia" w:hAnsiTheme="minorEastAsia" w:cstheme="minorEastAsia" w:hint="eastAsia"/>
          <w:sz w:val="24"/>
        </w:rPr>
        <w:t>向计算机寻求帮助，通过给出一级结构及部分空间结构信息，来预测其结构。低成本且具有一定可信度，可作为进一步实验参考依据。</w:t>
      </w:r>
    </w:p>
    <w:p w:rsidR="002E1EEA" w:rsidRDefault="002E1EEA" w:rsidP="002E1EEA">
      <w:pPr>
        <w:rPr>
          <w:rFonts w:asciiTheme="minorEastAsia" w:hAnsiTheme="minorEastAsia" w:cstheme="minorEastAsia"/>
          <w:sz w:val="24"/>
        </w:rPr>
      </w:pPr>
    </w:p>
    <w:p w:rsidR="002E1EEA" w:rsidRDefault="002E1EEA" w:rsidP="002E1EEA">
      <w:pPr>
        <w:rPr>
          <w:rFonts w:asciiTheme="minorEastAsia" w:hAnsiTheme="minorEastAsia" w:cstheme="minorEastAsia"/>
          <w:b/>
          <w:bCs/>
          <w:sz w:val="28"/>
          <w:szCs w:val="28"/>
        </w:rPr>
      </w:pPr>
      <w:r>
        <w:rPr>
          <w:rFonts w:asciiTheme="minorEastAsia" w:hAnsiTheme="minorEastAsia" w:cstheme="minorEastAsia" w:hint="eastAsia"/>
          <w:b/>
          <w:bCs/>
          <w:sz w:val="28"/>
          <w:szCs w:val="28"/>
        </w:rPr>
        <w:t>二，RNA二级结构信息</w:t>
      </w:r>
    </w:p>
    <w:p w:rsidR="00C03AA0" w:rsidRDefault="00C03AA0" w:rsidP="002E1EEA">
      <w:pPr>
        <w:rPr>
          <w:rFonts w:asciiTheme="minorEastAsia" w:hAnsiTheme="minorEastAsia" w:cstheme="minorEastAsia"/>
          <w:sz w:val="24"/>
        </w:rPr>
      </w:pPr>
      <w:r>
        <w:rPr>
          <w:rFonts w:asciiTheme="minorEastAsia" w:hAnsiTheme="minorEastAsia" w:cstheme="minorEastAsia" w:hint="eastAsia"/>
          <w:sz w:val="24"/>
        </w:rPr>
        <w:tab/>
        <w:t>RNA的二级结构主要是指RNA链中碱基的互补配对的情况。部分逆向配对的子串形成发卡环，其中配对的部分叫做茎区，没有配对的地方叫做环。</w:t>
      </w:r>
      <w:r w:rsidR="000F7463">
        <w:rPr>
          <w:rFonts w:asciiTheme="minorEastAsia" w:hAnsiTheme="minorEastAsia" w:cstheme="minorEastAsia" w:hint="eastAsia"/>
          <w:sz w:val="24"/>
        </w:rPr>
        <w:t>有些短序列可能进行逆向配对的称为假结。</w:t>
      </w:r>
    </w:p>
    <w:p w:rsidR="00C03AA0" w:rsidRPr="00C03AA0" w:rsidRDefault="00C03AA0" w:rsidP="00C03AA0">
      <w:pPr>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hint="eastAsia"/>
          <w:sz w:val="24"/>
        </w:rPr>
        <w:t>对这些特征进行描述表示的方法有很多，如半圆表示、圆形表示、点阵表示等。</w:t>
      </w:r>
      <w:r w:rsidR="000C5CAF">
        <w:rPr>
          <w:rFonts w:asciiTheme="minorEastAsia" w:hAnsiTheme="minorEastAsia" w:cstheme="minorEastAsia" w:hint="eastAsia"/>
          <w:sz w:val="24"/>
        </w:rPr>
        <w:t>但不同的结构信息可能存储在茎区的碱基中，故不能丢失配对的茎区碱基信息。可以用“质心”来衡量特征。</w:t>
      </w:r>
    </w:p>
    <w:p w:rsidR="002E1EEA" w:rsidRDefault="000C5CAF" w:rsidP="002C5D7B">
      <w:pPr>
        <w:rPr>
          <w:rFonts w:asciiTheme="minorEastAsia" w:hAnsiTheme="minorEastAsia" w:cstheme="minorEastAsia"/>
          <w:b/>
          <w:bCs/>
          <w:sz w:val="28"/>
          <w:szCs w:val="28"/>
        </w:rPr>
      </w:pPr>
      <w:r>
        <w:rPr>
          <w:rFonts w:asciiTheme="minorEastAsia" w:hAnsiTheme="minorEastAsia" w:cstheme="minorEastAsia" w:hint="eastAsia"/>
          <w:b/>
          <w:bCs/>
          <w:sz w:val="28"/>
          <w:szCs w:val="28"/>
        </w:rPr>
        <w:t>三，部分算法</w:t>
      </w:r>
      <w:r w:rsidR="00D33626">
        <w:rPr>
          <w:rFonts w:asciiTheme="minorEastAsia" w:hAnsiTheme="minorEastAsia" w:cstheme="minorEastAsia" w:hint="eastAsia"/>
          <w:b/>
          <w:bCs/>
          <w:sz w:val="28"/>
          <w:szCs w:val="28"/>
        </w:rPr>
        <w:t>模型</w:t>
      </w:r>
      <w:r>
        <w:rPr>
          <w:rFonts w:asciiTheme="minorEastAsia" w:hAnsiTheme="minorEastAsia" w:cstheme="minorEastAsia" w:hint="eastAsia"/>
          <w:b/>
          <w:bCs/>
          <w:sz w:val="28"/>
          <w:szCs w:val="28"/>
        </w:rPr>
        <w:t>与理解</w:t>
      </w:r>
    </w:p>
    <w:p w:rsidR="000C5CAF" w:rsidRDefault="00F91068" w:rsidP="000C5CAF">
      <w:pPr>
        <w:rPr>
          <w:rFonts w:asciiTheme="minorEastAsia" w:hAnsiTheme="minorEastAsia" w:cstheme="minorEastAsia"/>
          <w:sz w:val="24"/>
        </w:rPr>
      </w:pPr>
      <w:r>
        <w:rPr>
          <w:rFonts w:asciiTheme="minorEastAsia" w:hAnsiTheme="minorEastAsia" w:cstheme="minorEastAsia" w:hint="eastAsia"/>
          <w:sz w:val="24"/>
        </w:rPr>
        <w:t>1</w:t>
      </w:r>
      <w:r w:rsidR="00D82DAC">
        <w:rPr>
          <w:rFonts w:asciiTheme="minorEastAsia" w:hAnsiTheme="minorEastAsia" w:cstheme="minorEastAsia" w:hint="eastAsia"/>
          <w:sz w:val="24"/>
        </w:rPr>
        <w:t>，</w:t>
      </w:r>
      <w:r w:rsidR="000C5CAF">
        <w:rPr>
          <w:rFonts w:asciiTheme="minorEastAsia" w:hAnsiTheme="minorEastAsia" w:cstheme="minorEastAsia" w:hint="eastAsia"/>
          <w:sz w:val="24"/>
        </w:rPr>
        <w:t>最小自由能模型</w:t>
      </w:r>
    </w:p>
    <w:p w:rsidR="000F7463" w:rsidRDefault="000F7463" w:rsidP="000F7463">
      <w:pPr>
        <w:ind w:firstLine="420"/>
        <w:rPr>
          <w:rFonts w:asciiTheme="minorEastAsia" w:hAnsiTheme="minorEastAsia" w:cstheme="minorEastAsia"/>
          <w:sz w:val="24"/>
        </w:rPr>
      </w:pPr>
      <w:r w:rsidRPr="000F7463">
        <w:rPr>
          <w:rFonts w:asciiTheme="minorEastAsia" w:hAnsiTheme="minorEastAsia" w:cstheme="minorEastAsia" w:hint="eastAsia"/>
          <w:sz w:val="24"/>
        </w:rPr>
        <w:t>当没有任何先验知识，只给定了</w:t>
      </w:r>
      <w:r w:rsidRPr="000F7463">
        <w:rPr>
          <w:rFonts w:asciiTheme="minorEastAsia" w:hAnsiTheme="minorEastAsia" w:cstheme="minorEastAsia"/>
          <w:sz w:val="24"/>
        </w:rPr>
        <w:t>RNA的一级序列，预测RNA的二级结构一般采用小自由能模型。</w:t>
      </w:r>
      <w:r>
        <w:rPr>
          <w:rFonts w:asciiTheme="minorEastAsia" w:hAnsiTheme="minorEastAsia" w:cstheme="minorEastAsia" w:hint="eastAsia"/>
          <w:sz w:val="24"/>
        </w:rPr>
        <w:t>RNA结构一般满足热力学规则，结构所具能量较低，才稳定。就可以利用一级结构信息，用算法与自由能的计算搜索能量最低的二级结构。</w:t>
      </w:r>
    </w:p>
    <w:p w:rsidR="00932578" w:rsidRDefault="000F7463" w:rsidP="00D82DAC">
      <w:pPr>
        <w:ind w:firstLine="420"/>
        <w:rPr>
          <w:rFonts w:asciiTheme="minorEastAsia" w:hAnsiTheme="minorEastAsia" w:cstheme="minorEastAsia"/>
          <w:sz w:val="24"/>
        </w:rPr>
      </w:pPr>
      <w:r>
        <w:rPr>
          <w:rFonts w:asciiTheme="minorEastAsia" w:hAnsiTheme="minorEastAsia" w:cstheme="minorEastAsia" w:hint="eastAsia"/>
          <w:sz w:val="24"/>
        </w:rPr>
        <w:t>但穷举所有可能的结构对于现在的计算机计算能力是不可能的。</w:t>
      </w:r>
      <w:r w:rsidRPr="000F7463">
        <w:rPr>
          <w:rFonts w:asciiTheme="minorEastAsia" w:hAnsiTheme="minorEastAsia" w:cstheme="minorEastAsia" w:hint="eastAsia"/>
          <w:sz w:val="24"/>
        </w:rPr>
        <w:t>为了</w:t>
      </w:r>
      <w:r w:rsidRPr="000F7463">
        <w:rPr>
          <w:rFonts w:asciiTheme="minorEastAsia" w:hAnsiTheme="minorEastAsia" w:cstheme="minorEastAsia"/>
          <w:sz w:val="24"/>
        </w:rPr>
        <w:t>在合理的时间内获得结果，搜索最小自由能结构时会用到最近邻假设，并结合动态规划算法降低搜索复杂度。在最近邻假设中，若两个碱基互相配对，它们之间的序列会自行折叠成自由能最低的结构，不再受外部序列的影响。</w:t>
      </w:r>
    </w:p>
    <w:p w:rsidR="00D82DAC" w:rsidRDefault="00D82DAC" w:rsidP="00D82DAC">
      <w:pPr>
        <w:ind w:firstLine="420"/>
        <w:rPr>
          <w:rFonts w:asciiTheme="minorEastAsia" w:hAnsiTheme="minorEastAsia" w:cstheme="minorEastAsia"/>
          <w:sz w:val="24"/>
        </w:rPr>
      </w:pPr>
      <w:r>
        <w:rPr>
          <w:rFonts w:asciiTheme="minorEastAsia" w:hAnsiTheme="minorEastAsia" w:cstheme="minorEastAsia" w:hint="eastAsia"/>
          <w:sz w:val="24"/>
        </w:rPr>
        <w:t>早期算法只考虑，碱基配对使自由能减少，时间复杂度较低。后来加逐步加入对碱基对之间的自由能，环区的自由能的考虑，还有对假结的预测。时间空间</w:t>
      </w:r>
      <w:r>
        <w:rPr>
          <w:rFonts w:asciiTheme="minorEastAsia" w:hAnsiTheme="minorEastAsia" w:cstheme="minorEastAsia" w:hint="eastAsia"/>
          <w:sz w:val="24"/>
        </w:rPr>
        <w:lastRenderedPageBreak/>
        <w:t>复杂度逐渐升高。</w:t>
      </w:r>
    </w:p>
    <w:p w:rsidR="00D82DAC" w:rsidRDefault="00D82DAC" w:rsidP="00D82DAC">
      <w:pPr>
        <w:ind w:firstLine="420"/>
        <w:rPr>
          <w:rFonts w:asciiTheme="minorEastAsia" w:hAnsiTheme="minorEastAsia" w:cstheme="minorEastAsia"/>
          <w:sz w:val="24"/>
        </w:rPr>
      </w:pPr>
      <w:r>
        <w:rPr>
          <w:rFonts w:asciiTheme="minorEastAsia" w:hAnsiTheme="minorEastAsia" w:cstheme="minorEastAsia" w:hint="eastAsia"/>
          <w:sz w:val="24"/>
        </w:rPr>
        <w:t>但是实验证明，RNA实际结构</w:t>
      </w:r>
      <w:r w:rsidRPr="00D82DAC">
        <w:rPr>
          <w:rFonts w:asciiTheme="minorEastAsia" w:hAnsiTheme="minorEastAsia" w:cstheme="minorEastAsia" w:hint="eastAsia"/>
          <w:sz w:val="24"/>
        </w:rPr>
        <w:t>往往不是自由能小的二级结构。</w:t>
      </w:r>
      <w:r>
        <w:rPr>
          <w:rFonts w:asciiTheme="minorEastAsia" w:hAnsiTheme="minorEastAsia" w:cstheme="minorEastAsia" w:hint="eastAsia"/>
          <w:sz w:val="24"/>
        </w:rPr>
        <w:t>迄今为止，还没有找到自由能与结构的绝对的计算规律。</w:t>
      </w:r>
    </w:p>
    <w:p w:rsidR="00D82DAC" w:rsidRPr="00D82DAC" w:rsidRDefault="00F91068" w:rsidP="00D82DAC">
      <w:pPr>
        <w:rPr>
          <w:rFonts w:asciiTheme="minorEastAsia" w:hAnsiTheme="minorEastAsia" w:cstheme="minorEastAsia"/>
          <w:sz w:val="24"/>
        </w:rPr>
      </w:pPr>
      <w:r>
        <w:rPr>
          <w:rFonts w:asciiTheme="minorEastAsia" w:hAnsiTheme="minorEastAsia" w:cstheme="minorEastAsia" w:hint="eastAsia"/>
          <w:sz w:val="24"/>
        </w:rPr>
        <w:t>2</w:t>
      </w:r>
      <w:r w:rsidR="00D82DAC">
        <w:rPr>
          <w:rFonts w:asciiTheme="minorEastAsia" w:hAnsiTheme="minorEastAsia" w:cstheme="minorEastAsia" w:hint="eastAsia"/>
          <w:sz w:val="24"/>
        </w:rPr>
        <w:t>，同源对比模型</w:t>
      </w:r>
    </w:p>
    <w:p w:rsidR="002C5D7B" w:rsidRDefault="00D82DAC" w:rsidP="00D82DAC">
      <w:pPr>
        <w:ind w:firstLine="420"/>
        <w:rPr>
          <w:rFonts w:asciiTheme="minorEastAsia" w:hAnsiTheme="minorEastAsia" w:cstheme="minorEastAsia"/>
          <w:sz w:val="24"/>
        </w:rPr>
      </w:pPr>
      <w:r w:rsidRPr="00D82DAC">
        <w:rPr>
          <w:rFonts w:asciiTheme="minorEastAsia" w:hAnsiTheme="minorEastAsia" w:cstheme="minorEastAsia" w:hint="eastAsia"/>
          <w:sz w:val="24"/>
        </w:rPr>
        <w:t>在生物同源分子中，结构保守性一般大于序列的保守性。在</w:t>
      </w:r>
      <w:r w:rsidRPr="00D82DAC">
        <w:rPr>
          <w:rFonts w:asciiTheme="minorEastAsia" w:hAnsiTheme="minorEastAsia" w:cstheme="minorEastAsia"/>
          <w:sz w:val="24"/>
        </w:rPr>
        <w:t>RNA分子中，这</w:t>
      </w:r>
      <w:r w:rsidR="00053EB5">
        <w:rPr>
          <w:rFonts w:asciiTheme="minorEastAsia" w:hAnsiTheme="minorEastAsia" w:cstheme="minorEastAsia"/>
          <w:sz w:val="24"/>
        </w:rPr>
        <w:t>一点体现</w:t>
      </w:r>
      <w:r w:rsidR="00053EB5">
        <w:rPr>
          <w:rFonts w:asciiTheme="minorEastAsia" w:hAnsiTheme="minorEastAsia" w:cstheme="minorEastAsia" w:hint="eastAsia"/>
          <w:sz w:val="24"/>
        </w:rPr>
        <w:t>得</w:t>
      </w:r>
      <w:r w:rsidRPr="00D82DAC">
        <w:rPr>
          <w:rFonts w:asciiTheme="minorEastAsia" w:hAnsiTheme="minorEastAsia" w:cstheme="minorEastAsia"/>
          <w:sz w:val="24"/>
        </w:rPr>
        <w:t>犹为明显，比如绝大多数tRNA分子的二级结构都是三叶草型结构，三级结构呈倒L型状，而它们的一级序列却存在部分差异。</w:t>
      </w:r>
    </w:p>
    <w:p w:rsidR="00D33626" w:rsidRDefault="00053EB5" w:rsidP="00D82DAC">
      <w:pPr>
        <w:ind w:firstLine="420"/>
        <w:rPr>
          <w:rFonts w:asciiTheme="minorEastAsia" w:hAnsiTheme="minorEastAsia" w:cstheme="minorEastAsia"/>
          <w:sz w:val="24"/>
        </w:rPr>
      </w:pPr>
      <w:r>
        <w:rPr>
          <w:rFonts w:asciiTheme="minorEastAsia" w:hAnsiTheme="minorEastAsia" w:cstheme="minorEastAsia" w:hint="eastAsia"/>
          <w:sz w:val="24"/>
        </w:rPr>
        <w:t>也就是说</w:t>
      </w:r>
      <w:r w:rsidR="00D82DAC">
        <w:rPr>
          <w:rFonts w:asciiTheme="minorEastAsia" w:hAnsiTheme="minorEastAsia" w:cstheme="minorEastAsia" w:hint="eastAsia"/>
          <w:sz w:val="24"/>
        </w:rPr>
        <w:t>，RNA的一级结构可能截然不同，但是结构却相近</w:t>
      </w:r>
      <w:r>
        <w:rPr>
          <w:rFonts w:asciiTheme="minorEastAsia" w:hAnsiTheme="minorEastAsia" w:cstheme="minorEastAsia" w:hint="eastAsia"/>
          <w:sz w:val="24"/>
        </w:rPr>
        <w:t>。</w:t>
      </w:r>
      <w:r w:rsidRPr="00053EB5">
        <w:rPr>
          <w:rFonts w:asciiTheme="minorEastAsia" w:hAnsiTheme="minorEastAsia" w:cstheme="minorEastAsia" w:hint="eastAsia"/>
          <w:sz w:val="24"/>
        </w:rPr>
        <w:t>因此，通过从同源序列中</w:t>
      </w:r>
      <w:r w:rsidRPr="00053EB5">
        <w:rPr>
          <w:rFonts w:asciiTheme="minorEastAsia" w:hAnsiTheme="minorEastAsia" w:cstheme="minorEastAsia"/>
          <w:sz w:val="24"/>
        </w:rPr>
        <w:t>寻找共突变的碱基对，我们可以进行结构预测。相比于热力学模型，同源比对方法的一个优势是直接反映出RNA在细胞中的结构状态，但需要额外提供同源序列作为输入。</w:t>
      </w:r>
    </w:p>
    <w:p w:rsidR="00D33626" w:rsidRDefault="00D33626" w:rsidP="00D33626">
      <w:pPr>
        <w:ind w:firstLine="420"/>
        <w:rPr>
          <w:rFonts w:asciiTheme="minorEastAsia" w:hAnsiTheme="minorEastAsia" w:cstheme="minorEastAsia"/>
          <w:sz w:val="24"/>
        </w:rPr>
      </w:pPr>
      <w:r w:rsidRPr="00D33626">
        <w:rPr>
          <w:rFonts w:asciiTheme="minorEastAsia" w:hAnsiTheme="minorEastAsia" w:cstheme="minorEastAsia" w:hint="eastAsia"/>
          <w:sz w:val="24"/>
        </w:rPr>
        <w:t>同源比对方法可以进一步划分为人为指导和自动比对。人为指导获得的结构准确率极高，在核糖体</w:t>
      </w:r>
      <w:r w:rsidRPr="00D33626">
        <w:rPr>
          <w:rFonts w:asciiTheme="minorEastAsia" w:hAnsiTheme="minorEastAsia" w:cstheme="minorEastAsia"/>
          <w:sz w:val="24"/>
        </w:rPr>
        <w:t>ITS</w:t>
      </w:r>
      <w:r>
        <w:rPr>
          <w:rFonts w:asciiTheme="minorEastAsia" w:hAnsiTheme="minorEastAsia" w:cstheme="minorEastAsia"/>
          <w:sz w:val="24"/>
        </w:rPr>
        <w:t>(internaltranscribedspacers)</w:t>
      </w:r>
      <w:r w:rsidRPr="00D33626">
        <w:rPr>
          <w:rFonts w:asciiTheme="minorEastAsia" w:hAnsiTheme="minorEastAsia" w:cstheme="minorEastAsia" w:hint="eastAsia"/>
          <w:sz w:val="24"/>
        </w:rPr>
        <w:t>结构的预测中，所预测的碱基对有</w:t>
      </w:r>
      <w:r w:rsidRPr="00D33626">
        <w:rPr>
          <w:rFonts w:asciiTheme="minorEastAsia" w:hAnsiTheme="minorEastAsia" w:cstheme="minorEastAsia"/>
          <w:sz w:val="24"/>
        </w:rPr>
        <w:t>95%</w:t>
      </w:r>
      <w:r w:rsidRPr="00D33626">
        <w:rPr>
          <w:rFonts w:asciiTheme="minorEastAsia" w:hAnsiTheme="minorEastAsia" w:cstheme="minorEastAsia" w:hint="eastAsia"/>
          <w:sz w:val="24"/>
        </w:rPr>
        <w:t>的置信。自动比对预测包括先比对后折叠、先折叠后比对和边折叠边比对。在</w:t>
      </w:r>
      <w:r w:rsidRPr="00D33626">
        <w:rPr>
          <w:rFonts w:asciiTheme="minorEastAsia" w:hAnsiTheme="minorEastAsia" w:cstheme="minorEastAsia"/>
          <w:sz w:val="24"/>
        </w:rPr>
        <w:t>RNAalifold</w:t>
      </w:r>
      <w:r w:rsidRPr="00D33626">
        <w:rPr>
          <w:rFonts w:asciiTheme="minorEastAsia" w:hAnsiTheme="minorEastAsia" w:cstheme="minorEastAsia" w:hint="eastAsia"/>
          <w:sz w:val="24"/>
        </w:rPr>
        <w:t>中，序列比对直接获得的多重序列被看成一个碱基位有多种赋值的</w:t>
      </w:r>
      <w:r>
        <w:rPr>
          <w:rFonts w:asciiTheme="minorEastAsia" w:hAnsiTheme="minorEastAsia" w:cstheme="minorEastAsia"/>
          <w:sz w:val="24"/>
        </w:rPr>
        <w:t>RNA</w:t>
      </w:r>
      <w:r w:rsidRPr="00D33626">
        <w:rPr>
          <w:rFonts w:asciiTheme="minorEastAsia" w:hAnsiTheme="minorEastAsia" w:cstheme="minorEastAsia" w:hint="eastAsia"/>
          <w:sz w:val="24"/>
        </w:rPr>
        <w:t>序列，在碱基形成配对时，所有的赋值都参与自由能贡献。利用修改后的自由能规则，仍然使用最小自由能算法，可以有效地对同源序列进行结构预测，这种先比对后折叠的算法速度快，近似等同于折叠一条序列所需的时间。</w:t>
      </w:r>
      <w:r w:rsidRPr="00D33626">
        <w:rPr>
          <w:rFonts w:asciiTheme="minorEastAsia" w:hAnsiTheme="minorEastAsia" w:cstheme="minorEastAsia"/>
          <w:sz w:val="24"/>
        </w:rPr>
        <w:t>TurboFold</w:t>
      </w:r>
      <w:r w:rsidRPr="00D33626">
        <w:rPr>
          <w:rFonts w:asciiTheme="minorEastAsia" w:hAnsiTheme="minorEastAsia" w:cstheme="minorEastAsia" w:hint="eastAsia"/>
          <w:sz w:val="24"/>
        </w:rPr>
        <w:t>则是边折叠边比对，通过迭代，利用同源序列不断修正碱基配对概率。</w:t>
      </w:r>
      <w:r w:rsidRPr="00D33626">
        <w:rPr>
          <w:rFonts w:asciiTheme="minorEastAsia" w:hAnsiTheme="minorEastAsia" w:cstheme="minorEastAsia"/>
          <w:sz w:val="24"/>
        </w:rPr>
        <w:t>M</w:t>
      </w:r>
      <w:r w:rsidRPr="00D33626">
        <w:rPr>
          <w:rFonts w:asciiTheme="minorEastAsia" w:hAnsiTheme="minorEastAsia" w:cstheme="minorEastAsia" w:hint="eastAsia"/>
          <w:sz w:val="24"/>
        </w:rPr>
        <w:t>条同源序列中的每条序列在每次迭代时都被用配分函数计算了一次碱基配对概率，其他序列的配对概率会对当前序列配分函数的计算进行修正。这一方法的优势是并不要求每条同源序列</w:t>
      </w:r>
    </w:p>
    <w:p w:rsidR="00053EB5" w:rsidRDefault="00F91068" w:rsidP="00053EB5">
      <w:pPr>
        <w:rPr>
          <w:rFonts w:asciiTheme="minorEastAsia" w:hAnsiTheme="minorEastAsia" w:cstheme="minorEastAsia"/>
          <w:sz w:val="24"/>
        </w:rPr>
      </w:pPr>
      <w:r>
        <w:rPr>
          <w:rFonts w:asciiTheme="minorEastAsia" w:hAnsiTheme="minorEastAsia" w:cstheme="minorEastAsia" w:hint="eastAsia"/>
          <w:sz w:val="24"/>
        </w:rPr>
        <w:lastRenderedPageBreak/>
        <w:t>3</w:t>
      </w:r>
      <w:r w:rsidR="00053EB5">
        <w:rPr>
          <w:rFonts w:asciiTheme="minorEastAsia" w:hAnsiTheme="minorEastAsia" w:cstheme="minorEastAsia" w:hint="eastAsia"/>
          <w:sz w:val="24"/>
        </w:rPr>
        <w:t>，</w:t>
      </w:r>
      <w:r w:rsidR="00D33626" w:rsidRPr="00D33626">
        <w:rPr>
          <w:rFonts w:asciiTheme="minorEastAsia" w:hAnsiTheme="minorEastAsia" w:cstheme="minorEastAsia" w:hint="eastAsia"/>
          <w:sz w:val="24"/>
        </w:rPr>
        <w:t>统计学习模型</w:t>
      </w:r>
    </w:p>
    <w:p w:rsidR="00D33626" w:rsidRDefault="006E786A" w:rsidP="006E786A">
      <w:pPr>
        <w:ind w:firstLine="420"/>
        <w:rPr>
          <w:rFonts w:asciiTheme="minorEastAsia" w:hAnsiTheme="minorEastAsia" w:cstheme="minorEastAsia"/>
          <w:sz w:val="24"/>
        </w:rPr>
      </w:pPr>
      <w:r w:rsidRPr="006E786A">
        <w:rPr>
          <w:rFonts w:asciiTheme="minorEastAsia" w:hAnsiTheme="minorEastAsia" w:cstheme="minorEastAsia" w:hint="eastAsia"/>
          <w:sz w:val="24"/>
        </w:rPr>
        <w:t>现在，已知结构的</w:t>
      </w:r>
      <w:r w:rsidRPr="006E786A">
        <w:rPr>
          <w:rFonts w:asciiTheme="minorEastAsia" w:hAnsiTheme="minorEastAsia" w:cstheme="minorEastAsia"/>
          <w:sz w:val="24"/>
        </w:rPr>
        <w:t>RNA</w:t>
      </w:r>
      <w:r w:rsidRPr="006E786A">
        <w:rPr>
          <w:rFonts w:asciiTheme="minorEastAsia" w:hAnsiTheme="minorEastAsia" w:cstheme="minorEastAsia" w:hint="eastAsia"/>
          <w:sz w:val="24"/>
        </w:rPr>
        <w:t>越来越多。</w:t>
      </w:r>
      <w:r w:rsidRPr="006E786A">
        <w:rPr>
          <w:rFonts w:asciiTheme="minorEastAsia" w:hAnsiTheme="minorEastAsia" w:cstheme="minorEastAsia"/>
          <w:sz w:val="24"/>
        </w:rPr>
        <w:t>RNASTRAND</w:t>
      </w:r>
      <w:r w:rsidRPr="006E786A">
        <w:rPr>
          <w:rFonts w:asciiTheme="minorEastAsia" w:hAnsiTheme="minorEastAsia" w:cstheme="minorEastAsia" w:hint="eastAsia"/>
          <w:sz w:val="24"/>
        </w:rPr>
        <w:t>收集了可信的</w:t>
      </w:r>
      <w:r w:rsidRPr="006E786A">
        <w:rPr>
          <w:rFonts w:asciiTheme="minorEastAsia" w:hAnsiTheme="minorEastAsia" w:cstheme="minorEastAsia"/>
          <w:sz w:val="24"/>
        </w:rPr>
        <w:t>4666</w:t>
      </w:r>
      <w:r w:rsidRPr="006E786A">
        <w:rPr>
          <w:rFonts w:asciiTheme="minorEastAsia" w:hAnsiTheme="minorEastAsia" w:cstheme="minorEastAsia" w:hint="eastAsia"/>
          <w:sz w:val="24"/>
        </w:rPr>
        <w:t>个</w:t>
      </w:r>
      <w:r w:rsidRPr="006E786A">
        <w:rPr>
          <w:rFonts w:asciiTheme="minorEastAsia" w:hAnsiTheme="minorEastAsia" w:cstheme="minorEastAsia"/>
          <w:sz w:val="24"/>
        </w:rPr>
        <w:t>RNA</w:t>
      </w:r>
      <w:r w:rsidRPr="006E786A">
        <w:rPr>
          <w:rFonts w:asciiTheme="minorEastAsia" w:hAnsiTheme="minorEastAsia" w:cstheme="minorEastAsia" w:hint="eastAsia"/>
          <w:sz w:val="24"/>
        </w:rPr>
        <w:t>序列和二级结构，这些二级结构来自晶体衍射、磁共振或</w:t>
      </w:r>
      <w:r w:rsidRPr="006E786A">
        <w:rPr>
          <w:rFonts w:asciiTheme="minorEastAsia" w:hAnsiTheme="minorEastAsia" w:cstheme="minorEastAsia"/>
          <w:sz w:val="24"/>
        </w:rPr>
        <w:t>RNA</w:t>
      </w:r>
      <w:r w:rsidRPr="006E786A">
        <w:rPr>
          <w:rFonts w:asciiTheme="minorEastAsia" w:hAnsiTheme="minorEastAsia" w:cstheme="minorEastAsia" w:hint="eastAsia"/>
          <w:sz w:val="24"/>
        </w:rPr>
        <w:t>同源序列比对</w:t>
      </w:r>
      <w:r w:rsidRPr="006E786A">
        <w:rPr>
          <w:rFonts w:asciiTheme="minorEastAsia" w:hAnsiTheme="minorEastAsia" w:cstheme="minorEastAsia"/>
          <w:sz w:val="24"/>
        </w:rPr>
        <w:t>[17]</w:t>
      </w:r>
      <w:r w:rsidRPr="006E786A">
        <w:rPr>
          <w:rFonts w:asciiTheme="minorEastAsia" w:hAnsiTheme="minorEastAsia" w:cstheme="minorEastAsia" w:hint="eastAsia"/>
          <w:sz w:val="24"/>
        </w:rPr>
        <w:t>。统计学习模型从已知的结构进行学习，从而进行结构预测。统计学习模型在预测准确率上达到或超过最小自由能法，但统计学习模型不可避免会对训练数据集过学习，即对训练数据集和相似数据集的预测效果超过普遍预测效果，因此，普遍情况下统计学习模型的准确率仍待确定。利用训练数据集帮助预测主要分为两种思路。第一，假设</w:t>
      </w:r>
      <w:r w:rsidRPr="006E786A">
        <w:rPr>
          <w:rFonts w:asciiTheme="minorEastAsia" w:hAnsiTheme="minorEastAsia" w:cstheme="minorEastAsia"/>
          <w:sz w:val="24"/>
        </w:rPr>
        <w:t>RNA</w:t>
      </w:r>
      <w:r w:rsidRPr="006E786A">
        <w:rPr>
          <w:rFonts w:asciiTheme="minorEastAsia" w:hAnsiTheme="minorEastAsia" w:cstheme="minorEastAsia" w:hint="eastAsia"/>
          <w:sz w:val="24"/>
        </w:rPr>
        <w:t>折叠仍旧服从热力学规律，通过数据集对热力学参数进行重新估计。优化后的两组热力学参数的预测性能在测试集上均超过了优化前的热力学参数。第二，不再假设</w:t>
      </w:r>
      <w:r w:rsidRPr="006E786A">
        <w:rPr>
          <w:rFonts w:asciiTheme="minorEastAsia" w:hAnsiTheme="minorEastAsia" w:cstheme="minorEastAsia"/>
          <w:sz w:val="24"/>
        </w:rPr>
        <w:t>RNA</w:t>
      </w:r>
      <w:r w:rsidRPr="006E786A">
        <w:rPr>
          <w:rFonts w:asciiTheme="minorEastAsia" w:hAnsiTheme="minorEastAsia" w:cstheme="minorEastAsia" w:hint="eastAsia"/>
          <w:sz w:val="24"/>
        </w:rPr>
        <w:t>折叠服从热力学规律，而是认为真实结构来自概率模型的一个采样，通过最大化似然函数估计模型参数。在最近邻假设下，语言学中的随机上下文无关语法</w:t>
      </w:r>
      <w:r w:rsidRPr="006E786A">
        <w:rPr>
          <w:rFonts w:asciiTheme="minorEastAsia" w:hAnsiTheme="minorEastAsia" w:cstheme="minorEastAsia"/>
          <w:sz w:val="24"/>
        </w:rPr>
        <w:t>(SCFG)</w:t>
      </w:r>
      <w:r w:rsidRPr="006E786A">
        <w:rPr>
          <w:rFonts w:asciiTheme="minorEastAsia" w:hAnsiTheme="minorEastAsia" w:cstheme="minorEastAsia" w:hint="eastAsia"/>
          <w:sz w:val="24"/>
        </w:rPr>
        <w:t>非常适合作为描述</w:t>
      </w:r>
      <w:r w:rsidRPr="006E786A">
        <w:rPr>
          <w:rFonts w:asciiTheme="minorEastAsia" w:hAnsiTheme="minorEastAsia" w:cstheme="minorEastAsia"/>
          <w:sz w:val="24"/>
        </w:rPr>
        <w:t>RNA</w:t>
      </w:r>
      <w:r w:rsidRPr="006E786A">
        <w:rPr>
          <w:rFonts w:asciiTheme="minorEastAsia" w:hAnsiTheme="minorEastAsia" w:cstheme="minorEastAsia" w:hint="eastAsia"/>
          <w:sz w:val="24"/>
        </w:rPr>
        <w:t>结构的概率模型。在</w:t>
      </w:r>
      <w:r w:rsidRPr="006E786A">
        <w:rPr>
          <w:rFonts w:asciiTheme="minorEastAsia" w:hAnsiTheme="minorEastAsia" w:cstheme="minorEastAsia"/>
          <w:sz w:val="24"/>
        </w:rPr>
        <w:t>CONTRAFold</w:t>
      </w:r>
      <w:r w:rsidRPr="006E786A">
        <w:rPr>
          <w:rFonts w:asciiTheme="minorEastAsia" w:hAnsiTheme="minorEastAsia" w:cstheme="minorEastAsia" w:hint="eastAsia"/>
          <w:sz w:val="24"/>
        </w:rPr>
        <w:t>这一工作中，使用了类似于</w:t>
      </w:r>
      <w:r w:rsidRPr="006E786A">
        <w:rPr>
          <w:rFonts w:asciiTheme="minorEastAsia" w:hAnsiTheme="minorEastAsia" w:cstheme="minorEastAsia"/>
          <w:sz w:val="24"/>
        </w:rPr>
        <w:t>SCFG</w:t>
      </w:r>
      <w:r w:rsidRPr="006E786A">
        <w:rPr>
          <w:rFonts w:asciiTheme="minorEastAsia" w:hAnsiTheme="minorEastAsia" w:cstheme="minorEastAsia" w:hint="eastAsia"/>
          <w:sz w:val="24"/>
        </w:rPr>
        <w:t>的语言学模型，预测性能在其</w:t>
      </w:r>
      <w:r w:rsidRPr="006E786A">
        <w:rPr>
          <w:rFonts w:asciiTheme="minorEastAsia" w:hAnsiTheme="minorEastAsia" w:cstheme="minorEastAsia" w:hint="eastAsia"/>
          <w:sz w:val="24"/>
        </w:rPr>
        <w:br/>
        <w:t>测试集上也超过了最小自由能方法</w:t>
      </w:r>
      <w:r w:rsidR="00D33626">
        <w:rPr>
          <w:rFonts w:asciiTheme="minorEastAsia" w:hAnsiTheme="minorEastAsia" w:cstheme="minorEastAsia"/>
          <w:sz w:val="24"/>
        </w:rPr>
        <w:tab/>
      </w:r>
    </w:p>
    <w:p w:rsidR="00F91068" w:rsidRDefault="00F91068" w:rsidP="00F91068">
      <w:pPr>
        <w:rPr>
          <w:rFonts w:asciiTheme="minorEastAsia" w:hAnsiTheme="minorEastAsia" w:cstheme="minorEastAsia"/>
          <w:b/>
          <w:bCs/>
          <w:sz w:val="28"/>
          <w:szCs w:val="28"/>
        </w:rPr>
      </w:pPr>
      <w:r>
        <w:rPr>
          <w:rFonts w:asciiTheme="minorEastAsia" w:hAnsiTheme="minorEastAsia" w:cstheme="minorEastAsia" w:hint="eastAsia"/>
          <w:b/>
          <w:bCs/>
          <w:sz w:val="28"/>
          <w:szCs w:val="28"/>
        </w:rPr>
        <w:t>四，正负样例不平衡的分类方法</w:t>
      </w:r>
    </w:p>
    <w:p w:rsidR="000A2543" w:rsidRDefault="000A2543" w:rsidP="00F91068">
      <w:pPr>
        <w:rPr>
          <w:rFonts w:asciiTheme="minorEastAsia" w:hAnsiTheme="minorEastAsia" w:cstheme="minorEastAsia"/>
          <w:sz w:val="24"/>
        </w:rPr>
      </w:pPr>
      <w:r>
        <w:rPr>
          <w:rFonts w:asciiTheme="minorEastAsia" w:hAnsiTheme="minorEastAsia" w:cstheme="minorEastAsia"/>
          <w:b/>
          <w:bCs/>
          <w:sz w:val="28"/>
          <w:szCs w:val="28"/>
        </w:rPr>
        <w:tab/>
      </w:r>
      <w:r>
        <w:rPr>
          <w:rFonts w:asciiTheme="minorEastAsia" w:hAnsiTheme="minorEastAsia" w:cstheme="minorEastAsia" w:hint="eastAsia"/>
          <w:sz w:val="24"/>
        </w:rPr>
        <w:t>在许多机器学习问题上，都会存在正负样例不平衡的情况。在有些时候，可以通过多花一些代价获取</w:t>
      </w:r>
      <w:r w:rsidR="007E356A">
        <w:rPr>
          <w:rFonts w:asciiTheme="minorEastAsia" w:hAnsiTheme="minorEastAsia" w:cstheme="minorEastAsia" w:hint="eastAsia"/>
          <w:sz w:val="24"/>
        </w:rPr>
        <w:t>更大样例。但对于部分问题，是不存在更多的样例信息。</w:t>
      </w:r>
    </w:p>
    <w:p w:rsidR="007E356A" w:rsidRDefault="007E356A" w:rsidP="00F91068">
      <w:pPr>
        <w:rPr>
          <w:rFonts w:asciiTheme="minorEastAsia" w:hAnsiTheme="minorEastAsia" w:cstheme="minorEastAsia"/>
          <w:sz w:val="24"/>
        </w:rPr>
      </w:pPr>
      <w:r w:rsidRPr="007E356A">
        <w:rPr>
          <w:rFonts w:asciiTheme="minorEastAsia" w:hAnsiTheme="minorEastAsia" w:cstheme="minorEastAsia" w:hint="eastAsia"/>
          <w:sz w:val="24"/>
        </w:rPr>
        <w:t>在生物信息学研究中，存在大量</w:t>
      </w:r>
      <w:r>
        <w:rPr>
          <w:rFonts w:asciiTheme="minorEastAsia" w:hAnsiTheme="minorEastAsia" w:cstheme="minorEastAsia" w:hint="eastAsia"/>
          <w:sz w:val="24"/>
        </w:rPr>
        <w:t>这样</w:t>
      </w:r>
      <w:r w:rsidRPr="007E356A">
        <w:rPr>
          <w:rFonts w:asciiTheme="minorEastAsia" w:hAnsiTheme="minorEastAsia" w:cstheme="minorEastAsia" w:hint="eastAsia"/>
          <w:sz w:val="24"/>
        </w:rPr>
        <w:t>类别不平衡分类问题。由于大多数分类问题中的正例来自于实验验证，而反例通常不需要实验验证，因此获取反例的成本低、正例的成本高，</w:t>
      </w:r>
      <w:r>
        <w:rPr>
          <w:rFonts w:asciiTheme="minorEastAsia" w:hAnsiTheme="minorEastAsia" w:cstheme="minorEastAsia" w:hint="eastAsia"/>
          <w:sz w:val="24"/>
        </w:rPr>
        <w:t>从而在训练集中通常出现反例远远多于正例的情况。</w:t>
      </w:r>
      <w:r w:rsidR="00733A7F">
        <w:rPr>
          <w:rFonts w:asciiTheme="minorEastAsia" w:hAnsiTheme="minorEastAsia" w:cstheme="minorEastAsia" w:hint="eastAsia"/>
          <w:sz w:val="24"/>
        </w:rPr>
        <w:t>通常使用单分类的方法，但是会失去部分信息，在部分情况下效果不好。</w:t>
      </w:r>
    </w:p>
    <w:p w:rsidR="00733A7F" w:rsidRDefault="00733A7F" w:rsidP="00F91068">
      <w:pPr>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hint="eastAsia"/>
          <w:sz w:val="24"/>
        </w:rPr>
        <w:t>早期常采用随机采样法，对较少的正例进行随机过采样，对较多的负例进行</w:t>
      </w:r>
      <w:r>
        <w:rPr>
          <w:rFonts w:asciiTheme="minorEastAsia" w:hAnsiTheme="minorEastAsia" w:cstheme="minorEastAsia" w:hint="eastAsia"/>
          <w:sz w:val="24"/>
        </w:rPr>
        <w:lastRenderedPageBreak/>
        <w:t>随机降采样。通常降采样法效果较好，过采样容易造成过度拟合。后有人进行人工过采样，也就是对正例进行人工添加，可能会引入噪声。</w:t>
      </w:r>
    </w:p>
    <w:p w:rsidR="00733A7F" w:rsidRDefault="00733A7F" w:rsidP="00F91068">
      <w:pPr>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hint="eastAsia"/>
          <w:sz w:val="24"/>
        </w:rPr>
        <w:t>除了采样策略外，还有一些其它的策略但都未能很好的解决问题。</w:t>
      </w:r>
    </w:p>
    <w:p w:rsidR="00D24B08" w:rsidRPr="00D24B08" w:rsidRDefault="004E3CFA" w:rsidP="00F91068">
      <w:pPr>
        <w:rPr>
          <w:rFonts w:asciiTheme="minorEastAsia" w:hAnsiTheme="minorEastAsia" w:cstheme="minorEastAsia" w:hint="eastAsia"/>
          <w:sz w:val="24"/>
        </w:rPr>
      </w:pPr>
      <w:r>
        <w:rPr>
          <w:rFonts w:asciiTheme="minorEastAsia" w:hAnsiTheme="minorEastAsia" w:cstheme="minorEastAsia"/>
          <w:sz w:val="24"/>
        </w:rPr>
        <w:tab/>
      </w:r>
      <w:r>
        <w:rPr>
          <w:rFonts w:asciiTheme="minorEastAsia" w:hAnsiTheme="minorEastAsia" w:cstheme="minorEastAsia" w:hint="eastAsia"/>
          <w:sz w:val="24"/>
        </w:rPr>
        <w:t>论文中提出一种</w:t>
      </w:r>
      <w:r w:rsidRPr="004E3CFA">
        <w:rPr>
          <w:rFonts w:asciiTheme="minorEastAsia" w:hAnsiTheme="minorEastAsia" w:cstheme="minorEastAsia" w:hint="eastAsia"/>
          <w:sz w:val="24"/>
        </w:rPr>
        <w:t>基于投票机制的集成学习方法</w:t>
      </w:r>
      <w:r>
        <w:rPr>
          <w:rFonts w:asciiTheme="minorEastAsia" w:hAnsiTheme="minorEastAsia" w:cstheme="minorEastAsia" w:hint="eastAsia"/>
          <w:sz w:val="24"/>
        </w:rPr>
        <w:t>，将反例等分N份，每份个数与正例相同，形成N组数据。对每组数据采取不同的机器学习分类方法，最后对分类的结构进行统计，以权值高的为准。但是各分类器没有进行参数调优，可能效果不是很好。所以要进行下一步，</w:t>
      </w:r>
      <w:r w:rsidRPr="004E3CFA">
        <w:rPr>
          <w:rFonts w:asciiTheme="minorEastAsia" w:hAnsiTheme="minorEastAsia" w:cstheme="minorEastAsia" w:hint="eastAsia"/>
          <w:sz w:val="24"/>
        </w:rPr>
        <w:t>基于重复训练错分样本的优化策略</w:t>
      </w:r>
      <w:r>
        <w:rPr>
          <w:rFonts w:asciiTheme="minorEastAsia" w:hAnsiTheme="minorEastAsia" w:cstheme="minorEastAsia" w:hint="eastAsia"/>
          <w:sz w:val="24"/>
        </w:rPr>
        <w:t>，就是利用已经错误的信息，再来训练，使最后预测的结果愈好（还没能理解这个）。</w:t>
      </w:r>
    </w:p>
    <w:p w:rsidR="00F91068" w:rsidRDefault="00F91068" w:rsidP="00006924">
      <w:pPr>
        <w:ind w:firstLine="420"/>
        <w:rPr>
          <w:rFonts w:asciiTheme="minorEastAsia" w:hAnsiTheme="minorEastAsia" w:cstheme="minorEastAsia"/>
          <w:sz w:val="24"/>
        </w:rPr>
      </w:pPr>
    </w:p>
    <w:p w:rsidR="00E5526B" w:rsidRPr="00006924" w:rsidRDefault="00E5526B" w:rsidP="00E5526B">
      <w:pPr>
        <w:spacing w:line="360" w:lineRule="auto"/>
        <w:ind w:firstLine="420"/>
        <w:rPr>
          <w:rFonts w:asciiTheme="minorEastAsia" w:hAnsiTheme="minorEastAsia" w:cstheme="minorEastAsia"/>
          <w:sz w:val="24"/>
        </w:rPr>
      </w:pPr>
    </w:p>
    <w:p w:rsidR="00E5526B" w:rsidRDefault="00E5526B" w:rsidP="00E5526B">
      <w:pPr>
        <w:spacing w:line="360" w:lineRule="auto"/>
        <w:jc w:val="center"/>
        <w:rPr>
          <w:rFonts w:ascii="黑体" w:eastAsia="黑体" w:hAnsi="黑体" w:cs="黑体"/>
          <w:b/>
          <w:bCs/>
          <w:sz w:val="24"/>
        </w:rPr>
      </w:pPr>
      <w:r>
        <w:rPr>
          <w:rFonts w:ascii="黑体" w:eastAsia="黑体" w:hAnsi="黑体" w:cs="黑体" w:hint="eastAsia"/>
          <w:b/>
          <w:bCs/>
          <w:sz w:val="24"/>
        </w:rPr>
        <w:t>参考文献</w:t>
      </w:r>
    </w:p>
    <w:p w:rsidR="00D24B08" w:rsidRDefault="00D24B08" w:rsidP="00D24B08">
      <w:pPr>
        <w:spacing w:line="360" w:lineRule="auto"/>
        <w:rPr>
          <w:rFonts w:ascii="宋体" w:hAnsi="宋体" w:cs="宋体"/>
          <w:bCs/>
          <w:szCs w:val="21"/>
        </w:rPr>
      </w:pPr>
      <w:r>
        <w:rPr>
          <w:rFonts w:ascii="宋体" w:hAnsi="宋体" w:cs="宋体" w:hint="eastAsia"/>
          <w:bCs/>
          <w:szCs w:val="21"/>
        </w:rPr>
        <w:t xml:space="preserve"> </w:t>
      </w:r>
      <w:r>
        <w:rPr>
          <w:rFonts w:ascii="宋体" w:hAnsi="宋体" w:cs="宋体"/>
          <w:bCs/>
          <w:szCs w:val="21"/>
        </w:rPr>
        <w:t xml:space="preserve">   </w:t>
      </w:r>
      <w:r w:rsidR="00E5526B">
        <w:rPr>
          <w:rFonts w:ascii="宋体" w:hAnsi="宋体" w:cs="宋体" w:hint="eastAsia"/>
          <w:bCs/>
          <w:szCs w:val="21"/>
        </w:rPr>
        <w:t>[1].</w:t>
      </w:r>
      <w:r w:rsidRPr="00D24B08">
        <w:rPr>
          <w:rFonts w:ascii="宋体" w:hAnsi="宋体" w:cs="宋体" w:hint="eastAsia"/>
          <w:bCs/>
          <w:szCs w:val="21"/>
        </w:rPr>
        <w:t xml:space="preserve"> </w:t>
      </w:r>
      <w:r w:rsidRPr="00D24B08">
        <w:rPr>
          <w:rFonts w:ascii="宋体" w:hAnsi="宋体" w:cs="宋体" w:hint="eastAsia"/>
          <w:bCs/>
          <w:szCs w:val="21"/>
        </w:rPr>
        <w:t>邹权</w:t>
      </w:r>
      <w:r w:rsidRPr="00D24B08">
        <w:rPr>
          <w:rFonts w:ascii="宋体" w:hAnsi="宋体" w:cs="宋体" w:hint="eastAsia"/>
          <w:bCs/>
          <w:szCs w:val="21"/>
        </w:rPr>
        <w:t xml:space="preserve"> </w:t>
      </w:r>
      <w:r w:rsidRPr="00D24B08">
        <w:rPr>
          <w:rFonts w:ascii="宋体" w:hAnsi="宋体" w:cs="宋体" w:hint="eastAsia"/>
          <w:bCs/>
          <w:szCs w:val="21"/>
        </w:rPr>
        <w:t>基于二级结构的非编码</w:t>
      </w:r>
      <w:r w:rsidRPr="00D24B08">
        <w:rPr>
          <w:rFonts w:ascii="宋体" w:hAnsi="宋体" w:cs="宋体" w:hint="eastAsia"/>
          <w:bCs/>
          <w:szCs w:val="21"/>
        </w:rPr>
        <w:t>RNA</w:t>
      </w:r>
      <w:r w:rsidRPr="00D24B08">
        <w:rPr>
          <w:rFonts w:ascii="宋体" w:hAnsi="宋体" w:cs="宋体" w:hint="eastAsia"/>
          <w:bCs/>
          <w:szCs w:val="21"/>
        </w:rPr>
        <w:t>挖掘方法研究</w:t>
      </w:r>
      <w:r w:rsidRPr="00D24B08">
        <w:rPr>
          <w:rFonts w:ascii="宋体" w:hAnsi="宋体" w:cs="宋体" w:hint="eastAsia"/>
          <w:bCs/>
          <w:szCs w:val="21"/>
        </w:rPr>
        <w:t>[</w:t>
      </w:r>
      <w:r w:rsidRPr="00D24B08">
        <w:rPr>
          <w:rFonts w:ascii="宋体" w:hAnsi="宋体" w:cs="宋体" w:hint="eastAsia"/>
          <w:bCs/>
          <w:szCs w:val="21"/>
        </w:rPr>
        <w:t>学位论文</w:t>
      </w:r>
      <w:r w:rsidRPr="00D24B08">
        <w:rPr>
          <w:rFonts w:ascii="宋体" w:hAnsi="宋体" w:cs="宋体" w:hint="eastAsia"/>
          <w:bCs/>
          <w:szCs w:val="21"/>
        </w:rPr>
        <w:t>]</w:t>
      </w:r>
      <w:r w:rsidRPr="00D24B08">
        <w:rPr>
          <w:rFonts w:ascii="宋体" w:hAnsi="宋体" w:cs="宋体" w:hint="eastAsia"/>
          <w:bCs/>
          <w:szCs w:val="21"/>
        </w:rPr>
        <w:t>博士</w:t>
      </w:r>
      <w:r w:rsidRPr="00D24B08">
        <w:rPr>
          <w:rFonts w:ascii="宋体" w:hAnsi="宋体" w:cs="宋体" w:hint="eastAsia"/>
          <w:bCs/>
          <w:szCs w:val="21"/>
        </w:rPr>
        <w:t xml:space="preserve"> 2009</w:t>
      </w:r>
      <w:r>
        <w:rPr>
          <w:rFonts w:ascii="宋体" w:hAnsi="宋体" w:cs="宋体" w:hint="eastAsia"/>
          <w:bCs/>
          <w:szCs w:val="21"/>
        </w:rPr>
        <w:t xml:space="preserve"> </w:t>
      </w:r>
    </w:p>
    <w:p w:rsidR="00D24B08" w:rsidRDefault="00E5526B" w:rsidP="00E5526B">
      <w:pPr>
        <w:spacing w:line="360" w:lineRule="auto"/>
        <w:ind w:firstLine="420"/>
        <w:rPr>
          <w:rFonts w:ascii="宋体" w:hAnsi="宋体" w:cs="宋体"/>
          <w:bCs/>
          <w:szCs w:val="21"/>
        </w:rPr>
      </w:pPr>
      <w:r>
        <w:rPr>
          <w:rFonts w:ascii="宋体" w:hAnsi="宋体" w:cs="宋体" w:hint="eastAsia"/>
          <w:bCs/>
          <w:szCs w:val="21"/>
        </w:rPr>
        <w:t>[2].</w:t>
      </w:r>
      <w:r w:rsidR="00D24B08" w:rsidRPr="00D24B08">
        <w:rPr>
          <w:rFonts w:ascii="宋体" w:hAnsi="宋体" w:cs="宋体" w:hint="eastAsia"/>
          <w:bCs/>
          <w:szCs w:val="21"/>
        </w:rPr>
        <w:t xml:space="preserve"> </w:t>
      </w:r>
      <w:r w:rsidR="00D24B08" w:rsidRPr="00D24B08">
        <w:rPr>
          <w:rFonts w:ascii="宋体" w:hAnsi="宋体" w:cs="宋体" w:hint="eastAsia"/>
          <w:bCs/>
          <w:szCs w:val="21"/>
        </w:rPr>
        <w:t>李鹏</w:t>
      </w:r>
      <w:r w:rsidR="00D24B08" w:rsidRPr="00D24B08">
        <w:rPr>
          <w:rFonts w:ascii="宋体" w:hAnsi="宋体" w:cs="宋体" w:hint="eastAsia"/>
          <w:bCs/>
          <w:szCs w:val="21"/>
        </w:rPr>
        <w:t xml:space="preserve">. </w:t>
      </w:r>
      <w:r w:rsidR="00D24B08" w:rsidRPr="00D24B08">
        <w:rPr>
          <w:rFonts w:ascii="宋体" w:hAnsi="宋体" w:cs="宋体" w:hint="eastAsia"/>
          <w:bCs/>
          <w:szCs w:val="21"/>
        </w:rPr>
        <w:t>王晓龙</w:t>
      </w:r>
      <w:r w:rsidR="00D24B08" w:rsidRPr="00D24B08">
        <w:rPr>
          <w:rFonts w:ascii="宋体" w:hAnsi="宋体" w:cs="宋体" w:hint="eastAsia"/>
          <w:bCs/>
          <w:szCs w:val="21"/>
        </w:rPr>
        <w:t xml:space="preserve">. </w:t>
      </w:r>
      <w:r w:rsidR="00D24B08" w:rsidRPr="00D24B08">
        <w:rPr>
          <w:rFonts w:ascii="宋体" w:hAnsi="宋体" w:cs="宋体" w:hint="eastAsia"/>
          <w:bCs/>
          <w:szCs w:val="21"/>
        </w:rPr>
        <w:t>刘远超</w:t>
      </w:r>
      <w:r w:rsidR="00D24B08" w:rsidRPr="00D24B08">
        <w:rPr>
          <w:rFonts w:ascii="宋体" w:hAnsi="宋体" w:cs="宋体" w:hint="eastAsia"/>
          <w:bCs/>
          <w:szCs w:val="21"/>
        </w:rPr>
        <w:t xml:space="preserve">. </w:t>
      </w:r>
      <w:r w:rsidR="00D24B08" w:rsidRPr="00D24B08">
        <w:rPr>
          <w:rFonts w:ascii="宋体" w:hAnsi="宋体" w:cs="宋体" w:hint="eastAsia"/>
          <w:bCs/>
          <w:szCs w:val="21"/>
        </w:rPr>
        <w:t>王宝勋</w:t>
      </w:r>
      <w:r w:rsidR="00D24B08" w:rsidRPr="00D24B08">
        <w:rPr>
          <w:rFonts w:ascii="宋体" w:hAnsi="宋体" w:cs="宋体" w:hint="eastAsia"/>
          <w:bCs/>
          <w:szCs w:val="21"/>
        </w:rPr>
        <w:t xml:space="preserve">. LI Peng. WANG Xiao-long. LIU Yuan-chao. WANG Bao-xun </w:t>
      </w:r>
      <w:r w:rsidR="00D24B08" w:rsidRPr="00D24B08">
        <w:rPr>
          <w:rFonts w:ascii="宋体" w:hAnsi="宋体" w:cs="宋体" w:hint="eastAsia"/>
          <w:bCs/>
          <w:szCs w:val="21"/>
        </w:rPr>
        <w:t>一种基于混合策略的失衡数据集分类方法</w:t>
      </w:r>
      <w:r w:rsidR="00D24B08" w:rsidRPr="00D24B08">
        <w:rPr>
          <w:rFonts w:ascii="宋体" w:hAnsi="宋体" w:cs="宋体" w:hint="eastAsia"/>
          <w:bCs/>
          <w:szCs w:val="21"/>
        </w:rPr>
        <w:t>[</w:t>
      </w:r>
      <w:r w:rsidR="00D24B08" w:rsidRPr="00D24B08">
        <w:rPr>
          <w:rFonts w:ascii="宋体" w:hAnsi="宋体" w:cs="宋体" w:hint="eastAsia"/>
          <w:bCs/>
          <w:szCs w:val="21"/>
        </w:rPr>
        <w:t>期刊论文</w:t>
      </w:r>
      <w:r w:rsidR="00D24B08" w:rsidRPr="00D24B08">
        <w:rPr>
          <w:rFonts w:ascii="宋体" w:hAnsi="宋体" w:cs="宋体" w:hint="eastAsia"/>
          <w:bCs/>
          <w:szCs w:val="21"/>
        </w:rPr>
        <w:t>]-</w:t>
      </w:r>
      <w:r w:rsidR="00D24B08" w:rsidRPr="00D24B08">
        <w:rPr>
          <w:rFonts w:ascii="宋体" w:hAnsi="宋体" w:cs="宋体" w:hint="eastAsia"/>
          <w:bCs/>
          <w:szCs w:val="21"/>
        </w:rPr>
        <w:t>电子学报</w:t>
      </w:r>
      <w:r w:rsidR="00D24B08" w:rsidRPr="00D24B08">
        <w:rPr>
          <w:rFonts w:ascii="宋体" w:hAnsi="宋体" w:cs="宋体" w:hint="eastAsia"/>
          <w:bCs/>
          <w:szCs w:val="21"/>
        </w:rPr>
        <w:t xml:space="preserve"> 2007(11)</w:t>
      </w:r>
      <w:r w:rsidR="00D24B08">
        <w:rPr>
          <w:rFonts w:ascii="宋体" w:hAnsi="宋体" w:cs="宋体" w:hint="eastAsia"/>
          <w:bCs/>
          <w:szCs w:val="21"/>
        </w:rPr>
        <w:t xml:space="preserve"> </w:t>
      </w:r>
    </w:p>
    <w:p w:rsidR="00D24B08" w:rsidRPr="00D24B08" w:rsidRDefault="00E5526B" w:rsidP="00E5526B">
      <w:pPr>
        <w:spacing w:line="360" w:lineRule="auto"/>
        <w:ind w:firstLine="420"/>
        <w:rPr>
          <w:rFonts w:ascii="宋体" w:hAnsi="宋体" w:cs="宋体"/>
          <w:bCs/>
          <w:szCs w:val="21"/>
        </w:rPr>
      </w:pPr>
      <w:r>
        <w:rPr>
          <w:rFonts w:ascii="宋体" w:hAnsi="宋体" w:cs="宋体" w:hint="eastAsia"/>
          <w:bCs/>
          <w:szCs w:val="21"/>
        </w:rPr>
        <w:t>[3].</w:t>
      </w:r>
      <w:r w:rsidR="00D24B08" w:rsidRPr="00D24B08">
        <w:rPr>
          <w:rFonts w:ascii="宋体" w:hAnsi="宋体" w:cs="宋体" w:hint="eastAsia"/>
          <w:bCs/>
          <w:szCs w:val="21"/>
        </w:rPr>
        <w:t xml:space="preserve"> </w:t>
      </w:r>
      <w:r w:rsidR="00D24B08" w:rsidRPr="00D24B08">
        <w:rPr>
          <w:rFonts w:ascii="宋体" w:hAnsi="宋体" w:cs="宋体" w:hint="eastAsia"/>
          <w:bCs/>
          <w:szCs w:val="21"/>
        </w:rPr>
        <w:t>邹权</w:t>
      </w:r>
      <w:r w:rsidR="00D24B08" w:rsidRPr="00D24B08">
        <w:rPr>
          <w:rFonts w:ascii="宋体" w:hAnsi="宋体" w:cs="宋体" w:hint="eastAsia"/>
          <w:bCs/>
          <w:szCs w:val="21"/>
        </w:rPr>
        <w:t xml:space="preserve">. </w:t>
      </w:r>
      <w:r w:rsidR="00D24B08" w:rsidRPr="00D24B08">
        <w:rPr>
          <w:rFonts w:ascii="宋体" w:hAnsi="宋体" w:cs="宋体" w:hint="eastAsia"/>
          <w:bCs/>
          <w:szCs w:val="21"/>
        </w:rPr>
        <w:t>郭茂祖</w:t>
      </w:r>
      <w:r w:rsidR="00D24B08" w:rsidRPr="00D24B08">
        <w:rPr>
          <w:rFonts w:ascii="宋体" w:hAnsi="宋体" w:cs="宋体" w:hint="eastAsia"/>
          <w:bCs/>
          <w:szCs w:val="21"/>
        </w:rPr>
        <w:t xml:space="preserve">. </w:t>
      </w:r>
      <w:r w:rsidR="00D24B08" w:rsidRPr="00D24B08">
        <w:rPr>
          <w:rFonts w:ascii="宋体" w:hAnsi="宋体" w:cs="宋体" w:hint="eastAsia"/>
          <w:bCs/>
          <w:szCs w:val="21"/>
        </w:rPr>
        <w:t>刘扬</w:t>
      </w:r>
      <w:r w:rsidR="00D24B08" w:rsidRPr="00D24B08">
        <w:rPr>
          <w:rFonts w:ascii="宋体" w:hAnsi="宋体" w:cs="宋体" w:hint="eastAsia"/>
          <w:bCs/>
          <w:szCs w:val="21"/>
        </w:rPr>
        <w:t xml:space="preserve">. </w:t>
      </w:r>
      <w:r w:rsidR="00D24B08" w:rsidRPr="00D24B08">
        <w:rPr>
          <w:rFonts w:ascii="宋体" w:hAnsi="宋体" w:cs="宋体" w:hint="eastAsia"/>
          <w:bCs/>
          <w:szCs w:val="21"/>
        </w:rPr>
        <w:t>王峻</w:t>
      </w:r>
      <w:r w:rsidR="00D24B08" w:rsidRPr="00D24B08">
        <w:rPr>
          <w:rFonts w:ascii="宋体" w:hAnsi="宋体" w:cs="宋体" w:hint="eastAsia"/>
          <w:bCs/>
          <w:szCs w:val="21"/>
        </w:rPr>
        <w:t xml:space="preserve">. Zou Quan. Guo Maozu. Liu Yang. Wang Jun </w:t>
      </w:r>
      <w:r w:rsidR="00D24B08" w:rsidRPr="00D24B08">
        <w:rPr>
          <w:rFonts w:ascii="宋体" w:hAnsi="宋体" w:cs="宋体" w:hint="eastAsia"/>
          <w:bCs/>
          <w:szCs w:val="21"/>
        </w:rPr>
        <w:t>类别不平衡的分类方法及在生物信息学中的应用</w:t>
      </w:r>
      <w:r w:rsidR="00D24B08" w:rsidRPr="00D24B08">
        <w:rPr>
          <w:rFonts w:ascii="宋体" w:hAnsi="宋体" w:cs="宋体" w:hint="eastAsia"/>
          <w:bCs/>
          <w:szCs w:val="21"/>
        </w:rPr>
        <w:t>[</w:t>
      </w:r>
      <w:r w:rsidR="00D24B08" w:rsidRPr="00D24B08">
        <w:rPr>
          <w:rFonts w:ascii="宋体" w:hAnsi="宋体" w:cs="宋体" w:hint="eastAsia"/>
          <w:bCs/>
          <w:szCs w:val="21"/>
        </w:rPr>
        <w:t>期刊论文</w:t>
      </w:r>
      <w:r w:rsidR="00D24B08" w:rsidRPr="00D24B08">
        <w:rPr>
          <w:rFonts w:ascii="宋体" w:hAnsi="宋体" w:cs="宋体" w:hint="eastAsia"/>
          <w:bCs/>
          <w:szCs w:val="21"/>
        </w:rPr>
        <w:t>]-</w:t>
      </w:r>
      <w:r w:rsidR="00D24B08" w:rsidRPr="00D24B08">
        <w:rPr>
          <w:rFonts w:ascii="宋体" w:hAnsi="宋体" w:cs="宋体" w:hint="eastAsia"/>
          <w:bCs/>
          <w:szCs w:val="21"/>
        </w:rPr>
        <w:t>计算机研究与发展</w:t>
      </w:r>
      <w:r w:rsidR="00D24B08" w:rsidRPr="00D24B08">
        <w:rPr>
          <w:rFonts w:ascii="宋体" w:hAnsi="宋体" w:cs="宋体" w:hint="eastAsia"/>
          <w:bCs/>
          <w:szCs w:val="21"/>
        </w:rPr>
        <w:t xml:space="preserve"> 2010(8)</w:t>
      </w:r>
      <w:r w:rsidR="00D24B08" w:rsidRPr="00D24B08">
        <w:rPr>
          <w:rFonts w:ascii="宋体" w:hAnsi="宋体" w:cs="宋体" w:hint="eastAsia"/>
          <w:bCs/>
          <w:szCs w:val="21"/>
        </w:rPr>
        <w:t xml:space="preserve"> </w:t>
      </w:r>
    </w:p>
    <w:p w:rsidR="009E0742" w:rsidRPr="00D24B08" w:rsidRDefault="00E5526B" w:rsidP="00D24B08">
      <w:pPr>
        <w:spacing w:line="360" w:lineRule="auto"/>
        <w:ind w:firstLine="420"/>
        <w:rPr>
          <w:rFonts w:ascii="宋体" w:hAnsi="宋体" w:cs="宋体"/>
          <w:bCs/>
          <w:szCs w:val="21"/>
        </w:rPr>
      </w:pPr>
      <w:r w:rsidRPr="00D24B08">
        <w:rPr>
          <w:rFonts w:ascii="宋体" w:hAnsi="宋体" w:cs="宋体" w:hint="eastAsia"/>
          <w:bCs/>
          <w:szCs w:val="21"/>
        </w:rPr>
        <w:t>[4].</w:t>
      </w:r>
      <w:r w:rsidR="00D24B08" w:rsidRPr="00D24B08">
        <w:rPr>
          <w:rFonts w:ascii="宋体" w:hAnsi="宋体" w:cs="宋体" w:hint="eastAsia"/>
          <w:bCs/>
          <w:szCs w:val="21"/>
        </w:rPr>
        <w:t xml:space="preserve"> </w:t>
      </w:r>
      <w:r w:rsidR="00D24B08" w:rsidRPr="00D24B08">
        <w:rPr>
          <w:rFonts w:ascii="宋体" w:hAnsi="宋体" w:cs="宋体" w:hint="eastAsia"/>
          <w:bCs/>
          <w:szCs w:val="21"/>
        </w:rPr>
        <w:t>尤明聪</w:t>
      </w:r>
      <w:r w:rsidR="00D24B08" w:rsidRPr="00D24B08">
        <w:rPr>
          <w:rFonts w:ascii="宋体" w:hAnsi="宋体" w:cs="宋体" w:hint="eastAsia"/>
          <w:bCs/>
          <w:szCs w:val="21"/>
        </w:rPr>
        <w:t xml:space="preserve"> </w:t>
      </w:r>
      <w:r w:rsidR="00D24B08" w:rsidRPr="00D24B08">
        <w:rPr>
          <w:rFonts w:ascii="宋体" w:hAnsi="宋体" w:cs="宋体" w:hint="eastAsia"/>
          <w:bCs/>
          <w:szCs w:val="21"/>
        </w:rPr>
        <w:t>基于高通量测序的非编码</w:t>
      </w:r>
      <w:r w:rsidR="00D24B08" w:rsidRPr="00D24B08">
        <w:rPr>
          <w:rFonts w:ascii="宋体" w:hAnsi="宋体" w:cs="宋体" w:hint="eastAsia"/>
          <w:bCs/>
          <w:szCs w:val="21"/>
        </w:rPr>
        <w:t>RNA</w:t>
      </w:r>
      <w:r w:rsidR="00D24B08" w:rsidRPr="00D24B08">
        <w:rPr>
          <w:rFonts w:ascii="宋体" w:hAnsi="宋体" w:cs="宋体" w:hint="eastAsia"/>
          <w:bCs/>
          <w:szCs w:val="21"/>
        </w:rPr>
        <w:t>挖掘、分析和功能注释平台</w:t>
      </w:r>
      <w:r w:rsidR="00D24B08" w:rsidRPr="00D24B08">
        <w:rPr>
          <w:rFonts w:ascii="宋体" w:hAnsi="宋体" w:cs="宋体" w:hint="eastAsia"/>
          <w:bCs/>
          <w:szCs w:val="21"/>
        </w:rPr>
        <w:t>mirTools2.0</w:t>
      </w:r>
      <w:r w:rsidR="00D24B08" w:rsidRPr="00D24B08">
        <w:rPr>
          <w:rFonts w:ascii="宋体" w:hAnsi="宋体" w:cs="宋体" w:hint="eastAsia"/>
          <w:bCs/>
          <w:szCs w:val="21"/>
        </w:rPr>
        <w:t>的开发及应用</w:t>
      </w:r>
      <w:r w:rsidR="00D24B08" w:rsidRPr="00D24B08">
        <w:rPr>
          <w:rFonts w:ascii="宋体" w:hAnsi="宋体" w:cs="宋体" w:hint="eastAsia"/>
          <w:bCs/>
          <w:szCs w:val="21"/>
        </w:rPr>
        <w:t>[</w:t>
      </w:r>
      <w:r w:rsidR="00D24B08" w:rsidRPr="00D24B08">
        <w:rPr>
          <w:rFonts w:ascii="宋体" w:hAnsi="宋体" w:cs="宋体" w:hint="eastAsia"/>
          <w:bCs/>
          <w:szCs w:val="21"/>
        </w:rPr>
        <w:t>学位论文</w:t>
      </w:r>
      <w:r w:rsidR="00D24B08" w:rsidRPr="00D24B08">
        <w:rPr>
          <w:rFonts w:ascii="宋体" w:hAnsi="宋体" w:cs="宋体" w:hint="eastAsia"/>
          <w:bCs/>
          <w:szCs w:val="21"/>
        </w:rPr>
        <w:t>]</w:t>
      </w:r>
      <w:r w:rsidR="00D24B08" w:rsidRPr="00D24B08">
        <w:rPr>
          <w:rFonts w:ascii="宋体" w:hAnsi="宋体" w:cs="宋体" w:hint="eastAsia"/>
          <w:bCs/>
          <w:szCs w:val="21"/>
        </w:rPr>
        <w:t>硕士</w:t>
      </w:r>
      <w:r w:rsidR="00D24B08" w:rsidRPr="00D24B08">
        <w:rPr>
          <w:rFonts w:ascii="宋体" w:hAnsi="宋体" w:cs="宋体" w:hint="eastAsia"/>
          <w:bCs/>
          <w:szCs w:val="21"/>
        </w:rPr>
        <w:t xml:space="preserve"> 2013</w:t>
      </w:r>
    </w:p>
    <w:p w:rsidR="00D24B08" w:rsidRPr="00D24B08" w:rsidRDefault="00D24B08" w:rsidP="00D24B08">
      <w:pPr>
        <w:spacing w:line="360" w:lineRule="auto"/>
        <w:ind w:firstLine="420"/>
        <w:rPr>
          <w:rFonts w:ascii="宋体" w:hAnsi="宋体" w:cs="宋体"/>
          <w:bCs/>
          <w:szCs w:val="21"/>
        </w:rPr>
      </w:pPr>
      <w:r w:rsidRPr="00D24B08">
        <w:rPr>
          <w:rFonts w:ascii="宋体" w:hAnsi="宋体" w:cs="宋体" w:hint="eastAsia"/>
          <w:bCs/>
          <w:szCs w:val="21"/>
        </w:rPr>
        <w:t>[5</w:t>
      </w:r>
      <w:r w:rsidRPr="00D24B08">
        <w:rPr>
          <w:rFonts w:ascii="宋体" w:hAnsi="宋体" w:cs="宋体" w:hint="eastAsia"/>
          <w:bCs/>
          <w:szCs w:val="21"/>
        </w:rPr>
        <w:t>].</w:t>
      </w:r>
      <w:r w:rsidRPr="00D24B08">
        <w:rPr>
          <w:rFonts w:ascii="宋体" w:hAnsi="宋体" w:cs="宋体" w:hint="eastAsia"/>
          <w:bCs/>
          <w:szCs w:val="21"/>
        </w:rPr>
        <w:t xml:space="preserve"> </w:t>
      </w:r>
      <w:r w:rsidRPr="00D24B08">
        <w:rPr>
          <w:rFonts w:ascii="宋体" w:hAnsi="宋体" w:cs="宋体" w:hint="eastAsia"/>
          <w:bCs/>
          <w:szCs w:val="21"/>
        </w:rPr>
        <w:t>郭杏莉</w:t>
      </w:r>
      <w:r w:rsidRPr="00D24B08">
        <w:rPr>
          <w:rFonts w:ascii="宋体" w:hAnsi="宋体" w:cs="宋体" w:hint="eastAsia"/>
          <w:bCs/>
          <w:szCs w:val="21"/>
        </w:rPr>
        <w:t xml:space="preserve"> </w:t>
      </w:r>
      <w:r w:rsidRPr="00D24B08">
        <w:rPr>
          <w:rFonts w:ascii="宋体" w:hAnsi="宋体" w:cs="宋体" w:hint="eastAsia"/>
          <w:bCs/>
          <w:szCs w:val="21"/>
        </w:rPr>
        <w:t>基于网络模型的基因相关预测问题算法研究</w:t>
      </w:r>
      <w:r w:rsidRPr="00D24B08">
        <w:rPr>
          <w:rFonts w:ascii="宋体" w:hAnsi="宋体" w:cs="宋体" w:hint="eastAsia"/>
          <w:bCs/>
          <w:szCs w:val="21"/>
        </w:rPr>
        <w:t>[</w:t>
      </w:r>
      <w:r w:rsidRPr="00D24B08">
        <w:rPr>
          <w:rFonts w:ascii="宋体" w:hAnsi="宋体" w:cs="宋体" w:hint="eastAsia"/>
          <w:bCs/>
          <w:szCs w:val="21"/>
        </w:rPr>
        <w:t>学位论文</w:t>
      </w:r>
      <w:r w:rsidRPr="00D24B08">
        <w:rPr>
          <w:rFonts w:ascii="宋体" w:hAnsi="宋体" w:cs="宋体" w:hint="eastAsia"/>
          <w:bCs/>
          <w:szCs w:val="21"/>
        </w:rPr>
        <w:t>]</w:t>
      </w:r>
      <w:r w:rsidRPr="00D24B08">
        <w:rPr>
          <w:rFonts w:ascii="宋体" w:hAnsi="宋体" w:cs="宋体" w:hint="eastAsia"/>
          <w:bCs/>
          <w:szCs w:val="21"/>
        </w:rPr>
        <w:t>博士</w:t>
      </w:r>
      <w:r w:rsidRPr="00D24B08">
        <w:rPr>
          <w:rFonts w:ascii="宋体" w:hAnsi="宋体" w:cs="宋体" w:hint="eastAsia"/>
          <w:bCs/>
          <w:szCs w:val="21"/>
        </w:rPr>
        <w:t xml:space="preserve"> 2013</w:t>
      </w:r>
      <w:r w:rsidRPr="00D24B08">
        <w:rPr>
          <w:rFonts w:ascii="宋体" w:hAnsi="宋体" w:cs="宋体" w:hint="eastAsia"/>
          <w:bCs/>
          <w:szCs w:val="21"/>
        </w:rPr>
        <w:t xml:space="preserve"> </w:t>
      </w:r>
    </w:p>
    <w:p w:rsidR="00D24B08" w:rsidRPr="00D24B08" w:rsidRDefault="00D24B08" w:rsidP="00D24B08">
      <w:pPr>
        <w:spacing w:line="360" w:lineRule="auto"/>
        <w:ind w:firstLine="420"/>
        <w:rPr>
          <w:rFonts w:ascii="宋体" w:hAnsi="宋体" w:cs="宋体"/>
          <w:bCs/>
          <w:szCs w:val="21"/>
        </w:rPr>
      </w:pPr>
      <w:r w:rsidRPr="00D24B08">
        <w:rPr>
          <w:rFonts w:ascii="宋体" w:hAnsi="宋体" w:cs="宋体" w:hint="eastAsia"/>
          <w:bCs/>
          <w:szCs w:val="21"/>
        </w:rPr>
        <w:t>[6</w:t>
      </w:r>
      <w:r w:rsidRPr="00D24B08">
        <w:rPr>
          <w:rFonts w:ascii="宋体" w:hAnsi="宋体" w:cs="宋体" w:hint="eastAsia"/>
          <w:bCs/>
          <w:szCs w:val="21"/>
        </w:rPr>
        <w:t xml:space="preserve">]. </w:t>
      </w:r>
      <w:r w:rsidRPr="00D24B08">
        <w:rPr>
          <w:rFonts w:ascii="宋体" w:hAnsi="宋体" w:cs="宋体" w:hint="eastAsia"/>
          <w:bCs/>
          <w:szCs w:val="21"/>
        </w:rPr>
        <w:t>杨建华</w:t>
      </w:r>
      <w:r w:rsidRPr="00D24B08">
        <w:rPr>
          <w:rFonts w:ascii="宋体" w:hAnsi="宋体" w:cs="宋体" w:hint="eastAsia"/>
          <w:bCs/>
          <w:szCs w:val="21"/>
        </w:rPr>
        <w:t xml:space="preserve"> </w:t>
      </w:r>
      <w:r w:rsidRPr="00D24B08">
        <w:rPr>
          <w:rFonts w:ascii="宋体" w:hAnsi="宋体" w:cs="宋体" w:hint="eastAsia"/>
          <w:bCs/>
          <w:szCs w:val="21"/>
        </w:rPr>
        <w:t>基于新一代测序数据的非编码</w:t>
      </w:r>
      <w:r w:rsidRPr="00D24B08">
        <w:rPr>
          <w:rFonts w:ascii="宋体" w:hAnsi="宋体" w:cs="宋体" w:hint="eastAsia"/>
          <w:bCs/>
          <w:szCs w:val="21"/>
        </w:rPr>
        <w:t>RNA</w:t>
      </w:r>
      <w:r w:rsidRPr="00D24B08">
        <w:rPr>
          <w:rFonts w:ascii="宋体" w:hAnsi="宋体" w:cs="宋体" w:hint="eastAsia"/>
          <w:bCs/>
          <w:szCs w:val="21"/>
        </w:rPr>
        <w:t>基因的系统挖掘</w:t>
      </w:r>
      <w:r w:rsidRPr="00D24B08">
        <w:rPr>
          <w:rFonts w:ascii="宋体" w:hAnsi="宋体" w:cs="宋体" w:hint="eastAsia"/>
          <w:bCs/>
          <w:szCs w:val="21"/>
        </w:rPr>
        <w:t>[</w:t>
      </w:r>
      <w:r w:rsidRPr="00D24B08">
        <w:rPr>
          <w:rFonts w:ascii="宋体" w:hAnsi="宋体" w:cs="宋体" w:hint="eastAsia"/>
          <w:bCs/>
          <w:szCs w:val="21"/>
        </w:rPr>
        <w:t>学位论文</w:t>
      </w:r>
      <w:r w:rsidRPr="00D24B08">
        <w:rPr>
          <w:rFonts w:ascii="宋体" w:hAnsi="宋体" w:cs="宋体" w:hint="eastAsia"/>
          <w:bCs/>
          <w:szCs w:val="21"/>
        </w:rPr>
        <w:t>]</w:t>
      </w:r>
      <w:r w:rsidRPr="00D24B08">
        <w:rPr>
          <w:rFonts w:ascii="宋体" w:hAnsi="宋体" w:cs="宋体" w:hint="eastAsia"/>
          <w:bCs/>
          <w:szCs w:val="21"/>
        </w:rPr>
        <w:t>博士后</w:t>
      </w:r>
      <w:r w:rsidRPr="00D24B08">
        <w:rPr>
          <w:rFonts w:ascii="宋体" w:hAnsi="宋体" w:cs="宋体" w:hint="eastAsia"/>
          <w:bCs/>
          <w:szCs w:val="21"/>
        </w:rPr>
        <w:t xml:space="preserve"> 2010</w:t>
      </w:r>
      <w:r w:rsidRPr="00D24B08">
        <w:rPr>
          <w:rFonts w:ascii="宋体" w:hAnsi="宋体" w:cs="宋体" w:hint="eastAsia"/>
          <w:bCs/>
          <w:szCs w:val="21"/>
        </w:rPr>
        <w:t xml:space="preserve"> </w:t>
      </w:r>
    </w:p>
    <w:p w:rsidR="00D24B08" w:rsidRPr="00D24B08" w:rsidRDefault="00D24B08" w:rsidP="00D24B08">
      <w:pPr>
        <w:spacing w:line="360" w:lineRule="auto"/>
        <w:ind w:firstLine="420"/>
        <w:rPr>
          <w:rFonts w:ascii="宋体" w:hAnsi="宋体" w:cs="宋体"/>
          <w:bCs/>
          <w:szCs w:val="21"/>
        </w:rPr>
      </w:pPr>
      <w:r w:rsidRPr="00D24B08">
        <w:rPr>
          <w:rFonts w:ascii="宋体" w:hAnsi="宋体" w:cs="宋体" w:hint="eastAsia"/>
          <w:bCs/>
          <w:szCs w:val="21"/>
        </w:rPr>
        <w:t>[7</w:t>
      </w:r>
      <w:r w:rsidRPr="00D24B08">
        <w:rPr>
          <w:rFonts w:ascii="宋体" w:hAnsi="宋体" w:cs="宋体" w:hint="eastAsia"/>
          <w:bCs/>
          <w:szCs w:val="21"/>
        </w:rPr>
        <w:t xml:space="preserve">]. </w:t>
      </w:r>
      <w:r w:rsidRPr="00D24B08">
        <w:rPr>
          <w:rFonts w:ascii="宋体" w:hAnsi="宋体" w:cs="宋体" w:hint="eastAsia"/>
          <w:bCs/>
          <w:szCs w:val="21"/>
        </w:rPr>
        <w:t>刘永轩</w:t>
      </w:r>
      <w:r w:rsidRPr="00D24B08">
        <w:rPr>
          <w:rFonts w:ascii="宋体" w:hAnsi="宋体" w:cs="宋体" w:hint="eastAsia"/>
          <w:bCs/>
          <w:szCs w:val="21"/>
        </w:rPr>
        <w:t xml:space="preserve"> </w:t>
      </w:r>
      <w:r w:rsidRPr="00D24B08">
        <w:rPr>
          <w:rFonts w:ascii="宋体" w:hAnsi="宋体" w:cs="宋体" w:hint="eastAsia"/>
          <w:bCs/>
          <w:szCs w:val="21"/>
        </w:rPr>
        <w:t>基于</w:t>
      </w:r>
      <w:r w:rsidRPr="00D24B08">
        <w:rPr>
          <w:rFonts w:ascii="宋体" w:hAnsi="宋体" w:cs="宋体" w:hint="eastAsia"/>
          <w:bCs/>
          <w:szCs w:val="21"/>
        </w:rPr>
        <w:t>MRF</w:t>
      </w:r>
      <w:r w:rsidRPr="00D24B08">
        <w:rPr>
          <w:rFonts w:ascii="宋体" w:hAnsi="宋体" w:cs="宋体" w:hint="eastAsia"/>
          <w:bCs/>
          <w:szCs w:val="21"/>
        </w:rPr>
        <w:t>的长非编码</w:t>
      </w:r>
      <w:r w:rsidRPr="00D24B08">
        <w:rPr>
          <w:rFonts w:ascii="宋体" w:hAnsi="宋体" w:cs="宋体" w:hint="eastAsia"/>
          <w:bCs/>
          <w:szCs w:val="21"/>
        </w:rPr>
        <w:t>RNA</w:t>
      </w:r>
      <w:r w:rsidRPr="00D24B08">
        <w:rPr>
          <w:rFonts w:ascii="宋体" w:hAnsi="宋体" w:cs="宋体" w:hint="eastAsia"/>
          <w:bCs/>
          <w:szCs w:val="21"/>
        </w:rPr>
        <w:t>功能预测方法</w:t>
      </w:r>
      <w:r w:rsidRPr="00D24B08">
        <w:rPr>
          <w:rFonts w:ascii="宋体" w:hAnsi="宋体" w:cs="宋体" w:hint="eastAsia"/>
          <w:bCs/>
          <w:szCs w:val="21"/>
        </w:rPr>
        <w:t>[</w:t>
      </w:r>
      <w:r w:rsidRPr="00D24B08">
        <w:rPr>
          <w:rFonts w:ascii="宋体" w:hAnsi="宋体" w:cs="宋体" w:hint="eastAsia"/>
          <w:bCs/>
          <w:szCs w:val="21"/>
        </w:rPr>
        <w:t>学位论文</w:t>
      </w:r>
      <w:r w:rsidRPr="00D24B08">
        <w:rPr>
          <w:rFonts w:ascii="宋体" w:hAnsi="宋体" w:cs="宋体" w:hint="eastAsia"/>
          <w:bCs/>
          <w:szCs w:val="21"/>
        </w:rPr>
        <w:t>]</w:t>
      </w:r>
      <w:r w:rsidRPr="00D24B08">
        <w:rPr>
          <w:rFonts w:ascii="宋体" w:hAnsi="宋体" w:cs="宋体" w:hint="eastAsia"/>
          <w:bCs/>
          <w:szCs w:val="21"/>
        </w:rPr>
        <w:t>硕士</w:t>
      </w:r>
      <w:r w:rsidRPr="00D24B08">
        <w:rPr>
          <w:rFonts w:ascii="宋体" w:hAnsi="宋体" w:cs="宋体" w:hint="eastAsia"/>
          <w:bCs/>
          <w:szCs w:val="21"/>
        </w:rPr>
        <w:t xml:space="preserve"> 2013</w:t>
      </w:r>
    </w:p>
    <w:p w:rsidR="00D24B08" w:rsidRPr="00123AC6" w:rsidRDefault="00D24B08" w:rsidP="00123AC6">
      <w:pPr>
        <w:spacing w:line="360" w:lineRule="auto"/>
        <w:ind w:firstLine="420"/>
        <w:rPr>
          <w:rFonts w:ascii="宋体" w:eastAsia="宋体" w:hAnsi="宋体" w:hint="eastAsia"/>
          <w:szCs w:val="21"/>
        </w:rPr>
      </w:pPr>
      <w:r>
        <w:rPr>
          <w:rFonts w:ascii="宋体" w:hAnsi="宋体" w:cs="宋体" w:hint="eastAsia"/>
          <w:bCs/>
          <w:szCs w:val="21"/>
        </w:rPr>
        <w:t>[8</w:t>
      </w:r>
      <w:r w:rsidRPr="00D24B08">
        <w:rPr>
          <w:rFonts w:ascii="宋体" w:hAnsi="宋体" w:cs="宋体" w:hint="eastAsia"/>
          <w:bCs/>
          <w:szCs w:val="21"/>
        </w:rPr>
        <w:t xml:space="preserve">]. </w:t>
      </w:r>
      <w:r>
        <w:rPr>
          <w:rFonts w:ascii="FangSong_GB2312" w:hAnsi="FangSong_GB2312"/>
          <w:color w:val="231F20"/>
        </w:rPr>
        <w:t>张浩文</w:t>
      </w:r>
      <w:r w:rsidR="00123AC6">
        <w:rPr>
          <w:rFonts w:hint="eastAsia"/>
          <w:color w:val="231F20"/>
        </w:rPr>
        <w:t xml:space="preserve">. </w:t>
      </w:r>
      <w:r>
        <w:rPr>
          <w:rFonts w:ascii="FangSong_GB2312" w:hAnsi="FangSong_GB2312"/>
          <w:color w:val="231F20"/>
        </w:rPr>
        <w:t>杨禹丞</w:t>
      </w:r>
      <w:r w:rsidRPr="00D24B08">
        <w:rPr>
          <w:rFonts w:ascii="宋体" w:hAnsi="宋体" w:cs="宋体" w:hint="eastAsia"/>
          <w:bCs/>
          <w:szCs w:val="21"/>
        </w:rPr>
        <w:t xml:space="preserve"> </w:t>
      </w:r>
      <w:r w:rsidRPr="00D24B08">
        <w:rPr>
          <w:rFonts w:ascii="宋体" w:hAnsi="宋体" w:cs="宋体" w:hint="eastAsia"/>
          <w:bCs/>
          <w:szCs w:val="21"/>
        </w:rPr>
        <w:t>非编码</w:t>
      </w:r>
      <w:r w:rsidRPr="00D24B08">
        <w:rPr>
          <w:rFonts w:ascii="宋体" w:hAnsi="宋体" w:cs="宋体"/>
          <w:bCs/>
          <w:szCs w:val="21"/>
        </w:rPr>
        <w:t>RNA</w:t>
      </w:r>
      <w:r w:rsidRPr="00D24B08">
        <w:rPr>
          <w:rFonts w:ascii="宋体" w:hAnsi="宋体" w:cs="宋体" w:hint="eastAsia"/>
          <w:bCs/>
          <w:szCs w:val="21"/>
        </w:rPr>
        <w:t>的生物信息学研究方法：</w:t>
      </w:r>
      <w:r w:rsidRPr="00D24B08">
        <w:rPr>
          <w:rFonts w:ascii="宋体" w:hAnsi="宋体" w:cs="宋体"/>
          <w:bCs/>
          <w:szCs w:val="21"/>
        </w:rPr>
        <w:t>RNA</w:t>
      </w:r>
      <w:r w:rsidRPr="00D24B08">
        <w:rPr>
          <w:rFonts w:ascii="宋体" w:hAnsi="宋体" w:cs="宋体" w:hint="eastAsia"/>
          <w:bCs/>
          <w:szCs w:val="21"/>
        </w:rPr>
        <w:t>结构预测及其应用</w:t>
      </w:r>
      <w:r w:rsidR="00123AC6">
        <w:rPr>
          <w:rFonts w:ascii="宋体" w:hAnsi="宋体" w:cs="宋体" w:hint="eastAsia"/>
          <w:bCs/>
          <w:szCs w:val="21"/>
        </w:rPr>
        <w:t xml:space="preserve"> </w:t>
      </w:r>
      <w:r w:rsidR="00123AC6">
        <w:rPr>
          <w:rFonts w:ascii="宋体" w:hAnsi="宋体" w:cs="宋体" w:hint="eastAsia"/>
          <w:bCs/>
          <w:szCs w:val="21"/>
        </w:rPr>
        <w:t>[J].</w:t>
      </w:r>
      <w:r w:rsidR="00123AC6">
        <w:rPr>
          <w:rFonts w:ascii="宋体" w:hAnsi="宋体" w:cs="宋体" w:hint="eastAsia"/>
          <w:bCs/>
          <w:szCs w:val="21"/>
        </w:rPr>
        <w:t>生命科学</w:t>
      </w:r>
      <w:r w:rsidR="00123AC6">
        <w:rPr>
          <w:rFonts w:ascii="宋体" w:hAnsi="宋体" w:cs="宋体" w:hint="eastAsia"/>
          <w:bCs/>
          <w:szCs w:val="21"/>
        </w:rPr>
        <w:t>,2014(3)</w:t>
      </w:r>
      <w:r w:rsidR="00123AC6">
        <w:rPr>
          <w:rFonts w:ascii="宋体" w:hAnsi="宋体" w:cs="宋体"/>
          <w:bCs/>
          <w:szCs w:val="21"/>
        </w:rPr>
        <w:t>26.</w:t>
      </w:r>
    </w:p>
    <w:sectPr w:rsidR="00D24B08" w:rsidRPr="00123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86B" w:rsidRDefault="00B8686B" w:rsidP="006E786A">
      <w:r>
        <w:separator/>
      </w:r>
    </w:p>
  </w:endnote>
  <w:endnote w:type="continuationSeparator" w:id="0">
    <w:p w:rsidR="00B8686B" w:rsidRDefault="00B8686B" w:rsidP="006E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angSong_GB2312">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86B" w:rsidRDefault="00B8686B" w:rsidP="006E786A">
      <w:r>
        <w:separator/>
      </w:r>
    </w:p>
  </w:footnote>
  <w:footnote w:type="continuationSeparator" w:id="0">
    <w:p w:rsidR="00B8686B" w:rsidRDefault="00B8686B" w:rsidP="006E78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460D4"/>
    <w:multiLevelType w:val="hybridMultilevel"/>
    <w:tmpl w:val="56E62508"/>
    <w:lvl w:ilvl="0" w:tplc="ACACDD82">
      <w:start w:val="2"/>
      <w:numFmt w:val="bullet"/>
      <w:lvlText w:val="·"/>
      <w:lvlJc w:val="left"/>
      <w:pPr>
        <w:ind w:left="360" w:hanging="360"/>
      </w:pPr>
      <w:rPr>
        <w:rFonts w:ascii="等线" w:eastAsia="等线" w:hAnsi="等线" w:cstheme="minorEastAsia"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5F"/>
    <w:rsid w:val="000057CE"/>
    <w:rsid w:val="00006924"/>
    <w:rsid w:val="00053EB5"/>
    <w:rsid w:val="00096C8F"/>
    <w:rsid w:val="000A2543"/>
    <w:rsid w:val="000C5CAF"/>
    <w:rsid w:val="000F7463"/>
    <w:rsid w:val="00123AC6"/>
    <w:rsid w:val="00176F94"/>
    <w:rsid w:val="002C5D7B"/>
    <w:rsid w:val="002E1EEA"/>
    <w:rsid w:val="0038138D"/>
    <w:rsid w:val="004E3CFA"/>
    <w:rsid w:val="005272C5"/>
    <w:rsid w:val="005D5AF1"/>
    <w:rsid w:val="005E5B5F"/>
    <w:rsid w:val="006E786A"/>
    <w:rsid w:val="00733A7F"/>
    <w:rsid w:val="007E356A"/>
    <w:rsid w:val="00932578"/>
    <w:rsid w:val="00976D6E"/>
    <w:rsid w:val="009E0742"/>
    <w:rsid w:val="00B4618E"/>
    <w:rsid w:val="00B8686B"/>
    <w:rsid w:val="00C03AA0"/>
    <w:rsid w:val="00CF432C"/>
    <w:rsid w:val="00D24B08"/>
    <w:rsid w:val="00D33626"/>
    <w:rsid w:val="00D82DAC"/>
    <w:rsid w:val="00E5526B"/>
    <w:rsid w:val="00F37699"/>
    <w:rsid w:val="00F91068"/>
    <w:rsid w:val="00F96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455A0"/>
  <w15:chartTrackingRefBased/>
  <w15:docId w15:val="{D6BD1CE7-66A8-460B-AB6B-85077531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B5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96D32"/>
  </w:style>
  <w:style w:type="paragraph" w:styleId="a3">
    <w:name w:val="List Paragraph"/>
    <w:basedOn w:val="a"/>
    <w:uiPriority w:val="34"/>
    <w:qFormat/>
    <w:rsid w:val="00C03AA0"/>
    <w:pPr>
      <w:ind w:firstLineChars="200" w:firstLine="420"/>
    </w:pPr>
  </w:style>
  <w:style w:type="paragraph" w:styleId="a4">
    <w:name w:val="header"/>
    <w:basedOn w:val="a"/>
    <w:link w:val="a5"/>
    <w:uiPriority w:val="99"/>
    <w:unhideWhenUsed/>
    <w:rsid w:val="006E78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786A"/>
    <w:rPr>
      <w:sz w:val="18"/>
      <w:szCs w:val="18"/>
    </w:rPr>
  </w:style>
  <w:style w:type="paragraph" w:styleId="a6">
    <w:name w:val="footer"/>
    <w:basedOn w:val="a"/>
    <w:link w:val="a7"/>
    <w:uiPriority w:val="99"/>
    <w:unhideWhenUsed/>
    <w:rsid w:val="006E786A"/>
    <w:pPr>
      <w:tabs>
        <w:tab w:val="center" w:pos="4153"/>
        <w:tab w:val="right" w:pos="8306"/>
      </w:tabs>
      <w:snapToGrid w:val="0"/>
      <w:jc w:val="left"/>
    </w:pPr>
    <w:rPr>
      <w:sz w:val="18"/>
      <w:szCs w:val="18"/>
    </w:rPr>
  </w:style>
  <w:style w:type="character" w:customStyle="1" w:styleId="a7">
    <w:name w:val="页脚 字符"/>
    <w:basedOn w:val="a0"/>
    <w:link w:val="a6"/>
    <w:uiPriority w:val="99"/>
    <w:rsid w:val="006E78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钟伟东</dc:creator>
  <cp:keywords/>
  <dc:description/>
  <cp:lastModifiedBy>钟伟东</cp:lastModifiedBy>
  <cp:revision>4</cp:revision>
  <dcterms:created xsi:type="dcterms:W3CDTF">2016-04-06T12:48:00Z</dcterms:created>
  <dcterms:modified xsi:type="dcterms:W3CDTF">2016-04-09T09:09:00Z</dcterms:modified>
</cp:coreProperties>
</file>