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516E" w14:textId="77777777" w:rsidR="00325218" w:rsidRDefault="00325218"/>
    <w:p w14:paraId="3AF218CE" w14:textId="5E8EA493" w:rsidR="005245B0" w:rsidRPr="005245B0" w:rsidRDefault="005245B0" w:rsidP="005245B0">
      <w:pPr>
        <w:jc w:val="both"/>
        <w:rPr>
          <w:rFonts w:ascii="Times New Roman" w:hAnsi="Times New Roman" w:cs="Times New Roman"/>
        </w:rPr>
      </w:pPr>
      <w:r w:rsidRPr="00FE3E2E">
        <w:rPr>
          <w:rFonts w:ascii="Times New Roman" w:hAnsi="Times New Roman" w:cs="Times New Roman"/>
          <w:highlight w:val="cyan"/>
        </w:rPr>
        <w:t>EMAIL 1:</w:t>
      </w:r>
    </w:p>
    <w:p w14:paraId="49815DE3" w14:textId="77777777" w:rsidR="005245B0" w:rsidRDefault="005245B0" w:rsidP="000E36E4">
      <w:pPr>
        <w:spacing w:line="276" w:lineRule="auto"/>
        <w:jc w:val="both"/>
        <w:rPr>
          <w:rFonts w:ascii="Times New Roman" w:hAnsi="Times New Roman" w:cs="Times New Roman"/>
        </w:rPr>
      </w:pPr>
      <w:r w:rsidRPr="005245B0">
        <w:rPr>
          <w:rFonts w:ascii="Times New Roman" w:hAnsi="Times New Roman" w:cs="Times New Roman"/>
        </w:rPr>
        <w:t xml:space="preserve">I am wondering if we could collaborate to look at our current data. We are </w:t>
      </w:r>
      <w:proofErr w:type="gramStart"/>
      <w:r w:rsidRPr="005245B0">
        <w:rPr>
          <w:rFonts w:ascii="Times New Roman" w:hAnsi="Times New Roman" w:cs="Times New Roman"/>
        </w:rPr>
        <w:t>reproductive</w:t>
      </w:r>
      <w:proofErr w:type="gramEnd"/>
      <w:r w:rsidRPr="005245B0">
        <w:rPr>
          <w:rFonts w:ascii="Times New Roman" w:hAnsi="Times New Roman" w:cs="Times New Roman"/>
        </w:rPr>
        <w:t xml:space="preserve"> biology lab and does not have much background on coding. My PhD student, Ryan Finnerty (</w:t>
      </w:r>
      <w:proofErr w:type="spellStart"/>
      <w:r w:rsidRPr="005245B0">
        <w:rPr>
          <w:rFonts w:ascii="Times New Roman" w:hAnsi="Times New Roman" w:cs="Times New Roman"/>
        </w:rPr>
        <w:t>cc’ed</w:t>
      </w:r>
      <w:proofErr w:type="spellEnd"/>
      <w:r w:rsidRPr="005245B0">
        <w:rPr>
          <w:rFonts w:ascii="Times New Roman" w:hAnsi="Times New Roman" w:cs="Times New Roman"/>
        </w:rPr>
        <w:t xml:space="preserve"> here), has the oviduct samples from mice that were collected at day 0.5, 1.5, and 2.5 after mating. We have performed bulk-RNA-seq, </w:t>
      </w:r>
      <w:proofErr w:type="spellStart"/>
      <w:r w:rsidRPr="005245B0">
        <w:rPr>
          <w:rFonts w:ascii="Times New Roman" w:hAnsi="Times New Roman" w:cs="Times New Roman"/>
        </w:rPr>
        <w:t>scRNA</w:t>
      </w:r>
      <w:proofErr w:type="spellEnd"/>
      <w:r w:rsidRPr="005245B0">
        <w:rPr>
          <w:rFonts w:ascii="Times New Roman" w:hAnsi="Times New Roman" w:cs="Times New Roman"/>
        </w:rPr>
        <w:t xml:space="preserve">-seq, and luminal fluid proteomic analyses on these samples. Currently, we analyzed these datasets separately and found that there is an increased in pro-inflammatory cytokine signals at day 0.5 (the presence of the sperm in the oviduct) and then the signal quickly dissipated at days 1.5 and 2.5 (now the sperm are gone from the oviduct and embryos are present). When analyzed separately, the data seem to corroborate between transcription and translational levels. </w:t>
      </w:r>
      <w:r w:rsidRPr="005F1979">
        <w:rPr>
          <w:rFonts w:ascii="Times New Roman" w:hAnsi="Times New Roman" w:cs="Times New Roman"/>
          <w:highlight w:val="yellow"/>
        </w:rPr>
        <w:t xml:space="preserve">However, we are wondering if we could use machine learning technology in your lab to integrate all datasets that we have and we could obtain </w:t>
      </w:r>
      <w:proofErr w:type="gramStart"/>
      <w:r w:rsidRPr="005F1979">
        <w:rPr>
          <w:rFonts w:ascii="Times New Roman" w:hAnsi="Times New Roman" w:cs="Times New Roman"/>
          <w:highlight w:val="yellow"/>
        </w:rPr>
        <w:t>the</w:t>
      </w:r>
      <w:proofErr w:type="gramEnd"/>
      <w:r w:rsidRPr="005F1979">
        <w:rPr>
          <w:rFonts w:ascii="Times New Roman" w:hAnsi="Times New Roman" w:cs="Times New Roman"/>
          <w:highlight w:val="yellow"/>
        </w:rPr>
        <w:t xml:space="preserve"> similar outcome. This would strengthen our findings.</w:t>
      </w:r>
    </w:p>
    <w:p w14:paraId="322341E0" w14:textId="77777777" w:rsidR="005245B0" w:rsidRDefault="005245B0" w:rsidP="005245B0">
      <w:pPr>
        <w:jc w:val="both"/>
        <w:rPr>
          <w:rFonts w:ascii="Times New Roman" w:hAnsi="Times New Roman" w:cs="Times New Roman"/>
        </w:rPr>
      </w:pPr>
    </w:p>
    <w:p w14:paraId="430EB130" w14:textId="711216DF" w:rsidR="005245B0" w:rsidRDefault="005245B0" w:rsidP="005245B0">
      <w:pPr>
        <w:jc w:val="both"/>
        <w:rPr>
          <w:rFonts w:ascii="Times New Roman" w:hAnsi="Times New Roman" w:cs="Times New Roman"/>
        </w:rPr>
      </w:pPr>
      <w:r w:rsidRPr="00FE3E2E">
        <w:rPr>
          <w:rFonts w:ascii="Times New Roman" w:hAnsi="Times New Roman" w:cs="Times New Roman"/>
          <w:highlight w:val="cyan"/>
        </w:rPr>
        <w:t>EMAIL 2:</w:t>
      </w:r>
    </w:p>
    <w:p w14:paraId="092EDDD7"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 xml:space="preserve">Here's the follow-up email about what we discussed (my apologies for sending this later than I thought). We discussed that we could use ML to predict the </w:t>
      </w:r>
      <w:r w:rsidRPr="00FE3E2E">
        <w:rPr>
          <w:rFonts w:ascii="Times New Roman" w:hAnsi="Times New Roman" w:cs="Times New Roman"/>
          <w:highlight w:val="yellow"/>
        </w:rPr>
        <w:t xml:space="preserve">relationship </w:t>
      </w:r>
      <w:proofErr w:type="gramStart"/>
      <w:r w:rsidRPr="00FE3E2E">
        <w:rPr>
          <w:rFonts w:ascii="Times New Roman" w:hAnsi="Times New Roman" w:cs="Times New Roman"/>
          <w:highlight w:val="yellow"/>
        </w:rPr>
        <w:t>between predict</w:t>
      </w:r>
      <w:proofErr w:type="gramEnd"/>
      <w:r w:rsidRPr="00FE3E2E">
        <w:rPr>
          <w:rFonts w:ascii="Times New Roman" w:hAnsi="Times New Roman" w:cs="Times New Roman"/>
          <w:highlight w:val="yellow"/>
        </w:rPr>
        <w:t xml:space="preserve"> bulk-RNA seq, </w:t>
      </w:r>
      <w:proofErr w:type="spellStart"/>
      <w:r w:rsidRPr="00FE3E2E">
        <w:rPr>
          <w:rFonts w:ascii="Times New Roman" w:hAnsi="Times New Roman" w:cs="Times New Roman"/>
          <w:highlight w:val="yellow"/>
        </w:rPr>
        <w:t>scRNA</w:t>
      </w:r>
      <w:proofErr w:type="spellEnd"/>
      <w:r w:rsidRPr="00FE3E2E">
        <w:rPr>
          <w:rFonts w:ascii="Times New Roman" w:hAnsi="Times New Roman" w:cs="Times New Roman"/>
          <w:highlight w:val="yellow"/>
        </w:rPr>
        <w:t>-seq, or proteomic data or vice versa.</w:t>
      </w:r>
    </w:p>
    <w:p w14:paraId="660131E2" w14:textId="77777777" w:rsidR="00D05005" w:rsidRPr="00D05005" w:rsidRDefault="00D05005" w:rsidP="00D05005">
      <w:pPr>
        <w:jc w:val="both"/>
        <w:rPr>
          <w:rFonts w:ascii="Times New Roman" w:hAnsi="Times New Roman" w:cs="Times New Roman"/>
        </w:rPr>
      </w:pPr>
    </w:p>
    <w:p w14:paraId="56E38E75"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Action items for my lab:</w:t>
      </w:r>
    </w:p>
    <w:p w14:paraId="72DCF2CC" w14:textId="77777777" w:rsidR="00D05005" w:rsidRPr="00D05005" w:rsidRDefault="00D05005" w:rsidP="00D05005">
      <w:pPr>
        <w:numPr>
          <w:ilvl w:val="0"/>
          <w:numId w:val="8"/>
        </w:numPr>
        <w:jc w:val="both"/>
        <w:rPr>
          <w:rFonts w:ascii="Times New Roman" w:hAnsi="Times New Roman" w:cs="Times New Roman"/>
        </w:rPr>
      </w:pPr>
      <w:r w:rsidRPr="00D05005">
        <w:rPr>
          <w:rFonts w:ascii="Times New Roman" w:hAnsi="Times New Roman" w:cs="Times New Roman"/>
        </w:rPr>
        <w:t>Please find attached file for the example of data file that you'll receive, likely .csv files that contain a combined normalized expression values for all datasets in one table. Would you like the genes/proteins that are not present in some dataset to be set as "null"?</w:t>
      </w:r>
    </w:p>
    <w:p w14:paraId="215B6337" w14:textId="77777777" w:rsidR="00D05005" w:rsidRPr="00D05005" w:rsidRDefault="00D05005" w:rsidP="00D05005">
      <w:pPr>
        <w:numPr>
          <w:ilvl w:val="0"/>
          <w:numId w:val="8"/>
        </w:numPr>
        <w:jc w:val="both"/>
        <w:rPr>
          <w:rFonts w:ascii="Times New Roman" w:hAnsi="Times New Roman" w:cs="Times New Roman"/>
        </w:rPr>
      </w:pPr>
      <w:r w:rsidRPr="00D05005">
        <w:rPr>
          <w:rFonts w:ascii="Times New Roman" w:hAnsi="Times New Roman" w:cs="Times New Roman"/>
        </w:rPr>
        <w:t>We will provide combined datasets for testing data and training data.</w:t>
      </w:r>
    </w:p>
    <w:p w14:paraId="49F9E60F" w14:textId="77777777" w:rsidR="00D05005" w:rsidRPr="00D05005" w:rsidRDefault="00D05005" w:rsidP="00D05005">
      <w:pPr>
        <w:jc w:val="both"/>
        <w:rPr>
          <w:rFonts w:ascii="Times New Roman" w:hAnsi="Times New Roman" w:cs="Times New Roman"/>
        </w:rPr>
      </w:pPr>
    </w:p>
    <w:p w14:paraId="12FBA651"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After receiving data from our lab, Yanli and Frimpong can help us:</w:t>
      </w:r>
    </w:p>
    <w:p w14:paraId="5B28353C"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 xml:space="preserve">find correlation value between datasets using Pearson or Spearman </w:t>
      </w:r>
      <w:proofErr w:type="gramStart"/>
      <w:r w:rsidRPr="00D05005">
        <w:rPr>
          <w:rFonts w:ascii="Times New Roman" w:hAnsi="Times New Roman" w:cs="Times New Roman"/>
        </w:rPr>
        <w:t>analysis</w:t>
      </w:r>
      <w:proofErr w:type="gramEnd"/>
    </w:p>
    <w:p w14:paraId="308F2766"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 xml:space="preserve">design </w:t>
      </w:r>
      <w:proofErr w:type="spellStart"/>
      <w:r w:rsidRPr="00D05005">
        <w:rPr>
          <w:rFonts w:ascii="Times New Roman" w:hAnsi="Times New Roman" w:cs="Times New Roman"/>
        </w:rPr>
        <w:t>AutoEncoder</w:t>
      </w:r>
      <w:proofErr w:type="spellEnd"/>
      <w:r w:rsidRPr="00D05005">
        <w:rPr>
          <w:rFonts w:ascii="Times New Roman" w:hAnsi="Times New Roman" w:cs="Times New Roman"/>
        </w:rPr>
        <w:t xml:space="preserve"> to predict the relationship between each </w:t>
      </w:r>
      <w:proofErr w:type="gramStart"/>
      <w:r w:rsidRPr="00D05005">
        <w:rPr>
          <w:rFonts w:ascii="Times New Roman" w:hAnsi="Times New Roman" w:cs="Times New Roman"/>
        </w:rPr>
        <w:t>dataset</w:t>
      </w:r>
      <w:proofErr w:type="gramEnd"/>
    </w:p>
    <w:p w14:paraId="7EE73D68"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test the data.</w:t>
      </w:r>
    </w:p>
    <w:p w14:paraId="082BB852"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And of course, we will include all personnel that are involved in this project as co-authors for the manuscript.</w:t>
      </w:r>
    </w:p>
    <w:p w14:paraId="0E45F12C" w14:textId="77777777" w:rsidR="005245B0" w:rsidRPr="005245B0" w:rsidRDefault="005245B0" w:rsidP="005245B0">
      <w:pPr>
        <w:jc w:val="both"/>
        <w:rPr>
          <w:rFonts w:ascii="Times New Roman" w:hAnsi="Times New Roman" w:cs="Times New Roman"/>
        </w:rPr>
      </w:pPr>
    </w:p>
    <w:p w14:paraId="02FBB133" w14:textId="77777777" w:rsidR="005245B0" w:rsidRPr="005245B0" w:rsidRDefault="005245B0" w:rsidP="005245B0">
      <w:pPr>
        <w:rPr>
          <w:b/>
          <w:bCs/>
        </w:rPr>
      </w:pPr>
      <w:r w:rsidRPr="005245B0">
        <w:t> </w:t>
      </w:r>
    </w:p>
    <w:p w14:paraId="55225355" w14:textId="77777777" w:rsidR="005245B0" w:rsidRDefault="005245B0"/>
    <w:p w14:paraId="7CEE9CE8" w14:textId="4BAF3350" w:rsidR="00D05005" w:rsidRPr="00FE3E2E" w:rsidRDefault="00D05005" w:rsidP="00D05005">
      <w:pPr>
        <w:jc w:val="both"/>
        <w:rPr>
          <w:rFonts w:ascii="Times New Roman" w:hAnsi="Times New Roman" w:cs="Times New Roman"/>
          <w:highlight w:val="cyan"/>
        </w:rPr>
      </w:pPr>
      <w:r w:rsidRPr="00FE3E2E">
        <w:rPr>
          <w:rFonts w:ascii="Times New Roman" w:hAnsi="Times New Roman" w:cs="Times New Roman"/>
          <w:highlight w:val="cyan"/>
        </w:rPr>
        <w:t>EMAIL 3:</w:t>
      </w:r>
    </w:p>
    <w:p w14:paraId="0026B618" w14:textId="77777777" w:rsidR="005245B0" w:rsidRDefault="005245B0"/>
    <w:p w14:paraId="0AB05B71"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proofErr w:type="gramStart"/>
      <w:r w:rsidRPr="00FD7CA4">
        <w:rPr>
          <w:rFonts w:ascii="Calibri" w:eastAsia="Times New Roman" w:hAnsi="Calibri" w:cs="Calibri"/>
          <w:color w:val="242424"/>
          <w:kern w:val="0"/>
          <w14:ligatures w14:val="none"/>
        </w:rPr>
        <w:lastRenderedPageBreak/>
        <w:t>First of all</w:t>
      </w:r>
      <w:proofErr w:type="gramEnd"/>
      <w:r w:rsidRPr="00FD7CA4">
        <w:rPr>
          <w:rFonts w:ascii="Calibri" w:eastAsia="Times New Roman" w:hAnsi="Calibri" w:cs="Calibri"/>
          <w:color w:val="242424"/>
          <w:kern w:val="0"/>
          <w14:ligatures w14:val="none"/>
        </w:rPr>
        <w:t xml:space="preserve">, sorry for the </w:t>
      </w:r>
      <w:proofErr w:type="gramStart"/>
      <w:r w:rsidRPr="00FD7CA4">
        <w:rPr>
          <w:rFonts w:ascii="Calibri" w:eastAsia="Times New Roman" w:hAnsi="Calibri" w:cs="Calibri"/>
          <w:color w:val="242424"/>
          <w:kern w:val="0"/>
          <w14:ligatures w14:val="none"/>
        </w:rPr>
        <w:t>delay</w:t>
      </w:r>
      <w:proofErr w:type="gramEnd"/>
      <w:r w:rsidRPr="00FD7CA4">
        <w:rPr>
          <w:rFonts w:ascii="Calibri" w:eastAsia="Times New Roman" w:hAnsi="Calibri" w:cs="Calibri"/>
          <w:color w:val="242424"/>
          <w:kern w:val="0"/>
          <w14:ligatures w14:val="none"/>
        </w:rPr>
        <w:t xml:space="preserve"> getting you the data. This is taking longer than we anticipated.</w:t>
      </w:r>
    </w:p>
    <w:p w14:paraId="2AB0A1A5" w14:textId="294D429D"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Data files are in the shared folder: </w:t>
      </w:r>
      <w:hyperlink r:id="rId5" w:tgtFrame="_blank" w:history="1">
        <w:r w:rsidRPr="00FD7CA4">
          <w:rPr>
            <w:noProof/>
          </w:rPr>
          <w:drawing>
            <wp:inline distT="0" distB="0" distL="0" distR="0" wp14:anchorId="5AF52C46" wp14:editId="3FC951A0">
              <wp:extent cx="304800" cy="304800"/>
              <wp:effectExtent l="0" t="0" r="0" b="0"/>
              <wp:docPr id="98176985" name="Picture 2"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ld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7CA4">
          <w:rPr>
            <w:rFonts w:ascii="Calibri" w:eastAsia="Times New Roman" w:hAnsi="Calibri" w:cs="Calibri"/>
            <w:color w:val="0000FF"/>
            <w:kern w:val="0"/>
            <w:u w:val="single"/>
            <w:bdr w:val="none" w:sz="0" w:space="0" w:color="auto" w:frame="1"/>
            <w:shd w:val="clear" w:color="auto" w:fill="F3F2F1"/>
            <w14:ligatures w14:val="none"/>
          </w:rPr>
          <w:t> ML GRN Cheng Collaboration</w:t>
        </w:r>
      </w:hyperlink>
      <w:r w:rsidRPr="00FD7CA4">
        <w:rPr>
          <w:rFonts w:ascii="Calibri" w:eastAsia="Times New Roman" w:hAnsi="Calibri" w:cs="Calibri"/>
          <w:color w:val="242424"/>
          <w:kern w:val="0"/>
          <w14:ligatures w14:val="none"/>
        </w:rPr>
        <w:t xml:space="preserve"> Let me know if you have trouble accessing it. </w:t>
      </w:r>
      <w:proofErr w:type="gramStart"/>
      <w:r w:rsidRPr="00FD7CA4">
        <w:rPr>
          <w:rFonts w:ascii="Calibri" w:eastAsia="Times New Roman" w:hAnsi="Calibri" w:cs="Calibri"/>
          <w:color w:val="242424"/>
          <w:kern w:val="0"/>
          <w14:ligatures w14:val="none"/>
        </w:rPr>
        <w:t>All of</w:t>
      </w:r>
      <w:proofErr w:type="gramEnd"/>
      <w:r w:rsidRPr="00FD7CA4">
        <w:rPr>
          <w:rFonts w:ascii="Calibri" w:eastAsia="Times New Roman" w:hAnsi="Calibri" w:cs="Calibri"/>
          <w:color w:val="242424"/>
          <w:kern w:val="0"/>
          <w14:ligatures w14:val="none"/>
        </w:rPr>
        <w:t xml:space="preserve"> the data derived from mouse oviduct tissues.</w:t>
      </w:r>
    </w:p>
    <w:p w14:paraId="5535F522"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209EA0D"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b/>
          <w:bCs/>
          <w:color w:val="242424"/>
          <w:kern w:val="0"/>
          <w14:ligatures w14:val="none"/>
        </w:rPr>
        <w:t>Data keys </w:t>
      </w:r>
      <w:r w:rsidRPr="00FD7CA4">
        <w:rPr>
          <w:rFonts w:ascii="Wingdings" w:eastAsia="Times New Roman" w:hAnsi="Wingdings" w:cs="Calibri"/>
          <w:color w:val="242424"/>
          <w:kern w:val="0"/>
          <w:bdr w:val="none" w:sz="0" w:space="0" w:color="auto" w:frame="1"/>
          <w14:ligatures w14:val="none"/>
        </w:rPr>
        <w:sym w:font="Wingdings" w:char="F0E8"/>
      </w:r>
      <w:r w:rsidRPr="00FD7CA4">
        <w:rPr>
          <w:rFonts w:ascii="Calibri" w:eastAsia="Times New Roman" w:hAnsi="Calibri" w:cs="Calibri"/>
          <w:color w:val="242424"/>
          <w:kern w:val="0"/>
          <w14:ligatures w14:val="none"/>
        </w:rPr>
        <w:t> also see </w:t>
      </w:r>
      <w:r w:rsidRPr="00FD7CA4">
        <w:rPr>
          <w:rFonts w:ascii="Calibri" w:eastAsia="Times New Roman" w:hAnsi="Calibri" w:cs="Calibri"/>
          <w:color w:val="242424"/>
          <w:kern w:val="0"/>
          <w:u w:val="single"/>
          <w14:ligatures w14:val="none"/>
        </w:rPr>
        <w:t>experimental design.png</w:t>
      </w:r>
      <w:r w:rsidRPr="00FD7CA4">
        <w:rPr>
          <w:rFonts w:ascii="Calibri" w:eastAsia="Times New Roman" w:hAnsi="Calibri" w:cs="Calibri"/>
          <w:color w:val="242424"/>
          <w:kern w:val="0"/>
          <w14:ligatures w14:val="none"/>
        </w:rPr>
        <w:t> in the folder:</w:t>
      </w:r>
    </w:p>
    <w:p w14:paraId="2164C041"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 tissues/cells from Infundibulum + ampulla regions of the oviduct</w:t>
      </w:r>
    </w:p>
    <w:p w14:paraId="313034B0"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 tissues/cells from Isthmus + </w:t>
      </w:r>
      <w:proofErr w:type="spellStart"/>
      <w:r w:rsidRPr="00FD7CA4">
        <w:rPr>
          <w:rFonts w:ascii="Calibri" w:eastAsia="Microsoft YaHei UI" w:hAnsi="Calibri" w:cs="Calibri"/>
          <w:color w:val="242424"/>
          <w:kern w:val="0"/>
          <w14:ligatures w14:val="none"/>
        </w:rPr>
        <w:t>Uterotubal</w:t>
      </w:r>
      <w:proofErr w:type="spellEnd"/>
      <w:r w:rsidRPr="00FD7CA4">
        <w:rPr>
          <w:rFonts w:ascii="Calibri" w:eastAsia="Microsoft YaHei UI" w:hAnsi="Calibri" w:cs="Calibri"/>
          <w:color w:val="242424"/>
          <w:kern w:val="0"/>
          <w14:ligatures w14:val="none"/>
        </w:rPr>
        <w:t xml:space="preserve"> junction regions of the oviduct</w:t>
      </w:r>
    </w:p>
    <w:p w14:paraId="21620AD2"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 estrus stage of the ovarian cycle </w:t>
      </w:r>
      <w:r w:rsidRPr="00FD7CA4">
        <w:rPr>
          <w:rFonts w:ascii="Wingdings" w:eastAsia="Microsoft YaHei UI" w:hAnsi="Wingdings" w:cs="Calibri" w:hint="eastAsia"/>
          <w:color w:val="242424"/>
          <w:kern w:val="0"/>
          <w:bdr w:val="none" w:sz="0" w:space="0" w:color="auto" w:frame="1"/>
          <w14:ligatures w14:val="none"/>
        </w:rPr>
        <w:sym w:font="Wingdings" w:char="F0E0"/>
      </w:r>
      <w:r w:rsidRPr="00FD7CA4">
        <w:rPr>
          <w:rFonts w:ascii="Calibri" w:eastAsia="Microsoft YaHei UI" w:hAnsi="Calibri" w:cs="Calibri"/>
          <w:color w:val="242424"/>
          <w:kern w:val="0"/>
          <w14:ligatures w14:val="none"/>
        </w:rPr>
        <w:t> mice ovulated naturally</w:t>
      </w:r>
    </w:p>
    <w:p w14:paraId="4945EDAF"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SO = </w:t>
      </w:r>
      <w:proofErr w:type="spellStart"/>
      <w:r w:rsidRPr="00FD7CA4">
        <w:rPr>
          <w:rFonts w:ascii="Calibri" w:eastAsia="Microsoft YaHei UI" w:hAnsi="Calibri" w:cs="Calibri"/>
          <w:color w:val="242424"/>
          <w:kern w:val="0"/>
          <w14:ligatures w14:val="none"/>
        </w:rPr>
        <w:t>superovulated</w:t>
      </w:r>
      <w:proofErr w:type="spellEnd"/>
      <w:r w:rsidRPr="00FD7CA4">
        <w:rPr>
          <w:rFonts w:ascii="Calibri" w:eastAsia="Microsoft YaHei UI" w:hAnsi="Calibri" w:cs="Calibri"/>
          <w:color w:val="242424"/>
          <w:kern w:val="0"/>
          <w14:ligatures w14:val="none"/>
        </w:rPr>
        <w:t> </w:t>
      </w:r>
      <w:r w:rsidRPr="00FD7CA4">
        <w:rPr>
          <w:rFonts w:ascii="Wingdings" w:eastAsia="Microsoft YaHei UI" w:hAnsi="Wingdings" w:cs="Calibri" w:hint="eastAsia"/>
          <w:color w:val="242424"/>
          <w:kern w:val="0"/>
          <w:bdr w:val="none" w:sz="0" w:space="0" w:color="auto" w:frame="1"/>
          <w14:ligatures w14:val="none"/>
        </w:rPr>
        <w:sym w:font="Wingdings" w:char="F0E0"/>
      </w:r>
      <w:r w:rsidRPr="00FD7CA4">
        <w:rPr>
          <w:rFonts w:ascii="Calibri" w:eastAsia="Microsoft YaHei UI" w:hAnsi="Calibri" w:cs="Calibri"/>
          <w:color w:val="242424"/>
          <w:kern w:val="0"/>
          <w14:ligatures w14:val="none"/>
        </w:rPr>
        <w:t> meaning that mice had been treated with hormones to exogenously force ovulation (this is usually done to synchronize mice and always done in the IVF clinic to ensure ovulation)</w:t>
      </w:r>
    </w:p>
    <w:p w14:paraId="1ABC32C9"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 – Right after fertilization (considered 1</w:t>
      </w:r>
      <w:r w:rsidRPr="00FD7CA4">
        <w:rPr>
          <w:rFonts w:ascii="Calibri" w:eastAsia="Microsoft YaHei UI" w:hAnsi="Calibri" w:cs="Calibri"/>
          <w:color w:val="242424"/>
          <w:kern w:val="0"/>
          <w:vertAlign w:val="superscript"/>
          <w14:ligatures w14:val="none"/>
        </w:rPr>
        <w:t>st</w:t>
      </w:r>
      <w:r w:rsidRPr="00FD7CA4">
        <w:rPr>
          <w:rFonts w:ascii="Calibri" w:eastAsia="Microsoft YaHei UI" w:hAnsi="Calibri" w:cs="Calibri"/>
          <w:color w:val="242424"/>
          <w:kern w:val="0"/>
          <w14:ligatures w14:val="none"/>
        </w:rPr>
        <w:t> day of pregnancy)</w:t>
      </w:r>
    </w:p>
    <w:p w14:paraId="40F50530"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1.5 – 2</w:t>
      </w:r>
      <w:r w:rsidRPr="00FD7CA4">
        <w:rPr>
          <w:rFonts w:ascii="Calibri" w:eastAsia="Microsoft YaHei UI" w:hAnsi="Calibri" w:cs="Calibri"/>
          <w:color w:val="242424"/>
          <w:kern w:val="0"/>
          <w:vertAlign w:val="superscript"/>
          <w14:ligatures w14:val="none"/>
        </w:rPr>
        <w:t>nd</w:t>
      </w:r>
      <w:r w:rsidRPr="00FD7CA4">
        <w:rPr>
          <w:rFonts w:ascii="Calibri" w:eastAsia="Microsoft YaHei UI" w:hAnsi="Calibri" w:cs="Calibri"/>
          <w:color w:val="242424"/>
          <w:kern w:val="0"/>
          <w14:ligatures w14:val="none"/>
        </w:rPr>
        <w:t> day of pregnancy</w:t>
      </w:r>
    </w:p>
    <w:p w14:paraId="12D4D6CF"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2.5 – 3</w:t>
      </w:r>
      <w:r w:rsidRPr="00FD7CA4">
        <w:rPr>
          <w:rFonts w:ascii="Calibri" w:eastAsia="Microsoft YaHei UI" w:hAnsi="Calibri" w:cs="Calibri"/>
          <w:color w:val="242424"/>
          <w:kern w:val="0"/>
          <w:vertAlign w:val="superscript"/>
          <w14:ligatures w14:val="none"/>
        </w:rPr>
        <w:t>rd</w:t>
      </w:r>
      <w:r w:rsidRPr="00FD7CA4">
        <w:rPr>
          <w:rFonts w:ascii="Calibri" w:eastAsia="Microsoft YaHei UI" w:hAnsi="Calibri" w:cs="Calibri"/>
          <w:color w:val="242424"/>
          <w:kern w:val="0"/>
          <w14:ligatures w14:val="none"/>
        </w:rPr>
        <w:t> day of pregnancy</w:t>
      </w:r>
    </w:p>
    <w:p w14:paraId="0A418AE9"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Pseudo = pseudopregnancy – this is when we mated the mice with vasectomized males (no sperm) to study whether the impact that we observed was due to the presence of sperm/pregnancy or changes in hormonal levels</w:t>
      </w:r>
    </w:p>
    <w:p w14:paraId="0F7AB99B"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Preg = pregnancy</w:t>
      </w:r>
    </w:p>
    <w:p w14:paraId="722F222F"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53F4BBB"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We try to not manipulate the data as much as possible so that we don’t have any bias going in before ML.</w:t>
      </w:r>
    </w:p>
    <w:p w14:paraId="3848F2B7"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Bulk RNA-seq data are represented as </w:t>
      </w:r>
      <w:proofErr w:type="spellStart"/>
      <w:r w:rsidRPr="00FD7CA4">
        <w:rPr>
          <w:rFonts w:ascii="Calibri" w:eastAsia="Microsoft YaHei UI" w:hAnsi="Calibri" w:cs="Calibri"/>
          <w:color w:val="242424"/>
          <w:kern w:val="0"/>
          <w14:ligatures w14:val="none"/>
        </w:rPr>
        <w:t>featureCounts</w:t>
      </w:r>
      <w:proofErr w:type="spellEnd"/>
      <w:r w:rsidRPr="00FD7CA4">
        <w:rPr>
          <w:rFonts w:ascii="Calibri" w:eastAsia="Microsoft YaHei UI" w:hAnsi="Calibri" w:cs="Calibri"/>
          <w:color w:val="242424"/>
          <w:kern w:val="0"/>
          <w14:ligatures w14:val="none"/>
        </w:rPr>
        <w:t xml:space="preserve"> from Galaxy (HISAT2 align) for all genes – not detected genes are listed as </w:t>
      </w:r>
      <w:proofErr w:type="gramStart"/>
      <w:r w:rsidRPr="00FD7CA4">
        <w:rPr>
          <w:rFonts w:ascii="Calibri" w:eastAsia="Microsoft YaHei UI" w:hAnsi="Calibri" w:cs="Calibri"/>
          <w:color w:val="242424"/>
          <w:kern w:val="0"/>
          <w14:ligatures w14:val="none"/>
        </w:rPr>
        <w:t>0</w:t>
      </w:r>
      <w:proofErr w:type="gramEnd"/>
    </w:p>
    <w:p w14:paraId="61942FA5"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Protein data are represented as abundance values – not detected proteins are listed as </w:t>
      </w:r>
      <w:proofErr w:type="gramStart"/>
      <w:r w:rsidRPr="00FD7CA4">
        <w:rPr>
          <w:rFonts w:ascii="Calibri" w:eastAsia="Microsoft YaHei UI" w:hAnsi="Calibri" w:cs="Calibri"/>
          <w:color w:val="242424"/>
          <w:kern w:val="0"/>
          <w14:ligatures w14:val="none"/>
        </w:rPr>
        <w:t>NA</w:t>
      </w:r>
      <w:proofErr w:type="gramEnd"/>
    </w:p>
    <w:p w14:paraId="0CF4ACA1"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data are listed as either “score” = z-score of that group vs. the rest </w:t>
      </w:r>
      <w:proofErr w:type="gramStart"/>
      <w:r w:rsidRPr="00FD7CA4">
        <w:rPr>
          <w:rFonts w:ascii="Calibri" w:eastAsia="Microsoft YaHei UI" w:hAnsi="Calibri" w:cs="Calibri"/>
          <w:color w:val="242424"/>
          <w:kern w:val="0"/>
          <w14:ligatures w14:val="none"/>
        </w:rPr>
        <w:t>and also</w:t>
      </w:r>
      <w:proofErr w:type="gramEnd"/>
      <w:r w:rsidRPr="00FD7CA4">
        <w:rPr>
          <w:rFonts w:ascii="Calibri" w:eastAsia="Microsoft YaHei UI" w:hAnsi="Calibri" w:cs="Calibri"/>
          <w:color w:val="242424"/>
          <w:kern w:val="0"/>
          <w14:ligatures w14:val="none"/>
        </w:rPr>
        <w:t xml:space="preserve"> </w:t>
      </w:r>
      <w:proofErr w:type="spellStart"/>
      <w:r w:rsidRPr="00FD7CA4">
        <w:rPr>
          <w:rFonts w:ascii="Calibri" w:eastAsia="Microsoft YaHei UI" w:hAnsi="Calibri" w:cs="Calibri"/>
          <w:color w:val="242424"/>
          <w:kern w:val="0"/>
          <w14:ligatures w14:val="none"/>
        </w:rPr>
        <w:t>LogFoldchange</w:t>
      </w:r>
      <w:proofErr w:type="spellEnd"/>
      <w:r w:rsidRPr="00FD7CA4">
        <w:rPr>
          <w:rFonts w:ascii="Calibri" w:eastAsia="Microsoft YaHei UI" w:hAnsi="Calibri" w:cs="Calibri"/>
          <w:color w:val="242424"/>
          <w:kern w:val="0"/>
          <w14:ligatures w14:val="none"/>
        </w:rPr>
        <w:t xml:space="preserve"> (which is log 2FC of that group vs. the rest) – not detected genes are listed as 0</w:t>
      </w:r>
    </w:p>
    <w:p w14:paraId="218F4E3E"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1B96B61"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b/>
          <w:bCs/>
          <w:color w:val="242424"/>
          <w:kern w:val="0"/>
          <w14:ligatures w14:val="none"/>
        </w:rPr>
        <w:t>The file contains multiple worksheets:</w:t>
      </w:r>
    </w:p>
    <w:p w14:paraId="11592D53"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252C8EC3" w14:textId="77777777" w:rsidR="00FD7CA4" w:rsidRPr="00FD7CA4" w:rsidRDefault="00FD7CA4" w:rsidP="00FD7CA4">
      <w:pPr>
        <w:numPr>
          <w:ilvl w:val="0"/>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Bulk RNA-seq literature – this is the data from </w:t>
      </w:r>
      <w:hyperlink r:id="rId7" w:tgtFrame="_blank" w:history="1">
        <w:r w:rsidRPr="00FD7CA4">
          <w:rPr>
            <w:rFonts w:ascii="Calibri" w:eastAsia="Microsoft YaHei UI" w:hAnsi="Calibri" w:cs="Calibri"/>
            <w:color w:val="0000FF"/>
            <w:kern w:val="0"/>
            <w:u w:val="single"/>
            <w:bdr w:val="none" w:sz="0" w:space="0" w:color="auto" w:frame="1"/>
            <w14:ligatures w14:val="none"/>
          </w:rPr>
          <w:t>published literature</w:t>
        </w:r>
      </w:hyperlink>
      <w:r w:rsidRPr="00FD7CA4">
        <w:rPr>
          <w:rFonts w:ascii="Calibri" w:eastAsia="Microsoft YaHei UI" w:hAnsi="Calibri" w:cs="Calibri"/>
          <w:color w:val="242424"/>
          <w:kern w:val="0"/>
          <w14:ligatures w14:val="none"/>
        </w:rPr>
        <w:t xml:space="preserve"> from other group. They only have an </w:t>
      </w:r>
      <w:r w:rsidRPr="00601AF8">
        <w:rPr>
          <w:rFonts w:ascii="Calibri" w:eastAsia="Microsoft YaHei UI" w:hAnsi="Calibri" w:cs="Calibri"/>
          <w:color w:val="242424"/>
          <w:kern w:val="0"/>
          <w:highlight w:val="yellow"/>
          <w14:ligatures w14:val="none"/>
        </w:rPr>
        <w:t>n of 2 for each group</w:t>
      </w:r>
      <w:r w:rsidRPr="00FD7CA4">
        <w:rPr>
          <w:rFonts w:ascii="Calibri" w:eastAsia="Microsoft YaHei UI" w:hAnsi="Calibri" w:cs="Calibri"/>
          <w:color w:val="242424"/>
          <w:kern w:val="0"/>
          <w14:ligatures w14:val="none"/>
        </w:rPr>
        <w:t xml:space="preserve">. We downloaded the raw data from NCBI and did </w:t>
      </w:r>
      <w:proofErr w:type="gramStart"/>
      <w:r w:rsidRPr="00FD7CA4">
        <w:rPr>
          <w:rFonts w:ascii="Calibri" w:eastAsia="Microsoft YaHei UI" w:hAnsi="Calibri" w:cs="Calibri"/>
          <w:color w:val="242424"/>
          <w:kern w:val="0"/>
          <w14:ligatures w14:val="none"/>
        </w:rPr>
        <w:t>the</w:t>
      </w:r>
      <w:proofErr w:type="gramEnd"/>
      <w:r w:rsidRPr="00FD7CA4">
        <w:rPr>
          <w:rFonts w:ascii="Calibri" w:eastAsia="Microsoft YaHei UI" w:hAnsi="Calibri" w:cs="Calibri"/>
          <w:color w:val="242424"/>
          <w:kern w:val="0"/>
          <w14:ligatures w14:val="none"/>
        </w:rPr>
        <w:t xml:space="preserve"> similar run using Galaxy as same as bulk RNA-seq from our group.</w:t>
      </w:r>
    </w:p>
    <w:p w14:paraId="396D9EDD"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n1</w:t>
      </w:r>
    </w:p>
    <w:p w14:paraId="3D745DD3"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n2</w:t>
      </w:r>
    </w:p>
    <w:p w14:paraId="344043D1"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n1</w:t>
      </w:r>
    </w:p>
    <w:p w14:paraId="20766C70"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n2</w:t>
      </w:r>
    </w:p>
    <w:p w14:paraId="7A2AD169"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57B0A959" w14:textId="77777777" w:rsidR="00FD7CA4" w:rsidRPr="00FD7CA4" w:rsidRDefault="00FD7CA4" w:rsidP="00FD7CA4">
      <w:pPr>
        <w:numPr>
          <w:ilvl w:val="0"/>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Bulk RNA-seq </w:t>
      </w:r>
      <w:proofErr w:type="spellStart"/>
      <w:r w:rsidRPr="00FD7CA4">
        <w:rPr>
          <w:rFonts w:ascii="Calibri" w:eastAsia="Microsoft YaHei UI" w:hAnsi="Calibri" w:cs="Calibri"/>
          <w:color w:val="242424"/>
          <w:kern w:val="0"/>
          <w14:ligatures w14:val="none"/>
        </w:rPr>
        <w:t>Winuthayanon</w:t>
      </w:r>
      <w:proofErr w:type="spellEnd"/>
      <w:r w:rsidRPr="00FD7CA4">
        <w:rPr>
          <w:rFonts w:ascii="Calibri" w:eastAsia="Microsoft YaHei UI" w:hAnsi="Calibri" w:cs="Calibri"/>
          <w:color w:val="242424"/>
          <w:kern w:val="0"/>
          <w14:ligatures w14:val="none"/>
        </w:rPr>
        <w:t xml:space="preserve"> – this is data from our group. We have an </w:t>
      </w:r>
      <w:r w:rsidRPr="00B50BF7">
        <w:rPr>
          <w:rFonts w:ascii="Calibri" w:eastAsia="Microsoft YaHei UI" w:hAnsi="Calibri" w:cs="Calibri"/>
          <w:color w:val="242424"/>
          <w:kern w:val="0"/>
          <w:highlight w:val="yellow"/>
          <w14:ligatures w14:val="none"/>
        </w:rPr>
        <w:t xml:space="preserve">n of 3 for each </w:t>
      </w:r>
      <w:proofErr w:type="gramStart"/>
      <w:r w:rsidRPr="00B50BF7">
        <w:rPr>
          <w:rFonts w:ascii="Calibri" w:eastAsia="Microsoft YaHei UI" w:hAnsi="Calibri" w:cs="Calibri"/>
          <w:color w:val="242424"/>
          <w:kern w:val="0"/>
          <w:highlight w:val="yellow"/>
          <w14:ligatures w14:val="none"/>
        </w:rPr>
        <w:t>group</w:t>
      </w:r>
      <w:proofErr w:type="gramEnd"/>
    </w:p>
    <w:p w14:paraId="2F5D8D15"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IU</w:t>
      </w:r>
    </w:p>
    <w:p w14:paraId="32FA18A0"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IA</w:t>
      </w:r>
    </w:p>
    <w:p w14:paraId="3F8F7C3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0.5 </w:t>
      </w:r>
      <w:proofErr w:type="spellStart"/>
      <w:r w:rsidRPr="00FD7CA4">
        <w:rPr>
          <w:rFonts w:ascii="Calibri" w:eastAsia="Microsoft YaHei UI" w:hAnsi="Calibri" w:cs="Calibri"/>
          <w:color w:val="242424"/>
          <w:kern w:val="0"/>
          <w14:ligatures w14:val="none"/>
        </w:rPr>
        <w:t>preg</w:t>
      </w:r>
      <w:proofErr w:type="spellEnd"/>
    </w:p>
    <w:p w14:paraId="7E9DAF8F"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0.5 pseudo</w:t>
      </w:r>
    </w:p>
    <w:p w14:paraId="0264EFC6"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1.5 </w:t>
      </w:r>
      <w:proofErr w:type="spellStart"/>
      <w:r w:rsidRPr="00FD7CA4">
        <w:rPr>
          <w:rFonts w:ascii="Calibri" w:eastAsia="Microsoft YaHei UI" w:hAnsi="Calibri" w:cs="Calibri"/>
          <w:color w:val="242424"/>
          <w:kern w:val="0"/>
          <w14:ligatures w14:val="none"/>
        </w:rPr>
        <w:t>preg</w:t>
      </w:r>
      <w:proofErr w:type="spellEnd"/>
    </w:p>
    <w:p w14:paraId="754F24EA"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1.5 pseudo</w:t>
      </w:r>
    </w:p>
    <w:p w14:paraId="784828B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2.5 </w:t>
      </w:r>
      <w:proofErr w:type="spellStart"/>
      <w:r w:rsidRPr="00FD7CA4">
        <w:rPr>
          <w:rFonts w:ascii="Calibri" w:eastAsia="Microsoft YaHei UI" w:hAnsi="Calibri" w:cs="Calibri"/>
          <w:color w:val="242424"/>
          <w:kern w:val="0"/>
          <w14:ligatures w14:val="none"/>
        </w:rPr>
        <w:t>preg</w:t>
      </w:r>
      <w:proofErr w:type="spellEnd"/>
    </w:p>
    <w:p w14:paraId="034F8B4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2.5 </w:t>
      </w:r>
      <w:proofErr w:type="spellStart"/>
      <w:r w:rsidRPr="00FD7CA4">
        <w:rPr>
          <w:rFonts w:ascii="Calibri" w:eastAsia="Microsoft YaHei UI" w:hAnsi="Calibri" w:cs="Calibri"/>
          <w:color w:val="242424"/>
          <w:kern w:val="0"/>
          <w14:ligatures w14:val="none"/>
        </w:rPr>
        <w:t>psedu</w:t>
      </w:r>
      <w:proofErr w:type="spellEnd"/>
    </w:p>
    <w:p w14:paraId="1D9F6B61"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3.5 </w:t>
      </w:r>
      <w:proofErr w:type="spellStart"/>
      <w:r w:rsidRPr="00FD7CA4">
        <w:rPr>
          <w:rFonts w:ascii="Calibri" w:eastAsia="Microsoft YaHei UI" w:hAnsi="Calibri" w:cs="Calibri"/>
          <w:color w:val="242424"/>
          <w:kern w:val="0"/>
          <w14:ligatures w14:val="none"/>
        </w:rPr>
        <w:t>preg</w:t>
      </w:r>
      <w:proofErr w:type="spellEnd"/>
    </w:p>
    <w:p w14:paraId="07E7256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lastRenderedPageBreak/>
        <w:t>IU 3.5 pseudo</w:t>
      </w:r>
    </w:p>
    <w:p w14:paraId="4991F379"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0.5 </w:t>
      </w:r>
      <w:proofErr w:type="spellStart"/>
      <w:r w:rsidRPr="00FD7CA4">
        <w:rPr>
          <w:rFonts w:ascii="Calibri" w:eastAsia="Microsoft YaHei UI" w:hAnsi="Calibri" w:cs="Calibri"/>
          <w:color w:val="242424"/>
          <w:kern w:val="0"/>
          <w14:ligatures w14:val="none"/>
        </w:rPr>
        <w:t>preg</w:t>
      </w:r>
      <w:proofErr w:type="spellEnd"/>
    </w:p>
    <w:p w14:paraId="7F363EBF"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0.5 pseudo</w:t>
      </w:r>
    </w:p>
    <w:p w14:paraId="5F1224C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1.5 </w:t>
      </w:r>
      <w:proofErr w:type="spellStart"/>
      <w:r w:rsidRPr="00FD7CA4">
        <w:rPr>
          <w:rFonts w:ascii="Calibri" w:eastAsia="Microsoft YaHei UI" w:hAnsi="Calibri" w:cs="Calibri"/>
          <w:color w:val="242424"/>
          <w:kern w:val="0"/>
          <w14:ligatures w14:val="none"/>
        </w:rPr>
        <w:t>preg</w:t>
      </w:r>
      <w:proofErr w:type="spellEnd"/>
    </w:p>
    <w:p w14:paraId="561944F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1.5 pseudo</w:t>
      </w:r>
    </w:p>
    <w:p w14:paraId="2276FEA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2.5 </w:t>
      </w:r>
      <w:proofErr w:type="spellStart"/>
      <w:r w:rsidRPr="00FD7CA4">
        <w:rPr>
          <w:rFonts w:ascii="Calibri" w:eastAsia="Microsoft YaHei UI" w:hAnsi="Calibri" w:cs="Calibri"/>
          <w:color w:val="242424"/>
          <w:kern w:val="0"/>
          <w14:ligatures w14:val="none"/>
        </w:rPr>
        <w:t>preg</w:t>
      </w:r>
      <w:proofErr w:type="spellEnd"/>
    </w:p>
    <w:p w14:paraId="4A137D52"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2.5 pseudo</w:t>
      </w:r>
    </w:p>
    <w:p w14:paraId="68BB7EEA"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3.5 </w:t>
      </w:r>
      <w:proofErr w:type="spellStart"/>
      <w:r w:rsidRPr="00FD7CA4">
        <w:rPr>
          <w:rFonts w:ascii="Calibri" w:eastAsia="Microsoft YaHei UI" w:hAnsi="Calibri" w:cs="Calibri"/>
          <w:color w:val="242424"/>
          <w:kern w:val="0"/>
          <w14:ligatures w14:val="none"/>
        </w:rPr>
        <w:t>preg</w:t>
      </w:r>
      <w:proofErr w:type="spellEnd"/>
    </w:p>
    <w:p w14:paraId="7C00C5D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3.5 pseudo</w:t>
      </w:r>
    </w:p>
    <w:p w14:paraId="44B2224B" w14:textId="77777777" w:rsidR="00FD7CA4" w:rsidRPr="00FD7CA4" w:rsidRDefault="00FD7CA4" w:rsidP="00FD7CA4">
      <w:pPr>
        <w:shd w:val="clear" w:color="auto" w:fill="FFFFFF"/>
        <w:spacing w:after="0" w:line="240" w:lineRule="auto"/>
        <w:ind w:left="1440"/>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00DA6DCB" w14:textId="77777777" w:rsidR="00FD7CA4" w:rsidRPr="00FD7CA4" w:rsidRDefault="00FD7CA4" w:rsidP="00FD7CA4">
      <w:pPr>
        <w:numPr>
          <w:ilvl w:val="0"/>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Protein from luminal fluid in the oviduct at different timepoints. For this dataset, the fluid inside the oviduct tube was flushed and collected for mass spec analysis. This one we only have ASSESSION number, but not the protein name. Data from each time point </w:t>
      </w:r>
      <w:proofErr w:type="gramStart"/>
      <w:r w:rsidRPr="00FD7CA4">
        <w:rPr>
          <w:rFonts w:ascii="Calibri" w:eastAsia="Microsoft YaHei UI" w:hAnsi="Calibri" w:cs="Calibri"/>
          <w:color w:val="242424"/>
          <w:kern w:val="0"/>
          <w14:ligatures w14:val="none"/>
        </w:rPr>
        <w:t>were</w:t>
      </w:r>
      <w:proofErr w:type="gramEnd"/>
      <w:r w:rsidRPr="00FD7CA4">
        <w:rPr>
          <w:rFonts w:ascii="Calibri" w:eastAsia="Microsoft YaHei UI" w:hAnsi="Calibri" w:cs="Calibri"/>
          <w:color w:val="242424"/>
          <w:kern w:val="0"/>
          <w14:ligatures w14:val="none"/>
        </w:rPr>
        <w:t xml:space="preserve"> a </w:t>
      </w:r>
      <w:r w:rsidRPr="007521AF">
        <w:rPr>
          <w:rFonts w:ascii="Calibri" w:eastAsia="Microsoft YaHei UI" w:hAnsi="Calibri" w:cs="Calibri"/>
          <w:color w:val="242424"/>
          <w:kern w:val="0"/>
          <w:highlight w:val="yellow"/>
          <w14:ligatures w14:val="none"/>
        </w:rPr>
        <w:t>pool of 3 mice</w:t>
      </w:r>
      <w:r w:rsidRPr="00FD7CA4">
        <w:rPr>
          <w:rFonts w:ascii="Calibri" w:eastAsia="Microsoft YaHei UI" w:hAnsi="Calibri" w:cs="Calibri"/>
          <w:color w:val="242424"/>
          <w:kern w:val="0"/>
          <w14:ligatures w14:val="none"/>
        </w:rPr>
        <w:t>.</w:t>
      </w:r>
    </w:p>
    <w:p w14:paraId="56B2B05A"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w:t>
      </w:r>
    </w:p>
    <w:p w14:paraId="202461F6"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w:t>
      </w:r>
    </w:p>
    <w:p w14:paraId="2ECEE393"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1.5</w:t>
      </w:r>
    </w:p>
    <w:p w14:paraId="51FD43A3"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2.5</w:t>
      </w:r>
    </w:p>
    <w:p w14:paraId="7C1897C2"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estrus</w:t>
      </w:r>
    </w:p>
    <w:p w14:paraId="5682DB9F"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0.5</w:t>
      </w:r>
    </w:p>
    <w:p w14:paraId="75303D32"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1.5</w:t>
      </w:r>
    </w:p>
    <w:p w14:paraId="56A8B095"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2.5</w:t>
      </w:r>
    </w:p>
    <w:p w14:paraId="208B2311" w14:textId="77777777" w:rsidR="00FD7CA4" w:rsidRPr="00FD7CA4" w:rsidRDefault="00FD7CA4" w:rsidP="00FD7CA4">
      <w:pPr>
        <w:shd w:val="clear" w:color="auto" w:fill="FFFFFF"/>
        <w:spacing w:after="0" w:line="240" w:lineRule="auto"/>
        <w:ind w:left="1440"/>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4CCFBF9" w14:textId="77777777" w:rsidR="00FD7CA4" w:rsidRPr="00FD7CA4" w:rsidRDefault="00FD7CA4" w:rsidP="00FD7CA4">
      <w:pPr>
        <w:numPr>
          <w:ilvl w:val="0"/>
          <w:numId w:val="6"/>
        </w:numPr>
        <w:shd w:val="clear" w:color="auto" w:fill="FFFFFF"/>
        <w:spacing w:after="0" w:line="240" w:lineRule="auto"/>
        <w:rPr>
          <w:rFonts w:ascii="Calibri" w:eastAsia="Microsoft YaHei UI" w:hAnsi="Calibri" w:cs="Calibri"/>
          <w:color w:val="242424"/>
          <w:kern w:val="0"/>
          <w14:ligatures w14:val="none"/>
        </w:rPr>
      </w:pP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 we found 10 cell clusters of cells in the oviducts. Data were concatenated/harmonized for all timepoints (0.5, 1.5,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and all regions (IA and IU). The UMAPs of cell clusters (Leiden), Times (0.5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1.5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and Ctrl (0.5 </w:t>
      </w:r>
      <w:proofErr w:type="gramStart"/>
      <w:r w:rsidRPr="00FD7CA4">
        <w:rPr>
          <w:rFonts w:ascii="Calibri" w:eastAsia="Microsoft YaHei UI" w:hAnsi="Calibri" w:cs="Calibri"/>
          <w:color w:val="242424"/>
          <w:kern w:val="0"/>
          <w14:ligatures w14:val="none"/>
        </w:rPr>
        <w:t>pseudo))</w:t>
      </w:r>
      <w:proofErr w:type="gramEnd"/>
      <w:r w:rsidRPr="00FD7CA4">
        <w:rPr>
          <w:rFonts w:ascii="Calibri" w:eastAsia="Microsoft YaHei UI" w:hAnsi="Calibri" w:cs="Calibri"/>
          <w:color w:val="242424"/>
          <w:kern w:val="0"/>
          <w14:ligatures w14:val="none"/>
        </w:rPr>
        <w:t>, and regions are also in the shared folder. </w:t>
      </w:r>
      <w:r w:rsidRPr="00FD7CA4">
        <w:rPr>
          <w:rFonts w:ascii="Calibri" w:eastAsia="Microsoft YaHei UI" w:hAnsi="Calibri" w:cs="Calibri"/>
          <w:b/>
          <w:bCs/>
          <w:color w:val="242424"/>
          <w:kern w:val="0"/>
          <w14:ligatures w14:val="none"/>
        </w:rPr>
        <w:t xml:space="preserve">All </w:t>
      </w:r>
      <w:proofErr w:type="spellStart"/>
      <w:r w:rsidRPr="00FD7CA4">
        <w:rPr>
          <w:rFonts w:ascii="Calibri" w:eastAsia="Microsoft YaHei UI" w:hAnsi="Calibri" w:cs="Calibri"/>
          <w:b/>
          <w:bCs/>
          <w:color w:val="242424"/>
          <w:kern w:val="0"/>
          <w14:ligatures w14:val="none"/>
        </w:rPr>
        <w:t>scRNA</w:t>
      </w:r>
      <w:proofErr w:type="spellEnd"/>
      <w:r w:rsidRPr="00FD7CA4">
        <w:rPr>
          <w:rFonts w:ascii="Calibri" w:eastAsia="Microsoft YaHei UI" w:hAnsi="Calibri" w:cs="Calibri"/>
          <w:b/>
          <w:bCs/>
          <w:color w:val="242424"/>
          <w:kern w:val="0"/>
          <w14:ligatures w14:val="none"/>
        </w:rPr>
        <w:t>-seq data in the excel file are “SO” (</w:t>
      </w:r>
      <w:proofErr w:type="spellStart"/>
      <w:r w:rsidRPr="00FD7CA4">
        <w:rPr>
          <w:rFonts w:ascii="Calibri" w:eastAsia="Microsoft YaHei UI" w:hAnsi="Calibri" w:cs="Calibri"/>
          <w:b/>
          <w:bCs/>
          <w:color w:val="242424"/>
          <w:kern w:val="0"/>
          <w14:ligatures w14:val="none"/>
        </w:rPr>
        <w:t>superovulated</w:t>
      </w:r>
      <w:proofErr w:type="spellEnd"/>
      <w:r w:rsidRPr="00FD7CA4">
        <w:rPr>
          <w:rFonts w:ascii="Calibri" w:eastAsia="Microsoft YaHei UI" w:hAnsi="Calibri" w:cs="Calibri"/>
          <w:b/>
          <w:bCs/>
          <w:color w:val="242424"/>
          <w:kern w:val="0"/>
          <w14:ligatures w14:val="none"/>
        </w:rPr>
        <w:t>). </w:t>
      </w:r>
      <w:r w:rsidRPr="00FD7CA4">
        <w:rPr>
          <w:rFonts w:ascii="Calibri" w:eastAsia="Microsoft YaHei UI" w:hAnsi="Calibri" w:cs="Calibri"/>
          <w:color w:val="242424"/>
          <w:kern w:val="0"/>
          <w14:ligatures w14:val="none"/>
        </w:rPr>
        <w:t xml:space="preserve">Data in excel file from each cluster contain all timepoints and all regions. Data from each timepoint </w:t>
      </w:r>
      <w:proofErr w:type="gramStart"/>
      <w:r w:rsidRPr="00FD7CA4">
        <w:rPr>
          <w:rFonts w:ascii="Calibri" w:eastAsia="Microsoft YaHei UI" w:hAnsi="Calibri" w:cs="Calibri"/>
          <w:color w:val="242424"/>
          <w:kern w:val="0"/>
          <w14:ligatures w14:val="none"/>
        </w:rPr>
        <w:t>contain</w:t>
      </w:r>
      <w:proofErr w:type="gramEnd"/>
      <w:r w:rsidRPr="00FD7CA4">
        <w:rPr>
          <w:rFonts w:ascii="Calibri" w:eastAsia="Microsoft YaHei UI" w:hAnsi="Calibri" w:cs="Calibri"/>
          <w:color w:val="242424"/>
          <w:kern w:val="0"/>
          <w14:ligatures w14:val="none"/>
        </w:rPr>
        <w:t xml:space="preserve"> all cell clusters from all regions. Each group is a </w:t>
      </w:r>
      <w:r w:rsidRPr="00FB373E">
        <w:rPr>
          <w:rFonts w:ascii="Calibri" w:eastAsia="Microsoft YaHei UI" w:hAnsi="Calibri" w:cs="Calibri"/>
          <w:color w:val="242424"/>
          <w:kern w:val="0"/>
          <w:highlight w:val="yellow"/>
          <w14:ligatures w14:val="none"/>
        </w:rPr>
        <w:t>pool of cells from n of 3-4 mice</w:t>
      </w:r>
      <w:r w:rsidRPr="00FD7CA4">
        <w:rPr>
          <w:rFonts w:ascii="Calibri" w:eastAsia="Microsoft YaHei UI" w:hAnsi="Calibri" w:cs="Calibri"/>
          <w:color w:val="242424"/>
          <w:kern w:val="0"/>
          <w14:ligatures w14:val="none"/>
        </w:rPr>
        <w:t>.</w:t>
      </w:r>
    </w:p>
    <w:p w14:paraId="16EB4D2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0_secretory1 vs rest</w:t>
      </w:r>
    </w:p>
    <w:p w14:paraId="5BFBDF3B"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1_secretory2 vs rest</w:t>
      </w:r>
    </w:p>
    <w:p w14:paraId="68AFC342"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2_cilated vs rest</w:t>
      </w:r>
    </w:p>
    <w:p w14:paraId="39E2993D"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3_Fibroblast1 vs rest</w:t>
      </w:r>
    </w:p>
    <w:p w14:paraId="451D7FF8"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4_Immune1 vs rest</w:t>
      </w:r>
    </w:p>
    <w:p w14:paraId="17C3198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5_Ephx2 vs rest</w:t>
      </w:r>
    </w:p>
    <w:p w14:paraId="32B6E7A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6_Endothelial</w:t>
      </w:r>
    </w:p>
    <w:p w14:paraId="2DE1871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7_Immune2 vs rest</w:t>
      </w:r>
    </w:p>
    <w:p w14:paraId="4008A1F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8_Secretory3 vs rest</w:t>
      </w:r>
    </w:p>
    <w:p w14:paraId="263AA9C5"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9_Fibroblast2 vs rest</w:t>
      </w:r>
    </w:p>
    <w:p w14:paraId="338FBC04"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 pseudo vs rest (we don’t have 1.5 pseudo or 2.5 pseudo for this dataset)</w:t>
      </w:r>
    </w:p>
    <w:p w14:paraId="2C2CA9F0"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0.5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488036C7"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1.5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79C23AEB"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2B5B4647"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all timepoint vs rest</w:t>
      </w:r>
    </w:p>
    <w:p w14:paraId="67A3E3D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all timepoint vs rest</w:t>
      </w:r>
    </w:p>
    <w:p w14:paraId="156884FA"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65C22470"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proofErr w:type="spellStart"/>
      <w:r w:rsidRPr="00FD7CA4">
        <w:rPr>
          <w:rFonts w:ascii="Calibri" w:eastAsia="Times New Roman" w:hAnsi="Calibri" w:cs="Calibri"/>
          <w:color w:val="242424"/>
          <w:kern w:val="0"/>
          <w14:ligatures w14:val="none"/>
        </w:rPr>
        <w:t>scRNA</w:t>
      </w:r>
      <w:proofErr w:type="spellEnd"/>
      <w:r w:rsidRPr="00FD7CA4">
        <w:rPr>
          <w:rFonts w:ascii="Calibri" w:eastAsia="Times New Roman" w:hAnsi="Calibri" w:cs="Calibri"/>
          <w:color w:val="242424"/>
          <w:kern w:val="0"/>
          <w14:ligatures w14:val="none"/>
        </w:rPr>
        <w:t>-seq datasets not included here:</w:t>
      </w:r>
    </w:p>
    <w:p w14:paraId="63FCD0AD" w14:textId="77777777" w:rsidR="00FD7CA4" w:rsidRPr="00FD7CA4" w:rsidRDefault="00FD7CA4" w:rsidP="00FD7CA4">
      <w:pPr>
        <w:numPr>
          <w:ilvl w:val="2"/>
          <w:numId w:val="7"/>
        </w:numPr>
        <w:shd w:val="clear" w:color="auto" w:fill="FFFFFF"/>
        <w:spacing w:after="0" w:line="240" w:lineRule="auto"/>
        <w:ind w:left="2880"/>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lastRenderedPageBreak/>
        <w:t xml:space="preserve">We also have another dataset of </w:t>
      </w: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-seq “estrus entire tube (did not separate into IA or IU)” natural ovulation that we didn’t include here yet.</w:t>
      </w:r>
    </w:p>
    <w:p w14:paraId="74DE5D94" w14:textId="77777777" w:rsidR="00FD7CA4" w:rsidRPr="00FD7CA4" w:rsidRDefault="00FD7CA4" w:rsidP="00FD7CA4">
      <w:pPr>
        <w:numPr>
          <w:ilvl w:val="2"/>
          <w:numId w:val="7"/>
        </w:numPr>
        <w:shd w:val="clear" w:color="auto" w:fill="FFFFFF"/>
        <w:spacing w:after="0" w:line="240" w:lineRule="auto"/>
        <w:ind w:left="2880"/>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We also have another dataset of </w:t>
      </w: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that is not </w:t>
      </w:r>
      <w:proofErr w:type="spellStart"/>
      <w:r w:rsidRPr="00FD7CA4">
        <w:rPr>
          <w:rFonts w:ascii="Calibri" w:eastAsia="Microsoft YaHei UI" w:hAnsi="Calibri" w:cs="Calibri"/>
          <w:color w:val="242424"/>
          <w:kern w:val="0"/>
          <w14:ligatures w14:val="none"/>
        </w:rPr>
        <w:t>superovulated</w:t>
      </w:r>
      <w:proofErr w:type="spellEnd"/>
      <w:r w:rsidRPr="00FD7CA4">
        <w:rPr>
          <w:rFonts w:ascii="Calibri" w:eastAsia="Microsoft YaHei UI" w:hAnsi="Calibri" w:cs="Calibri"/>
          <w:color w:val="242424"/>
          <w:kern w:val="0"/>
          <w14:ligatures w14:val="none"/>
        </w:rPr>
        <w:t xml:space="preserve"> that we didn’t include in here yet.</w:t>
      </w:r>
    </w:p>
    <w:p w14:paraId="38ECBC94" w14:textId="77777777" w:rsidR="00FD7CA4" w:rsidRDefault="00FD7CA4"/>
    <w:p w14:paraId="15AA9103" w14:textId="59C6B772" w:rsidR="00565213" w:rsidRDefault="00565213"/>
    <w:sectPr w:rsidR="0056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912"/>
    <w:multiLevelType w:val="multilevel"/>
    <w:tmpl w:val="0B2E2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4EB3"/>
    <w:multiLevelType w:val="multilevel"/>
    <w:tmpl w:val="BBAC273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A3590"/>
    <w:multiLevelType w:val="multilevel"/>
    <w:tmpl w:val="1E5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06C3D"/>
    <w:multiLevelType w:val="multilevel"/>
    <w:tmpl w:val="69E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A6671"/>
    <w:multiLevelType w:val="multilevel"/>
    <w:tmpl w:val="806639F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13BA0"/>
    <w:multiLevelType w:val="multilevel"/>
    <w:tmpl w:val="6C428FF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568D3"/>
    <w:multiLevelType w:val="multilevel"/>
    <w:tmpl w:val="6DB433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85358"/>
    <w:multiLevelType w:val="multilevel"/>
    <w:tmpl w:val="4BE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5201A"/>
    <w:multiLevelType w:val="multilevel"/>
    <w:tmpl w:val="9D4C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303299">
    <w:abstractNumId w:val="3"/>
  </w:num>
  <w:num w:numId="2" w16cid:durableId="885025555">
    <w:abstractNumId w:val="2"/>
  </w:num>
  <w:num w:numId="3" w16cid:durableId="2111318699">
    <w:abstractNumId w:val="0"/>
  </w:num>
  <w:num w:numId="4" w16cid:durableId="637148049">
    <w:abstractNumId w:val="5"/>
  </w:num>
  <w:num w:numId="5" w16cid:durableId="780103298">
    <w:abstractNumId w:val="1"/>
  </w:num>
  <w:num w:numId="6" w16cid:durableId="971326924">
    <w:abstractNumId w:val="4"/>
  </w:num>
  <w:num w:numId="7" w16cid:durableId="1554611215">
    <w:abstractNumId w:val="6"/>
  </w:num>
  <w:num w:numId="8" w16cid:durableId="1542085113">
    <w:abstractNumId w:val="7"/>
  </w:num>
  <w:num w:numId="9" w16cid:durableId="1984845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14"/>
    <w:rsid w:val="000E36E4"/>
    <w:rsid w:val="002B1717"/>
    <w:rsid w:val="00325218"/>
    <w:rsid w:val="00514501"/>
    <w:rsid w:val="005245B0"/>
    <w:rsid w:val="00565213"/>
    <w:rsid w:val="005F1979"/>
    <w:rsid w:val="00601AF8"/>
    <w:rsid w:val="00662A96"/>
    <w:rsid w:val="007521AF"/>
    <w:rsid w:val="007D3E5F"/>
    <w:rsid w:val="00845ED9"/>
    <w:rsid w:val="00B50BF7"/>
    <w:rsid w:val="00BD51DF"/>
    <w:rsid w:val="00D05005"/>
    <w:rsid w:val="00DB69F9"/>
    <w:rsid w:val="00DB6C66"/>
    <w:rsid w:val="00E22109"/>
    <w:rsid w:val="00E91314"/>
    <w:rsid w:val="00FB217B"/>
    <w:rsid w:val="00FB373E"/>
    <w:rsid w:val="00FD7CA4"/>
    <w:rsid w:val="00FE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1C578"/>
  <w15:chartTrackingRefBased/>
  <w15:docId w15:val="{EF5B40BF-5252-46F0-BD9A-619962A5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7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26837">
      <w:bodyDiv w:val="1"/>
      <w:marLeft w:val="0"/>
      <w:marRight w:val="0"/>
      <w:marTop w:val="0"/>
      <w:marBottom w:val="0"/>
      <w:divBdr>
        <w:top w:val="none" w:sz="0" w:space="0" w:color="auto"/>
        <w:left w:val="none" w:sz="0" w:space="0" w:color="auto"/>
        <w:bottom w:val="none" w:sz="0" w:space="0" w:color="auto"/>
        <w:right w:val="none" w:sz="0" w:space="0" w:color="auto"/>
      </w:divBdr>
    </w:div>
    <w:div w:id="1545412306">
      <w:bodyDiv w:val="1"/>
      <w:marLeft w:val="0"/>
      <w:marRight w:val="0"/>
      <w:marTop w:val="0"/>
      <w:marBottom w:val="0"/>
      <w:divBdr>
        <w:top w:val="none" w:sz="0" w:space="0" w:color="auto"/>
        <w:left w:val="none" w:sz="0" w:space="0" w:color="auto"/>
        <w:bottom w:val="none" w:sz="0" w:space="0" w:color="auto"/>
        <w:right w:val="none" w:sz="0" w:space="0" w:color="auto"/>
      </w:divBdr>
    </w:div>
    <w:div w:id="1787190344">
      <w:bodyDiv w:val="1"/>
      <w:marLeft w:val="0"/>
      <w:marRight w:val="0"/>
      <w:marTop w:val="0"/>
      <w:marBottom w:val="0"/>
      <w:divBdr>
        <w:top w:val="none" w:sz="0" w:space="0" w:color="auto"/>
        <w:left w:val="none" w:sz="0" w:space="0" w:color="auto"/>
        <w:bottom w:val="none" w:sz="0" w:space="0" w:color="auto"/>
        <w:right w:val="none" w:sz="0" w:space="0" w:color="auto"/>
      </w:divBdr>
    </w:div>
    <w:div w:id="1824463184">
      <w:bodyDiv w:val="1"/>
      <w:marLeft w:val="0"/>
      <w:marRight w:val="0"/>
      <w:marTop w:val="0"/>
      <w:marBottom w:val="0"/>
      <w:divBdr>
        <w:top w:val="none" w:sz="0" w:space="0" w:color="auto"/>
        <w:left w:val="none" w:sz="0" w:space="0" w:color="auto"/>
        <w:bottom w:val="none" w:sz="0" w:space="0" w:color="auto"/>
        <w:right w:val="none" w:sz="0" w:space="0" w:color="auto"/>
      </w:divBdr>
      <w:divsChild>
        <w:div w:id="213127585">
          <w:marLeft w:val="0"/>
          <w:marRight w:val="0"/>
          <w:marTop w:val="0"/>
          <w:marBottom w:val="0"/>
          <w:divBdr>
            <w:top w:val="none" w:sz="0" w:space="0" w:color="auto"/>
            <w:left w:val="none" w:sz="0" w:space="0" w:color="auto"/>
            <w:bottom w:val="none" w:sz="0" w:space="0" w:color="auto"/>
            <w:right w:val="none" w:sz="0" w:space="0" w:color="auto"/>
          </w:divBdr>
        </w:div>
        <w:div w:id="1400598329">
          <w:marLeft w:val="0"/>
          <w:marRight w:val="0"/>
          <w:marTop w:val="0"/>
          <w:marBottom w:val="0"/>
          <w:divBdr>
            <w:top w:val="none" w:sz="0" w:space="0" w:color="auto"/>
            <w:left w:val="none" w:sz="0" w:space="0" w:color="auto"/>
            <w:bottom w:val="none" w:sz="0" w:space="0" w:color="auto"/>
            <w:right w:val="none" w:sz="0" w:space="0" w:color="auto"/>
          </w:divBdr>
        </w:div>
        <w:div w:id="1956591198">
          <w:marLeft w:val="0"/>
          <w:marRight w:val="0"/>
          <w:marTop w:val="0"/>
          <w:marBottom w:val="0"/>
          <w:divBdr>
            <w:top w:val="none" w:sz="0" w:space="0" w:color="auto"/>
            <w:left w:val="none" w:sz="0" w:space="0" w:color="auto"/>
            <w:bottom w:val="none" w:sz="0" w:space="0" w:color="auto"/>
            <w:right w:val="none" w:sz="0" w:space="0" w:color="auto"/>
          </w:divBdr>
        </w:div>
        <w:div w:id="280769999">
          <w:marLeft w:val="0"/>
          <w:marRight w:val="0"/>
          <w:marTop w:val="0"/>
          <w:marBottom w:val="0"/>
          <w:divBdr>
            <w:top w:val="none" w:sz="0" w:space="0" w:color="auto"/>
            <w:left w:val="none" w:sz="0" w:space="0" w:color="auto"/>
            <w:bottom w:val="none" w:sz="0" w:space="0" w:color="auto"/>
            <w:right w:val="none" w:sz="0" w:space="0" w:color="auto"/>
          </w:divBdr>
          <w:divsChild>
            <w:div w:id="641738665">
              <w:marLeft w:val="0"/>
              <w:marRight w:val="0"/>
              <w:marTop w:val="0"/>
              <w:marBottom w:val="0"/>
              <w:divBdr>
                <w:top w:val="none" w:sz="0" w:space="0" w:color="auto"/>
                <w:left w:val="none" w:sz="0" w:space="0" w:color="auto"/>
                <w:bottom w:val="none" w:sz="0" w:space="0" w:color="auto"/>
                <w:right w:val="none" w:sz="0" w:space="0" w:color="auto"/>
              </w:divBdr>
            </w:div>
            <w:div w:id="473107603">
              <w:marLeft w:val="0"/>
              <w:marRight w:val="0"/>
              <w:marTop w:val="0"/>
              <w:marBottom w:val="0"/>
              <w:divBdr>
                <w:top w:val="none" w:sz="0" w:space="0" w:color="auto"/>
                <w:left w:val="none" w:sz="0" w:space="0" w:color="auto"/>
                <w:bottom w:val="none" w:sz="0" w:space="0" w:color="auto"/>
                <w:right w:val="none" w:sz="0" w:space="0" w:color="auto"/>
              </w:divBdr>
            </w:div>
            <w:div w:id="1970932053">
              <w:marLeft w:val="0"/>
              <w:marRight w:val="0"/>
              <w:marTop w:val="0"/>
              <w:marBottom w:val="0"/>
              <w:divBdr>
                <w:top w:val="none" w:sz="0" w:space="0" w:color="auto"/>
                <w:left w:val="none" w:sz="0" w:space="0" w:color="auto"/>
                <w:bottom w:val="none" w:sz="0" w:space="0" w:color="auto"/>
                <w:right w:val="none" w:sz="0" w:space="0" w:color="auto"/>
              </w:divBdr>
              <w:divsChild>
                <w:div w:id="671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2.safelinks.protection.outlook.com/?url=https%3A%2F%2Fpubmed.ncbi.nlm.nih.gov%2F33864778%2F&amp;data=05%7C01%7Cyw7bh%40missouri.edu%7C194d2034f2a5495bb64308dba9bf179b%7Ce3fefdbef7e9401ba51a355e01b05a89%7C0%7C0%7C638290410422839353%7CUnknown%7CTWFpbGZsb3d8eyJWIjoiMC4wLjAwMDAiLCJQIjoiV2luMzIiLCJBTiI6Ik1haWwiLCJXVCI6Mn0%3D%7C3000%7C%7C%7C&amp;sdata=eNrb81JXGbioFbxW%2B5fbpeWrj8RC82rigHfT%2BOOo1Ac%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ilmissouri.sharepoint.com/:f:/s/WinuthayanonLab-Ogrp9/EgROC1-YndlDjGnbwgGCt8oBP-CGjw4NFpEFZMllA9E-pA?e=gKVhX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1050</Words>
  <Characters>4856</Characters>
  <Application>Microsoft Office Word</Application>
  <DocSecurity>0</DocSecurity>
  <Lines>134</Lines>
  <Paragraphs>83</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yanli</dc:creator>
  <cp:keywords/>
  <dc:description/>
  <cp:lastModifiedBy>yanli wang</cp:lastModifiedBy>
  <cp:revision>21</cp:revision>
  <dcterms:created xsi:type="dcterms:W3CDTF">2023-08-31T19:34:00Z</dcterms:created>
  <dcterms:modified xsi:type="dcterms:W3CDTF">2023-10-13T22:28:00Z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f045ae4568329f4084181a5c5321f395e917d4675109bd3002482b2321bf9ec5</vt:lpwstr>
  </property>
</Properties>
</file>