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6" w:rsidRDefault="00AA1D3D">
      <w:pPr>
        <w:pStyle w:val="1"/>
        <w:jc w:val="center"/>
      </w:pPr>
      <w:proofErr w:type="spellStart"/>
      <w:r>
        <w:rPr>
          <w:rFonts w:hint="eastAsia"/>
          <w:i/>
        </w:rPr>
        <w:t>f</w:t>
      </w:r>
      <w:r>
        <w:rPr>
          <w:rFonts w:hint="eastAsia"/>
        </w:rPr>
        <w:t>RNC</w:t>
      </w:r>
      <w:proofErr w:type="spellEnd"/>
      <w:r>
        <w:rPr>
          <w:rFonts w:hint="eastAsia"/>
        </w:rPr>
        <w:t xml:space="preserve"> Tutorial</w:t>
      </w:r>
    </w:p>
    <w:p w:rsidR="00A32CB6" w:rsidRDefault="00AA1D3D">
      <w:pPr>
        <w:pStyle w:val="1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eastAsiaTheme="minorEastAsia" w:hint="eastAsia"/>
          <w:sz w:val="28"/>
          <w:szCs w:val="28"/>
        </w:rPr>
        <w:t>s</w:t>
      </w:r>
    </w:p>
    <w:p w:rsidR="00B60994" w:rsidRPr="0081658F" w:rsidRDefault="00B60994" w:rsidP="00B60994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Construction of the basal RBP-</w:t>
      </w:r>
      <w:proofErr w:type="spellStart"/>
      <w:r w:rsidRPr="0081658F">
        <w:rPr>
          <w:rFonts w:eastAsia="宋体" w:cs="Times New Roman"/>
          <w:b/>
        </w:rPr>
        <w:t>ncRNAs</w:t>
      </w:r>
      <w:proofErr w:type="spellEnd"/>
      <w:r w:rsidRPr="0081658F">
        <w:rPr>
          <w:rFonts w:eastAsia="宋体" w:cs="Times New Roman"/>
          <w:b/>
        </w:rPr>
        <w:t xml:space="preserve"> network</w:t>
      </w:r>
    </w:p>
    <w:p w:rsidR="00B60994" w:rsidRPr="0081658F" w:rsidRDefault="00B60994" w:rsidP="00B60994">
      <w:pPr>
        <w:spacing w:before="120" w:after="120"/>
        <w:ind w:firstLine="480"/>
        <w:rPr>
          <w:rFonts w:eastAsia="宋体" w:cs="Times New Roman"/>
          <w:bCs/>
        </w:rPr>
      </w:pPr>
      <w:r w:rsidRPr="0081658F">
        <w:rPr>
          <w:rFonts w:cs="Times New Roman"/>
          <w:bCs/>
        </w:rPr>
        <w:t xml:space="preserve">The mutual interactions </w:t>
      </w:r>
      <w:r w:rsidRPr="0081658F">
        <w:rPr>
          <w:rFonts w:eastAsia="宋体" w:cs="Times New Roman"/>
          <w:bCs/>
        </w:rPr>
        <w:t xml:space="preserve">among RBPs and </w:t>
      </w:r>
      <w:proofErr w:type="spellStart"/>
      <w:r w:rsidRPr="0081658F">
        <w:rPr>
          <w:rFonts w:eastAsia="宋体" w:cs="Times New Roman"/>
          <w:bCs/>
        </w:rPr>
        <w:t>ncRNAs</w:t>
      </w:r>
      <w:proofErr w:type="spellEnd"/>
      <w:r w:rsidRPr="0081658F">
        <w:rPr>
          <w:rFonts w:eastAsia="宋体" w:cs="Times New Roman"/>
          <w:bCs/>
        </w:rPr>
        <w:t xml:space="preserve"> (</w:t>
      </w:r>
      <w:proofErr w:type="spellStart"/>
      <w:r w:rsidRPr="0081658F">
        <w:rPr>
          <w:rFonts w:eastAsia="宋体" w:cs="Times New Roman"/>
          <w:bCs/>
        </w:rPr>
        <w:t>miRNA</w:t>
      </w:r>
      <w:r w:rsidRPr="0081658F">
        <w:rPr>
          <w:rFonts w:cs="Times New Roman"/>
          <w:bCs/>
        </w:rPr>
        <w:t>s</w:t>
      </w:r>
      <w:proofErr w:type="spellEnd"/>
      <w:r w:rsidRPr="0081658F">
        <w:rPr>
          <w:rFonts w:eastAsia="宋体" w:cs="Times New Roman"/>
          <w:bCs/>
        </w:rPr>
        <w:t xml:space="preserve">, </w:t>
      </w:r>
      <w:proofErr w:type="spellStart"/>
      <w:r w:rsidRPr="0081658F">
        <w:rPr>
          <w:rFonts w:eastAsia="宋体" w:cs="Times New Roman"/>
          <w:bCs/>
        </w:rPr>
        <w:t>circRNAs</w:t>
      </w:r>
      <w:proofErr w:type="spellEnd"/>
      <w:r w:rsidRPr="0081658F">
        <w:rPr>
          <w:rFonts w:eastAsia="宋体" w:cs="Times New Roman"/>
          <w:bCs/>
        </w:rPr>
        <w:t xml:space="preserve"> </w:t>
      </w:r>
      <w:r w:rsidRPr="0081658F">
        <w:rPr>
          <w:rFonts w:cs="Times New Roman"/>
          <w:bCs/>
        </w:rPr>
        <w:t xml:space="preserve">and </w:t>
      </w:r>
      <w:proofErr w:type="spellStart"/>
      <w:r w:rsidRPr="0081658F">
        <w:rPr>
          <w:rFonts w:cs="Times New Roman"/>
          <w:bCs/>
        </w:rPr>
        <w:t>lncRNAs</w:t>
      </w:r>
      <w:proofErr w:type="spellEnd"/>
      <w:r w:rsidRPr="0081658F">
        <w:rPr>
          <w:rFonts w:cs="Times New Roman"/>
          <w:bCs/>
        </w:rPr>
        <w:t>) were extracted from</w:t>
      </w:r>
      <w:r w:rsidRPr="0081658F">
        <w:rPr>
          <w:rFonts w:eastAsia="宋体" w:cs="Times New Roman"/>
          <w:bCs/>
        </w:rPr>
        <w:t xml:space="preserve"> ENCORI database across 2 species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(human, mouse) </w:t>
      </w:r>
      <w:r w:rsidRPr="0081658F">
        <w:rPr>
          <w:rFonts w:cs="Times New Roman"/>
          <w:bCs/>
        </w:rPr>
        <w:t>(http://starbase.sysu.edu.cn/)</w:t>
      </w:r>
      <w:r w:rsidR="00AD662E" w:rsidRPr="0081658F">
        <w:rPr>
          <w:rFonts w:cs="Times New Roman"/>
          <w:bCs/>
          <w:noProof/>
        </w:rPr>
        <w:fldChar w:fldCharType="begin"/>
      </w:r>
      <w:hyperlink w:tooltip="Li, 2014 #1" w:history="1">
        <w:r w:rsidRPr="0081658F">
          <w:rPr>
            <w:rFonts w:eastAsia="宋体" w:cs="Times New Roman"/>
            <w:b/>
            <w:bCs/>
          </w:rPr>
          <w:instrText>错误</w:instrText>
        </w:r>
        <w:r w:rsidRPr="0081658F">
          <w:rPr>
            <w:rFonts w:eastAsia="宋体" w:cs="Times New Roman"/>
            <w:b/>
            <w:bCs/>
          </w:rPr>
          <w:instrText>!</w:instrText>
        </w:r>
        <w:r w:rsidRPr="0081658F">
          <w:rPr>
            <w:rFonts w:eastAsia="宋体" w:cs="Times New Roman"/>
            <w:b/>
            <w:bCs/>
          </w:rPr>
          <w:instrText>超链接引用无效。</w:instrText>
        </w:r>
      </w:hyperlink>
      <w:r w:rsidRPr="0081658F">
        <w:rPr>
          <w:rFonts w:cs="Times New Roman"/>
          <w:bCs/>
          <w:noProof/>
        </w:rPr>
        <w:instrText>]</w:instrText>
      </w:r>
      <w:r w:rsidR="00AD662E" w:rsidRPr="0081658F">
        <w:rPr>
          <w:rFonts w:cs="Times New Roman"/>
          <w:bCs/>
        </w:rPr>
        <w:fldChar w:fldCharType="end"/>
      </w:r>
      <w:r w:rsidRPr="0081658F">
        <w:rPr>
          <w:rFonts w:cs="Times New Roman"/>
          <w:bCs/>
        </w:rPr>
        <w:t>. Each interaction has a</w:t>
      </w:r>
      <w:r w:rsidRPr="0081658F">
        <w:rPr>
          <w:rFonts w:eastAsia="宋体" w:cs="Times New Roman"/>
          <w:bCs/>
        </w:rPr>
        <w:t xml:space="preserve"> stringency value (</w:t>
      </w:r>
      <w:r w:rsidRPr="0081658F">
        <w:rPr>
          <w:rFonts w:cs="Times New Roman"/>
        </w:rPr>
        <w:t>&gt;=1, low; &gt;=2 medium; &gt;=3 high; &gt;=5 strict</w:t>
      </w:r>
      <w:r w:rsidRPr="0081658F">
        <w:rPr>
          <w:rFonts w:eastAsia="宋体" w:cs="Times New Roman"/>
          <w:bCs/>
        </w:rPr>
        <w:t>)</w:t>
      </w:r>
      <w:r w:rsidRPr="0081658F">
        <w:rPr>
          <w:rFonts w:cs="Times New Roman"/>
          <w:bCs/>
        </w:rPr>
        <w:t xml:space="preserve">, where the values indicated the </w:t>
      </w:r>
      <w:r w:rsidRPr="0081658F">
        <w:rPr>
          <w:rFonts w:eastAsia="宋体" w:cs="Times New Roman"/>
          <w:bCs/>
        </w:rPr>
        <w:t>supported</w:t>
      </w:r>
      <w:r w:rsidRPr="0081658F">
        <w:rPr>
          <w:rFonts w:cs="Times New Roman"/>
          <w:bCs/>
        </w:rPr>
        <w:t xml:space="preserve"> </w:t>
      </w:r>
      <w:r w:rsidRPr="0081658F">
        <w:rPr>
          <w:rFonts w:eastAsia="宋体" w:cs="Times New Roman"/>
          <w:bCs/>
        </w:rPr>
        <w:t xml:space="preserve">CLIP/PARE experimental evidence. </w:t>
      </w:r>
      <w:r w:rsidRPr="0081658F">
        <w:rPr>
          <w:rFonts w:cs="Times New Roman"/>
          <w:bCs/>
        </w:rPr>
        <w:t xml:space="preserve">And the RBP-RBP </w:t>
      </w:r>
      <w:r w:rsidRPr="0081658F">
        <w:rPr>
          <w:rFonts w:eastAsia="宋体" w:cs="Times New Roman"/>
          <w:bCs/>
        </w:rPr>
        <w:t>interactions were extracted from STRING database</w:t>
      </w:r>
      <w:r w:rsidR="00AD662E" w:rsidRPr="0081658F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AD662E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AD662E">
        <w:rPr>
          <w:rFonts w:eastAsia="宋体" w:cs="Times New Roman"/>
          <w:bCs/>
        </w:rPr>
      </w:r>
      <w:r w:rsidR="00AD662E">
        <w:rPr>
          <w:rFonts w:eastAsia="宋体" w:cs="Times New Roman"/>
          <w:bCs/>
        </w:rPr>
        <w:fldChar w:fldCharType="end"/>
      </w:r>
      <w:r w:rsidR="00AD662E" w:rsidRPr="0081658F">
        <w:rPr>
          <w:rFonts w:eastAsia="宋体" w:cs="Times New Roman"/>
          <w:bCs/>
        </w:rPr>
      </w:r>
      <w:r w:rsidR="00AD662E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19" w:tooltip="Szklarczyk, 2021 #2" w:history="1">
        <w:r>
          <w:rPr>
            <w:rFonts w:eastAsia="宋体" w:cs="Times New Roman"/>
            <w:bCs/>
            <w:noProof/>
          </w:rPr>
          <w:t>19</w:t>
        </w:r>
      </w:hyperlink>
      <w:r>
        <w:rPr>
          <w:rFonts w:eastAsia="宋体" w:cs="Times New Roman"/>
          <w:bCs/>
          <w:noProof/>
        </w:rPr>
        <w:t>]</w:t>
      </w:r>
      <w:r w:rsidR="00AD662E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Each interaction has a confidence score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(&gt;=0.15, low; &gt;=0.4 medium; &gt;=0.7 high; &gt;=0.9 strict) as described in the </w:t>
      </w:r>
      <w:r w:rsidRPr="0081658F">
        <w:rPr>
          <w:rFonts w:cs="Times New Roman"/>
        </w:rPr>
        <w:t>FAQ of the database STRING(https://string-db.org/)</w:t>
      </w:r>
      <w:r w:rsidRPr="0081658F">
        <w:rPr>
          <w:rFonts w:eastAsia="宋体" w:cs="Times New Roman"/>
          <w:bCs/>
        </w:rPr>
        <w:t>. Meanwhile,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interactions </w:t>
      </w:r>
      <w:r w:rsidRPr="0081658F">
        <w:rPr>
          <w:rFonts w:cs="Times New Roman"/>
          <w:bCs/>
        </w:rPr>
        <w:t>were downloaded from</w:t>
      </w:r>
      <w:r w:rsidRPr="0081658F">
        <w:rPr>
          <w:rFonts w:eastAsia="宋体" w:cs="Times New Roman"/>
          <w:bCs/>
        </w:rPr>
        <w:t xml:space="preserve"> the </w:t>
      </w:r>
      <w:proofErr w:type="spellStart"/>
      <w:r w:rsidRPr="0081658F">
        <w:rPr>
          <w:rFonts w:cs="Times New Roman"/>
        </w:rPr>
        <w:t>RNAct</w:t>
      </w:r>
      <w:proofErr w:type="spellEnd"/>
      <w:r w:rsidRPr="0081658F">
        <w:rPr>
          <w:rFonts w:eastAsia="宋体" w:cs="Times New Roman"/>
          <w:bCs/>
        </w:rPr>
        <w:t xml:space="preserve"> database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(https://rnact.crg.eu/)</w:t>
      </w:r>
      <w:r w:rsidR="00AD662E" w:rsidRPr="0081658F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AD662E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AD662E">
        <w:rPr>
          <w:rFonts w:eastAsia="宋体" w:cs="Times New Roman"/>
          <w:bCs/>
        </w:rPr>
      </w:r>
      <w:r w:rsidR="00AD662E">
        <w:rPr>
          <w:rFonts w:eastAsia="宋体" w:cs="Times New Roman"/>
          <w:bCs/>
        </w:rPr>
        <w:fldChar w:fldCharType="end"/>
      </w:r>
      <w:r w:rsidR="00AD662E" w:rsidRPr="0081658F">
        <w:rPr>
          <w:rFonts w:eastAsia="宋体" w:cs="Times New Roman"/>
          <w:bCs/>
        </w:rPr>
      </w:r>
      <w:r w:rsidR="00AD662E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20" w:tooltip="Lang, 2019 #3" w:history="1">
        <w:r>
          <w:rPr>
            <w:rFonts w:eastAsia="宋体" w:cs="Times New Roman"/>
            <w:bCs/>
            <w:noProof/>
          </w:rPr>
          <w:t>20</w:t>
        </w:r>
      </w:hyperlink>
      <w:r>
        <w:rPr>
          <w:rFonts w:eastAsia="宋体" w:cs="Times New Roman"/>
          <w:bCs/>
          <w:noProof/>
        </w:rPr>
        <w:t>]</w:t>
      </w:r>
      <w:r w:rsidR="00AD662E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The null distribution of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interaction score are with mean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 xml:space="preserve">: </w:t>
      </w:r>
      <w:r w:rsidRPr="0081658F">
        <w:rPr>
          <w:rFonts w:eastAsia="宋体" w:cs="Times New Roman"/>
          <w:kern w:val="0"/>
        </w:rPr>
        <w:t xml:space="preserve">4.88841; </w:t>
      </w:r>
      <w:r>
        <w:rPr>
          <w:rFonts w:eastAsia="宋体" w:cs="Times New Roman"/>
          <w:kern w:val="0"/>
        </w:rPr>
        <w:t>Mouse</w:t>
      </w:r>
      <w:r w:rsidRPr="0081658F">
        <w:rPr>
          <w:rFonts w:eastAsia="宋体" w:cs="Times New Roman"/>
          <w:kern w:val="0"/>
        </w:rPr>
        <w:t>: 4.346568</w:t>
      </w:r>
      <w:r w:rsidRPr="0081658F">
        <w:rPr>
          <w:rFonts w:eastAsia="宋体" w:cs="Times New Roman"/>
          <w:bCs/>
        </w:rPr>
        <w:t>) and standard deviation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>:</w:t>
      </w:r>
      <w:r w:rsidRPr="0081658F">
        <w:rPr>
          <w:rFonts w:eastAsia="宋体" w:cs="Times New Roman"/>
          <w:kern w:val="0"/>
        </w:rPr>
        <w:t>5.7</w:t>
      </w:r>
      <w:r w:rsidRPr="0081658F">
        <w:rPr>
          <w:rFonts w:eastAsia="宋体" w:cs="Times New Roman"/>
          <w:bCs/>
        </w:rPr>
        <w:t>2845;</w:t>
      </w:r>
      <w:r>
        <w:rPr>
          <w:rFonts w:eastAsia="宋体" w:cs="Times New Roman" w:hint="eastAsia"/>
          <w:bCs/>
        </w:rPr>
        <w:t xml:space="preserve"> </w:t>
      </w:r>
      <w:r>
        <w:rPr>
          <w:rFonts w:eastAsia="宋体" w:cs="Times New Roman"/>
          <w:bCs/>
        </w:rPr>
        <w:t>Mouse</w:t>
      </w:r>
      <w:r w:rsidRPr="0081658F">
        <w:rPr>
          <w:rFonts w:eastAsia="宋体" w:cs="Times New Roman"/>
          <w:bCs/>
        </w:rPr>
        <w:t>:4.636672). So we set the threshold of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interaction with stringency value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0</w:t>
      </w:r>
      <w:r w:rsidRPr="0081658F">
        <w:rPr>
          <w:rFonts w:cs="Times New Roman"/>
        </w:rPr>
        <w:t>, low;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5</w:t>
      </w:r>
      <w:r w:rsidRPr="0081658F">
        <w:rPr>
          <w:rFonts w:cs="Times New Roman"/>
        </w:rPr>
        <w:t xml:space="preserve"> medium;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10</w:t>
      </w:r>
      <w:r w:rsidRPr="0081658F">
        <w:rPr>
          <w:rFonts w:cs="Times New Roman"/>
        </w:rPr>
        <w:t xml:space="preserve"> high;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20</w:t>
      </w:r>
      <w:r w:rsidRPr="0081658F">
        <w:rPr>
          <w:rFonts w:cs="Times New Roman"/>
        </w:rPr>
        <w:t xml:space="preserve"> strict</w:t>
      </w:r>
      <w:r w:rsidRPr="0081658F">
        <w:rPr>
          <w:rFonts w:eastAsia="宋体" w:cs="Times New Roman"/>
          <w:kern w:val="0"/>
        </w:rPr>
        <w:t>)</w:t>
      </w:r>
      <w:r w:rsidRPr="0081658F">
        <w:rPr>
          <w:rFonts w:eastAsia="宋体" w:cs="Times New Roman"/>
          <w:bCs/>
        </w:rPr>
        <w:t xml:space="preserve">. There are 7 types of non-directional interactions in the regulatory network: 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>-</w:t>
      </w:r>
      <w:proofErr w:type="spellStart"/>
      <w:r w:rsidRPr="0081658F">
        <w:rPr>
          <w:rFonts w:eastAsia="宋体" w:cs="Times New Roman"/>
          <w:bCs/>
        </w:rPr>
        <w:t>lncRNA</w:t>
      </w:r>
      <w:proofErr w:type="spellEnd"/>
      <w:r w:rsidRPr="0081658F">
        <w:rPr>
          <w:rFonts w:eastAsia="宋体" w:cs="Times New Roman"/>
          <w:bCs/>
        </w:rPr>
        <w:t xml:space="preserve"> (M2L), </w:t>
      </w:r>
      <w:proofErr w:type="spellStart"/>
      <w:r w:rsidRPr="0081658F">
        <w:rPr>
          <w:rFonts w:eastAsia="宋体" w:cs="Times New Roman"/>
          <w:bCs/>
        </w:rPr>
        <w:t>miRNA-circRNA</w:t>
      </w:r>
      <w:proofErr w:type="spellEnd"/>
      <w:r w:rsidRPr="0081658F">
        <w:rPr>
          <w:rFonts w:eastAsia="宋体" w:cs="Times New Roman"/>
          <w:bCs/>
        </w:rPr>
        <w:t xml:space="preserve"> (M2C), 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>-RBP (M2R), RBP-</w:t>
      </w:r>
      <w:proofErr w:type="spellStart"/>
      <w:r w:rsidRPr="0081658F">
        <w:rPr>
          <w:rFonts w:eastAsia="宋体" w:cs="Times New Roman"/>
          <w:bCs/>
        </w:rPr>
        <w:t>lncRNA</w:t>
      </w:r>
      <w:proofErr w:type="spellEnd"/>
      <w:r w:rsidRPr="0081658F">
        <w:rPr>
          <w:rFonts w:eastAsia="宋体" w:cs="Times New Roman"/>
          <w:bCs/>
        </w:rPr>
        <w:t xml:space="preserve"> (R2L),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(R2M), RBP-RBP (R2R) and RBP-</w:t>
      </w:r>
      <w:proofErr w:type="spellStart"/>
      <w:r w:rsidRPr="0081658F">
        <w:rPr>
          <w:rFonts w:eastAsia="宋体" w:cs="Times New Roman"/>
          <w:bCs/>
        </w:rPr>
        <w:t>circRNA</w:t>
      </w:r>
      <w:proofErr w:type="spellEnd"/>
      <w:r w:rsidRPr="0081658F">
        <w:rPr>
          <w:rFonts w:eastAsia="宋体" w:cs="Times New Roman"/>
          <w:bCs/>
        </w:rPr>
        <w:t xml:space="preserve"> (R2C). As a result, 1934(1431) </w:t>
      </w:r>
      <w:proofErr w:type="spellStart"/>
      <w:r w:rsidRPr="0081658F">
        <w:rPr>
          <w:rFonts w:eastAsia="宋体" w:cs="Times New Roman"/>
          <w:bCs/>
        </w:rPr>
        <w:t>miRNAs</w:t>
      </w:r>
      <w:proofErr w:type="spellEnd"/>
      <w:r w:rsidRPr="0081658F">
        <w:rPr>
          <w:rFonts w:eastAsia="宋体" w:cs="Times New Roman"/>
          <w:bCs/>
        </w:rPr>
        <w:t xml:space="preserve">, 14281(9129) </w:t>
      </w:r>
      <w:proofErr w:type="spellStart"/>
      <w:r w:rsidRPr="0081658F">
        <w:rPr>
          <w:rFonts w:eastAsia="宋体" w:cs="Times New Roman"/>
          <w:bCs/>
        </w:rPr>
        <w:t>lncRNAs</w:t>
      </w:r>
      <w:proofErr w:type="spellEnd"/>
      <w:r w:rsidRPr="0081658F">
        <w:rPr>
          <w:rFonts w:eastAsia="宋体" w:cs="Times New Roman"/>
          <w:bCs/>
        </w:rPr>
        <w:t xml:space="preserve">, 91280(9660) </w:t>
      </w:r>
      <w:proofErr w:type="spellStart"/>
      <w:r w:rsidRPr="0081658F">
        <w:rPr>
          <w:rFonts w:eastAsia="宋体" w:cs="Times New Roman"/>
          <w:bCs/>
        </w:rPr>
        <w:t>circRNAs</w:t>
      </w:r>
      <w:proofErr w:type="spellEnd"/>
      <w:r w:rsidRPr="0081658F">
        <w:rPr>
          <w:rFonts w:eastAsia="宋体" w:cs="Times New Roman"/>
          <w:bCs/>
        </w:rPr>
        <w:t xml:space="preserve"> and 1297(1876) RBPs constitute 11788434 interactions in the human(mouse). Table 1 lists the interactions statistics the RBP-</w:t>
      </w:r>
      <w:proofErr w:type="spellStart"/>
      <w:r w:rsidRPr="0081658F">
        <w:rPr>
          <w:rFonts w:eastAsia="宋体" w:cs="Times New Roman"/>
          <w:bCs/>
        </w:rPr>
        <w:t>ncRNA</w:t>
      </w:r>
      <w:proofErr w:type="spellEnd"/>
      <w:r w:rsidRPr="0081658F">
        <w:rPr>
          <w:rFonts w:eastAsia="宋体" w:cs="Times New Roman"/>
          <w:bCs/>
        </w:rPr>
        <w:t xml:space="preserve"> network.</w:t>
      </w:r>
    </w:p>
    <w:p w:rsidR="00A32CB6" w:rsidRDefault="00A32CB6">
      <w:pPr>
        <w:spacing w:line="0" w:lineRule="atLeast"/>
        <w:jc w:val="center"/>
      </w:pPr>
    </w:p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  <w:r w:rsidRPr="0081658F">
        <w:rPr>
          <w:rFonts w:cs="Times New Roman"/>
        </w:rPr>
        <w:t xml:space="preserve">Table 1: </w:t>
      </w:r>
      <w:proofErr w:type="spellStart"/>
      <w:r w:rsidRPr="0081658F">
        <w:rPr>
          <w:rFonts w:cs="Times New Roman"/>
        </w:rPr>
        <w:t>Su</w:t>
      </w:r>
      <w:r>
        <w:rPr>
          <w:rFonts w:cs="Times New Roman"/>
        </w:rPr>
        <w:t>m</w:t>
      </w:r>
      <w:r w:rsidR="00BF6FFC">
        <w:rPr>
          <w:rFonts w:cs="Times New Roman"/>
        </w:rPr>
        <w:t>m</w:t>
      </w:r>
      <w:r>
        <w:rPr>
          <w:rFonts w:cs="Times New Roman"/>
        </w:rPr>
        <w:t>e</w:t>
      </w:r>
      <w:r w:rsidRPr="0081658F">
        <w:rPr>
          <w:rFonts w:cs="Times New Roman"/>
        </w:rPr>
        <w:t>ary</w:t>
      </w:r>
      <w:proofErr w:type="spellEnd"/>
      <w:r w:rsidRPr="0081658F">
        <w:rPr>
          <w:rFonts w:cs="Times New Roman"/>
        </w:rPr>
        <w:t xml:space="preserve"> of the RBP-</w:t>
      </w:r>
      <w:proofErr w:type="spellStart"/>
      <w:r w:rsidRPr="0081658F">
        <w:rPr>
          <w:rFonts w:cs="Times New Roman"/>
        </w:rPr>
        <w:t>ncRNA</w:t>
      </w:r>
      <w:proofErr w:type="spellEnd"/>
      <w:r w:rsidRPr="0081658F">
        <w:rPr>
          <w:rFonts w:cs="Times New Roman"/>
        </w:rPr>
        <w:t xml:space="preserve"> regulation network</w:t>
      </w:r>
      <w:r>
        <w:rPr>
          <w:rFonts w:cs="Times New Roman" w:hint="eastAsia"/>
        </w:rPr>
        <w:t xml:space="preserve"> in </w:t>
      </w:r>
      <w:proofErr w:type="spellStart"/>
      <w:r w:rsidRPr="00736709">
        <w:rPr>
          <w:rFonts w:cs="Times New Roman" w:hint="eastAsia"/>
          <w:i/>
        </w:rPr>
        <w:t>f</w:t>
      </w:r>
      <w:r>
        <w:rPr>
          <w:rFonts w:cs="Times New Roman" w:hint="eastAsia"/>
        </w:rPr>
        <w:t>RNC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7"/>
        <w:gridCol w:w="1847"/>
        <w:gridCol w:w="1164"/>
        <w:gridCol w:w="1261"/>
        <w:gridCol w:w="1261"/>
        <w:gridCol w:w="1162"/>
      </w:tblGrid>
      <w:tr w:rsidR="00AA7F76" w:rsidRPr="0081658F" w:rsidTr="00D10230">
        <w:trPr>
          <w:trHeight w:val="624"/>
        </w:trPr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76639E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color w:val="FF0000"/>
                <w:kern w:val="36"/>
                <w:sz w:val="18"/>
                <w:szCs w:val="18"/>
              </w:rPr>
            </w:pPr>
            <w:r w:rsidRPr="00E343DA">
              <w:rPr>
                <w:rFonts w:eastAsiaTheme="minorEastAsia"/>
                <w:szCs w:val="24"/>
              </w:rPr>
              <w:t>human(mouse)</w:t>
            </w: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Interaction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kern w:val="36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</w:t>
            </w:r>
            <w:proofErr w:type="spellEnd"/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circRNA</w:t>
            </w:r>
            <w:proofErr w:type="spellEnd"/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lncRNA</w:t>
            </w:r>
            <w:proofErr w:type="spellEnd"/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miRNA-circRNA</w:t>
            </w:r>
            <w:proofErr w:type="spellEnd"/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3502309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87483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642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694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83324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6342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cs="Times New Roman"/>
                <w:kern w:val="36"/>
                <w:sz w:val="18"/>
                <w:szCs w:val="18"/>
              </w:rPr>
            </w:pP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</w:t>
            </w:r>
            <w:proofErr w:type="spellEnd"/>
            <w:r w:rsidRPr="0081658F">
              <w:rPr>
                <w:rFonts w:cs="Times New Roman"/>
                <w:sz w:val="18"/>
                <w:szCs w:val="18"/>
              </w:rPr>
              <w:t>-</w:t>
            </w:r>
            <w:proofErr w:type="spellStart"/>
            <w:r w:rsidRPr="0081658F">
              <w:rPr>
                <w:rFonts w:cs="Times New Roman"/>
                <w:sz w:val="18"/>
                <w:szCs w:val="18"/>
              </w:rPr>
              <w:t>lncRNA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63698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10468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642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696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="360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3789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826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cs="Times New Roman"/>
                <w:kern w:val="36"/>
                <w:sz w:val="18"/>
                <w:szCs w:val="18"/>
              </w:rPr>
            </w:pP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</w:t>
            </w:r>
            <w:proofErr w:type="spellEnd"/>
            <w:r w:rsidRPr="0081658F">
              <w:rPr>
                <w:rFonts w:cs="Times New Roman"/>
                <w:sz w:val="18"/>
                <w:szCs w:val="18"/>
              </w:rPr>
              <w:t>-</w:t>
            </w:r>
            <w:r w:rsidRPr="0081658F">
              <w:rPr>
                <w:rFonts w:eastAsiaTheme="minorEastAsia" w:cs="Times New Roman"/>
                <w:sz w:val="18"/>
                <w:szCs w:val="18"/>
              </w:rPr>
              <w:t>mRNA(</w:t>
            </w:r>
            <w:r w:rsidRPr="0081658F">
              <w:rPr>
                <w:rFonts w:cs="Times New Roman"/>
                <w:sz w:val="18"/>
                <w:szCs w:val="18"/>
              </w:rPr>
              <w:t>RBP</w:t>
            </w:r>
            <w:r w:rsidRPr="0081658F">
              <w:rPr>
                <w:rFonts w:eastAsiaTheme="minorEastAsia" w:cs="Times New Roman"/>
                <w:sz w:val="18"/>
                <w:szCs w:val="18"/>
              </w:rPr>
              <w:t>)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125409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126534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618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676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="360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1271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1743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lastRenderedPageBreak/>
              <w:t>RBP-</w:t>
            </w:r>
            <w:proofErr w:type="spellStart"/>
            <w:r w:rsidRPr="0081658F">
              <w:rPr>
                <w:rFonts w:cs="Times New Roman"/>
                <w:sz w:val="18"/>
                <w:szCs w:val="18"/>
              </w:rPr>
              <w:t>circRNA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5217528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533553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91280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9660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132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37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RBP-</w:t>
            </w:r>
            <w:proofErr w:type="spellStart"/>
            <w:r w:rsidRPr="0081658F">
              <w:rPr>
                <w:rFonts w:cs="Times New Roman"/>
                <w:sz w:val="18"/>
                <w:szCs w:val="18"/>
              </w:rPr>
              <w:t>lncRNA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201179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34881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14281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9129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132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40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RBP-RBP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169913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255905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1267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1876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RBP-</w:t>
            </w:r>
            <w:proofErr w:type="spellStart"/>
            <w:r w:rsidRPr="0081658F">
              <w:rPr>
                <w:rFonts w:eastAsia="宋体" w:cs="Times New Roman"/>
                <w:sz w:val="18"/>
                <w:szCs w:val="18"/>
              </w:rPr>
              <w:t>miRNA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2508398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2585817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1934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1431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1297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1807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sz w:val="18"/>
                <w:szCs w:val="18"/>
              </w:rPr>
            </w:pPr>
            <w:r w:rsidRPr="0081658F">
              <w:rPr>
                <w:rFonts w:eastAsiaTheme="minorEastAsia" w:cs="Times New Roman"/>
                <w:sz w:val="18"/>
                <w:szCs w:val="18"/>
              </w:rPr>
              <w:t>All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11788434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(3634641)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1934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1431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91280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9660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14281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9129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1297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1876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</w:tbl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</w:p>
    <w:p w:rsidR="00A32CB6" w:rsidRDefault="00A32CB6">
      <w:pPr>
        <w:ind w:firstLine="480"/>
        <w:jc w:val="left"/>
        <w:rPr>
          <w:rFonts w:eastAsia="宋体"/>
          <w:bCs/>
        </w:rPr>
      </w:pPr>
    </w:p>
    <w:p w:rsidR="00A32CB6" w:rsidRDefault="00AA1D3D">
      <w:pPr>
        <w:ind w:firstLine="480"/>
        <w:jc w:val="left"/>
        <w:rPr>
          <w:rFonts w:eastAsia="宋体"/>
          <w:bCs/>
        </w:rPr>
      </w:pPr>
      <w:r>
        <w:rPr>
          <w:rFonts w:eastAsia="宋体" w:hint="eastAsia"/>
          <w:bCs/>
        </w:rPr>
        <w:t>Users can also provide their own interaction data. T</w:t>
      </w:r>
      <w:r>
        <w:rPr>
          <w:rFonts w:eastAsia="宋体"/>
          <w:bCs/>
        </w:rPr>
        <w:t>he follow</w:t>
      </w:r>
      <w:r>
        <w:rPr>
          <w:rFonts w:eastAsia="宋体" w:hint="eastAsia"/>
          <w:bCs/>
        </w:rPr>
        <w:t xml:space="preserve">ing </w:t>
      </w:r>
      <w:r>
        <w:rPr>
          <w:rFonts w:eastAsia="宋体"/>
          <w:bCs/>
        </w:rPr>
        <w:t>input format is a</w:t>
      </w:r>
      <w:r>
        <w:rPr>
          <w:rFonts w:eastAsia="宋体" w:hint="eastAsia"/>
          <w:bCs/>
        </w:rPr>
        <w:t>ccepted.</w:t>
      </w:r>
    </w:p>
    <w:p w:rsidR="00A32CB6" w:rsidRDefault="00AA1D3D">
      <w:pPr>
        <w:jc w:val="center"/>
      </w:pPr>
      <w:r>
        <w:rPr>
          <w:noProof/>
        </w:rPr>
        <w:drawing>
          <wp:inline distT="0" distB="0" distL="114300" distR="114300">
            <wp:extent cx="5024755" cy="1094740"/>
            <wp:effectExtent l="19050" t="0" r="42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2" cy="1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B6" w:rsidRDefault="00AA1D3D">
      <w:pPr>
        <w:ind w:firstLine="480"/>
        <w:jc w:val="left"/>
      </w:pPr>
      <w:r>
        <w:rPr>
          <w:rFonts w:hint="eastAsia"/>
        </w:rPr>
        <w:t xml:space="preserve">During the construction of regulatory network, the 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 xml:space="preserve"> and gene names were mappe</w:t>
      </w:r>
      <w:r>
        <w:t xml:space="preserve">d to </w:t>
      </w:r>
      <w:proofErr w:type="spellStart"/>
      <w:r>
        <w:t>Ensembl</w:t>
      </w:r>
      <w:proofErr w:type="spellEnd"/>
      <w:r>
        <w:t xml:space="preserve"> IDs</w:t>
      </w:r>
      <w:r>
        <w:rPr>
          <w:rFonts w:hint="eastAsia"/>
        </w:rPr>
        <w:t xml:space="preserve"> (</w:t>
      </w:r>
      <w:r>
        <w:t>http://asia.ensembl.org/index.html</w:t>
      </w:r>
      <w:r>
        <w:rPr>
          <w:rFonts w:hint="eastAsia"/>
        </w:rPr>
        <w:t>)</w:t>
      </w:r>
      <w:r>
        <w:t xml:space="preserve">, the </w:t>
      </w:r>
      <w:proofErr w:type="spellStart"/>
      <w:r>
        <w:t>miRNA</w:t>
      </w:r>
      <w:proofErr w:type="spellEnd"/>
      <w:r>
        <w:t xml:space="preserve"> names were mapped to </w:t>
      </w:r>
      <w:proofErr w:type="spellStart"/>
      <w:r>
        <w:t>miRBase</w:t>
      </w:r>
      <w:proofErr w:type="spellEnd"/>
      <w:r>
        <w:t xml:space="preserve"> accession numbers of mature </w:t>
      </w:r>
      <w:proofErr w:type="spellStart"/>
      <w:r>
        <w:t>miRNAs</w:t>
      </w:r>
      <w:proofErr w:type="spellEnd"/>
      <w:r>
        <w:rPr>
          <w:rFonts w:hint="eastAsia"/>
        </w:rPr>
        <w:t xml:space="preserve"> (</w:t>
      </w:r>
      <w:r>
        <w:t>http://www.mirbase.org/</w:t>
      </w:r>
      <w:r>
        <w:rPr>
          <w:rFonts w:hint="eastAsia"/>
        </w:rPr>
        <w:t>) and</w:t>
      </w:r>
      <w:r>
        <w:t xml:space="preserve"> the </w:t>
      </w:r>
      <w:proofErr w:type="spellStart"/>
      <w:r>
        <w:rPr>
          <w:rFonts w:hint="eastAsia"/>
        </w:rPr>
        <w:t>circ</w:t>
      </w:r>
      <w:r>
        <w:t>RNA</w:t>
      </w:r>
      <w:proofErr w:type="spellEnd"/>
      <w:r>
        <w:t xml:space="preserve"> names</w:t>
      </w:r>
      <w:r>
        <w:rPr>
          <w:rFonts w:hint="eastAsia"/>
        </w:rPr>
        <w:t xml:space="preserve"> </w:t>
      </w:r>
      <w:r>
        <w:t>were mapped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circBase</w:t>
      </w:r>
      <w:proofErr w:type="spellEnd"/>
      <w:r>
        <w:rPr>
          <w:rFonts w:hint="eastAsia"/>
        </w:rPr>
        <w:t xml:space="preserve"> ID (</w:t>
      </w:r>
      <w:r>
        <w:t>http://www.circbase.org/</w:t>
      </w:r>
      <w:r>
        <w:rPr>
          <w:rFonts w:hint="eastAsia"/>
        </w:rPr>
        <w:t>). T</w:t>
      </w:r>
      <w:r>
        <w:t xml:space="preserve">he RBPs, </w:t>
      </w:r>
      <w:proofErr w:type="spellStart"/>
      <w:r>
        <w:t>miRNAs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lncRNAs</w:t>
      </w:r>
      <w:proofErr w:type="spellEnd"/>
      <w:r>
        <w:t xml:space="preserve">, and </w:t>
      </w:r>
      <w:proofErr w:type="spellStart"/>
      <w:r>
        <w:rPr>
          <w:rFonts w:hint="eastAsia"/>
        </w:rPr>
        <w:t>circ</w:t>
      </w:r>
      <w:r>
        <w:t>RNA</w:t>
      </w:r>
      <w:proofErr w:type="spellEnd"/>
      <w:r>
        <w:rPr>
          <w:rFonts w:hint="eastAsia"/>
        </w:rPr>
        <w:t xml:space="preserve"> </w:t>
      </w:r>
      <w:r>
        <w:t>that did not map to these IDs were discarded.</w:t>
      </w:r>
    </w:p>
    <w:p w:rsidR="00A32CB6" w:rsidRDefault="00AA1D3D">
      <w:pPr>
        <w:ind w:firstLine="482"/>
        <w:jc w:val="left"/>
        <w:rPr>
          <w:b/>
        </w:rPr>
      </w:pPr>
      <w:r>
        <w:rPr>
          <w:rFonts w:eastAsia="宋体" w:hint="eastAsia"/>
          <w:b/>
        </w:rPr>
        <w:t>Expression d</w:t>
      </w:r>
      <w:r>
        <w:rPr>
          <w:rFonts w:eastAsia="宋体"/>
          <w:b/>
        </w:rPr>
        <w:t>ata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ind w:firstLine="480"/>
        <w:rPr>
          <w:szCs w:val="22"/>
        </w:rPr>
      </w:pPr>
      <w:r>
        <w:rPr>
          <w:rFonts w:hint="eastAsia"/>
        </w:rPr>
        <w:t xml:space="preserve">The R package </w:t>
      </w:r>
      <w:proofErr w:type="spellStart"/>
      <w:r>
        <w:rPr>
          <w:rFonts w:hint="eastAsia"/>
          <w:i/>
        </w:rPr>
        <w:t>fRNC</w:t>
      </w:r>
      <w:proofErr w:type="spellEnd"/>
      <w:r>
        <w:rPr>
          <w:rFonts w:eastAsia="宋体" w:hint="eastAsia"/>
        </w:rPr>
        <w:t xml:space="preserve"> can process the </w:t>
      </w:r>
      <w:r>
        <w:rPr>
          <w:rFonts w:eastAsia="宋体"/>
        </w:rPr>
        <w:t xml:space="preserve">expression data of </w:t>
      </w:r>
      <w:proofErr w:type="spellStart"/>
      <w:r>
        <w:rPr>
          <w:szCs w:val="28"/>
        </w:rPr>
        <w:t>ncRNAs</w:t>
      </w:r>
      <w:proofErr w:type="spellEnd"/>
      <w:r>
        <w:rPr>
          <w:rFonts w:eastAsia="宋体"/>
        </w:rPr>
        <w:t xml:space="preserve"> and mRNA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 matched tumor and normal samples</w:t>
      </w:r>
      <w:r>
        <w:rPr>
          <w:rFonts w:eastAsia="宋体" w:hint="eastAsia"/>
        </w:rPr>
        <w:t xml:space="preserve"> from either microarray or RNA-</w:t>
      </w:r>
      <w:proofErr w:type="spellStart"/>
      <w:r>
        <w:rPr>
          <w:rFonts w:eastAsia="宋体" w:hint="eastAsia"/>
        </w:rPr>
        <w:t>seq</w:t>
      </w:r>
      <w:proofErr w:type="spellEnd"/>
      <w:r>
        <w:rPr>
          <w:rFonts w:eastAsia="宋体" w:hint="eastAsia"/>
        </w:rPr>
        <w:t xml:space="preserve"> platform</w:t>
      </w:r>
      <w:r>
        <w:t>.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instance, </w:t>
      </w:r>
      <w:r>
        <w:rPr>
          <w:rFonts w:hint="eastAsia"/>
          <w:szCs w:val="22"/>
        </w:rPr>
        <w:t xml:space="preserve">we </w:t>
      </w:r>
      <w:r>
        <w:rPr>
          <w:rFonts w:hint="eastAsia"/>
        </w:rPr>
        <w:t>first</w:t>
      </w:r>
      <w:r>
        <w:rPr>
          <w:rFonts w:hint="eastAsia"/>
          <w:szCs w:val="22"/>
        </w:rPr>
        <w:t xml:space="preserve"> download cancer </w:t>
      </w:r>
      <w:proofErr w:type="spellStart"/>
      <w:r>
        <w:rPr>
          <w:rFonts w:hint="eastAsia"/>
          <w:szCs w:val="22"/>
        </w:rPr>
        <w:t>miRNA</w:t>
      </w:r>
      <w:proofErr w:type="spellEnd"/>
      <w:r>
        <w:rPr>
          <w:rFonts w:hint="eastAsia"/>
          <w:szCs w:val="22"/>
        </w:rPr>
        <w:t xml:space="preserve">, mRNA and </w:t>
      </w:r>
      <w:r w:rsidR="00CC592F">
        <w:rPr>
          <w:rFonts w:hint="eastAsia"/>
          <w:szCs w:val="22"/>
        </w:rPr>
        <w:t>protein</w:t>
      </w:r>
      <w:r>
        <w:rPr>
          <w:rFonts w:hint="eastAsia"/>
          <w:szCs w:val="22"/>
        </w:rPr>
        <w:t xml:space="preserve"> expression data from the TCGA database</w:t>
      </w:r>
      <w:r w:rsidR="00BE6FD9">
        <w:rPr>
          <w:rFonts w:hint="eastAsia"/>
          <w:szCs w:val="22"/>
        </w:rPr>
        <w:t xml:space="preserve"> and TPCA</w:t>
      </w:r>
      <w:r w:rsidR="00236021">
        <w:rPr>
          <w:rFonts w:hint="eastAsia"/>
          <w:szCs w:val="22"/>
        </w:rPr>
        <w:t xml:space="preserve"> database</w:t>
      </w:r>
      <w:r w:rsidR="00322E0F" w:rsidRPr="0081658F">
        <w:rPr>
          <w:rFonts w:cs="Times New Roman"/>
        </w:rPr>
        <w:t>(https://portal.gdc.cancer.gov/</w:t>
      </w:r>
      <w:r w:rsidR="00322E0F">
        <w:rPr>
          <w:rFonts w:cs="Times New Roman" w:hint="eastAsia"/>
        </w:rPr>
        <w:t>,</w:t>
      </w:r>
      <w:r w:rsidR="00322E0F" w:rsidRPr="00322E0F">
        <w:rPr>
          <w:rFonts w:cs="Times New Roman"/>
        </w:rPr>
        <w:t xml:space="preserve"> </w:t>
      </w:r>
      <w:r w:rsidR="00322E0F" w:rsidRPr="00902E71">
        <w:rPr>
          <w:rFonts w:cs="Times New Roman"/>
        </w:rPr>
        <w:t>https://www.tcpaportal.org/tcpa/download.html</w:t>
      </w:r>
      <w:r w:rsidR="00322E0F" w:rsidRPr="0081658F">
        <w:rPr>
          <w:rFonts w:cs="Times New Roman"/>
        </w:rPr>
        <w:t>)</w:t>
      </w:r>
      <w:r>
        <w:rPr>
          <w:rFonts w:hint="eastAsia"/>
        </w:rPr>
        <w:t xml:space="preserve">. </w:t>
      </w:r>
      <w:r>
        <w:rPr>
          <w:rFonts w:hint="eastAsia"/>
          <w:szCs w:val="28"/>
        </w:rPr>
        <w:t xml:space="preserve">Then the </w:t>
      </w:r>
      <w:r>
        <w:rPr>
          <w:rFonts w:hint="eastAsia"/>
          <w:i/>
          <w:szCs w:val="28"/>
        </w:rPr>
        <w:t>DEGs</w:t>
      </w:r>
      <w:r>
        <w:rPr>
          <w:rFonts w:hint="eastAsia"/>
          <w:szCs w:val="28"/>
        </w:rPr>
        <w:t xml:space="preserve"> function</w:t>
      </w:r>
      <w:r>
        <w:rPr>
          <w:szCs w:val="28"/>
        </w:rPr>
        <w:t xml:space="preserve"> can</w:t>
      </w:r>
      <w:r>
        <w:rPr>
          <w:rFonts w:hint="eastAsia"/>
          <w:szCs w:val="28"/>
        </w:rPr>
        <w:t xml:space="preserve"> use the R package </w:t>
      </w:r>
      <w:proofErr w:type="spellStart"/>
      <w:r>
        <w:rPr>
          <w:rFonts w:hint="eastAsia"/>
          <w:i/>
          <w:szCs w:val="28"/>
        </w:rPr>
        <w:t>edgeR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to p</w:t>
      </w:r>
      <w:r>
        <w:rPr>
          <w:szCs w:val="28"/>
        </w:rPr>
        <w:t>erform differential expression analysis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f</w:t>
      </w:r>
      <w:r>
        <w:t>or RNA-</w:t>
      </w:r>
      <w:proofErr w:type="spellStart"/>
      <w:r>
        <w:t>seq</w:t>
      </w:r>
      <w:proofErr w:type="spellEnd"/>
      <w:r>
        <w:t xml:space="preserve"> count data</w:t>
      </w:r>
      <w:r>
        <w:rPr>
          <w:rFonts w:hint="eastAsia"/>
          <w:szCs w:val="28"/>
        </w:rPr>
        <w:t xml:space="preserve">. </w:t>
      </w:r>
      <w:r>
        <w:rPr>
          <w:rFonts w:eastAsia="宋体"/>
        </w:rPr>
        <w:t xml:space="preserve">For </w:t>
      </w:r>
      <w:proofErr w:type="spellStart"/>
      <w:r>
        <w:rPr>
          <w:rFonts w:eastAsia="宋体"/>
        </w:rPr>
        <w:t>miRNA</w:t>
      </w:r>
      <w:proofErr w:type="spellEnd"/>
      <w:r>
        <w:rPr>
          <w:rFonts w:eastAsia="宋体"/>
        </w:rPr>
        <w:t xml:space="preserve"> expression, we calculated the read counts of each mature </w:t>
      </w:r>
      <w:proofErr w:type="spellStart"/>
      <w:r>
        <w:rPr>
          <w:rFonts w:eastAsia="宋体"/>
        </w:rPr>
        <w:t>miRNA</w:t>
      </w:r>
      <w:proofErr w:type="spellEnd"/>
      <w:r>
        <w:rPr>
          <w:rFonts w:eastAsia="宋体"/>
        </w:rPr>
        <w:t xml:space="preserve"> from the </w:t>
      </w:r>
      <w:proofErr w:type="spellStart"/>
      <w:r>
        <w:rPr>
          <w:rFonts w:eastAsia="宋体"/>
        </w:rPr>
        <w:t>isoform</w:t>
      </w:r>
      <w:proofErr w:type="spellEnd"/>
      <w:r>
        <w:rPr>
          <w:rFonts w:eastAsia="宋体"/>
        </w:rPr>
        <w:t xml:space="preserve"> quantification files, in which mature </w:t>
      </w:r>
      <w:proofErr w:type="spellStart"/>
      <w:r>
        <w:rPr>
          <w:rFonts w:eastAsia="宋体"/>
        </w:rPr>
        <w:t>miRNA</w:t>
      </w:r>
      <w:proofErr w:type="spellEnd"/>
      <w:r>
        <w:rPr>
          <w:rFonts w:eastAsia="宋体"/>
        </w:rPr>
        <w:t xml:space="preserve"> IDs are updated based on </w:t>
      </w:r>
      <w:proofErr w:type="spellStart"/>
      <w:r>
        <w:rPr>
          <w:rFonts w:eastAsia="宋体"/>
        </w:rPr>
        <w:lastRenderedPageBreak/>
        <w:t>miRBase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/>
        </w:rPr>
        <w:t>release</w:t>
      </w:r>
      <w:r>
        <w:rPr>
          <w:rFonts w:eastAsia="宋体" w:hint="eastAsia"/>
        </w:rPr>
        <w:t xml:space="preserve"> 22 (</w:t>
      </w:r>
      <w:r>
        <w:rPr>
          <w:rFonts w:eastAsia="宋体"/>
        </w:rPr>
        <w:t>http://www.mirbase.org/</w:t>
      </w:r>
      <w:r>
        <w:rPr>
          <w:rFonts w:eastAsia="宋体" w:hint="eastAsia"/>
        </w:rPr>
        <w:t>)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G</w:t>
      </w:r>
      <w:r>
        <w:rPr>
          <w:rFonts w:eastAsia="宋体"/>
        </w:rPr>
        <w:t xml:space="preserve">enes in these samples were </w:t>
      </w:r>
      <w:hyperlink r:id="rId9" w:history="1">
        <w:r>
          <w:rPr>
            <w:rFonts w:eastAsia="宋体"/>
          </w:rPr>
          <w:t>annotate</w:t>
        </w:r>
      </w:hyperlink>
      <w:r>
        <w:rPr>
          <w:rFonts w:eastAsia="宋体"/>
        </w:rPr>
        <w:t xml:space="preserve">d by the </w:t>
      </w:r>
      <w:proofErr w:type="spellStart"/>
      <w:r>
        <w:rPr>
          <w:rFonts w:eastAsia="宋体"/>
        </w:rPr>
        <w:t>Ensembl</w:t>
      </w:r>
      <w:proofErr w:type="spellEnd"/>
      <w:r>
        <w:rPr>
          <w:rFonts w:eastAsia="宋体"/>
        </w:rPr>
        <w:t xml:space="preserve"> 90 annotation of the human genome</w:t>
      </w:r>
      <w:r>
        <w:rPr>
          <w:rFonts w:eastAsia="宋体" w:hint="eastAsia"/>
        </w:rPr>
        <w:t>. T</w:t>
      </w:r>
      <w:r>
        <w:rPr>
          <w:rFonts w:eastAsia="宋体"/>
        </w:rPr>
        <w:t xml:space="preserve">he </w:t>
      </w:r>
      <w:proofErr w:type="spellStart"/>
      <w:r>
        <w:rPr>
          <w:rFonts w:eastAsia="宋体"/>
        </w:rPr>
        <w:t>lncRNA</w:t>
      </w:r>
      <w:proofErr w:type="spellEnd"/>
      <w:r>
        <w:rPr>
          <w:rFonts w:eastAsia="宋体"/>
        </w:rPr>
        <w:t xml:space="preserve"> IDs were </w:t>
      </w:r>
      <w:hyperlink r:id="rId10" w:history="1">
        <w:r>
          <w:rPr>
            <w:rFonts w:eastAsia="宋体"/>
          </w:rPr>
          <w:t>extract</w:t>
        </w:r>
      </w:hyperlink>
      <w:r>
        <w:rPr>
          <w:rFonts w:eastAsia="宋体"/>
        </w:rPr>
        <w:t xml:space="preserve">ed based on the gene biotype in the annotation information. </w:t>
      </w:r>
      <w:bookmarkStart w:id="0" w:name="OLE_LINK1"/>
      <w:r>
        <w:rPr>
          <w:rFonts w:eastAsia="宋体" w:hint="eastAsia"/>
        </w:rPr>
        <w:t>T</w:t>
      </w:r>
      <w:r>
        <w:rPr>
          <w:rFonts w:hint="eastAsia"/>
          <w:szCs w:val="22"/>
        </w:rPr>
        <w:t xml:space="preserve">he </w:t>
      </w:r>
      <w:proofErr w:type="spellStart"/>
      <w:r>
        <w:rPr>
          <w:rFonts w:hint="eastAsia"/>
          <w:szCs w:val="22"/>
        </w:rPr>
        <w:t>circRNA</w:t>
      </w:r>
      <w:proofErr w:type="spellEnd"/>
      <w:r>
        <w:rPr>
          <w:rFonts w:eastAsia="宋体"/>
          <w:szCs w:val="28"/>
        </w:rPr>
        <w:t xml:space="preserve"> IDs are updated </w:t>
      </w:r>
      <w:r>
        <w:rPr>
          <w:rFonts w:hint="eastAsia"/>
          <w:szCs w:val="22"/>
        </w:rPr>
        <w:t xml:space="preserve">by extracting the overlap of </w:t>
      </w:r>
      <w:proofErr w:type="spellStart"/>
      <w:r>
        <w:rPr>
          <w:rFonts w:hint="eastAsia"/>
          <w:szCs w:val="22"/>
        </w:rPr>
        <w:t>circRNA</w:t>
      </w:r>
      <w:proofErr w:type="spellEnd"/>
      <w:r>
        <w:rPr>
          <w:rFonts w:hint="eastAsia"/>
          <w:szCs w:val="22"/>
        </w:rPr>
        <w:t xml:space="preserve"> transcripts that are from both </w:t>
      </w:r>
      <w:proofErr w:type="spellStart"/>
      <w:r>
        <w:rPr>
          <w:rFonts w:hint="eastAsia"/>
          <w:szCs w:val="22"/>
        </w:rPr>
        <w:t>MiOncoCirc</w:t>
      </w:r>
      <w:proofErr w:type="spellEnd"/>
      <w:r>
        <w:rPr>
          <w:rFonts w:hint="eastAsia"/>
          <w:szCs w:val="22"/>
        </w:rPr>
        <w:t xml:space="preserve"> and </w:t>
      </w:r>
      <w:proofErr w:type="spellStart"/>
      <w:r>
        <w:rPr>
          <w:rFonts w:hint="eastAsia"/>
          <w:szCs w:val="22"/>
        </w:rPr>
        <w:t>circBase</w:t>
      </w:r>
      <w:proofErr w:type="spellEnd"/>
      <w:r>
        <w:rPr>
          <w:rFonts w:hint="eastAsia"/>
          <w:szCs w:val="22"/>
        </w:rPr>
        <w:t>.</w:t>
      </w:r>
      <w:r>
        <w:t xml:space="preserve"> Furthermore, the </w:t>
      </w:r>
      <w:proofErr w:type="spellStart"/>
      <w:r>
        <w:t>miRNAs</w:t>
      </w:r>
      <w:proofErr w:type="spellEnd"/>
      <w:r>
        <w:rPr>
          <w:rFonts w:hint="eastAsia"/>
        </w:rPr>
        <w:t xml:space="preserve">, </w:t>
      </w:r>
      <w:proofErr w:type="spellStart"/>
      <w:r>
        <w:t>lncRNAs</w:t>
      </w:r>
      <w:proofErr w:type="spellEnd"/>
      <w:r>
        <w:t xml:space="preserve">, </w:t>
      </w:r>
      <w:r>
        <w:rPr>
          <w:rFonts w:hint="eastAsia"/>
        </w:rPr>
        <w:t xml:space="preserve">RBP (mRNA), and </w:t>
      </w:r>
      <w:proofErr w:type="spellStart"/>
      <w:r>
        <w:rPr>
          <w:rFonts w:hint="eastAsia"/>
        </w:rPr>
        <w:t>circRNA</w:t>
      </w:r>
      <w:r>
        <w:t>s</w:t>
      </w:r>
      <w:proofErr w:type="spellEnd"/>
      <w:r>
        <w:t xml:space="preserve"> that expressed (expression value &gt;0) in at least half of the samples were retaine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Some</w:t>
      </w:r>
      <w:r>
        <w:t xml:space="preserve"> examples </w:t>
      </w:r>
      <w:r>
        <w:rPr>
          <w:rFonts w:hint="eastAsia"/>
        </w:rPr>
        <w:t xml:space="preserve">of </w:t>
      </w:r>
      <w:proofErr w:type="spellStart"/>
      <w:r>
        <w:rPr>
          <w:rFonts w:hint="eastAsia"/>
        </w:rPr>
        <w:t>ncRNA</w:t>
      </w:r>
      <w:proofErr w:type="spellEnd"/>
      <w:r>
        <w:rPr>
          <w:rFonts w:hint="eastAsia"/>
        </w:rPr>
        <w:t xml:space="preserve"> and mRNA names </w:t>
      </w:r>
      <w:r>
        <w:t xml:space="preserve">can be seen in </w:t>
      </w:r>
      <w:r>
        <w:rPr>
          <w:rFonts w:hint="eastAsia"/>
        </w:rPr>
        <w:t xml:space="preserve">the following examples. </w:t>
      </w:r>
    </w:p>
    <w:p w:rsidR="00A32CB6" w:rsidRDefault="00AA1D3D">
      <w:pPr>
        <w:ind w:firstLineChars="250" w:firstLine="600"/>
      </w:pPr>
      <w:r>
        <w:rPr>
          <w:rFonts w:hint="eastAsia"/>
        </w:rPr>
        <w:t>U</w:t>
      </w:r>
      <w:r>
        <w:t>sers can also provide data after differential expression</w:t>
      </w:r>
      <w:r>
        <w:rPr>
          <w:rFonts w:hint="eastAsia"/>
        </w:rPr>
        <w:t xml:space="preserve">.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input format is as follows</w:t>
      </w:r>
      <w:r>
        <w:rPr>
          <w:rFonts w:eastAsia="宋体" w:hint="eastAsia"/>
          <w:bCs/>
        </w:rPr>
        <w:t>. The c</w:t>
      </w:r>
      <w:r>
        <w:rPr>
          <w:rFonts w:eastAsia="宋体"/>
          <w:bCs/>
        </w:rPr>
        <w:t>olumn name</w:t>
      </w:r>
      <w:r>
        <w:rPr>
          <w:rFonts w:eastAsia="宋体" w:hint="eastAsia"/>
          <w:bCs/>
        </w:rPr>
        <w:t xml:space="preserve"> </w:t>
      </w:r>
      <w:r>
        <w:rPr>
          <w:rFonts w:eastAsia="宋体"/>
          <w:bCs/>
        </w:rPr>
        <w:t>must contain genes, log</w:t>
      </w:r>
      <w:r>
        <w:rPr>
          <w:rFonts w:eastAsia="宋体" w:hint="eastAsia"/>
          <w:bCs/>
        </w:rPr>
        <w:t xml:space="preserve"> fold change (</w:t>
      </w:r>
      <w:proofErr w:type="spellStart"/>
      <w:r>
        <w:rPr>
          <w:rFonts w:eastAsia="宋体" w:hint="eastAsia"/>
          <w:bCs/>
        </w:rPr>
        <w:t>log</w:t>
      </w:r>
      <w:r>
        <w:rPr>
          <w:rFonts w:eastAsia="宋体"/>
          <w:bCs/>
        </w:rPr>
        <w:t>FC</w:t>
      </w:r>
      <w:proofErr w:type="spellEnd"/>
      <w:r>
        <w:rPr>
          <w:rFonts w:eastAsia="宋体" w:hint="eastAsia"/>
          <w:bCs/>
        </w:rPr>
        <w:t>, o</w:t>
      </w:r>
      <w:r>
        <w:rPr>
          <w:rFonts w:eastAsia="宋体"/>
          <w:bCs/>
        </w:rPr>
        <w:t>ptional</w:t>
      </w:r>
      <w:r>
        <w:rPr>
          <w:rFonts w:eastAsia="宋体" w:hint="eastAsia"/>
          <w:bCs/>
        </w:rPr>
        <w:t>)</w:t>
      </w:r>
      <w:r>
        <w:rPr>
          <w:rFonts w:eastAsia="宋体"/>
          <w:bCs/>
        </w:rPr>
        <w:t xml:space="preserve">, </w:t>
      </w:r>
      <w:r>
        <w:rPr>
          <w:rFonts w:eastAsia="宋体" w:hint="eastAsia"/>
          <w:bCs/>
          <w:i/>
        </w:rPr>
        <w:t xml:space="preserve">P </w:t>
      </w:r>
      <w:r>
        <w:rPr>
          <w:rFonts w:eastAsia="宋体"/>
          <w:bCs/>
        </w:rPr>
        <w:t>Value</w:t>
      </w:r>
      <w:r>
        <w:rPr>
          <w:rFonts w:eastAsia="宋体" w:hint="eastAsia"/>
          <w:bCs/>
        </w:rPr>
        <w:t xml:space="preserve"> and </w:t>
      </w:r>
      <w:r>
        <w:rPr>
          <w:rFonts w:eastAsia="宋体"/>
          <w:bCs/>
        </w:rPr>
        <w:t>type</w:t>
      </w:r>
      <w:r>
        <w:rPr>
          <w:rFonts w:eastAsia="宋体" w:hint="eastAsia"/>
          <w:bCs/>
        </w:rPr>
        <w:t>.</w:t>
      </w:r>
      <w:r>
        <w:t xml:space="preserve">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row name is the gene identifier.</w:t>
      </w:r>
    </w:p>
    <w:p w:rsidR="00A32CB6" w:rsidRPr="00082569" w:rsidRDefault="00AA1D3D" w:rsidP="00082569">
      <w:r>
        <w:rPr>
          <w:noProof/>
        </w:rPr>
        <w:drawing>
          <wp:inline distT="0" distB="0" distL="0" distR="0">
            <wp:extent cx="5340350" cy="69342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3579DD" w:rsidRPr="00FB417A" w:rsidRDefault="003579DD" w:rsidP="003579DD">
      <w:pPr>
        <w:spacing w:before="120" w:after="120"/>
        <w:ind w:firstLine="482"/>
        <w:rPr>
          <w:rFonts w:eastAsia="宋体" w:cs="Times New Roman"/>
          <w:b/>
        </w:rPr>
      </w:pPr>
      <w:r w:rsidRPr="00FB417A">
        <w:rPr>
          <w:rFonts w:eastAsia="宋体" w:cs="Times New Roman"/>
          <w:b/>
        </w:rPr>
        <w:t>Survival analysis</w:t>
      </w:r>
    </w:p>
    <w:p w:rsidR="003579DD" w:rsidRPr="00FB417A" w:rsidRDefault="003579DD" w:rsidP="003579DD">
      <w:pPr>
        <w:spacing w:before="120" w:after="120"/>
        <w:ind w:firstLine="480"/>
        <w:rPr>
          <w:rFonts w:cs="Times New Roman"/>
          <w:bCs/>
        </w:rPr>
      </w:pPr>
      <w:r w:rsidRPr="00FB417A">
        <w:rPr>
          <w:rFonts w:eastAsia="宋体" w:cs="Times New Roman"/>
        </w:rPr>
        <w:t xml:space="preserve">The corresponding clinical data such as </w:t>
      </w:r>
      <w:r w:rsidRPr="00FB417A">
        <w:rPr>
          <w:rFonts w:eastAsia="宋体" w:cs="Times New Roman"/>
          <w:szCs w:val="28"/>
        </w:rPr>
        <w:t>survival time</w:t>
      </w:r>
      <w:r w:rsidRPr="00FB417A">
        <w:rPr>
          <w:rFonts w:eastAsia="宋体" w:cs="Times New Roman"/>
        </w:rPr>
        <w:t xml:space="preserve"> </w:t>
      </w:r>
      <w:r w:rsidRPr="00FB417A">
        <w:rPr>
          <w:rFonts w:eastAsia="宋体" w:cs="Times New Roman"/>
          <w:szCs w:val="28"/>
        </w:rPr>
        <w:t>can also be used</w:t>
      </w:r>
      <w:r w:rsidRPr="00FB417A">
        <w:rPr>
          <w:rFonts w:cs="Times New Roman"/>
          <w:bCs/>
        </w:rPr>
        <w:t xml:space="preserve">. The </w:t>
      </w:r>
      <w:proofErr w:type="spellStart"/>
      <w:r w:rsidRPr="00FB417A">
        <w:rPr>
          <w:rFonts w:cs="Times New Roman"/>
          <w:bCs/>
          <w:i/>
        </w:rPr>
        <w:t>fRNC</w:t>
      </w:r>
      <w:proofErr w:type="spellEnd"/>
      <w:r w:rsidRPr="00FB417A">
        <w:rPr>
          <w:rFonts w:cs="Times New Roman"/>
          <w:bCs/>
        </w:rPr>
        <w:t xml:space="preserve"> package evaluates each gene (node) by calculating the </w:t>
      </w:r>
      <w:r w:rsidRPr="00FB417A">
        <w:rPr>
          <w:rFonts w:cs="Times New Roman"/>
          <w:bCs/>
          <w:i/>
        </w:rPr>
        <w:t>P</w:t>
      </w:r>
      <w:r w:rsidRPr="00FB417A">
        <w:rPr>
          <w:rFonts w:cs="Times New Roman"/>
          <w:bCs/>
        </w:rPr>
        <w:t xml:space="preserve">-values from a </w:t>
      </w:r>
      <w:proofErr w:type="spellStart"/>
      <w:r w:rsidRPr="00FB417A">
        <w:rPr>
          <w:rFonts w:cs="Times New Roman"/>
          <w:bCs/>
        </w:rPr>
        <w:t>univariable</w:t>
      </w:r>
      <w:proofErr w:type="spellEnd"/>
      <w:r w:rsidRPr="00FB417A">
        <w:rPr>
          <w:rFonts w:cs="Times New Roman"/>
          <w:bCs/>
        </w:rPr>
        <w:t xml:space="preserve"> Cox proportional hazards regression model with the R package </w:t>
      </w:r>
      <w:r w:rsidRPr="00FB417A">
        <w:rPr>
          <w:rFonts w:cs="Times New Roman"/>
          <w:bCs/>
          <w:i/>
        </w:rPr>
        <w:t>survival</w:t>
      </w:r>
      <w:r w:rsidRPr="00FB417A">
        <w:rPr>
          <w:rFonts w:cs="Times New Roman"/>
          <w:bCs/>
        </w:rPr>
        <w:t xml:space="preserve">, which quantifies how significantly the expression data of </w:t>
      </w:r>
      <w:r w:rsidRPr="00FB417A">
        <w:rPr>
          <w:rFonts w:eastAsia="宋体" w:cs="Times New Roman"/>
          <w:bCs/>
        </w:rPr>
        <w:t>the node correlated</w:t>
      </w:r>
      <w:r w:rsidRPr="00FB417A">
        <w:rPr>
          <w:rFonts w:cs="Times New Roman"/>
          <w:bCs/>
        </w:rPr>
        <w:t xml:space="preserve"> with the </w:t>
      </w:r>
      <w:r w:rsidRPr="00FB417A">
        <w:rPr>
          <w:rFonts w:cs="Times New Roman"/>
        </w:rPr>
        <w:t>corresponding patient clinical data</w:t>
      </w:r>
      <w:r w:rsidRPr="00FB417A">
        <w:rPr>
          <w:rFonts w:cs="Times New Roman"/>
          <w:bCs/>
        </w:rPr>
        <w:t>.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90189C" w:rsidRPr="0081658F" w:rsidRDefault="0090189C" w:rsidP="0090189C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 xml:space="preserve">Identification of the </w:t>
      </w:r>
      <w:proofErr w:type="spellStart"/>
      <w:r w:rsidRPr="0081658F">
        <w:rPr>
          <w:rFonts w:eastAsia="宋体" w:cs="Times New Roman"/>
          <w:b/>
        </w:rPr>
        <w:t>dysregulated</w:t>
      </w:r>
      <w:proofErr w:type="spellEnd"/>
      <w:r w:rsidRPr="0081658F">
        <w:rPr>
          <w:rFonts w:eastAsia="宋体" w:cs="Times New Roman"/>
          <w:b/>
        </w:rPr>
        <w:t xml:space="preserve"> RNCs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/>
        </w:rPr>
      </w:pPr>
      <w:r w:rsidRPr="0081658F">
        <w:rPr>
          <w:rFonts w:eastAsia="宋体"/>
        </w:rPr>
        <w:t xml:space="preserve">The </w:t>
      </w:r>
      <w:proofErr w:type="spellStart"/>
      <w:r w:rsidRPr="0081658F">
        <w:rPr>
          <w:rFonts w:eastAsia="宋体"/>
        </w:rPr>
        <w:t>fRNC</w:t>
      </w:r>
      <w:proofErr w:type="spellEnd"/>
      <w:r w:rsidRPr="0081658F">
        <w:rPr>
          <w:rFonts w:eastAsia="宋体"/>
        </w:rPr>
        <w:t xml:space="preserve"> package contains two sub-network searching algorithms: fast exact and greedy search approach. When users choose the method of "global", the fast exact approach was used to calculate high-scoring RNC from the whole network. The following depicts a short outline of the algorithm: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rPr>
          <w:rFonts w:eastAsia="宋体"/>
        </w:rPr>
        <w:t xml:space="preserve">1. Given a set of P values from either differentially analysis or survival analysis, they are first transformed to a node score as proposed in the R package </w:t>
      </w:r>
      <w:bookmarkStart w:id="1" w:name="OLE_LINK27"/>
      <w:bookmarkStart w:id="2" w:name="OLE_LINK28"/>
      <w:proofErr w:type="spellStart"/>
      <w:r w:rsidRPr="0081658F">
        <w:rPr>
          <w:rFonts w:eastAsia="宋体"/>
        </w:rPr>
        <w:t>BioNet</w:t>
      </w:r>
      <w:bookmarkEnd w:id="1"/>
      <w:bookmarkEnd w:id="2"/>
      <w:proofErr w:type="spellEnd"/>
      <w:r w:rsidRPr="0081658F">
        <w:rPr>
          <w:rFonts w:eastAsia="宋体"/>
        </w:rPr>
        <w:t xml:space="preserve">. Then all positive connected nodes are aggregated into meta-nodes based on the different </w:t>
      </w:r>
      <w:r w:rsidRPr="0081658F">
        <w:lastRenderedPageBreak/>
        <w:t>connected sub-networks decomposed from the whole 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2. The node scores are transformed to the edge scores based on the node that an edge linked.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3. All paths between positive meta-nodes are calculated based on the minimum spanning tree (MST) of these edge scores. It can include negative scoring nodes.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4. The highest sub-networks score is calculated on an MST, in which the negative nodes and positive meta-nodes were connected.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For global method, the summary score for a RNC is defined in as 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8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pt;height:37.45pt" o:ole="">
            <v:imagedata r:id="rId12" o:title=""/>
          </v:shape>
          <o:OLEObject Type="Embed" ProgID="Equation.DSMT4" ShapeID="_x0000_i1025" DrawAspect="Content" ObjectID="_1724894346" r:id="rId13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(1)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where </w:t>
      </w:r>
      <w:r w:rsidRPr="0081658F">
        <w:rPr>
          <w:rFonts w:cs="Times New Roman"/>
          <w:i/>
          <w:iCs/>
        </w:rPr>
        <w:t>k</w:t>
      </w:r>
      <w:r w:rsidRPr="0081658F">
        <w:rPr>
          <w:rFonts w:cs="Times New Roman"/>
        </w:rPr>
        <w:t xml:space="preserve"> denotes the number of nodes in the network. ∑</w:t>
      </w:r>
      <w:proofErr w:type="spellStart"/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i</w:t>
      </w:r>
      <w:proofErr w:type="spellEnd"/>
      <w:r w:rsidRPr="0081658F">
        <w:rPr>
          <w:rFonts w:cs="Times New Roman"/>
          <w:i/>
        </w:rPr>
        <w:t xml:space="preserve"> </w:t>
      </w:r>
      <w:r w:rsidRPr="0081658F">
        <w:rPr>
          <w:rFonts w:cs="Times New Roman"/>
        </w:rPr>
        <w:t>indicates the sum of these edge scores in the network</w:t>
      </w:r>
      <w:r w:rsidRPr="0081658F">
        <w:rPr>
          <w:rFonts w:cs="Times New Roman"/>
          <w:i/>
        </w:rPr>
        <w:t>.</w:t>
      </w:r>
    </w:p>
    <w:p w:rsidR="0090189C" w:rsidRPr="0081658F" w:rsidRDefault="0090189C" w:rsidP="0090189C">
      <w:pPr>
        <w:spacing w:before="120" w:after="120"/>
        <w:ind w:firstLine="480"/>
        <w:rPr>
          <w:rFonts w:eastAsia="黑体" w:cs="Times New Roman"/>
        </w:rPr>
      </w:pPr>
      <w:r w:rsidRPr="0081658F">
        <w:rPr>
          <w:rFonts w:cs="Times New Roman"/>
        </w:rPr>
        <w:t xml:space="preserve">When users choose the method of "local", the searching algorithm is a greedy search approach. Briefly, </w:t>
      </w:r>
      <w:r w:rsidRPr="0081658F">
        <w:rPr>
          <w:rFonts w:eastAsia="宋体" w:cs="Times New Roman"/>
        </w:rPr>
        <w:t xml:space="preserve">each </w:t>
      </w:r>
      <w:r w:rsidRPr="0081658F">
        <w:rPr>
          <w:rFonts w:cs="Times New Roman"/>
        </w:rPr>
        <w:t>node score</w:t>
      </w:r>
      <w:r w:rsidRPr="0081658F">
        <w:rPr>
          <w:rFonts w:cs="Times New Roman"/>
          <w:i/>
          <w:iCs/>
          <w:color w:val="000000"/>
          <w:sz w:val="14"/>
        </w:rPr>
        <w:t xml:space="preserve"> </w:t>
      </w:r>
      <w:r w:rsidRPr="0081658F">
        <w:rPr>
          <w:rFonts w:cs="Times New Roman"/>
        </w:rPr>
        <w:t>was calculated from</w:t>
      </w:r>
      <w:r w:rsidRPr="0081658F">
        <w:rPr>
          <w:rFonts w:cs="Times New Roman"/>
          <w:color w:val="000000"/>
          <w:sz w:val="20"/>
          <w:szCs w:val="20"/>
        </w:rPr>
        <w:t xml:space="preserve"> </w:t>
      </w:r>
      <w:r w:rsidRPr="0081658F">
        <w:rPr>
          <w:rFonts w:cs="Times New Roman"/>
          <w:i/>
        </w:rPr>
        <w:t>P</w:t>
      </w:r>
      <w:r w:rsidRPr="0081658F">
        <w:rPr>
          <w:rFonts w:cs="Times New Roman"/>
        </w:rPr>
        <w:t xml:space="preserve"> value according to </w:t>
      </w:r>
      <w:proofErr w:type="spellStart"/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node</w:t>
      </w:r>
      <w:proofErr w:type="spellEnd"/>
      <w:r w:rsidRPr="0081658F">
        <w:rPr>
          <w:rFonts w:cs="Times New Roman"/>
        </w:rPr>
        <w:t xml:space="preserve"> = 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(1 - 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</w:rPr>
        <w:t>) (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</w:rPr>
        <w:t xml:space="preserve"> indicated the significance of expression change), The </w:t>
      </w:r>
      <w:r w:rsidRPr="0081658F">
        <w:rPr>
          <w:rFonts w:cs="Times New Roman"/>
          <w:i/>
          <w:iCs/>
        </w:rPr>
        <w:t>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 represents the inverse normal cumulative distribution function. Secondly, the edge score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was </w:t>
      </w:r>
      <w:r w:rsidRPr="0081658F">
        <w:rPr>
          <w:rFonts w:eastAsia="宋体" w:cs="Times New Roman"/>
        </w:rPr>
        <w:t>calculated</w:t>
      </w:r>
      <w:r w:rsidRPr="0081658F">
        <w:rPr>
          <w:rFonts w:cs="Times New Roman"/>
        </w:rPr>
        <w:t xml:space="preserve"> according to the change of gene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c</w:t>
      </w:r>
      <w:r w:rsidRPr="0081658F">
        <w:rPr>
          <w:rFonts w:eastAsia="宋体" w:cs="Times New Roman"/>
        </w:rPr>
        <w:t>o-</w:t>
      </w:r>
      <w:r w:rsidRPr="0081658F">
        <w:rPr>
          <w:rFonts w:cs="Times New Roman"/>
        </w:rPr>
        <w:t>expression</w:t>
      </w:r>
      <w:r w:rsidRPr="0081658F">
        <w:rPr>
          <w:rFonts w:eastAsia="宋体" w:cs="Times New Roman"/>
        </w:rPr>
        <w:t xml:space="preserve"> in case</w:t>
      </w:r>
      <w:r w:rsidRPr="0081658F">
        <w:rPr>
          <w:rFonts w:cs="Times New Roman"/>
        </w:rPr>
        <w:t xml:space="preserve"> and </w:t>
      </w:r>
      <w:r w:rsidRPr="0081658F">
        <w:rPr>
          <w:rFonts w:eastAsia="宋体" w:cs="Times New Roman"/>
        </w:rPr>
        <w:t>control</w:t>
      </w:r>
      <w:r w:rsidRPr="0081658F">
        <w:rPr>
          <w:rFonts w:cs="Times New Roman"/>
        </w:rPr>
        <w:t xml:space="preserve"> samples using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the following equations</w:t>
      </w:r>
      <w:r w:rsidRPr="0081658F">
        <w:rPr>
          <w:rFonts w:eastAsia="宋体"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4"/>
        </w:rPr>
        <w:object w:dxaOrig="1619" w:dyaOrig="620">
          <v:shape id="_x0000_i1026" type="#_x0000_t75" style="width:81.8pt;height:31.1pt" o:ole="">
            <v:imagedata r:id="rId14" o:title=""/>
          </v:shape>
          <o:OLEObject Type="Embed" ProgID="Equation.DSMT4" ShapeID="_x0000_i1026" DrawAspect="Content" ObjectID="_1724894347" r:id="rId15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(2)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70"/>
        </w:rPr>
        <w:object w:dxaOrig="2720" w:dyaOrig="1080">
          <v:shape id="_x0000_i1027" type="#_x0000_t75" style="width:134.8pt;height:55.3pt" o:ole="">
            <v:imagedata r:id="rId16" o:title=""/>
          </v:shape>
          <o:OLEObject Type="Embed" ProgID="Equation.DSMT4" ShapeID="_x0000_i1027" DrawAspect="Content" ObjectID="_1724894348" r:id="rId17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(3)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14"/>
        </w:rPr>
        <w:object w:dxaOrig="2960" w:dyaOrig="400">
          <v:shape id="_x0000_i1028" type="#_x0000_t75" style="width:147.45pt;height:20.75pt" o:ole="">
            <v:imagedata r:id="rId18" o:title=""/>
          </v:shape>
          <o:OLEObject Type="Embed" ProgID="Equation.DSMT4" ShapeID="_x0000_i1028" DrawAspect="Content" ObjectID="_1724894349" r:id="rId19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(4)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</w:rPr>
        <w:t>Subsequently</w:t>
      </w:r>
      <w:r w:rsidRPr="0081658F">
        <w:rPr>
          <w:rFonts w:eastAsia="宋体" w:cs="Times New Roman"/>
        </w:rPr>
        <w:t>, the sub-network score is the sum of node scores and edge scores as follows: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36"/>
        </w:rPr>
        <w:object w:dxaOrig="3800" w:dyaOrig="840">
          <v:shape id="_x0000_i1029" type="#_x0000_t75" style="width:192.4pt;height:42.05pt" o:ole="">
            <v:imagedata r:id="rId20" o:title=""/>
          </v:shape>
          <o:OLEObject Type="Embed" ProgID="Equation.DSMT4" ShapeID="_x0000_i1029" DrawAspect="Content" ObjectID="_1724894350" r:id="rId21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(5)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 w:cs="Times New Roman"/>
        </w:rPr>
      </w:pPr>
      <w:r w:rsidRPr="0081658F">
        <w:rPr>
          <w:rFonts w:cs="Times New Roman"/>
        </w:rPr>
        <w:t>where</w:t>
      </w:r>
      <w:r w:rsidRPr="0081658F">
        <w:rPr>
          <w:rFonts w:cs="Times New Roman"/>
          <w:i/>
        </w:rPr>
        <w:t xml:space="preserve"> </w:t>
      </w:r>
      <w:proofErr w:type="spellStart"/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node</w:t>
      </w:r>
      <w:proofErr w:type="spellEnd"/>
      <w:r w:rsidRPr="0081658F">
        <w:rPr>
          <w:rFonts w:cs="Times New Roman"/>
        </w:rPr>
        <w:t xml:space="preserve"> and </w:t>
      </w:r>
      <w:proofErr w:type="spellStart"/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edge</w:t>
      </w:r>
      <w:proofErr w:type="spellEnd"/>
      <w:r w:rsidRPr="0081658F">
        <w:rPr>
          <w:rFonts w:cs="Times New Roman"/>
        </w:rPr>
        <w:t xml:space="preserve"> denote the number of nodes and edges in </w:t>
      </w:r>
      <w:r w:rsidRPr="0081658F">
        <w:rPr>
          <w:rFonts w:eastAsia="宋体" w:cs="Times New Roman"/>
        </w:rPr>
        <w:t>the sub-network.</w:t>
      </w:r>
      <w:r w:rsidRPr="0081658F">
        <w:rPr>
          <w:rFonts w:cs="Times New Roman"/>
        </w:rPr>
        <w:t xml:space="preserve"> The parameter α</w:t>
      </w:r>
      <w:r w:rsidRPr="0081658F">
        <w:rPr>
          <w:rFonts w:eastAsia="宋体" w:hAnsi="宋体" w:cs="Times New Roman"/>
        </w:rPr>
        <w:t>∈</w:t>
      </w:r>
      <w:r w:rsidRPr="0081658F">
        <w:rPr>
          <w:rFonts w:cs="Times New Roman"/>
        </w:rPr>
        <w:t>(0,1) is used to control the weight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of node score and edge </w:t>
      </w:r>
      <w:r w:rsidRPr="0081658F">
        <w:rPr>
          <w:rFonts w:cs="Times New Roman"/>
        </w:rPr>
        <w:lastRenderedPageBreak/>
        <w:t xml:space="preserve">score(here α=0.5). </w:t>
      </w:r>
    </w:p>
    <w:p w:rsidR="0090189C" w:rsidRPr="0081658F" w:rsidRDefault="0090189C" w:rsidP="0090189C">
      <w:pPr>
        <w:spacing w:before="120" w:after="120" w:line="240" w:lineRule="auto"/>
        <w:ind w:firstLineChars="150" w:firstLine="360"/>
        <w:rPr>
          <w:rFonts w:cs="Times New Roman"/>
        </w:rPr>
      </w:pPr>
      <w:r w:rsidRPr="0081658F">
        <w:rPr>
          <w:rFonts w:cs="Times New Roman"/>
        </w:rPr>
        <w:t>We implemented a greedy algorithm as follows: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1. Assigning a seed node by the user. Firstly, the sub-network only contains the seed node.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all</w:t>
      </w:r>
      <w:proofErr w:type="spellEnd"/>
      <w:r w:rsidRPr="0081658F">
        <w:rPr>
          <w:rFonts w:cs="Times New Roman"/>
        </w:rPr>
        <w:t xml:space="preserve"> of the seed sub-network is computed.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2. Identifying neighborhood nodes, whose shortest path to any node in the sub-network is shorter or equal to a distance </w:t>
      </w:r>
      <w:r w:rsidRPr="0081658F">
        <w:rPr>
          <w:rFonts w:cs="Times New Roman"/>
          <w:i/>
          <w:iCs/>
        </w:rPr>
        <w:t>d</w:t>
      </w:r>
      <w:r w:rsidRPr="0081658F">
        <w:rPr>
          <w:rFonts w:cs="Times New Roman"/>
        </w:rPr>
        <w:t xml:space="preserve"> (e.g., </w:t>
      </w:r>
      <w:r w:rsidRPr="0081658F">
        <w:rPr>
          <w:rFonts w:cs="Times New Roman"/>
          <w:i/>
        </w:rPr>
        <w:t xml:space="preserve">d </w:t>
      </w:r>
      <w:r w:rsidRPr="0081658F">
        <w:rPr>
          <w:rFonts w:cs="Times New Roman"/>
        </w:rPr>
        <w:t xml:space="preserve">= 2). In other words, identifying the all connected neighborhood nodes with a distance </w:t>
      </w:r>
      <w:r w:rsidRPr="0081658F">
        <w:rPr>
          <w:rFonts w:cs="Times New Roman"/>
          <w:i/>
          <w:iCs/>
        </w:rPr>
        <w:t>d</w:t>
      </w:r>
      <w:r w:rsidRPr="0081658F">
        <w:rPr>
          <w:rFonts w:cs="Times New Roman"/>
        </w:rPr>
        <w:t xml:space="preserve"> around the sub-network.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3. Exploring the neighborhood nodes defined in 2 and finding which nodes can generate the maximum increment of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proofErr w:type="spellEnd"/>
      <w:r w:rsidRPr="0081658F">
        <w:rPr>
          <w:rFonts w:cs="Times New Roman"/>
        </w:rPr>
        <w:t>. If the increment (Z</w:t>
      </w:r>
      <w:r w:rsidRPr="0081658F">
        <w:rPr>
          <w:rFonts w:cs="Times New Roman"/>
          <w:vertAlign w:val="subscript"/>
        </w:rPr>
        <w:t>m+1</w:t>
      </w:r>
      <w:r w:rsidRPr="0081658F">
        <w:rPr>
          <w:rFonts w:cs="Times New Roman"/>
        </w:rPr>
        <w:t xml:space="preserve"> -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proofErr w:type="spellEnd"/>
      <w:r w:rsidRPr="0081658F">
        <w:rPr>
          <w:rFonts w:cs="Times New Roman"/>
        </w:rPr>
        <w:t xml:space="preserve">) is greater than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r w:rsidRPr="0081658F">
        <w:rPr>
          <w:rFonts w:cs="Times New Roman"/>
        </w:rPr>
        <w:t>×</w:t>
      </w:r>
      <w:r w:rsidRPr="0081658F">
        <w:rPr>
          <w:rFonts w:cs="Times New Roman"/>
          <w:i/>
          <w:iCs/>
        </w:rPr>
        <w:t>r</w:t>
      </w:r>
      <w:proofErr w:type="spellEnd"/>
      <w:r w:rsidRPr="0081658F">
        <w:rPr>
          <w:rFonts w:cs="Times New Roman"/>
          <w:i/>
          <w:iCs/>
        </w:rPr>
        <w:t xml:space="preserve">, </w:t>
      </w:r>
      <w:r w:rsidRPr="0081658F">
        <w:rPr>
          <w:rFonts w:cs="Times New Roman"/>
        </w:rPr>
        <w:t xml:space="preserve">the nodes will be added into the sub-network, where </w:t>
      </w:r>
      <w:r w:rsidRPr="0081658F">
        <w:rPr>
          <w:rFonts w:cs="Times New Roman"/>
          <w:i/>
          <w:iCs/>
        </w:rPr>
        <w:t>r</w:t>
      </w:r>
      <w:r w:rsidRPr="0081658F">
        <w:rPr>
          <w:rFonts w:cs="Times New Roman"/>
        </w:rPr>
        <w:t xml:space="preserve"> is the rate of proportion increment (Z</w:t>
      </w:r>
      <w:r w:rsidRPr="0081658F">
        <w:rPr>
          <w:rFonts w:cs="Times New Roman"/>
          <w:vertAlign w:val="subscript"/>
        </w:rPr>
        <w:t xml:space="preserve">m+1 &gt;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proofErr w:type="spellEnd"/>
      <w:r w:rsidRPr="0081658F">
        <w:rPr>
          <w:rFonts w:cs="Times New Roman"/>
        </w:rPr>
        <w:t>×(1+</w:t>
      </w:r>
      <w:r w:rsidRPr="0081658F">
        <w:rPr>
          <w:rFonts w:cs="Times New Roman"/>
          <w:i/>
          <w:iCs/>
        </w:rPr>
        <w:t>r</w:t>
      </w:r>
      <w:r w:rsidRPr="0081658F">
        <w:rPr>
          <w:rFonts w:cs="Times New Roman"/>
        </w:rPr>
        <w:t xml:space="preserve">)). Here, the </w:t>
      </w:r>
      <w:r w:rsidRPr="0081658F">
        <w:rPr>
          <w:rFonts w:cs="Times New Roman"/>
          <w:i/>
          <w:iCs/>
        </w:rPr>
        <w:t>r</w:t>
      </w:r>
      <w:r w:rsidRPr="0081658F">
        <w:rPr>
          <w:rFonts w:cs="Times New Roman"/>
        </w:rPr>
        <w:t xml:space="preserve"> is set to 0.1.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4. Keeping going 2‐3 until any neighborhood nodes added into the current sub-network cannot yield an increment that is greater than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r w:rsidRPr="0081658F">
        <w:rPr>
          <w:rFonts w:cs="Times New Roman"/>
        </w:rPr>
        <w:t>×</w:t>
      </w:r>
      <w:r w:rsidRPr="0081658F">
        <w:rPr>
          <w:rFonts w:cs="Times New Roman"/>
          <w:i/>
          <w:iCs/>
        </w:rPr>
        <w:t>r</w:t>
      </w:r>
      <w:proofErr w:type="spellEnd"/>
      <w:r w:rsidRPr="0081658F">
        <w:rPr>
          <w:rFonts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t>Lastly, to evaluate the statistical significance of the sub-network identified by the two searching algorithms. It uses random sampling to see if the</w:t>
      </w:r>
      <w:r w:rsidRPr="0081658F">
        <w:rPr>
          <w:szCs w:val="20"/>
        </w:rPr>
        <w:t xml:space="preserve"> </w:t>
      </w:r>
      <w:r w:rsidRPr="0081658F">
        <w:t>score of the sub-network is significantly higher than that of a</w:t>
      </w:r>
      <w:r w:rsidRPr="0081658F">
        <w:rPr>
          <w:szCs w:val="20"/>
        </w:rPr>
        <w:t xml:space="preserve"> </w:t>
      </w:r>
      <w:r w:rsidRPr="0081658F">
        <w:t xml:space="preserve">random node set in the network. In this way, we randomly sample node sets with the same number 100 000 times. The mean </w:t>
      </w:r>
      <w:proofErr w:type="spellStart"/>
      <w:r w:rsidRPr="0081658F">
        <w:t>μ</w:t>
      </w:r>
      <w:r w:rsidRPr="0081658F">
        <w:rPr>
          <w:vertAlign w:val="subscript"/>
        </w:rPr>
        <w:t>n</w:t>
      </w:r>
      <w:proofErr w:type="spellEnd"/>
      <w:r w:rsidRPr="0081658F">
        <w:t xml:space="preserve"> and standard deviation </w:t>
      </w:r>
      <w:proofErr w:type="spellStart"/>
      <w:r w:rsidRPr="0081658F">
        <w:rPr>
          <w:rFonts w:eastAsia="宋体"/>
        </w:rPr>
        <w:t>σ</w:t>
      </w:r>
      <w:r w:rsidRPr="0081658F">
        <w:rPr>
          <w:vertAlign w:val="subscript"/>
        </w:rPr>
        <w:t>n</w:t>
      </w:r>
      <w:proofErr w:type="spellEnd"/>
      <w:r w:rsidRPr="0081658F">
        <w:t xml:space="preserve"> are estimated from the sampled nodes. Finally, the sub-network (</w:t>
      </w:r>
      <w:r w:rsidRPr="0081658F">
        <w:rPr>
          <w:i/>
        </w:rPr>
        <w:t>i.e.</w:t>
      </w:r>
      <w:r w:rsidRPr="0081658F">
        <w:t xml:space="preserve"> RNC) score is evaluated further normalized by </w:t>
      </w:r>
    </w:p>
    <w:p w:rsidR="0090189C" w:rsidRPr="0081658F" w:rsidRDefault="0090189C" w:rsidP="0090189C">
      <w:pPr>
        <w:pStyle w:val="MTDisplayEquation"/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ab/>
      </w:r>
      <w:r w:rsidRPr="0081658F">
        <w:rPr>
          <w:rFonts w:cs="Times New Roman"/>
          <w:position w:val="-30"/>
        </w:rPr>
        <w:object w:dxaOrig="1340" w:dyaOrig="680">
          <v:shape id="_x0000_i1030" type="#_x0000_t75" style="width:66.8pt;height:35.15pt" o:ole="">
            <v:imagedata r:id="rId22" o:title=""/>
          </v:shape>
          <o:OLEObject Type="Embed" ProgID="Equation.DSMT4" ShapeID="_x0000_i1030" DrawAspect="Content" ObjectID="_1724894351" r:id="rId23"/>
        </w:object>
      </w:r>
      <w:r w:rsidRPr="0081658F">
        <w:rPr>
          <w:rFonts w:cs="Times New Roman"/>
        </w:rPr>
        <w:t xml:space="preserve"> 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A32CB6" w:rsidRDefault="00AA1D3D">
      <w:r>
        <w:rPr>
          <w:rFonts w:hint="eastAsia"/>
          <w:bCs/>
        </w:rPr>
        <w:t xml:space="preserve">The </w:t>
      </w:r>
      <w:proofErr w:type="spellStart"/>
      <w:r>
        <w:rPr>
          <w:rFonts w:hint="eastAsia"/>
          <w:bCs/>
          <w:i/>
        </w:rPr>
        <w:t>fRNC</w:t>
      </w:r>
      <w:proofErr w:type="spellEnd"/>
      <w:r>
        <w:rPr>
          <w:rFonts w:hint="eastAsia"/>
          <w:bCs/>
        </w:rPr>
        <w:t xml:space="preserve"> package</w:t>
      </w:r>
      <w:r>
        <w:rPr>
          <w:rFonts w:hint="eastAsia"/>
        </w:rPr>
        <w:t xml:space="preserve"> contains two sub-network searching algorithms: fast exact and </w:t>
      </w:r>
      <w:r>
        <w:t>greedy search</w:t>
      </w:r>
      <w:r>
        <w:rPr>
          <w:rFonts w:hint="eastAsia"/>
        </w:rPr>
        <w:t xml:space="preserve"> approach. For both methods, the summary score for a RNC is defined in as </w:t>
      </w:r>
    </w:p>
    <w:bookmarkStart w:id="3" w:name="OLE_LINK10"/>
    <w:bookmarkStart w:id="4" w:name="OLE_LINK11"/>
    <w:p w:rsidR="00A32CB6" w:rsidRDefault="00A32CB6">
      <w:pPr>
        <w:jc w:val="center"/>
        <w:rPr>
          <w:position w:val="-36"/>
        </w:rPr>
      </w:pPr>
      <w:r w:rsidRPr="00A32CB6">
        <w:rPr>
          <w:position w:val="-28"/>
        </w:rPr>
        <w:object w:dxaOrig="1100" w:dyaOrig="720">
          <v:shape id="_x0000_i1031" type="#_x0000_t75" style="width:54.7pt;height:36.85pt" o:ole="">
            <v:imagedata r:id="rId12" o:title=""/>
          </v:shape>
          <o:OLEObject Type="Embed" ProgID="Equation.DSMT4" ShapeID="_x0000_i1031" DrawAspect="Content" ObjectID="_1724894352" r:id="rId24"/>
        </w:object>
      </w:r>
      <w:bookmarkEnd w:id="3"/>
      <w:bookmarkEnd w:id="4"/>
    </w:p>
    <w:p w:rsidR="00A32CB6" w:rsidRDefault="00AA1D3D">
      <w:r>
        <w:rPr>
          <w:rFonts w:cs="Times New Roman"/>
        </w:rPr>
        <w:t xml:space="preserve">where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denote</w:t>
      </w:r>
      <w:r>
        <w:rPr>
          <w:rFonts w:cs="Times New Roman" w:hint="eastAsia"/>
        </w:rPr>
        <w:t>s</w:t>
      </w:r>
      <w:r>
        <w:rPr>
          <w:rFonts w:cs="Times New Roman"/>
        </w:rPr>
        <w:t xml:space="preserve"> the number of nodes in the network. </w:t>
      </w:r>
      <w:r>
        <w:rPr>
          <w:i/>
        </w:rPr>
        <w:t>z</w:t>
      </w:r>
      <w:r>
        <w:rPr>
          <w:vertAlign w:val="subscript"/>
        </w:rPr>
        <w:t>i</w:t>
      </w:r>
      <w:r>
        <w:rPr>
          <w:i/>
        </w:rPr>
        <w:t xml:space="preserve"> </w:t>
      </w:r>
      <w:r>
        <w:rPr>
          <w:rFonts w:hint="eastAsia"/>
        </w:rPr>
        <w:t>i</w:t>
      </w:r>
      <w:r>
        <w:t>ndicates the score of the node</w:t>
      </w:r>
      <w:r>
        <w:rPr>
          <w:rFonts w:hint="eastAsia"/>
          <w:i/>
        </w:rPr>
        <w:t>.</w:t>
      </w:r>
    </w:p>
    <w:p w:rsidR="00A32CB6" w:rsidRDefault="00AA1D3D">
      <w:pPr>
        <w:ind w:firstLineChars="150" w:firstLine="360"/>
      </w:pPr>
      <w:r>
        <w:rPr>
          <w:rFonts w:hint="eastAsia"/>
        </w:rPr>
        <w:t xml:space="preserve">When users choose the method of "global", the fast exact approach was used to calculate high-scoring RNC from the whole network. The following depicts a short </w:t>
      </w:r>
      <w:r>
        <w:rPr>
          <w:rFonts w:hint="eastAsia"/>
        </w:rPr>
        <w:lastRenderedPageBreak/>
        <w:t>outline of the algorithm:</w:t>
      </w:r>
    </w:p>
    <w:p w:rsidR="00A32CB6" w:rsidRDefault="00AA1D3D">
      <w:r>
        <w:rPr>
          <w:rFonts w:hint="eastAsia"/>
        </w:rPr>
        <w:t xml:space="preserve">1. Given a set of P values from either differentially analysis or survival analysis, they are first transformed to a node score as proposed in </w:t>
      </w:r>
      <w:r>
        <w:rPr>
          <w:rFonts w:hint="eastAsia"/>
          <w:bCs/>
        </w:rPr>
        <w:t>R package</w:t>
      </w:r>
      <w:r>
        <w:rPr>
          <w:rFonts w:hint="eastAsia"/>
          <w:bCs/>
          <w:i/>
          <w:color w:val="FF0000"/>
        </w:rPr>
        <w:t xml:space="preserve"> </w:t>
      </w:r>
      <w:r>
        <w:rPr>
          <w:rFonts w:hint="eastAsia"/>
          <w:bCs/>
          <w:i/>
        </w:rPr>
        <w:t>BioNet</w:t>
      </w:r>
      <w:r>
        <w:rPr>
          <w:rFonts w:hint="eastAsia"/>
        </w:rPr>
        <w:t>. Then all positive connected nodes are aggregated into meta-nodes based on the different connected sub-networks decomposed from the whole network.</w:t>
      </w:r>
    </w:p>
    <w:p w:rsidR="00A32CB6" w:rsidRDefault="00AA1D3D">
      <w:r>
        <w:rPr>
          <w:rFonts w:hint="eastAsia"/>
        </w:rPr>
        <w:t>2. The node scores are transformed to the edge scores based on the node that an edge linked.</w:t>
      </w:r>
    </w:p>
    <w:p w:rsidR="00A32CB6" w:rsidRDefault="00AA1D3D">
      <w:r>
        <w:rPr>
          <w:rFonts w:hint="eastAsia"/>
        </w:rPr>
        <w:t>3. All paths between positive meta-nodes are calculated based on the minimum spanning tree (MST) of these edge scores. It can include negative scoring nodes.</w:t>
      </w:r>
    </w:p>
    <w:p w:rsidR="00A32CB6" w:rsidRDefault="00AA1D3D">
      <w:r>
        <w:rPr>
          <w:rFonts w:hint="eastAsia"/>
        </w:rPr>
        <w:t>4. The highest sub-networks score is calculated on a MST, in which the negative nodes and positive meta-nodes were connected.</w:t>
      </w:r>
    </w:p>
    <w:p w:rsidR="00A32CB6" w:rsidRDefault="00A32CB6"/>
    <w:p w:rsidR="00A32CB6" w:rsidRDefault="00AA1D3D">
      <w:r>
        <w:rPr>
          <w:rFonts w:hint="eastAsia"/>
        </w:rPr>
        <w:t xml:space="preserve">  When users choose the method of "local", the searching algorithm is </w:t>
      </w:r>
      <w:r>
        <w:t>greedy search</w:t>
      </w:r>
      <w:r>
        <w:rPr>
          <w:rFonts w:hint="eastAsia"/>
        </w:rPr>
        <w:t xml:space="preserve"> approach. Briefly, the </w:t>
      </w:r>
      <w:r>
        <w:t xml:space="preserve">score </w:t>
      </w:r>
      <w:r>
        <w:rPr>
          <w:rFonts w:hint="eastAsia"/>
        </w:rPr>
        <w:t xml:space="preserve">of </w:t>
      </w:r>
      <w:r>
        <w:rPr>
          <w:i/>
        </w:rPr>
        <w:t>z</w:t>
      </w:r>
      <w:r>
        <w:rPr>
          <w:vertAlign w:val="subscript"/>
        </w:rPr>
        <w:t>i</w:t>
      </w:r>
      <w:r>
        <w:rPr>
          <w:rFonts w:cs="Times New Roman"/>
          <w:i/>
          <w:iCs/>
          <w:color w:val="000000"/>
          <w:sz w:val="14"/>
        </w:rPr>
        <w:t xml:space="preserve"> </w:t>
      </w:r>
      <w:r>
        <w:rPr>
          <w:rFonts w:hint="eastAsia"/>
        </w:rPr>
        <w:t>was</w:t>
      </w:r>
      <w:r>
        <w:rPr>
          <w:rFonts w:cs="Times New Roman"/>
        </w:rPr>
        <w:t xml:space="preserve"> calculated from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i/>
        </w:rPr>
        <w:t>P</w:t>
      </w:r>
      <w:r>
        <w:t xml:space="preserve"> value ac</w:t>
      </w:r>
      <w:r>
        <w:rPr>
          <w:rFonts w:cs="Times New Roman"/>
        </w:rPr>
        <w:t>cording to</w:t>
      </w:r>
      <w:r>
        <w:rPr>
          <w:rFonts w:hint="eastAsia"/>
        </w:rPr>
        <w:t xml:space="preserve"> </w:t>
      </w:r>
      <w:r>
        <w:rPr>
          <w:i/>
        </w:rPr>
        <w:t>z</w:t>
      </w:r>
      <w:r>
        <w:rPr>
          <w:vertAlign w:val="subscript"/>
        </w:rPr>
        <w:t>i</w:t>
      </w:r>
      <w:r>
        <w:t xml:space="preserve"> = Φ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 xml:space="preserve">(1 - 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 (</w:t>
      </w:r>
      <w:r>
        <w:rPr>
          <w:rFonts w:hint="eastAsia"/>
          <w:i/>
          <w:iCs/>
        </w:rPr>
        <w:t>p</w:t>
      </w:r>
      <w:r>
        <w:t xml:space="preserve"> indicated the significance of expression change determined by</w:t>
      </w:r>
      <w:r>
        <w:rPr>
          <w:b/>
          <w:bCs/>
        </w:rPr>
        <w:t xml:space="preserve"> </w:t>
      </w:r>
      <w:r>
        <w:rPr>
          <w:i/>
        </w:rPr>
        <w:t>edgeR</w:t>
      </w:r>
      <w:r>
        <w:rPr>
          <w:rFonts w:hint="eastAsia"/>
        </w:rPr>
        <w:t xml:space="preserve"> package), </w:t>
      </w:r>
      <w:r>
        <w:t xml:space="preserve">The </w:t>
      </w:r>
      <w:r>
        <w:rPr>
          <w:i/>
          <w:iCs/>
        </w:rPr>
        <w:t>φ</w:t>
      </w:r>
      <w:r>
        <w:rPr>
          <w:vertAlign w:val="superscript"/>
        </w:rPr>
        <w:t>-1</w:t>
      </w:r>
      <w:r>
        <w:t xml:space="preserve"> represents the inverse normal cumulative distribution function.</w:t>
      </w:r>
    </w:p>
    <w:p w:rsidR="00A32CB6" w:rsidRDefault="00AA1D3D">
      <w:r>
        <w:rPr>
          <w:rFonts w:hint="eastAsia"/>
        </w:rPr>
        <w:t>1. Assigning a seed node by the user. Firstly, the sub-network only contains the seed node.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 xml:space="preserve"> of the seed sub-network is computed.</w:t>
      </w:r>
    </w:p>
    <w:p w:rsidR="00A32CB6" w:rsidRDefault="00AA1D3D">
      <w:r>
        <w:rPr>
          <w:rFonts w:hint="eastAsia"/>
        </w:rPr>
        <w:t xml:space="preserve">2. Identifying neighborhood nodes, whose shortest path to any node in the sub-network is shorter or equal to a distance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(e.g., </w:t>
      </w:r>
      <w:r>
        <w:rPr>
          <w:rFonts w:hint="eastAsia"/>
          <w:i/>
        </w:rPr>
        <w:t xml:space="preserve">d </w:t>
      </w:r>
      <w:r>
        <w:rPr>
          <w:rFonts w:hint="eastAsia"/>
        </w:rPr>
        <w:t xml:space="preserve">= 2). In other words, identifying the all connected neighborhood nodes with a distance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around the sub-network.</w:t>
      </w:r>
    </w:p>
    <w:p w:rsidR="00A32CB6" w:rsidRDefault="00AA1D3D">
      <w:r>
        <w:rPr>
          <w:rFonts w:hint="eastAsia"/>
        </w:rPr>
        <w:t>3. Exploring the neighborhood nodes defined in 2 and find which nodes can generate the maximum increment of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. If the increment (Z</w:t>
      </w:r>
      <w:r>
        <w:rPr>
          <w:rFonts w:hint="eastAsia"/>
          <w:vertAlign w:val="subscript"/>
        </w:rPr>
        <w:t>m+1</w:t>
      </w:r>
      <w:r>
        <w:rPr>
          <w:rFonts w:hint="eastAsia"/>
        </w:rPr>
        <w:t xml:space="preserve"> -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) is greater than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  <w:i/>
          <w:iCs/>
        </w:rPr>
        <w:t xml:space="preserve">r, </w:t>
      </w:r>
      <w:r>
        <w:rPr>
          <w:rFonts w:hint="eastAsia"/>
        </w:rPr>
        <w:t xml:space="preserve">the nodes will be added into the sub-network, where 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 is the rate of proportion increment (Z</w:t>
      </w:r>
      <w:r>
        <w:rPr>
          <w:rFonts w:hint="eastAsia"/>
          <w:vertAlign w:val="subscript"/>
        </w:rPr>
        <w:t xml:space="preserve">m+1 &gt; </w:t>
      </w:r>
      <w:r>
        <w:rPr>
          <w:rFonts w:hint="eastAsia"/>
        </w:rPr>
        <w:t>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</w:rPr>
        <w:t>(1+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)). Here, the 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 is set to 0.1.</w:t>
      </w:r>
    </w:p>
    <w:p w:rsidR="00A32CB6" w:rsidRDefault="00AA1D3D">
      <w:r>
        <w:rPr>
          <w:rFonts w:hint="eastAsia"/>
        </w:rPr>
        <w:t>4. Keeping going 2</w:t>
      </w:r>
      <w:r>
        <w:rPr>
          <w:rFonts w:hint="eastAsia"/>
        </w:rPr>
        <w:t>‐</w:t>
      </w:r>
      <w:r>
        <w:rPr>
          <w:rFonts w:hint="eastAsia"/>
        </w:rPr>
        <w:t>3 until any neighborhood nodes added into the current sub-network cannot yield an increment that is greater than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  <w:i/>
          <w:iCs/>
        </w:rPr>
        <w:t>r</w:t>
      </w:r>
      <w:r>
        <w:rPr>
          <w:rFonts w:hint="eastAsia"/>
        </w:rPr>
        <w:t>.</w:t>
      </w:r>
    </w:p>
    <w:p w:rsidR="00A32CB6" w:rsidRDefault="00A32CB6"/>
    <w:p w:rsidR="00A32CB6" w:rsidRDefault="00AA1D3D">
      <w:r>
        <w:rPr>
          <w:rFonts w:hint="eastAsia"/>
        </w:rPr>
        <w:t xml:space="preserve">Lastly, to </w:t>
      </w:r>
      <w:r>
        <w:t xml:space="preserve">evaluate the statistical significance of the </w:t>
      </w:r>
      <w:r>
        <w:rPr>
          <w:rFonts w:hint="eastAsia"/>
        </w:rPr>
        <w:t>sub-network</w:t>
      </w:r>
      <w:r>
        <w:t xml:space="preserve"> identified</w:t>
      </w:r>
      <w:r>
        <w:rPr>
          <w:rFonts w:hint="eastAsia"/>
        </w:rPr>
        <w:t xml:space="preserve"> by the two searching algorithm. </w:t>
      </w:r>
      <w:r>
        <w:t>It uses random sampling to see if the</w:t>
      </w:r>
      <w:r>
        <w:rPr>
          <w:rFonts w:hint="eastAsia"/>
          <w:szCs w:val="20"/>
        </w:rPr>
        <w:t xml:space="preserve"> </w:t>
      </w:r>
      <w:r>
        <w:t xml:space="preserve">score of the </w:t>
      </w:r>
      <w:r>
        <w:rPr>
          <w:rFonts w:hint="eastAsia"/>
        </w:rPr>
        <w:t>sub-network</w:t>
      </w:r>
      <w:r>
        <w:t xml:space="preserve"> is </w:t>
      </w:r>
      <w:r>
        <w:lastRenderedPageBreak/>
        <w:t>significantly higher than that of a</w:t>
      </w:r>
      <w:r>
        <w:rPr>
          <w:rFonts w:hint="eastAsia"/>
          <w:szCs w:val="20"/>
        </w:rPr>
        <w:t xml:space="preserve"> </w:t>
      </w:r>
      <w:r>
        <w:t xml:space="preserve">random </w:t>
      </w:r>
      <w:r>
        <w:rPr>
          <w:rFonts w:hint="eastAsia"/>
        </w:rPr>
        <w:t>node set</w:t>
      </w:r>
      <w:r>
        <w:t xml:space="preserve"> in the network.</w:t>
      </w:r>
      <w:r>
        <w:rPr>
          <w:rFonts w:hint="eastAsia"/>
        </w:rPr>
        <w:t xml:space="preserve"> In </w:t>
      </w:r>
      <w:r>
        <w:t>this</w:t>
      </w:r>
      <w:r>
        <w:rPr>
          <w:rFonts w:hint="eastAsia"/>
        </w:rPr>
        <w:t xml:space="preserve"> way, we </w:t>
      </w:r>
      <w:r>
        <w:t xml:space="preserve">randomly samples </w:t>
      </w:r>
      <w:r>
        <w:rPr>
          <w:rFonts w:hint="eastAsia"/>
        </w:rPr>
        <w:t>node</w:t>
      </w:r>
      <w:r>
        <w:t xml:space="preserve"> sets with </w:t>
      </w:r>
      <w:r>
        <w:rPr>
          <w:rFonts w:hint="eastAsia"/>
        </w:rPr>
        <w:t>the same</w:t>
      </w:r>
      <w:r>
        <w:t xml:space="preserve"> </w:t>
      </w:r>
      <w:r>
        <w:rPr>
          <w:rFonts w:hint="eastAsia"/>
        </w:rPr>
        <w:t>number</w:t>
      </w:r>
      <w:r>
        <w:t xml:space="preserve"> 10</w:t>
      </w:r>
      <w:r>
        <w:rPr>
          <w:rFonts w:hint="eastAsia"/>
        </w:rPr>
        <w:t>0</w:t>
      </w:r>
      <w:r>
        <w:t xml:space="preserve"> 000 times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>he mean</w:t>
      </w:r>
      <w:r>
        <w:rPr>
          <w:rFonts w:hint="eastAsia"/>
        </w:rPr>
        <w:t xml:space="preserve"> </w:t>
      </w:r>
      <w:r>
        <w:rPr>
          <w:rFonts w:cs="Times New Roman"/>
        </w:rPr>
        <w:t>μ</w:t>
      </w:r>
      <w:r>
        <w:rPr>
          <w:rFonts w:cs="Times New Roman"/>
          <w:vertAlign w:val="subscript"/>
        </w:rPr>
        <w:t>n</w:t>
      </w:r>
      <w:r>
        <w:rPr>
          <w:rFonts w:hint="eastAsia"/>
        </w:rPr>
        <w:t xml:space="preserve"> </w:t>
      </w:r>
      <w:r>
        <w:t xml:space="preserve">and standard deviation </w:t>
      </w:r>
      <w:r>
        <w:rPr>
          <w:rFonts w:eastAsia="宋体" w:cs="Times New Roman"/>
        </w:rPr>
        <w:t>σ</w:t>
      </w:r>
      <w:r>
        <w:rPr>
          <w:rFonts w:cs="Times New Roman"/>
          <w:vertAlign w:val="subscript"/>
        </w:rPr>
        <w:t>n</w:t>
      </w:r>
      <w:r>
        <w:t xml:space="preserve"> are estimated from the sampled</w:t>
      </w:r>
      <w:r>
        <w:rPr>
          <w:rFonts w:hint="eastAsia"/>
        </w:rPr>
        <w:t xml:space="preserve"> nodes. </w:t>
      </w:r>
      <w:r>
        <w:t>Finally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sub-network (</w:t>
      </w:r>
      <w:r>
        <w:rPr>
          <w:rFonts w:hint="eastAsia"/>
          <w:i/>
        </w:rPr>
        <w:t>i.e.</w:t>
      </w:r>
      <w:r>
        <w:rPr>
          <w:rFonts w:hint="eastAsia"/>
        </w:rPr>
        <w:t xml:space="preserve"> RNC)</w:t>
      </w:r>
      <w:r>
        <w:t xml:space="preserve"> score is </w:t>
      </w:r>
      <w:r>
        <w:rPr>
          <w:rFonts w:hint="eastAsia"/>
        </w:rPr>
        <w:t>e</w:t>
      </w:r>
      <w:r>
        <w:t>valuat</w:t>
      </w:r>
      <w:r>
        <w:rPr>
          <w:rFonts w:hint="eastAsia"/>
        </w:rPr>
        <w:t xml:space="preserve">ed </w:t>
      </w:r>
      <w:r>
        <w:t>further normalized by</w:t>
      </w:r>
      <w:r>
        <w:rPr>
          <w:rFonts w:hint="eastAsia"/>
        </w:rPr>
        <w:t xml:space="preserve"> </w:t>
      </w:r>
    </w:p>
    <w:p w:rsidR="00A32CB6" w:rsidRDefault="00AA1D3D">
      <w:pPr>
        <w:pStyle w:val="MTDisplayEquation"/>
      </w:pPr>
      <w:r>
        <w:tab/>
      </w:r>
      <w:r w:rsidR="00A32CB6" w:rsidRPr="00A32CB6">
        <w:rPr>
          <w:position w:val="-30"/>
        </w:rPr>
        <w:object w:dxaOrig="1340" w:dyaOrig="680">
          <v:shape id="_x0000_i1032" type="#_x0000_t75" style="width:67.4pt;height:34pt" o:ole="">
            <v:imagedata r:id="rId22" o:title=""/>
          </v:shape>
          <o:OLEObject Type="Embed" ProgID="Equation.DSMT4" ShapeID="_x0000_i1032" DrawAspect="Content" ObjectID="_1724894353" r:id="rId25"/>
        </w:object>
      </w:r>
      <w:r>
        <w:t xml:space="preserve"> </w:t>
      </w:r>
    </w:p>
    <w:p w:rsidR="00A32CB6" w:rsidRDefault="00A32CB6"/>
    <w:p w:rsidR="00A32CB6" w:rsidRDefault="00AA1D3D">
      <w:pPr>
        <w:pStyle w:val="1"/>
        <w:numPr>
          <w:ilvl w:val="0"/>
          <w:numId w:val="1"/>
        </w:numPr>
      </w:pPr>
      <w:r>
        <w:t xml:space="preserve">Example </w:t>
      </w:r>
    </w:p>
    <w:p w:rsidR="00A32CB6" w:rsidRDefault="00AA1D3D">
      <w:pPr>
        <w:pStyle w:val="a8"/>
        <w:ind w:left="420" w:firstLineChars="0" w:firstLine="0"/>
        <w:jc w:val="left"/>
        <w:rPr>
          <w:rFonts w:eastAsia="宋体"/>
          <w:b/>
        </w:rPr>
      </w:pPr>
      <w:r>
        <w:rPr>
          <w:rFonts w:eastAsia="宋体" w:hint="eastAsia"/>
          <w:b/>
        </w:rPr>
        <w:t>E</w:t>
      </w:r>
      <w:r>
        <w:rPr>
          <w:rFonts w:eastAsia="宋体"/>
          <w:b/>
        </w:rPr>
        <w:t>sophageal carcinoma</w:t>
      </w:r>
      <w:r>
        <w:rPr>
          <w:rFonts w:eastAsia="宋体" w:hint="eastAsia"/>
          <w:b/>
        </w:rPr>
        <w:t xml:space="preserve"> data </w:t>
      </w:r>
      <w:r>
        <w:rPr>
          <w:rFonts w:eastAsia="宋体"/>
          <w:b/>
        </w:rPr>
        <w:t>collection and pre-processing</w:t>
      </w:r>
      <w:r>
        <w:rPr>
          <w:rFonts w:eastAsia="宋体" w:hint="eastAsia"/>
          <w:b/>
        </w:rPr>
        <w:t xml:space="preserve"> </w:t>
      </w:r>
    </w:p>
    <w:p w:rsidR="00A32CB6" w:rsidRDefault="00AA1D3D" w:rsidP="002B54B6">
      <w:r>
        <w:rPr>
          <w:rFonts w:hint="eastAsia"/>
          <w:szCs w:val="22"/>
        </w:rPr>
        <w:t xml:space="preserve">We downloaded </w:t>
      </w:r>
      <w:proofErr w:type="spellStart"/>
      <w:r>
        <w:rPr>
          <w:rFonts w:hint="eastAsia"/>
          <w:szCs w:val="22"/>
        </w:rPr>
        <w:t>miRNA</w:t>
      </w:r>
      <w:proofErr w:type="spellEnd"/>
      <w:r>
        <w:rPr>
          <w:rFonts w:hint="eastAsia"/>
          <w:szCs w:val="22"/>
        </w:rPr>
        <w:t>, mRNA expression data of esophageal carcinoma (ESCA) and normal samples from TCGA. The miRNA, mRNA-seq data consist of 161 tumors wit</w:t>
      </w:r>
      <w:r w:rsidR="00922268">
        <w:rPr>
          <w:rFonts w:hint="eastAsia"/>
          <w:szCs w:val="22"/>
        </w:rPr>
        <w:t>h 11 normal samples in the TCGA</w:t>
      </w:r>
      <w:r>
        <w:rPr>
          <w:rFonts w:hint="eastAsia"/>
          <w:szCs w:val="22"/>
        </w:rPr>
        <w:t xml:space="preserve">. </w:t>
      </w:r>
      <w:r>
        <w:rPr>
          <w:bCs/>
        </w:rPr>
        <w:t xml:space="preserve">The </w:t>
      </w:r>
      <w:proofErr w:type="spellStart"/>
      <w:r>
        <w:rPr>
          <w:rFonts w:eastAsia="宋体" w:hint="eastAsia"/>
          <w:bCs/>
        </w:rPr>
        <w:t>miRNA</w:t>
      </w:r>
      <w:proofErr w:type="spellEnd"/>
      <w:r>
        <w:rPr>
          <w:rFonts w:eastAsia="宋体" w:hint="eastAsia"/>
          <w:bCs/>
        </w:rPr>
        <w:t>-</w:t>
      </w:r>
      <w:proofErr w:type="spellStart"/>
      <w:r>
        <w:rPr>
          <w:rFonts w:eastAsia="宋体" w:hint="eastAsia"/>
          <w:bCs/>
        </w:rPr>
        <w:t>lncRNA</w:t>
      </w:r>
      <w:proofErr w:type="spellEnd"/>
      <w:r>
        <w:rPr>
          <w:rFonts w:eastAsia="宋体" w:hint="eastAsia"/>
          <w:bCs/>
        </w:rPr>
        <w:t xml:space="preserve"> and </w:t>
      </w:r>
      <w:proofErr w:type="spellStart"/>
      <w:r>
        <w:rPr>
          <w:rFonts w:eastAsia="宋体" w:hint="eastAsia"/>
          <w:bCs/>
        </w:rPr>
        <w:t>miRNA</w:t>
      </w:r>
      <w:proofErr w:type="spellEnd"/>
      <w:r>
        <w:rPr>
          <w:rFonts w:eastAsia="宋体" w:hint="eastAsia"/>
          <w:bCs/>
        </w:rPr>
        <w:t>-</w:t>
      </w:r>
      <w:r w:rsidR="00922268">
        <w:rPr>
          <w:rFonts w:eastAsia="宋体" w:hint="eastAsia"/>
          <w:bCs/>
        </w:rPr>
        <w:t>m</w:t>
      </w:r>
      <w:r>
        <w:rPr>
          <w:rFonts w:eastAsia="宋体" w:hint="eastAsia"/>
          <w:bCs/>
        </w:rPr>
        <w:t>RNA</w:t>
      </w:r>
      <w:r w:rsidR="00922268">
        <w:rPr>
          <w:rFonts w:eastAsia="宋体" w:hint="eastAsia"/>
          <w:bCs/>
        </w:rPr>
        <w:t>(RBP)</w:t>
      </w:r>
      <w:r>
        <w:rPr>
          <w:rFonts w:eastAsia="宋体" w:hint="eastAsia"/>
          <w:bCs/>
        </w:rPr>
        <w:t xml:space="preserve"> </w:t>
      </w:r>
      <w:r>
        <w:rPr>
          <w:rFonts w:hint="eastAsia"/>
          <w:bCs/>
        </w:rPr>
        <w:t xml:space="preserve">interactions </w:t>
      </w:r>
      <w:r>
        <w:rPr>
          <w:bCs/>
        </w:rPr>
        <w:t xml:space="preserve">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eastAsia="宋体" w:hint="eastAsia"/>
          <w:bCs/>
        </w:rPr>
        <w:t xml:space="preserve"> with a </w:t>
      </w:r>
      <w:r>
        <w:rPr>
          <w:rFonts w:eastAsia="宋体"/>
          <w:bCs/>
        </w:rPr>
        <w:t>high stringency</w:t>
      </w:r>
      <w:r>
        <w:rPr>
          <w:bCs/>
        </w:rPr>
        <w:t xml:space="preserve">, where the number of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CLIP </w:t>
      </w:r>
      <w:r>
        <w:rPr>
          <w:rFonts w:eastAsia="宋体" w:hint="eastAsia"/>
          <w:bCs/>
        </w:rPr>
        <w:t>experimental evidence</w:t>
      </w:r>
      <w:r>
        <w:rPr>
          <w:bCs/>
        </w:rPr>
        <w:t xml:space="preserve"> is </w:t>
      </w:r>
      <w:r>
        <w:rPr>
          <w:rFonts w:eastAsia="宋体"/>
          <w:bCs/>
        </w:rPr>
        <w:t xml:space="preserve">3 or </w:t>
      </w:r>
      <w:r>
        <w:rPr>
          <w:bCs/>
        </w:rPr>
        <w:t>greater</w:t>
      </w:r>
      <w:r>
        <w:rPr>
          <w:rFonts w:hint="eastAsia"/>
          <w:szCs w:val="22"/>
        </w:rPr>
        <w:t xml:space="preserve">. The R package </w:t>
      </w:r>
      <w:r>
        <w:rPr>
          <w:rFonts w:hint="eastAsia"/>
          <w:i/>
          <w:szCs w:val="22"/>
        </w:rPr>
        <w:t>edgeR</w:t>
      </w:r>
      <w:r>
        <w:rPr>
          <w:rFonts w:hint="eastAsia"/>
          <w:szCs w:val="22"/>
        </w:rPr>
        <w:t xml:space="preserve"> was used to analyze the differentially expre</w:t>
      </w:r>
      <w:r w:rsidR="00D56057">
        <w:rPr>
          <w:rFonts w:hint="eastAsia"/>
          <w:szCs w:val="22"/>
        </w:rPr>
        <w:t xml:space="preserve">ssed </w:t>
      </w:r>
      <w:proofErr w:type="spellStart"/>
      <w:r w:rsidR="00D56057">
        <w:rPr>
          <w:rFonts w:hint="eastAsia"/>
          <w:szCs w:val="22"/>
        </w:rPr>
        <w:t>miRNAs</w:t>
      </w:r>
      <w:proofErr w:type="spellEnd"/>
      <w:r w:rsidR="00D56057">
        <w:rPr>
          <w:rFonts w:hint="eastAsia"/>
          <w:szCs w:val="22"/>
        </w:rPr>
        <w:t xml:space="preserve">, mRNAs and </w:t>
      </w:r>
      <w:proofErr w:type="spellStart"/>
      <w:r w:rsidR="00D56057">
        <w:rPr>
          <w:rFonts w:hint="eastAsia"/>
          <w:szCs w:val="22"/>
        </w:rPr>
        <w:t>lncRNAs</w:t>
      </w:r>
      <w:proofErr w:type="spellEnd"/>
      <w:r w:rsidR="00D56057">
        <w:rPr>
          <w:rFonts w:hint="eastAsia"/>
          <w:szCs w:val="22"/>
        </w:rPr>
        <w:t>.</w:t>
      </w:r>
    </w:p>
    <w:p w:rsidR="00A32CB6" w:rsidRDefault="00A32CB6"/>
    <w:p w:rsidR="00A32CB6" w:rsidRDefault="00AA1D3D">
      <w:r>
        <w:rPr>
          <w:rFonts w:hint="eastAsia"/>
          <w:b/>
        </w:rPr>
        <w:t>Case 1</w:t>
      </w:r>
    </w:p>
    <w:p w:rsidR="00A32CB6" w:rsidRDefault="00AA1D3D">
      <w:r>
        <w:rPr>
          <w:rFonts w:hint="eastAsia"/>
        </w:rPr>
        <w:tab/>
        <w:t xml:space="preserve">The major aim of this analysis is to detect ncRNA RNC by the "global" method from </w:t>
      </w:r>
      <w:proofErr w:type="spellStart"/>
      <w:r>
        <w:rPr>
          <w:rFonts w:hint="eastAsia"/>
        </w:rPr>
        <w:t>miRNA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>-</w:t>
      </w:r>
      <w:r w:rsidR="003652CA">
        <w:rPr>
          <w:rFonts w:hint="eastAsia"/>
        </w:rPr>
        <w:t>RBP</w:t>
      </w:r>
      <w:r>
        <w:rPr>
          <w:rFonts w:hint="eastAsia"/>
        </w:rPr>
        <w:t xml:space="preserve"> regulation network in ESCA.</w:t>
      </w:r>
    </w:p>
    <w:p w:rsidR="00495037" w:rsidRDefault="00AA1D3D">
      <w:r>
        <w:rPr>
          <w:rFonts w:hint="eastAsia"/>
        </w:rPr>
        <w:tab/>
        <w:t xml:space="preserve">First of all, </w:t>
      </w:r>
      <w:r w:rsidR="00C008A6">
        <w:rPr>
          <w:rFonts w:hint="eastAsia"/>
        </w:rPr>
        <w:t xml:space="preserve">we loaded the </w:t>
      </w:r>
      <w:proofErr w:type="spellStart"/>
      <w:r w:rsidR="00C008A6">
        <w:rPr>
          <w:rFonts w:hint="eastAsia"/>
        </w:rPr>
        <w:t>miRNA</w:t>
      </w:r>
      <w:proofErr w:type="spellEnd"/>
      <w:r w:rsidR="00C008A6">
        <w:rPr>
          <w:rFonts w:hint="eastAsia"/>
        </w:rPr>
        <w:t xml:space="preserve">, mRNA expression data of the </w:t>
      </w:r>
      <w:r w:rsidR="00C008A6">
        <w:rPr>
          <w:rFonts w:hint="eastAsia"/>
          <w:szCs w:val="22"/>
        </w:rPr>
        <w:t>ESCA</w:t>
      </w:r>
      <w:r w:rsidR="00C008A6">
        <w:rPr>
          <w:rFonts w:hint="eastAsia"/>
        </w:rPr>
        <w:t xml:space="preserve"> cancer and normal samples separately. Then we loaded the survival data.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was used to identify the differentially expressed </w:t>
      </w:r>
      <w:proofErr w:type="spellStart"/>
      <w:r w:rsidR="00C008A6">
        <w:rPr>
          <w:rFonts w:hint="eastAsia"/>
        </w:rPr>
        <w:t>miRNAs</w:t>
      </w:r>
      <w:proofErr w:type="spellEnd"/>
      <w:r w:rsidR="00C008A6">
        <w:rPr>
          <w:rFonts w:hint="eastAsia"/>
        </w:rPr>
        <w:t xml:space="preserve"> and mRNAs, and to assign the type attribute to each node. By setting the parameter '</w:t>
      </w:r>
      <w:proofErr w:type="spellStart"/>
      <w:r w:rsidR="00C008A6">
        <w:rPr>
          <w:rFonts w:hint="eastAsia"/>
        </w:rPr>
        <w:t>data_type</w:t>
      </w:r>
      <w:proofErr w:type="spellEnd"/>
      <w:r w:rsidR="00C008A6">
        <w:rPr>
          <w:rFonts w:hint="eastAsia"/>
        </w:rPr>
        <w:t xml:space="preserve">', the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can handle expression data generated from</w:t>
      </w:r>
      <w:r w:rsidR="00C008A6">
        <w:rPr>
          <w:rFonts w:hint="eastAsia"/>
          <w:color w:val="FF0000"/>
        </w:rPr>
        <w:t xml:space="preserve"> </w:t>
      </w:r>
      <w:r w:rsidR="00C008A6">
        <w:rPr>
          <w:rFonts w:hint="eastAsia"/>
        </w:rPr>
        <w:t>either sequencing or microarray platform.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 library(</w:t>
      </w:r>
      <w:proofErr w:type="spellStart"/>
      <w:r>
        <w:rPr>
          <w:rFonts w:ascii="Calibri" w:hAnsi="Calibri" w:cs="Calibri"/>
          <w:sz w:val="20"/>
          <w:szCs w:val="20"/>
        </w:rPr>
        <w:t>fRNC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result_miR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&lt;- DEGs(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case.exp_miRNA,control.exp_miRNA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geneid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=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rownames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),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lastRenderedPageBreak/>
        <w:t>data_type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= 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RNAseq_counts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result_rna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&lt;- DEGs(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case.exp_rna,control.exp_rna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geneid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=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rownames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),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data_type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= 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RNAseq_counts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034ACF" w:rsidRDefault="00AA1D3D">
      <w:r>
        <w:rPr>
          <w:rFonts w:hint="eastAsia"/>
        </w:rPr>
        <w:tab/>
      </w:r>
      <w:r>
        <w:t>Then</w:t>
      </w:r>
      <w:r>
        <w:rPr>
          <w:rFonts w:hint="eastAsia"/>
        </w:rPr>
        <w:t>,</w:t>
      </w:r>
      <w:r>
        <w:t xml:space="preserve"> we </w:t>
      </w:r>
      <w:r>
        <w:rPr>
          <w:rFonts w:hint="eastAsia"/>
        </w:rPr>
        <w:t>extract interactions according to stringency with number of supported experiments (&gt;=1, low; &gt;=2 medium; &gt;=3 high; &gt;=5 strict) and interaction type with either the RBP-ncRNA network</w:t>
      </w:r>
      <w:r w:rsidR="008B6048" w:rsidRPr="0081658F">
        <w:rPr>
          <w:rFonts w:cs="Times New Roman"/>
        </w:rPr>
        <w:t xml:space="preserve">, which belonged to the category " </w:t>
      </w:r>
      <w:proofErr w:type="spellStart"/>
      <w:r w:rsidR="008B6048" w:rsidRPr="0081658F">
        <w:rPr>
          <w:rFonts w:cs="Times New Roman"/>
        </w:rPr>
        <w:t>transcriptome</w:t>
      </w:r>
      <w:proofErr w:type="spellEnd"/>
      <w:r w:rsidR="008B6048" w:rsidRPr="0081658F">
        <w:rPr>
          <w:rFonts w:cs="Times New Roman"/>
        </w:rPr>
        <w:t>"</w:t>
      </w:r>
      <w:r w:rsidR="008A46E0">
        <w:rPr>
          <w:rFonts w:cs="Times New Roman" w:hint="eastAsia"/>
        </w:rPr>
        <w:t xml:space="preserve">. </w:t>
      </w:r>
      <w:r>
        <w:rPr>
          <w:rFonts w:hint="eastAsia"/>
        </w:rPr>
        <w:t>Here, we set stringency with "high" and type "</w:t>
      </w:r>
      <w:r w:rsidR="00481182" w:rsidRPr="00481182">
        <w:t>transcription</w:t>
      </w:r>
      <w:r w:rsidR="00481182" w:rsidRPr="00481182">
        <w:rPr>
          <w:rFonts w:hint="eastAsia"/>
        </w:rPr>
        <w:t xml:space="preserve"> </w:t>
      </w:r>
      <w:r>
        <w:rPr>
          <w:rFonts w:hint="eastAsia"/>
        </w:rPr>
        <w:t xml:space="preserve">" in the function </w:t>
      </w:r>
      <w:r>
        <w:rPr>
          <w:rFonts w:hint="eastAsia"/>
          <w:i/>
          <w:iCs/>
        </w:rPr>
        <w:t>interStringency</w:t>
      </w:r>
      <w:r>
        <w:rPr>
          <w:rFonts w:hint="eastAsia"/>
        </w:rPr>
        <w:t xml:space="preserve">. </w:t>
      </w:r>
    </w:p>
    <w:p w:rsidR="00034ACF" w:rsidRDefault="00034AC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A77036">
        <w:rPr>
          <w:rFonts w:ascii="Calibri" w:hAnsi="Calibri" w:cs="Calibri"/>
          <w:sz w:val="20"/>
          <w:szCs w:val="20"/>
        </w:rPr>
        <w:t>interac_</w:t>
      </w:r>
      <w:r w:rsidR="00A77036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Pr="00034AC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Pr="00034ACF">
        <w:rPr>
          <w:rFonts w:ascii="Calibri" w:hAnsi="Calibri" w:cs="Calibri"/>
          <w:sz w:val="20"/>
          <w:szCs w:val="20"/>
        </w:rPr>
        <w:t>interStringency</w:t>
      </w:r>
      <w:proofErr w:type="spellEnd"/>
      <w:r w:rsidRPr="00034ACF">
        <w:rPr>
          <w:rFonts w:ascii="Calibri" w:hAnsi="Calibri" w:cs="Calibri"/>
          <w:sz w:val="20"/>
          <w:szCs w:val="20"/>
        </w:rPr>
        <w:t>(type = "transcription", spec ="</w:t>
      </w:r>
      <w:proofErr w:type="spellStart"/>
      <w:r w:rsidRPr="00034ACF">
        <w:rPr>
          <w:rFonts w:ascii="Calibri" w:hAnsi="Calibri" w:cs="Calibri"/>
          <w:sz w:val="20"/>
          <w:szCs w:val="20"/>
        </w:rPr>
        <w:t>hg",stringency</w:t>
      </w:r>
      <w:proofErr w:type="spellEnd"/>
      <w:r w:rsidRPr="00034ACF">
        <w:rPr>
          <w:rFonts w:ascii="Calibri" w:hAnsi="Calibri" w:cs="Calibri"/>
          <w:sz w:val="20"/>
          <w:szCs w:val="20"/>
        </w:rPr>
        <w:t xml:space="preserve"> = "high")</w:t>
      </w:r>
    </w:p>
    <w:p w:rsidR="0012499B" w:rsidRPr="007C6262" w:rsidRDefault="0012499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D6D76" w:rsidRPr="009D6D7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Pr="00034AC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Pr="00034ACF">
        <w:rPr>
          <w:rFonts w:ascii="Calibri" w:hAnsi="Calibri" w:cs="Calibri"/>
          <w:sz w:val="20"/>
          <w:szCs w:val="20"/>
        </w:rPr>
        <w:t>[,c("</w:t>
      </w:r>
      <w:proofErr w:type="spellStart"/>
      <w:r w:rsidRPr="00034ACF">
        <w:rPr>
          <w:rFonts w:ascii="Calibri" w:hAnsi="Calibri" w:cs="Calibri"/>
          <w:sz w:val="20"/>
          <w:szCs w:val="20"/>
        </w:rPr>
        <w:t>node_gene_ID","type","target_gene_ID</w:t>
      </w:r>
      <w:proofErr w:type="spellEnd"/>
      <w:r w:rsidRPr="00034ACF">
        <w:rPr>
          <w:rFonts w:ascii="Calibri" w:hAnsi="Calibri" w:cs="Calibri"/>
          <w:sz w:val="20"/>
          <w:szCs w:val="20"/>
        </w:rPr>
        <w:t>")]</w:t>
      </w:r>
    </w:p>
    <w:p w:rsidR="00A32CB6" w:rsidRDefault="00AA1D3D">
      <w:r>
        <w:rPr>
          <w:rFonts w:hint="eastAsia"/>
        </w:rPr>
        <w:t xml:space="preserve">Meanwhile, we </w:t>
      </w:r>
      <w:r>
        <w:t>need to</w:t>
      </w:r>
      <w:r>
        <w:rPr>
          <w:rFonts w:hint="eastAsia"/>
        </w:rPr>
        <w:t xml:space="preserve"> g</w:t>
      </w:r>
      <w:r>
        <w:t>enerate corrected p-value based on p-value and logFC</w:t>
      </w:r>
      <w:r>
        <w:rPr>
          <w:rFonts w:hint="eastAsia"/>
        </w:rPr>
        <w:t xml:space="preserve"> with the formula: </w:t>
      </w:r>
      <w:r>
        <w:rPr>
          <w:rFonts w:hint="eastAsia"/>
          <w:i/>
          <w:iCs/>
        </w:rPr>
        <w:t xml:space="preserve">2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(1- log</w:t>
      </w:r>
      <w:r>
        <w:rPr>
          <w:rFonts w:hint="eastAsia"/>
          <w:i/>
          <w:iCs/>
          <w:vertAlign w:val="subscript"/>
        </w:rPr>
        <w:t>10</w:t>
      </w:r>
      <w:r>
        <w:rPr>
          <w:rFonts w:hint="eastAsia"/>
          <w:i/>
          <w:iCs/>
        </w:rPr>
        <w:t xml:space="preserve">P-value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|</w:t>
      </w:r>
      <w:r>
        <w:rPr>
          <w:i/>
          <w:iCs/>
        </w:rPr>
        <w:t>logFC</w:t>
      </w:r>
      <w:r>
        <w:rPr>
          <w:rFonts w:hint="eastAsia"/>
          <w:i/>
          <w:iCs/>
        </w:rPr>
        <w:t>|)</w:t>
      </w:r>
      <w:r>
        <w:rPr>
          <w:rFonts w:hint="eastAsia"/>
        </w:rPr>
        <w:t xml:space="preserve"> (the parameter </w:t>
      </w:r>
      <w:r>
        <w:rPr>
          <w:rFonts w:hint="eastAsia"/>
          <w:i/>
          <w:iCs/>
        </w:rPr>
        <w:t>islog = TRUE</w:t>
      </w:r>
      <w:r>
        <w:rPr>
          <w:rFonts w:hint="eastAsia"/>
        </w:rPr>
        <w:t xml:space="preserve"> ), and deal with unreasonable p-value in the function </w:t>
      </w:r>
      <w:r>
        <w:rPr>
          <w:rFonts w:hint="eastAsia"/>
          <w:i/>
          <w:iCs/>
        </w:rPr>
        <w:t>combinp</w:t>
      </w:r>
      <w:r>
        <w:rPr>
          <w:rFonts w:hint="eastAsia"/>
        </w:rPr>
        <w:t>. Thus nodes with zero p-values are assigned to the minimum p-value of the remaining nodes. The nodes with p-value of 1 are deleted directly.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nt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dim(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case.exp_miRNA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nn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dim(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control.exp_miRNA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case_exp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rbind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result_miR$Nor_expr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[,1:nt],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result_rna$Nor_expr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[,1:nt])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control_exp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rbind(result_miR$Nor_expr[,(nt+1):(nt+nn)],result_rna$Nor_expr[,(nt+1):(nt+nn)])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dataNo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rbind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result_miR$DEGs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result_rna$DEGs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</w:t>
      </w:r>
      <w:proofErr w:type="spellStart"/>
      <w:r w:rsidR="00DD0BCB" w:rsidRPr="00B91D33">
        <w:rPr>
          <w:rFonts w:ascii="Calibri" w:hAnsi="Calibri" w:cs="Calibri"/>
          <w:sz w:val="20"/>
          <w:szCs w:val="20"/>
        </w:rPr>
        <w:t>dataNo</w:t>
      </w:r>
      <w:proofErr w:type="spellEnd"/>
      <w:r>
        <w:rPr>
          <w:rFonts w:ascii="Calibri" w:hAnsi="Calibri" w:cs="Calibri" w:hint="eastAsia"/>
          <w:sz w:val="20"/>
          <w:szCs w:val="20"/>
        </w:rPr>
        <w:t>)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                    genes     </w:t>
      </w:r>
      <w:proofErr w:type="spellStart"/>
      <w:r w:rsidRPr="00A46272">
        <w:rPr>
          <w:rFonts w:ascii="Calibri" w:hAnsi="Calibri" w:cs="Calibri"/>
          <w:sz w:val="18"/>
          <w:szCs w:val="20"/>
        </w:rPr>
        <w:t>logFC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   </w:t>
      </w:r>
      <w:proofErr w:type="spellStart"/>
      <w:r w:rsidRPr="00A46272">
        <w:rPr>
          <w:rFonts w:ascii="Calibri" w:hAnsi="Calibri" w:cs="Calibri"/>
          <w:sz w:val="18"/>
          <w:szCs w:val="20"/>
        </w:rPr>
        <w:t>logCPM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       LR       </w:t>
      </w:r>
      <w:proofErr w:type="spellStart"/>
      <w:r w:rsidRPr="00A46272">
        <w:rPr>
          <w:rFonts w:ascii="Calibri" w:hAnsi="Calibri" w:cs="Calibri"/>
          <w:sz w:val="18"/>
          <w:szCs w:val="20"/>
        </w:rPr>
        <w:t>PValue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         FDR  type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MIMAT0000243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MIMAT0000243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-2.943825 15.018559 125.47230 4.011512e-29 1.785123e-26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MIMAT0004515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MIMAT0004515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-2.185500  4.524324 113.03254 2.122628e-26 4.722847e-24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MIMAT0000265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MIMAT0000265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-4.336164  2.866326 100.66218 1.090888e-23 1.618150e-21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MIMAT0000250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MIMAT0000250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-2.326816  5.734937  94.08695 3.019632e-22 3.359340e-20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MIMAT0004673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MIMAT0004673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-1.670207  3.976708  75.14949 4.363893e-18 3.883865e-16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A46272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MIMAT0000244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MIMAT0000244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-1.401276  9.425463  65.32523 6.350310e-16 4.709813e-14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  <w:r w:rsidRPr="00A46272">
        <w:rPr>
          <w:rFonts w:ascii="Calibri" w:hAnsi="Calibri" w:cs="Calibri" w:hint="eastAsia"/>
          <w:sz w:val="18"/>
          <w:szCs w:val="20"/>
        </w:rPr>
        <w:t xml:space="preserve"> </w:t>
      </w:r>
    </w:p>
    <w:p w:rsidR="00A32CB6" w:rsidRDefault="00AA1D3D" w:rsidP="000E2F6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</w:t>
      </w:r>
      <w:r w:rsidR="00472573" w:rsidRPr="00472573">
        <w:t xml:space="preserve"> </w:t>
      </w:r>
      <w:r w:rsidR="00472573" w:rsidRPr="00472573">
        <w:rPr>
          <w:rFonts w:ascii="Calibri" w:hAnsi="Calibri" w:cs="Calibri"/>
          <w:sz w:val="20"/>
          <w:szCs w:val="20"/>
        </w:rPr>
        <w:t xml:space="preserve">gene2weight &lt;- 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combinp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>(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dataNo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>[,c("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type","logFC","PValue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 xml:space="preserve">")], 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islog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 xml:space="preserve"> = T)</w:t>
      </w:r>
    </w:p>
    <w:p w:rsidR="00A32CB6" w:rsidRDefault="00AA1D3D">
      <w:r>
        <w:rPr>
          <w:rFonts w:hint="eastAsia"/>
        </w:rPr>
        <w:tab/>
        <w:t xml:space="preserve">Now we used a fast exact approach to calculate the maximum scoring sub-network to identify the "global" RNC with the parameter of "global" in the main function by </w:t>
      </w:r>
      <w:r>
        <w:t>a</w:t>
      </w:r>
      <w:r>
        <w:rPr>
          <w:rFonts w:hint="eastAsia"/>
        </w:rPr>
        <w:t xml:space="preserve"> </w:t>
      </w:r>
      <w:r>
        <w:t>FDR of 1e-</w:t>
      </w:r>
      <w:r w:rsidR="00121DD5">
        <w:rPr>
          <w:rFonts w:hint="eastAsia"/>
        </w:rPr>
        <w:t>5</w:t>
      </w:r>
      <w:r>
        <w:rPr>
          <w:rFonts w:hint="eastAsia"/>
        </w:rPr>
        <w:t>.</w:t>
      </w:r>
      <w:r>
        <w:t xml:space="preserve"> The smaller the FDR </w:t>
      </w:r>
      <w:r>
        <w:rPr>
          <w:rFonts w:hint="eastAsia"/>
        </w:rPr>
        <w:t xml:space="preserve">was </w:t>
      </w:r>
      <w:r>
        <w:t xml:space="preserve">set, the smaller the </w:t>
      </w:r>
      <w:r>
        <w:rPr>
          <w:rFonts w:hint="eastAsia"/>
        </w:rPr>
        <w:t>sub-network</w:t>
      </w:r>
      <w:r>
        <w:t xml:space="preserve"> can be obtained</w:t>
      </w:r>
      <w:r>
        <w:rPr>
          <w:rFonts w:hint="eastAsia"/>
        </w:rPr>
        <w:t xml:space="preserve">. </w:t>
      </w:r>
      <w:r>
        <w:t xml:space="preserve">Such a low FDR was chosen to obtain a small </w:t>
      </w:r>
      <w:r>
        <w:rPr>
          <w:rFonts w:hint="eastAsia"/>
        </w:rPr>
        <w:t>sub-network.</w:t>
      </w:r>
    </w:p>
    <w:p w:rsidR="005863CE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5863CE" w:rsidRPr="005863CE">
        <w:t xml:space="preserve"> </w:t>
      </w:r>
      <w:proofErr w:type="spellStart"/>
      <w:r w:rsidR="005863CE" w:rsidRPr="005863CE">
        <w:rPr>
          <w:rFonts w:ascii="Calibri" w:hAnsi="Calibri" w:cs="Calibri"/>
          <w:sz w:val="20"/>
          <w:szCs w:val="20"/>
        </w:rPr>
        <w:t>res.list_global</w:t>
      </w:r>
      <w:proofErr w:type="spellEnd"/>
      <w:r w:rsidR="005863CE" w:rsidRPr="005863CE">
        <w:rPr>
          <w:rFonts w:ascii="Calibri" w:hAnsi="Calibri" w:cs="Calibri"/>
          <w:sz w:val="20"/>
          <w:szCs w:val="20"/>
        </w:rPr>
        <w:t xml:space="preserve">&lt;- </w:t>
      </w:r>
      <w:proofErr w:type="spellStart"/>
      <w:r w:rsidR="005863CE" w:rsidRPr="005863CE">
        <w:rPr>
          <w:rFonts w:ascii="Calibri" w:hAnsi="Calibri" w:cs="Calibri"/>
          <w:sz w:val="20"/>
          <w:szCs w:val="20"/>
        </w:rPr>
        <w:t>runmodule</w:t>
      </w:r>
      <w:proofErr w:type="spellEnd"/>
      <w:r w:rsidR="005863CE" w:rsidRPr="005863CE">
        <w:rPr>
          <w:rFonts w:ascii="Calibri" w:hAnsi="Calibri" w:cs="Calibri"/>
          <w:sz w:val="20"/>
          <w:szCs w:val="20"/>
        </w:rPr>
        <w:t xml:space="preserve">(network = </w:t>
      </w:r>
      <w:proofErr w:type="spellStart"/>
      <w:r w:rsidR="00F81D7D">
        <w:rPr>
          <w:rFonts w:ascii="Calibri" w:hAnsi="Calibri" w:cs="Calibri"/>
          <w:sz w:val="20"/>
          <w:szCs w:val="20"/>
        </w:rPr>
        <w:t>interac_</w:t>
      </w:r>
      <w:r w:rsidR="00F81D7D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="005863CE" w:rsidRPr="005863CE">
        <w:rPr>
          <w:rFonts w:ascii="Calibri" w:hAnsi="Calibri" w:cs="Calibri"/>
          <w:sz w:val="20"/>
          <w:szCs w:val="20"/>
        </w:rPr>
        <w:t xml:space="preserve">, gene2weight, method = "global", FDR = 1e-5)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</w:t>
      </w:r>
      <w:proofErr w:type="spellStart"/>
      <w:r>
        <w:rPr>
          <w:rFonts w:ascii="Calibri" w:hAnsi="Calibri" w:cs="Calibri"/>
          <w:sz w:val="20"/>
          <w:szCs w:val="20"/>
        </w:rPr>
        <w:t>res.list_global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an object of igraph class, contains the gene in 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 xml:space="preserve"> and the weight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#module.score.matrix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 object of matrix, contains data for </w:t>
      </w:r>
      <w:r>
        <w:rPr>
          <w:rFonts w:ascii="Calibri" w:hAnsi="Calibri" w:cs="Calibri" w:hint="eastAsia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module: Zm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Zn (normalized module score). The higher the z</w:t>
      </w:r>
      <w:r>
        <w:rPr>
          <w:rFonts w:ascii="Calibri" w:hAnsi="Calibri" w:cs="Calibri"/>
          <w:sz w:val="20"/>
          <w:szCs w:val="20"/>
          <w:vertAlign w:val="subscript"/>
        </w:rPr>
        <w:t>i</w:t>
      </w:r>
      <w:r>
        <w:rPr>
          <w:rFonts w:ascii="Calibri" w:hAnsi="Calibri" w:cs="Calibri"/>
          <w:sz w:val="20"/>
          <w:szCs w:val="20"/>
        </w:rPr>
        <w:t xml:space="preserve"> value is, the more reliable of the module it is.</w:t>
      </w:r>
    </w:p>
    <w:p w:rsidR="00A32CB6" w:rsidRDefault="00AA1D3D">
      <w:r>
        <w:rPr>
          <w:rFonts w:hint="eastAsia"/>
        </w:rPr>
        <w:tab/>
        <w:t xml:space="preserve">We saved the result as XGMML file and then observed it in the Cytoscape </w:t>
      </w:r>
      <w:r>
        <w:t>environment</w:t>
      </w:r>
      <w:r>
        <w:rPr>
          <w:rFonts w:hint="eastAsia"/>
        </w:rPr>
        <w:t xml:space="preserve">, where </w:t>
      </w:r>
      <w:r>
        <w:t>coloring</w:t>
      </w:r>
      <w:r>
        <w:rPr>
          <w:rFonts w:hint="eastAsia"/>
        </w:rPr>
        <w:t xml:space="preserve"> and changing the node shape can be manipulated according to the "type".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&gt;saveNetwork(res.list_global$module,file="ceRNA_module",type = "XGMML")</w:t>
      </w:r>
    </w:p>
    <w:p w:rsidR="00A32CB6" w:rsidRDefault="00AA1D3D" w:rsidP="00375AA3">
      <w:pPr>
        <w:ind w:firstLineChars="100" w:firstLine="240"/>
      </w:pPr>
      <w:r>
        <w:rPr>
          <w:rFonts w:hint="eastAsia"/>
        </w:rPr>
        <w:t xml:space="preserve">Following figure is the dysregulated RNC in ESCA ncRNA network. </w:t>
      </w:r>
      <w:r w:rsidR="00375AA3" w:rsidRPr="00375AA3">
        <w:t xml:space="preserve">Red </w:t>
      </w:r>
      <w:hyperlink r:id="rId26" w:history="1">
        <w:r w:rsidR="00375AA3" w:rsidRPr="00375AA3">
          <w:t>circle</w:t>
        </w:r>
      </w:hyperlink>
      <w:r w:rsidR="00375AA3" w:rsidRPr="00375AA3">
        <w:t xml:space="preserve">, blue diamond, and grey rectangle nodes represent RBPs, </w:t>
      </w:r>
      <w:proofErr w:type="spellStart"/>
      <w:r w:rsidR="00375AA3" w:rsidRPr="00375AA3">
        <w:t>lncRNAs</w:t>
      </w:r>
      <w:proofErr w:type="spellEnd"/>
      <w:r w:rsidR="00375AA3" w:rsidRPr="00375AA3">
        <w:t xml:space="preserve">, and </w:t>
      </w:r>
      <w:proofErr w:type="spellStart"/>
      <w:r w:rsidR="00375AA3" w:rsidRPr="00375AA3">
        <w:t>miRNAs</w:t>
      </w:r>
      <w:proofErr w:type="spellEnd"/>
      <w:r w:rsidR="00375AA3" w:rsidRPr="00375AA3">
        <w:t>, respectively</w:t>
      </w:r>
      <w:r w:rsidR="00E421CE">
        <w:rPr>
          <w:rFonts w:hint="eastAsia"/>
        </w:rPr>
        <w:t>.</w:t>
      </w:r>
    </w:p>
    <w:p w:rsidR="00A32CB6" w:rsidRDefault="00AA1D3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</w:t>
      </w:r>
      <w:r w:rsidR="00E737F0">
        <w:rPr>
          <w:b/>
          <w:noProof/>
          <w:sz w:val="21"/>
          <w:szCs w:val="21"/>
        </w:rPr>
        <w:lastRenderedPageBreak/>
        <w:drawing>
          <wp:inline distT="0" distB="0" distL="0" distR="0">
            <wp:extent cx="5274310" cy="4126865"/>
            <wp:effectExtent l="19050" t="0" r="2540" b="0"/>
            <wp:docPr id="1" name="图片 0" descr="未标题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t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1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"global" </w:t>
      </w:r>
      <w:r>
        <w:rPr>
          <w:rFonts w:hint="eastAsia"/>
          <w:b/>
          <w:sz w:val="21"/>
          <w:szCs w:val="21"/>
        </w:rPr>
        <w:t>RNC identified</w:t>
      </w:r>
      <w:r>
        <w:rPr>
          <w:b/>
          <w:sz w:val="21"/>
          <w:szCs w:val="21"/>
        </w:rPr>
        <w:t xml:space="preserve"> for ncRNA</w:t>
      </w: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network in ESCA</w:t>
      </w:r>
    </w:p>
    <w:p w:rsidR="00A32CB6" w:rsidRDefault="00A32CB6">
      <w:pPr>
        <w:rPr>
          <w:b/>
        </w:rPr>
      </w:pPr>
    </w:p>
    <w:p w:rsidR="00A32CB6" w:rsidRDefault="00AA1D3D">
      <w:pPr>
        <w:rPr>
          <w:b/>
        </w:rPr>
      </w:pPr>
      <w:r>
        <w:rPr>
          <w:rFonts w:hint="eastAsia"/>
          <w:b/>
        </w:rPr>
        <w:t>Case 2</w:t>
      </w:r>
    </w:p>
    <w:p w:rsidR="00A32CB6" w:rsidRDefault="00AA1D3D">
      <w:r>
        <w:rPr>
          <w:rFonts w:hint="eastAsia"/>
        </w:rPr>
        <w:t xml:space="preserve">  The major aim of this analysis is to detect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1C7DD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by the "local" method</w:t>
      </w:r>
      <w:r w:rsidR="00E737F0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miRNA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 xml:space="preserve">-RBP regulation network in </w:t>
      </w:r>
      <w:r w:rsidR="00B97FB0">
        <w:rPr>
          <w:rFonts w:hint="eastAsia"/>
        </w:rPr>
        <w:t>BRCA</w:t>
      </w:r>
      <w:r>
        <w:rPr>
          <w:rFonts w:hint="eastAsia"/>
        </w:rPr>
        <w:t>.</w:t>
      </w:r>
    </w:p>
    <w:p w:rsidR="00710AAB" w:rsidRDefault="00E63752" w:rsidP="00E63752">
      <w:pPr>
        <w:rPr>
          <w:rFonts w:cs="Times New Roman"/>
        </w:rPr>
      </w:pPr>
      <w:r>
        <w:rPr>
          <w:rFonts w:hint="eastAsia"/>
        </w:rPr>
        <w:tab/>
      </w:r>
      <w:r w:rsidR="00AA1D3D">
        <w:rPr>
          <w:rFonts w:hint="eastAsia"/>
        </w:rPr>
        <w:t xml:space="preserve">First of all, </w:t>
      </w:r>
      <w:r>
        <w:rPr>
          <w:rFonts w:hint="eastAsia"/>
        </w:rPr>
        <w:t xml:space="preserve">we load the </w:t>
      </w:r>
      <w:proofErr w:type="spellStart"/>
      <w:r>
        <w:rPr>
          <w:rFonts w:hint="eastAsia"/>
          <w:bCs/>
          <w:i/>
        </w:rPr>
        <w:t>fRNC</w:t>
      </w:r>
      <w:proofErr w:type="spellEnd"/>
      <w:r>
        <w:rPr>
          <w:rFonts w:hint="eastAsia"/>
        </w:rPr>
        <w:t xml:space="preserve"> package and the required data sets</w:t>
      </w:r>
      <w:r w:rsidR="00C9262A">
        <w:rPr>
          <w:rFonts w:hint="eastAsia"/>
        </w:rPr>
        <w:t>.</w:t>
      </w:r>
      <w:r>
        <w:rPr>
          <w:rFonts w:hint="eastAsia"/>
        </w:rPr>
        <w:t xml:space="preserve"> </w:t>
      </w:r>
      <w:r w:rsidR="00FE63A6" w:rsidRPr="00902E71">
        <w:rPr>
          <w:rFonts w:cs="Times New Roman"/>
        </w:rPr>
        <w:t>The data</w:t>
      </w:r>
      <w:r w:rsidR="00FE63A6" w:rsidRPr="00902E71">
        <w:rPr>
          <w:rFonts w:cs="Times New Roman" w:hint="eastAsia"/>
        </w:rPr>
        <w:t>sets</w:t>
      </w:r>
      <w:r w:rsidR="00FE63A6" w:rsidRPr="00902E71">
        <w:rPr>
          <w:rFonts w:cs="Times New Roman"/>
        </w:rPr>
        <w:t xml:space="preserve"> contain 852 cancer samples and 18 normal samples, simultaneously measured all mRNA, </w:t>
      </w:r>
      <w:proofErr w:type="spellStart"/>
      <w:r w:rsidR="00FE63A6" w:rsidRPr="00902E71">
        <w:rPr>
          <w:rFonts w:cs="Times New Roman"/>
        </w:rPr>
        <w:t>miRNA</w:t>
      </w:r>
      <w:proofErr w:type="spellEnd"/>
      <w:r w:rsidR="00FE63A6" w:rsidRPr="00902E71">
        <w:rPr>
          <w:rFonts w:cs="Times New Roman"/>
        </w:rPr>
        <w:t>, and protein expression.</w:t>
      </w:r>
      <w:r w:rsidR="00EC13EA">
        <w:rPr>
          <w:rFonts w:cs="Times New Roman" w:hint="eastAsia"/>
        </w:rPr>
        <w:t xml:space="preserve"> </w:t>
      </w:r>
      <w:r w:rsidR="00EC13EA" w:rsidRPr="00EC13EA">
        <w:rPr>
          <w:rFonts w:cs="Times New Roman"/>
        </w:rPr>
        <w:t>To save running time, we processed in advance to perform differential expression analysis</w:t>
      </w:r>
      <w:r w:rsidR="00C96E16">
        <w:rPr>
          <w:rFonts w:cs="Times New Roman" w:hint="eastAsia"/>
        </w:rPr>
        <w:t xml:space="preserve"> and store </w:t>
      </w:r>
      <w:r w:rsidR="00C96E16" w:rsidRPr="00C96E16">
        <w:rPr>
          <w:rFonts w:cs="Times New Roman"/>
        </w:rPr>
        <w:t>internal data</w:t>
      </w:r>
      <w:r w:rsidR="00C96E16">
        <w:rPr>
          <w:rFonts w:cs="Times New Roman" w:hint="eastAsia"/>
        </w:rPr>
        <w:t>.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>
        <w:rPr>
          <w:rFonts w:ascii="Calibri" w:hAnsi="Calibri" w:cs="Calibri"/>
          <w:sz w:val="20"/>
          <w:szCs w:val="20"/>
        </w:rPr>
        <w:t>library(</w:t>
      </w:r>
      <w:proofErr w:type="spellStart"/>
      <w:r w:rsidR="009B025E">
        <w:rPr>
          <w:rFonts w:ascii="Calibri" w:hAnsi="Calibri" w:cs="Calibri"/>
          <w:sz w:val="20"/>
          <w:szCs w:val="20"/>
        </w:rPr>
        <w:t>fRNC</w:t>
      </w:r>
      <w:proofErr w:type="spellEnd"/>
      <w:r w:rsidR="009B025E">
        <w:rPr>
          <w:rFonts w:ascii="Calibri" w:hAnsi="Calibri" w:cs="Calibri"/>
          <w:sz w:val="20"/>
          <w:szCs w:val="20"/>
        </w:rPr>
        <w:t>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</w:t>
      </w:r>
      <w:proofErr w:type="spellStart"/>
      <w:r w:rsidR="009B025E" w:rsidRPr="009B025E">
        <w:rPr>
          <w:rFonts w:ascii="Calibri" w:hAnsi="Calibri" w:cs="Calibri"/>
          <w:sz w:val="20"/>
          <w:szCs w:val="20"/>
        </w:rPr>
        <w:t>brca_miRNA_re_se.Rdata</w:t>
      </w:r>
      <w:proofErr w:type="spellEnd"/>
      <w:r w:rsidR="009B025E" w:rsidRPr="009B025E">
        <w:rPr>
          <w:rFonts w:ascii="Calibri" w:hAnsi="Calibri" w:cs="Calibri"/>
          <w:sz w:val="20"/>
          <w:szCs w:val="20"/>
        </w:rPr>
        <w:t>")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</w:t>
      </w:r>
      <w:proofErr w:type="spellStart"/>
      <w:r w:rsidR="009B025E" w:rsidRPr="009B025E">
        <w:rPr>
          <w:rFonts w:ascii="Calibri" w:hAnsi="Calibri" w:cs="Calibri"/>
          <w:sz w:val="20"/>
          <w:szCs w:val="20"/>
        </w:rPr>
        <w:t>brca_RNA_re_se.Rdata</w:t>
      </w:r>
      <w:proofErr w:type="spellEnd"/>
      <w:r w:rsidR="009B025E" w:rsidRPr="009B025E">
        <w:rPr>
          <w:rFonts w:ascii="Calibri" w:hAnsi="Calibri" w:cs="Calibri"/>
          <w:sz w:val="20"/>
          <w:szCs w:val="20"/>
        </w:rPr>
        <w:t>")</w:t>
      </w:r>
    </w:p>
    <w:p w:rsidR="003013A6" w:rsidRDefault="003013A6">
      <w:pPr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</w:t>
      </w:r>
      <w:proofErr w:type="spellStart"/>
      <w:r w:rsidR="009B025E" w:rsidRPr="009B025E">
        <w:rPr>
          <w:rFonts w:ascii="Calibri" w:hAnsi="Calibri" w:cs="Calibri"/>
          <w:sz w:val="20"/>
          <w:szCs w:val="20"/>
        </w:rPr>
        <w:t>brca_pro_re_se.Rdata</w:t>
      </w:r>
      <w:proofErr w:type="spellEnd"/>
      <w:r w:rsidR="009B025E" w:rsidRPr="009B025E">
        <w:rPr>
          <w:rFonts w:ascii="Calibri" w:hAnsi="Calibri" w:cs="Calibri"/>
          <w:sz w:val="20"/>
          <w:szCs w:val="20"/>
        </w:rPr>
        <w:t>")</w:t>
      </w:r>
    </w:p>
    <w:p w:rsidR="00A26772" w:rsidRDefault="00863838" w:rsidP="00C902CA">
      <w:r w:rsidRPr="00863838">
        <w:t xml:space="preserve">Expression data of RBP (mRNA) </w:t>
      </w:r>
      <w:r w:rsidR="00C902CA">
        <w:t>was</w:t>
      </w:r>
      <w:r w:rsidR="00C902CA">
        <w:rPr>
          <w:rFonts w:hint="eastAsia"/>
        </w:rPr>
        <w:t xml:space="preserve"> </w:t>
      </w:r>
      <w:r w:rsidRPr="00863838">
        <w:t>removed in RNA-seq</w:t>
      </w:r>
      <w:r w:rsidR="00822DEB">
        <w:rPr>
          <w:rFonts w:hint="eastAsia"/>
        </w:rPr>
        <w:t>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RNA_re_se$DEGs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genes","logFC","PValue","type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")]</w:t>
      </w:r>
    </w:p>
    <w:p w:rsidR="008F2F3F" w:rsidRPr="00F35CB0" w:rsidRDefault="00C662FF" w:rsidP="008F2F3F">
      <w:r w:rsidRPr="00863838">
        <w:lastRenderedPageBreak/>
        <w:t xml:space="preserve">Expression data of RBP (mRNA) </w:t>
      </w:r>
      <w:r>
        <w:t>was</w:t>
      </w:r>
      <w:r>
        <w:rPr>
          <w:rFonts w:hint="eastAsia"/>
        </w:rPr>
        <w:t xml:space="preserve"> </w:t>
      </w:r>
      <w:r w:rsidRPr="00863838">
        <w:t>removed in RNA-seq</w:t>
      </w:r>
      <w:r>
        <w:rPr>
          <w:rFonts w:hint="eastAsia"/>
        </w:rPr>
        <w:t>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RNA_re_se_type_no_RBP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[which(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RNA_re_se_type$type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!= 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rbp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"),]</w:t>
      </w:r>
    </w:p>
    <w:p w:rsidR="008F2F3F" w:rsidRPr="008F2F3F" w:rsidRDefault="00F44ED5" w:rsidP="00327372">
      <w:r>
        <w:rPr>
          <w:rFonts w:hint="eastAsia"/>
        </w:rPr>
        <w:t>D</w:t>
      </w:r>
      <w:r w:rsidR="00F35CB0" w:rsidRPr="00F35CB0">
        <w:t xml:space="preserve">ifferential expression data of </w:t>
      </w:r>
      <w:proofErr w:type="spellStart"/>
      <w:r w:rsidR="00F35CB0" w:rsidRPr="00F35CB0">
        <w:t>miRNA</w:t>
      </w:r>
      <w:proofErr w:type="spellEnd"/>
      <w:r w:rsidR="00F35CB0" w:rsidRPr="00F35CB0">
        <w:t xml:space="preserve">, RBP, </w:t>
      </w:r>
      <w:proofErr w:type="spellStart"/>
      <w:r w:rsidR="00F35CB0" w:rsidRPr="00F35CB0">
        <w:t>lncRNA</w:t>
      </w:r>
      <w:proofErr w:type="spellEnd"/>
      <w:r w:rsidR="00327372" w:rsidRPr="00327372">
        <w:t xml:space="preserve"> </w:t>
      </w:r>
      <w:r w:rsidR="00327372">
        <w:rPr>
          <w:rFonts w:hint="eastAsia"/>
        </w:rPr>
        <w:t>was i</w:t>
      </w:r>
      <w:r w:rsidR="00327372">
        <w:t>ntegrat</w:t>
      </w:r>
      <w:r w:rsidR="00327372">
        <w:rPr>
          <w:rFonts w:hint="eastAsia"/>
        </w:rPr>
        <w:t>ed.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dataN_age_all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rbind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(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pro_re_se$DEGs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genes","logFC","PValue","type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")],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RNA_re_se_type_no_RBP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miRNA_re_se$DEGs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genes","logFC","PValue","type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")])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 xml:space="preserve">gene2weight_age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combinp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(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dataN_age_all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type","logFC","PValue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")],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islog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= T)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interStringency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(type = "Protein", spec ="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hg",stringency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= "high")</w:t>
      </w:r>
    </w:p>
    <w:p w:rsidR="00883280" w:rsidRPr="00883280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node_gene_ID","type","target_gene_ID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")]</w:t>
      </w:r>
    </w:p>
    <w:p w:rsidR="00A32CB6" w:rsidRDefault="00AA1D3D">
      <w:r>
        <w:rPr>
          <w:rFonts w:hint="eastAsia"/>
        </w:rPr>
        <w:tab/>
        <w:t xml:space="preserve">Based on the </w:t>
      </w:r>
      <w:r>
        <w:rPr>
          <w:rFonts w:hint="eastAsia"/>
          <w:i/>
        </w:rPr>
        <w:t>P</w:t>
      </w:r>
      <w:r>
        <w:rPr>
          <w:rFonts w:hint="eastAsia"/>
        </w:rPr>
        <w:t xml:space="preserve"> value generated from differential analysis, we used the greedy algorithm to calculate the scoring sub-networks of the seed in each node with the method of "local". By the parameter </w:t>
      </w:r>
      <w:r>
        <w:rPr>
          <w:i/>
          <w:iCs/>
        </w:rPr>
        <w:t>seletN</w:t>
      </w:r>
      <w:r>
        <w:rPr>
          <w:rFonts w:hint="eastAsia"/>
        </w:rPr>
        <w:t>, users can assign the node set as the seeds with ensemble ID. For example the "</w:t>
      </w:r>
      <w:r w:rsidR="0035667E" w:rsidRPr="0035667E">
        <w:t xml:space="preserve"> ENSG00000136450</w:t>
      </w:r>
      <w:r>
        <w:rPr>
          <w:rFonts w:hint="eastAsia"/>
        </w:rPr>
        <w:t xml:space="preserve">" is ensemble ID for </w:t>
      </w:r>
      <w:r w:rsidR="007F26DE" w:rsidRPr="0081658F">
        <w:rPr>
          <w:rFonts w:cs="Times New Roman"/>
        </w:rPr>
        <w:t>SRSF1</w:t>
      </w:r>
      <w:r>
        <w:rPr>
          <w:rFonts w:hint="eastAsia"/>
        </w:rPr>
        <w:t xml:space="preserve">. The size of the resultant RNC can also be set with 5-15 by the parameter of "node" in the main function </w:t>
      </w:r>
      <w:r>
        <w:rPr>
          <w:rFonts w:hint="eastAsia"/>
          <w:i/>
          <w:iCs/>
        </w:rPr>
        <w:t>runmodule</w:t>
      </w:r>
      <w:r>
        <w:rPr>
          <w:rFonts w:hint="eastAsia"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&gt;res.list_local &lt;- </w:t>
      </w:r>
      <w:proofErr w:type="spellStart"/>
      <w:r>
        <w:rPr>
          <w:rFonts w:ascii="Calibri" w:hAnsi="Calibri" w:cs="Calibri"/>
          <w:sz w:val="20"/>
          <w:szCs w:val="20"/>
        </w:rPr>
        <w:t>runmodule</w:t>
      </w:r>
      <w:proofErr w:type="spellEnd"/>
      <w:r>
        <w:rPr>
          <w:rFonts w:ascii="Calibri" w:hAnsi="Calibri" w:cs="Calibri"/>
          <w:sz w:val="20"/>
          <w:szCs w:val="20"/>
        </w:rPr>
        <w:t xml:space="preserve">(network = </w:t>
      </w:r>
      <w:proofErr w:type="spellStart"/>
      <w:r w:rsidR="007E4FD1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>
        <w:rPr>
          <w:rFonts w:ascii="Calibri" w:hAnsi="Calibri" w:cs="Calibri"/>
          <w:sz w:val="20"/>
          <w:szCs w:val="20"/>
        </w:rPr>
        <w:t>, gene2weight, metho</w:t>
      </w:r>
      <w:bookmarkStart w:id="5" w:name="_GoBack"/>
      <w:bookmarkEnd w:id="5"/>
      <w:r>
        <w:rPr>
          <w:rFonts w:ascii="Calibri" w:hAnsi="Calibri" w:cs="Calibri"/>
          <w:sz w:val="20"/>
          <w:szCs w:val="20"/>
        </w:rPr>
        <w:t xml:space="preserve">d = "local", </w:t>
      </w:r>
      <w:proofErr w:type="spellStart"/>
      <w:r>
        <w:rPr>
          <w:rFonts w:ascii="Calibri" w:hAnsi="Calibri" w:cs="Calibri"/>
          <w:sz w:val="20"/>
          <w:szCs w:val="20"/>
        </w:rPr>
        <w:t>maxsize</w:t>
      </w:r>
      <w:proofErr w:type="spellEnd"/>
      <w:r>
        <w:rPr>
          <w:rFonts w:ascii="Calibri" w:hAnsi="Calibri" w:cs="Calibri"/>
          <w:sz w:val="20"/>
          <w:szCs w:val="20"/>
        </w:rPr>
        <w:t xml:space="preserve">=15, </w:t>
      </w:r>
      <w:proofErr w:type="spellStart"/>
      <w:r>
        <w:rPr>
          <w:rFonts w:ascii="Calibri" w:hAnsi="Calibri" w:cs="Calibri"/>
          <w:sz w:val="20"/>
          <w:szCs w:val="20"/>
        </w:rPr>
        <w:t>seletN</w:t>
      </w:r>
      <w:proofErr w:type="spellEnd"/>
      <w:r>
        <w:rPr>
          <w:rFonts w:ascii="Calibri" w:hAnsi="Calibri" w:cs="Calibri"/>
          <w:sz w:val="20"/>
          <w:szCs w:val="20"/>
        </w:rPr>
        <w:t xml:space="preserve"> =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c("</w:t>
      </w:r>
      <w:r w:rsidR="0067160D" w:rsidRPr="007E4FD1">
        <w:rPr>
          <w:rFonts w:ascii="Calibri" w:hAnsi="Calibri" w:cs="Calibri"/>
          <w:sz w:val="20"/>
          <w:szCs w:val="20"/>
        </w:rPr>
        <w:t>ENSG00000136450</w:t>
      </w:r>
      <w:r>
        <w:rPr>
          <w:rFonts w:ascii="Calibri" w:hAnsi="Calibri" w:cs="Calibri"/>
          <w:sz w:val="20"/>
          <w:szCs w:val="20"/>
        </w:rPr>
        <w:t>") 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&gt;names(res.list_local)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#G</w:t>
      </w:r>
      <w:r>
        <w:rPr>
          <w:rFonts w:ascii="Calibri" w:hAnsi="Calibri" w:cs="Calibri" w:hint="eastAsia"/>
          <w:sz w:val="20"/>
          <w:szCs w:val="20"/>
        </w:rPr>
        <w:t>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</w:t>
      </w:r>
      <w:r>
        <w:rPr>
          <w:rFonts w:ascii="Cambria" w:eastAsia="Cambria" w:hAnsi="Cambria" w:cs="Cambria"/>
          <w:color w:val="000000"/>
          <w:sz w:val="20"/>
          <w:szCs w:val="20"/>
        </w:rPr>
        <w:t>an object of list, contains all the valid modules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mbria" w:eastAsia="宋体" w:hAnsi="Cambria" w:cs="Cambria" w:hint="eastAsia"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name of each record is the seed</w:t>
      </w:r>
      <w:r>
        <w:rPr>
          <w:rFonts w:ascii="Cambria" w:eastAsia="Cambria" w:hAnsi="Cambria" w:cs="Cambria"/>
          <w:color w:val="000000"/>
          <w:sz w:val="20"/>
          <w:szCs w:val="20"/>
        </w:rPr>
        <w:br/>
        <w:t>gene.</w:t>
      </w:r>
      <w:r>
        <w:rPr>
          <w:rFonts w:ascii="宋体" w:eastAsia="宋体" w:hAnsi="宋体" w:cs="宋体"/>
        </w:rPr>
        <w:t xml:space="preserve">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#module.score.matrix an object of matrix, contains data for </w:t>
      </w:r>
      <w:r>
        <w:rPr>
          <w:rFonts w:ascii="Calibri" w:hAnsi="Calibri" w:cs="Calibri" w:hint="eastAsia"/>
          <w:sz w:val="20"/>
          <w:szCs w:val="20"/>
        </w:rPr>
        <w:t>the seed</w:t>
      </w:r>
      <w:r>
        <w:rPr>
          <w:rFonts w:ascii="Calibri" w:hAnsi="Calibri" w:cs="Calibri"/>
          <w:sz w:val="20"/>
          <w:szCs w:val="20"/>
        </w:rPr>
        <w:t xml:space="preserve"> module: Z</w:t>
      </w:r>
      <w:r>
        <w:rPr>
          <w:rFonts w:ascii="Calibri" w:hAnsi="Calibri" w:cs="Calibri"/>
          <w:sz w:val="20"/>
          <w:szCs w:val="20"/>
          <w:vertAlign w:val="subscript"/>
        </w:rPr>
        <w:t>m</w:t>
      </w:r>
      <w:r>
        <w:rPr>
          <w:rFonts w:ascii="Calibri" w:hAnsi="Calibri" w:cs="Calibri"/>
          <w:sz w:val="20"/>
          <w:szCs w:val="20"/>
        </w:rPr>
        <w:t xml:space="preserve">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  <w:vertAlign w:val="subscript"/>
        </w:rPr>
        <w:t>n</w:t>
      </w:r>
      <w:r>
        <w:rPr>
          <w:rFonts w:ascii="Calibri" w:hAnsi="Calibri" w:cs="Calibri"/>
          <w:sz w:val="20"/>
          <w:szCs w:val="20"/>
        </w:rPr>
        <w:t xml:space="preserve"> (normalized module score). </w:t>
      </w:r>
    </w:p>
    <w:p w:rsidR="00A32CB6" w:rsidRDefault="00AA1D3D">
      <w:r>
        <w:rPr>
          <w:rFonts w:hint="eastAsia"/>
        </w:rPr>
        <w:t xml:space="preserve">  Finally, t</w:t>
      </w:r>
      <w:r>
        <w:t>he output is loaded and plotted with the following commands</w:t>
      </w:r>
      <w:r>
        <w:rPr>
          <w:rFonts w:hint="eastAsia"/>
        </w:rPr>
        <w:t>. The local sub-network of "</w:t>
      </w:r>
      <w:r w:rsidR="00CB3BEC" w:rsidRPr="00CB3BEC">
        <w:t xml:space="preserve"> </w:t>
      </w:r>
      <w:r w:rsidR="00CB3BEC" w:rsidRPr="0035667E">
        <w:t>ENSG00000136450</w:t>
      </w:r>
      <w:r>
        <w:rPr>
          <w:rFonts w:hint="eastAsia"/>
        </w:rPr>
        <w:t>"(</w:t>
      </w:r>
      <w:r w:rsidR="00AE2078" w:rsidRPr="00AE2078">
        <w:rPr>
          <w:rFonts w:cs="Times New Roman"/>
        </w:rPr>
        <w:t xml:space="preserve"> </w:t>
      </w:r>
      <w:r w:rsidR="00AE2078" w:rsidRPr="0081658F">
        <w:rPr>
          <w:rFonts w:cs="Times New Roman"/>
        </w:rPr>
        <w:t>SRSF1</w:t>
      </w:r>
      <w:r>
        <w:rPr>
          <w:rFonts w:hint="eastAsia"/>
        </w:rPr>
        <w:t>) can also be saved as XGMML file for further analysis.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&gt;list_local &lt;- res.list_local$module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&gt;savelocalM(res.list_local)</w:t>
      </w:r>
    </w:p>
    <w:p w:rsidR="00A32CB6" w:rsidRDefault="00AA1D3D">
      <w:pPr>
        <w:ind w:firstLineChars="100" w:firstLine="240"/>
      </w:pPr>
      <w:r>
        <w:rPr>
          <w:rFonts w:hint="eastAsia"/>
        </w:rPr>
        <w:t xml:space="preserve">The following figure is the </w:t>
      </w:r>
      <w:r>
        <w:t>resulted</w:t>
      </w:r>
      <w:r>
        <w:rPr>
          <w:rFonts w:hint="eastAsia"/>
        </w:rPr>
        <w:t xml:space="preserve">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553C1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in </w:t>
      </w:r>
      <w:r w:rsidR="00D56DC0">
        <w:rPr>
          <w:rFonts w:hint="eastAsia"/>
        </w:rPr>
        <w:t>BRCA</w:t>
      </w:r>
      <w:r>
        <w:rPr>
          <w:rFonts w:hint="eastAsia"/>
        </w:rPr>
        <w:t xml:space="preserve">. Users can observe it in the Cytoscape </w:t>
      </w:r>
      <w:r>
        <w:t>environment</w:t>
      </w:r>
      <w:r>
        <w:rPr>
          <w:rFonts w:hint="eastAsia"/>
        </w:rPr>
        <w:t xml:space="preserve">. The miRNA </w:t>
      </w:r>
      <w:r>
        <w:rPr>
          <w:rFonts w:hint="eastAsia"/>
        </w:rPr>
        <w:lastRenderedPageBreak/>
        <w:t>node is represented by black square and RBP node by blue triangle.</w:t>
      </w:r>
    </w:p>
    <w:p w:rsidR="00A32CB6" w:rsidRDefault="00A32CB6">
      <w:pPr>
        <w:rPr>
          <w:vertAlign w:val="subscript"/>
        </w:rPr>
      </w:pPr>
    </w:p>
    <w:p w:rsidR="00A32CB6" w:rsidRDefault="00A32CB6">
      <w:pPr>
        <w:rPr>
          <w:vertAlign w:val="subscript"/>
        </w:rPr>
      </w:pPr>
    </w:p>
    <w:p w:rsidR="00A32CB6" w:rsidRDefault="001041DD" w:rsidP="001041DD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2871216" cy="2731008"/>
            <wp:effectExtent l="19050" t="0" r="5334" b="0"/>
            <wp:docPr id="4" name="图片 3" descr="temp_srsf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rsf1.ti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2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1041DD" w:rsidRPr="009D7055">
        <w:rPr>
          <w:b/>
          <w:sz w:val="21"/>
          <w:szCs w:val="21"/>
        </w:rPr>
        <w:t>SR</w:t>
      </w:r>
      <w:r w:rsidR="001041DD" w:rsidRPr="001510B9">
        <w:rPr>
          <w:b/>
          <w:sz w:val="21"/>
          <w:szCs w:val="21"/>
        </w:rPr>
        <w:t>SF1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D56DC0" w:rsidRPr="001510B9">
        <w:rPr>
          <w:rFonts w:hint="eastAsia"/>
          <w:b/>
          <w:sz w:val="21"/>
          <w:szCs w:val="21"/>
        </w:rPr>
        <w:t>BRCA</w:t>
      </w:r>
    </w:p>
    <w:p w:rsidR="00A32CB6" w:rsidRDefault="00A32CB6">
      <w:pPr>
        <w:rPr>
          <w:vertAlign w:val="subscript"/>
        </w:rPr>
      </w:pPr>
    </w:p>
    <w:sectPr w:rsidR="00A32CB6" w:rsidSect="00A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7EE" w:rsidRDefault="003B77EE" w:rsidP="00883280">
      <w:pPr>
        <w:spacing w:line="240" w:lineRule="auto"/>
      </w:pPr>
      <w:r>
        <w:separator/>
      </w:r>
    </w:p>
  </w:endnote>
  <w:endnote w:type="continuationSeparator" w:id="0">
    <w:p w:rsidR="003B77EE" w:rsidRDefault="003B77EE" w:rsidP="0088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7EE" w:rsidRDefault="003B77EE" w:rsidP="00883280">
      <w:pPr>
        <w:spacing w:line="240" w:lineRule="auto"/>
      </w:pPr>
      <w:r>
        <w:separator/>
      </w:r>
    </w:p>
  </w:footnote>
  <w:footnote w:type="continuationSeparator" w:id="0">
    <w:p w:rsidR="003B77EE" w:rsidRDefault="003B77EE" w:rsidP="00883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98A3"/>
    <w:multiLevelType w:val="singleLevel"/>
    <w:tmpl w:val="2DC598A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ayNDIwMzS3tDA2NTcyMDBQ0lEKTi0uzszPAykwrgUAslxXjiwAAAA="/>
  </w:docVars>
  <w:rsids>
    <w:rsidRoot w:val="008F6338"/>
    <w:rsid w:val="00010149"/>
    <w:rsid w:val="00015E64"/>
    <w:rsid w:val="00024709"/>
    <w:rsid w:val="00024E83"/>
    <w:rsid w:val="00025633"/>
    <w:rsid w:val="00033FA1"/>
    <w:rsid w:val="00034ACF"/>
    <w:rsid w:val="0003660C"/>
    <w:rsid w:val="00051D15"/>
    <w:rsid w:val="00052FB9"/>
    <w:rsid w:val="000550B5"/>
    <w:rsid w:val="000574FC"/>
    <w:rsid w:val="00071D93"/>
    <w:rsid w:val="00082569"/>
    <w:rsid w:val="00082F4D"/>
    <w:rsid w:val="000935D1"/>
    <w:rsid w:val="00096ED3"/>
    <w:rsid w:val="000A208F"/>
    <w:rsid w:val="000A232A"/>
    <w:rsid w:val="000A7B5C"/>
    <w:rsid w:val="000C7327"/>
    <w:rsid w:val="000C7EB4"/>
    <w:rsid w:val="000C7F6A"/>
    <w:rsid w:val="000D2349"/>
    <w:rsid w:val="000E2089"/>
    <w:rsid w:val="000E2F65"/>
    <w:rsid w:val="000E361B"/>
    <w:rsid w:val="000F1416"/>
    <w:rsid w:val="000F1DC8"/>
    <w:rsid w:val="000F5C72"/>
    <w:rsid w:val="000F6D96"/>
    <w:rsid w:val="001041DD"/>
    <w:rsid w:val="00104D8B"/>
    <w:rsid w:val="00121DD5"/>
    <w:rsid w:val="0012499B"/>
    <w:rsid w:val="0013047E"/>
    <w:rsid w:val="00133C59"/>
    <w:rsid w:val="00136901"/>
    <w:rsid w:val="00137194"/>
    <w:rsid w:val="001508A6"/>
    <w:rsid w:val="00150A89"/>
    <w:rsid w:val="001510B9"/>
    <w:rsid w:val="0015428B"/>
    <w:rsid w:val="00157388"/>
    <w:rsid w:val="0015751A"/>
    <w:rsid w:val="00172BAF"/>
    <w:rsid w:val="00181731"/>
    <w:rsid w:val="001A1AAF"/>
    <w:rsid w:val="001A58E2"/>
    <w:rsid w:val="001A616D"/>
    <w:rsid w:val="001C0181"/>
    <w:rsid w:val="001C7DD2"/>
    <w:rsid w:val="001D22C5"/>
    <w:rsid w:val="001D36F7"/>
    <w:rsid w:val="001E4054"/>
    <w:rsid w:val="001F0F15"/>
    <w:rsid w:val="001F2BD6"/>
    <w:rsid w:val="001F7243"/>
    <w:rsid w:val="00233665"/>
    <w:rsid w:val="00236021"/>
    <w:rsid w:val="002367D1"/>
    <w:rsid w:val="00271261"/>
    <w:rsid w:val="00272B1B"/>
    <w:rsid w:val="00275206"/>
    <w:rsid w:val="00280318"/>
    <w:rsid w:val="00290465"/>
    <w:rsid w:val="002940DB"/>
    <w:rsid w:val="002A4C01"/>
    <w:rsid w:val="002B54B6"/>
    <w:rsid w:val="002B7722"/>
    <w:rsid w:val="002C28A4"/>
    <w:rsid w:val="002C3739"/>
    <w:rsid w:val="002D519A"/>
    <w:rsid w:val="002D5D98"/>
    <w:rsid w:val="002E188C"/>
    <w:rsid w:val="002E520C"/>
    <w:rsid w:val="003013A6"/>
    <w:rsid w:val="00303312"/>
    <w:rsid w:val="00305855"/>
    <w:rsid w:val="00314910"/>
    <w:rsid w:val="00317D0F"/>
    <w:rsid w:val="00322E0F"/>
    <w:rsid w:val="00327372"/>
    <w:rsid w:val="00333245"/>
    <w:rsid w:val="0035298A"/>
    <w:rsid w:val="0035667E"/>
    <w:rsid w:val="003579DD"/>
    <w:rsid w:val="003652CA"/>
    <w:rsid w:val="00365991"/>
    <w:rsid w:val="003751B6"/>
    <w:rsid w:val="00375AA3"/>
    <w:rsid w:val="00381848"/>
    <w:rsid w:val="00392A6A"/>
    <w:rsid w:val="0039409F"/>
    <w:rsid w:val="003B0F57"/>
    <w:rsid w:val="003B39A5"/>
    <w:rsid w:val="003B435C"/>
    <w:rsid w:val="003B672F"/>
    <w:rsid w:val="003B77EE"/>
    <w:rsid w:val="003C5A1C"/>
    <w:rsid w:val="003D6D82"/>
    <w:rsid w:val="003E1AE0"/>
    <w:rsid w:val="003E3E9F"/>
    <w:rsid w:val="003F2035"/>
    <w:rsid w:val="004016B0"/>
    <w:rsid w:val="0042653A"/>
    <w:rsid w:val="004538F0"/>
    <w:rsid w:val="0046090B"/>
    <w:rsid w:val="00462D2D"/>
    <w:rsid w:val="00472573"/>
    <w:rsid w:val="00481182"/>
    <w:rsid w:val="00486CEB"/>
    <w:rsid w:val="004911B3"/>
    <w:rsid w:val="00495037"/>
    <w:rsid w:val="004A452E"/>
    <w:rsid w:val="004B22BD"/>
    <w:rsid w:val="004C2223"/>
    <w:rsid w:val="004D352B"/>
    <w:rsid w:val="004D7609"/>
    <w:rsid w:val="004E1B60"/>
    <w:rsid w:val="004F333F"/>
    <w:rsid w:val="00530FBC"/>
    <w:rsid w:val="00533E56"/>
    <w:rsid w:val="00536D96"/>
    <w:rsid w:val="0054129F"/>
    <w:rsid w:val="005478EA"/>
    <w:rsid w:val="00553C12"/>
    <w:rsid w:val="00564174"/>
    <w:rsid w:val="00564709"/>
    <w:rsid w:val="00570AF0"/>
    <w:rsid w:val="00572037"/>
    <w:rsid w:val="00582DF8"/>
    <w:rsid w:val="005863CE"/>
    <w:rsid w:val="00590252"/>
    <w:rsid w:val="00597EDE"/>
    <w:rsid w:val="005A3E98"/>
    <w:rsid w:val="005A6328"/>
    <w:rsid w:val="005C5AC8"/>
    <w:rsid w:val="005C607B"/>
    <w:rsid w:val="005C6523"/>
    <w:rsid w:val="005F3E03"/>
    <w:rsid w:val="006130DB"/>
    <w:rsid w:val="00613706"/>
    <w:rsid w:val="00621850"/>
    <w:rsid w:val="00633265"/>
    <w:rsid w:val="0064241C"/>
    <w:rsid w:val="006442C7"/>
    <w:rsid w:val="00651764"/>
    <w:rsid w:val="00656A14"/>
    <w:rsid w:val="006577CF"/>
    <w:rsid w:val="00664DF2"/>
    <w:rsid w:val="00670517"/>
    <w:rsid w:val="0067160D"/>
    <w:rsid w:val="00683D59"/>
    <w:rsid w:val="006859B1"/>
    <w:rsid w:val="00690616"/>
    <w:rsid w:val="006A11CA"/>
    <w:rsid w:val="006A17D6"/>
    <w:rsid w:val="006A52A4"/>
    <w:rsid w:val="006B2463"/>
    <w:rsid w:val="006B6A39"/>
    <w:rsid w:val="006F2B09"/>
    <w:rsid w:val="006F3B09"/>
    <w:rsid w:val="00706E7D"/>
    <w:rsid w:val="00710AAB"/>
    <w:rsid w:val="00710E39"/>
    <w:rsid w:val="00714C25"/>
    <w:rsid w:val="007264F6"/>
    <w:rsid w:val="007278BB"/>
    <w:rsid w:val="00734BBC"/>
    <w:rsid w:val="00741D43"/>
    <w:rsid w:val="00743AE4"/>
    <w:rsid w:val="00745172"/>
    <w:rsid w:val="007540E0"/>
    <w:rsid w:val="00764A5B"/>
    <w:rsid w:val="00765550"/>
    <w:rsid w:val="007976C0"/>
    <w:rsid w:val="007A342A"/>
    <w:rsid w:val="007A4958"/>
    <w:rsid w:val="007B564B"/>
    <w:rsid w:val="007C0099"/>
    <w:rsid w:val="007C25BF"/>
    <w:rsid w:val="007C2934"/>
    <w:rsid w:val="007C6262"/>
    <w:rsid w:val="007D3832"/>
    <w:rsid w:val="007E4FD1"/>
    <w:rsid w:val="007E54E0"/>
    <w:rsid w:val="007F26DE"/>
    <w:rsid w:val="0080469F"/>
    <w:rsid w:val="00807682"/>
    <w:rsid w:val="00817EE1"/>
    <w:rsid w:val="00822DEB"/>
    <w:rsid w:val="00824759"/>
    <w:rsid w:val="00840C17"/>
    <w:rsid w:val="008458B0"/>
    <w:rsid w:val="00855B65"/>
    <w:rsid w:val="00863838"/>
    <w:rsid w:val="00870398"/>
    <w:rsid w:val="008731DB"/>
    <w:rsid w:val="0087330F"/>
    <w:rsid w:val="00873816"/>
    <w:rsid w:val="00881EF1"/>
    <w:rsid w:val="00883280"/>
    <w:rsid w:val="008A46E0"/>
    <w:rsid w:val="008A6906"/>
    <w:rsid w:val="008B4C4F"/>
    <w:rsid w:val="008B6048"/>
    <w:rsid w:val="008C0FF2"/>
    <w:rsid w:val="008C71B1"/>
    <w:rsid w:val="008D2E5A"/>
    <w:rsid w:val="008F25A6"/>
    <w:rsid w:val="008F2F3F"/>
    <w:rsid w:val="008F6338"/>
    <w:rsid w:val="008F745F"/>
    <w:rsid w:val="0090189C"/>
    <w:rsid w:val="00922268"/>
    <w:rsid w:val="00924A4D"/>
    <w:rsid w:val="009269B8"/>
    <w:rsid w:val="00931D20"/>
    <w:rsid w:val="00934A12"/>
    <w:rsid w:val="0094110E"/>
    <w:rsid w:val="00947357"/>
    <w:rsid w:val="009653FF"/>
    <w:rsid w:val="00966516"/>
    <w:rsid w:val="009770A9"/>
    <w:rsid w:val="009800C8"/>
    <w:rsid w:val="0098674B"/>
    <w:rsid w:val="009917D6"/>
    <w:rsid w:val="009B025E"/>
    <w:rsid w:val="009C6DB9"/>
    <w:rsid w:val="009C774D"/>
    <w:rsid w:val="009D4F31"/>
    <w:rsid w:val="009D6D76"/>
    <w:rsid w:val="009D7055"/>
    <w:rsid w:val="009D7953"/>
    <w:rsid w:val="009E1C88"/>
    <w:rsid w:val="009E583B"/>
    <w:rsid w:val="00A04DD4"/>
    <w:rsid w:val="00A054A6"/>
    <w:rsid w:val="00A1630A"/>
    <w:rsid w:val="00A26772"/>
    <w:rsid w:val="00A32CB6"/>
    <w:rsid w:val="00A334A8"/>
    <w:rsid w:val="00A35A0D"/>
    <w:rsid w:val="00A40EC2"/>
    <w:rsid w:val="00A42CAB"/>
    <w:rsid w:val="00A46272"/>
    <w:rsid w:val="00A52680"/>
    <w:rsid w:val="00A55A47"/>
    <w:rsid w:val="00A71382"/>
    <w:rsid w:val="00A71447"/>
    <w:rsid w:val="00A77036"/>
    <w:rsid w:val="00A805E9"/>
    <w:rsid w:val="00A82D59"/>
    <w:rsid w:val="00A8730A"/>
    <w:rsid w:val="00A92D95"/>
    <w:rsid w:val="00A97669"/>
    <w:rsid w:val="00AA1D3D"/>
    <w:rsid w:val="00AA2D76"/>
    <w:rsid w:val="00AA70A7"/>
    <w:rsid w:val="00AA7F76"/>
    <w:rsid w:val="00AB6993"/>
    <w:rsid w:val="00AC04AD"/>
    <w:rsid w:val="00AC6440"/>
    <w:rsid w:val="00AC6F46"/>
    <w:rsid w:val="00AD662E"/>
    <w:rsid w:val="00AE009F"/>
    <w:rsid w:val="00AE2078"/>
    <w:rsid w:val="00AE2A6F"/>
    <w:rsid w:val="00AE5E5F"/>
    <w:rsid w:val="00AE7162"/>
    <w:rsid w:val="00AF0288"/>
    <w:rsid w:val="00AF7969"/>
    <w:rsid w:val="00B073C7"/>
    <w:rsid w:val="00B07835"/>
    <w:rsid w:val="00B13797"/>
    <w:rsid w:val="00B20AE6"/>
    <w:rsid w:val="00B42400"/>
    <w:rsid w:val="00B51CC3"/>
    <w:rsid w:val="00B52F75"/>
    <w:rsid w:val="00B54E60"/>
    <w:rsid w:val="00B60994"/>
    <w:rsid w:val="00B6746A"/>
    <w:rsid w:val="00B773CD"/>
    <w:rsid w:val="00B822E8"/>
    <w:rsid w:val="00B91D33"/>
    <w:rsid w:val="00B94C0A"/>
    <w:rsid w:val="00B96DE1"/>
    <w:rsid w:val="00B97FB0"/>
    <w:rsid w:val="00BB0B7A"/>
    <w:rsid w:val="00BB2754"/>
    <w:rsid w:val="00BB31BE"/>
    <w:rsid w:val="00BB696E"/>
    <w:rsid w:val="00BC30AE"/>
    <w:rsid w:val="00BC5413"/>
    <w:rsid w:val="00BD30F0"/>
    <w:rsid w:val="00BE6FD9"/>
    <w:rsid w:val="00BF3174"/>
    <w:rsid w:val="00BF34DA"/>
    <w:rsid w:val="00BF4137"/>
    <w:rsid w:val="00BF4DD8"/>
    <w:rsid w:val="00BF6FFC"/>
    <w:rsid w:val="00C008A6"/>
    <w:rsid w:val="00C0199F"/>
    <w:rsid w:val="00C0273B"/>
    <w:rsid w:val="00C0582D"/>
    <w:rsid w:val="00C05C1C"/>
    <w:rsid w:val="00C06154"/>
    <w:rsid w:val="00C1366F"/>
    <w:rsid w:val="00C1596D"/>
    <w:rsid w:val="00C161AB"/>
    <w:rsid w:val="00C17E45"/>
    <w:rsid w:val="00C2200D"/>
    <w:rsid w:val="00C242C5"/>
    <w:rsid w:val="00C3213B"/>
    <w:rsid w:val="00C378F9"/>
    <w:rsid w:val="00C448A5"/>
    <w:rsid w:val="00C60036"/>
    <w:rsid w:val="00C662FF"/>
    <w:rsid w:val="00C83C9E"/>
    <w:rsid w:val="00C902CA"/>
    <w:rsid w:val="00C90766"/>
    <w:rsid w:val="00C9262A"/>
    <w:rsid w:val="00C96B0F"/>
    <w:rsid w:val="00C96E16"/>
    <w:rsid w:val="00CA1A0B"/>
    <w:rsid w:val="00CA1C87"/>
    <w:rsid w:val="00CB3BEC"/>
    <w:rsid w:val="00CB3D05"/>
    <w:rsid w:val="00CB76AF"/>
    <w:rsid w:val="00CC1080"/>
    <w:rsid w:val="00CC592F"/>
    <w:rsid w:val="00CD2777"/>
    <w:rsid w:val="00CE6BEB"/>
    <w:rsid w:val="00CF2893"/>
    <w:rsid w:val="00D02BB2"/>
    <w:rsid w:val="00D04AA9"/>
    <w:rsid w:val="00D1308C"/>
    <w:rsid w:val="00D267F0"/>
    <w:rsid w:val="00D4109A"/>
    <w:rsid w:val="00D56057"/>
    <w:rsid w:val="00D56DC0"/>
    <w:rsid w:val="00DB2B1F"/>
    <w:rsid w:val="00DB2CCA"/>
    <w:rsid w:val="00DC6F25"/>
    <w:rsid w:val="00DD0BCB"/>
    <w:rsid w:val="00DE2AD5"/>
    <w:rsid w:val="00DE46BE"/>
    <w:rsid w:val="00DF4729"/>
    <w:rsid w:val="00E02064"/>
    <w:rsid w:val="00E23416"/>
    <w:rsid w:val="00E243FA"/>
    <w:rsid w:val="00E32FDC"/>
    <w:rsid w:val="00E343DA"/>
    <w:rsid w:val="00E421CE"/>
    <w:rsid w:val="00E5475C"/>
    <w:rsid w:val="00E60830"/>
    <w:rsid w:val="00E63752"/>
    <w:rsid w:val="00E6763E"/>
    <w:rsid w:val="00E705ED"/>
    <w:rsid w:val="00E70B45"/>
    <w:rsid w:val="00E737F0"/>
    <w:rsid w:val="00E80B77"/>
    <w:rsid w:val="00E90A09"/>
    <w:rsid w:val="00E90FB0"/>
    <w:rsid w:val="00E96D2B"/>
    <w:rsid w:val="00EA13C4"/>
    <w:rsid w:val="00EA1BCD"/>
    <w:rsid w:val="00EA34F5"/>
    <w:rsid w:val="00EA46D3"/>
    <w:rsid w:val="00EB0B94"/>
    <w:rsid w:val="00EC13EA"/>
    <w:rsid w:val="00EC1E7C"/>
    <w:rsid w:val="00EC678B"/>
    <w:rsid w:val="00ED534F"/>
    <w:rsid w:val="00EE0CFB"/>
    <w:rsid w:val="00EE1363"/>
    <w:rsid w:val="00EE1CE2"/>
    <w:rsid w:val="00EE41D1"/>
    <w:rsid w:val="00EE771C"/>
    <w:rsid w:val="00EF2123"/>
    <w:rsid w:val="00EF4F2B"/>
    <w:rsid w:val="00F02463"/>
    <w:rsid w:val="00F03BF9"/>
    <w:rsid w:val="00F1190F"/>
    <w:rsid w:val="00F25585"/>
    <w:rsid w:val="00F30C9E"/>
    <w:rsid w:val="00F35CB0"/>
    <w:rsid w:val="00F44ED5"/>
    <w:rsid w:val="00F551E4"/>
    <w:rsid w:val="00F81D7D"/>
    <w:rsid w:val="00F859ED"/>
    <w:rsid w:val="00F90EB8"/>
    <w:rsid w:val="00F95299"/>
    <w:rsid w:val="00F971D6"/>
    <w:rsid w:val="00FB0120"/>
    <w:rsid w:val="00FB1035"/>
    <w:rsid w:val="00FB417A"/>
    <w:rsid w:val="00FB4F77"/>
    <w:rsid w:val="00FC787D"/>
    <w:rsid w:val="00FE2852"/>
    <w:rsid w:val="00FE63A6"/>
    <w:rsid w:val="00FE6D9B"/>
    <w:rsid w:val="00FF02E9"/>
    <w:rsid w:val="00FF6174"/>
    <w:rsid w:val="00FF79F0"/>
    <w:rsid w:val="01032946"/>
    <w:rsid w:val="015E017C"/>
    <w:rsid w:val="016F1E05"/>
    <w:rsid w:val="01703E82"/>
    <w:rsid w:val="01807EB3"/>
    <w:rsid w:val="01865F7D"/>
    <w:rsid w:val="01997C34"/>
    <w:rsid w:val="01DA4DC4"/>
    <w:rsid w:val="01DC3B7A"/>
    <w:rsid w:val="01DF0972"/>
    <w:rsid w:val="027E7A0A"/>
    <w:rsid w:val="029D5C6D"/>
    <w:rsid w:val="02A83782"/>
    <w:rsid w:val="02D65B15"/>
    <w:rsid w:val="02D84015"/>
    <w:rsid w:val="02E80E81"/>
    <w:rsid w:val="033F775B"/>
    <w:rsid w:val="03550CA5"/>
    <w:rsid w:val="03575842"/>
    <w:rsid w:val="03BA1819"/>
    <w:rsid w:val="03D13B67"/>
    <w:rsid w:val="040C391B"/>
    <w:rsid w:val="04422CE3"/>
    <w:rsid w:val="0446775E"/>
    <w:rsid w:val="04546543"/>
    <w:rsid w:val="04754E8C"/>
    <w:rsid w:val="04794DFB"/>
    <w:rsid w:val="048A69DB"/>
    <w:rsid w:val="04C31A72"/>
    <w:rsid w:val="04CE6E06"/>
    <w:rsid w:val="05146AA3"/>
    <w:rsid w:val="0518042C"/>
    <w:rsid w:val="057D0F88"/>
    <w:rsid w:val="05875FA1"/>
    <w:rsid w:val="05BD02AF"/>
    <w:rsid w:val="05F27886"/>
    <w:rsid w:val="066D6839"/>
    <w:rsid w:val="068D26FD"/>
    <w:rsid w:val="06915E15"/>
    <w:rsid w:val="06931B2F"/>
    <w:rsid w:val="06A220A9"/>
    <w:rsid w:val="06AA6B96"/>
    <w:rsid w:val="06D107FC"/>
    <w:rsid w:val="07062C4A"/>
    <w:rsid w:val="076F1928"/>
    <w:rsid w:val="07A156C9"/>
    <w:rsid w:val="07A16973"/>
    <w:rsid w:val="07AE6866"/>
    <w:rsid w:val="07F401A0"/>
    <w:rsid w:val="082032AB"/>
    <w:rsid w:val="08266494"/>
    <w:rsid w:val="0853545C"/>
    <w:rsid w:val="085E2BA1"/>
    <w:rsid w:val="089D74E5"/>
    <w:rsid w:val="090D1271"/>
    <w:rsid w:val="092B270D"/>
    <w:rsid w:val="09376FFA"/>
    <w:rsid w:val="094F39BA"/>
    <w:rsid w:val="09BA0A8A"/>
    <w:rsid w:val="09BA41F7"/>
    <w:rsid w:val="09FF0F88"/>
    <w:rsid w:val="0A07205F"/>
    <w:rsid w:val="0A1039B1"/>
    <w:rsid w:val="0A36409C"/>
    <w:rsid w:val="0A4601CD"/>
    <w:rsid w:val="0A5C7885"/>
    <w:rsid w:val="0A83052E"/>
    <w:rsid w:val="0B1E66F6"/>
    <w:rsid w:val="0B385C04"/>
    <w:rsid w:val="0BA4470E"/>
    <w:rsid w:val="0BCC01C3"/>
    <w:rsid w:val="0BDE5C9F"/>
    <w:rsid w:val="0C4771B4"/>
    <w:rsid w:val="0C6A1736"/>
    <w:rsid w:val="0C7A4271"/>
    <w:rsid w:val="0CB660E6"/>
    <w:rsid w:val="0CBD6587"/>
    <w:rsid w:val="0CD74C5C"/>
    <w:rsid w:val="0D1504D6"/>
    <w:rsid w:val="0D70001A"/>
    <w:rsid w:val="0DA179BB"/>
    <w:rsid w:val="0DB60375"/>
    <w:rsid w:val="0E1F73B3"/>
    <w:rsid w:val="0E351949"/>
    <w:rsid w:val="0E6C39FA"/>
    <w:rsid w:val="0E813D8C"/>
    <w:rsid w:val="0E867031"/>
    <w:rsid w:val="0EA754F6"/>
    <w:rsid w:val="0EC309F4"/>
    <w:rsid w:val="0EC31278"/>
    <w:rsid w:val="0EC378C2"/>
    <w:rsid w:val="0F076F67"/>
    <w:rsid w:val="0FA85EDD"/>
    <w:rsid w:val="0FB020FF"/>
    <w:rsid w:val="0FD64609"/>
    <w:rsid w:val="0FD66F5F"/>
    <w:rsid w:val="0FDA7EA1"/>
    <w:rsid w:val="10291DC1"/>
    <w:rsid w:val="107616D2"/>
    <w:rsid w:val="108B219A"/>
    <w:rsid w:val="1090268F"/>
    <w:rsid w:val="109B4A68"/>
    <w:rsid w:val="10AA5E2F"/>
    <w:rsid w:val="11475628"/>
    <w:rsid w:val="11540E6D"/>
    <w:rsid w:val="11683F98"/>
    <w:rsid w:val="117237D1"/>
    <w:rsid w:val="11A35F68"/>
    <w:rsid w:val="11AE4CD4"/>
    <w:rsid w:val="11B72554"/>
    <w:rsid w:val="11C93239"/>
    <w:rsid w:val="11DA2757"/>
    <w:rsid w:val="11E9346E"/>
    <w:rsid w:val="1203311E"/>
    <w:rsid w:val="121023D4"/>
    <w:rsid w:val="1218405D"/>
    <w:rsid w:val="122265BA"/>
    <w:rsid w:val="122E246C"/>
    <w:rsid w:val="12487113"/>
    <w:rsid w:val="12A116F0"/>
    <w:rsid w:val="13470E42"/>
    <w:rsid w:val="135E25AF"/>
    <w:rsid w:val="13B90DFA"/>
    <w:rsid w:val="13C50C83"/>
    <w:rsid w:val="13D14507"/>
    <w:rsid w:val="13D5727B"/>
    <w:rsid w:val="13EF4C71"/>
    <w:rsid w:val="140A0532"/>
    <w:rsid w:val="140E37C3"/>
    <w:rsid w:val="141F046F"/>
    <w:rsid w:val="14271638"/>
    <w:rsid w:val="142F61C9"/>
    <w:rsid w:val="14530F49"/>
    <w:rsid w:val="14563323"/>
    <w:rsid w:val="14585DF8"/>
    <w:rsid w:val="14662339"/>
    <w:rsid w:val="1466478A"/>
    <w:rsid w:val="146D5CAA"/>
    <w:rsid w:val="14741F9D"/>
    <w:rsid w:val="147D0DE4"/>
    <w:rsid w:val="149B24D8"/>
    <w:rsid w:val="14BF03E2"/>
    <w:rsid w:val="1523387E"/>
    <w:rsid w:val="152A468F"/>
    <w:rsid w:val="1531725F"/>
    <w:rsid w:val="154F6C0C"/>
    <w:rsid w:val="1590729B"/>
    <w:rsid w:val="15AB22C4"/>
    <w:rsid w:val="15BF2EF9"/>
    <w:rsid w:val="15CD6965"/>
    <w:rsid w:val="15D4587F"/>
    <w:rsid w:val="15F92766"/>
    <w:rsid w:val="1639538D"/>
    <w:rsid w:val="16565524"/>
    <w:rsid w:val="16A11573"/>
    <w:rsid w:val="16AA3953"/>
    <w:rsid w:val="16F467C3"/>
    <w:rsid w:val="16FE3573"/>
    <w:rsid w:val="173F0ADF"/>
    <w:rsid w:val="17537900"/>
    <w:rsid w:val="17640872"/>
    <w:rsid w:val="17745136"/>
    <w:rsid w:val="17974598"/>
    <w:rsid w:val="17A17453"/>
    <w:rsid w:val="17C17626"/>
    <w:rsid w:val="17DC4C04"/>
    <w:rsid w:val="17F1601C"/>
    <w:rsid w:val="1802360E"/>
    <w:rsid w:val="18217B10"/>
    <w:rsid w:val="18433730"/>
    <w:rsid w:val="18836813"/>
    <w:rsid w:val="18C50219"/>
    <w:rsid w:val="18CA3001"/>
    <w:rsid w:val="18F024A6"/>
    <w:rsid w:val="19005E40"/>
    <w:rsid w:val="191314E8"/>
    <w:rsid w:val="193930AF"/>
    <w:rsid w:val="19787D78"/>
    <w:rsid w:val="19A27F22"/>
    <w:rsid w:val="19AF2150"/>
    <w:rsid w:val="19F417C3"/>
    <w:rsid w:val="1A014755"/>
    <w:rsid w:val="1A292168"/>
    <w:rsid w:val="1A4E1469"/>
    <w:rsid w:val="1A761A6F"/>
    <w:rsid w:val="1A85556C"/>
    <w:rsid w:val="1A8A6200"/>
    <w:rsid w:val="1A9E1211"/>
    <w:rsid w:val="1AF64879"/>
    <w:rsid w:val="1B21651E"/>
    <w:rsid w:val="1B3F6DF2"/>
    <w:rsid w:val="1B914D04"/>
    <w:rsid w:val="1BA158EA"/>
    <w:rsid w:val="1BBA409C"/>
    <w:rsid w:val="1BDA1EB1"/>
    <w:rsid w:val="1BE17CE5"/>
    <w:rsid w:val="1C37767E"/>
    <w:rsid w:val="1C4F28D2"/>
    <w:rsid w:val="1C6C356E"/>
    <w:rsid w:val="1C8F2D31"/>
    <w:rsid w:val="1C9911BB"/>
    <w:rsid w:val="1C9A699A"/>
    <w:rsid w:val="1CBD3478"/>
    <w:rsid w:val="1D0A76D2"/>
    <w:rsid w:val="1D1756D3"/>
    <w:rsid w:val="1D2C33B0"/>
    <w:rsid w:val="1D402FAC"/>
    <w:rsid w:val="1D6C1F88"/>
    <w:rsid w:val="1D883728"/>
    <w:rsid w:val="1DD33398"/>
    <w:rsid w:val="1DED513A"/>
    <w:rsid w:val="1DF563B2"/>
    <w:rsid w:val="1E2E3BE6"/>
    <w:rsid w:val="1E34376C"/>
    <w:rsid w:val="1E377ABA"/>
    <w:rsid w:val="1E476B1B"/>
    <w:rsid w:val="1E5A7C51"/>
    <w:rsid w:val="1E8109AE"/>
    <w:rsid w:val="1E9531FB"/>
    <w:rsid w:val="1EC70DF3"/>
    <w:rsid w:val="1F072E2D"/>
    <w:rsid w:val="1F5D0A99"/>
    <w:rsid w:val="1F757F18"/>
    <w:rsid w:val="1F786E3B"/>
    <w:rsid w:val="1F882586"/>
    <w:rsid w:val="1FA9319E"/>
    <w:rsid w:val="1FB47B8A"/>
    <w:rsid w:val="20662593"/>
    <w:rsid w:val="206C2ACE"/>
    <w:rsid w:val="20B9413F"/>
    <w:rsid w:val="20BD6861"/>
    <w:rsid w:val="20D14844"/>
    <w:rsid w:val="213D4A41"/>
    <w:rsid w:val="213D6C5B"/>
    <w:rsid w:val="21563D54"/>
    <w:rsid w:val="215B1ED8"/>
    <w:rsid w:val="21A83B2D"/>
    <w:rsid w:val="21C86C99"/>
    <w:rsid w:val="21F052E8"/>
    <w:rsid w:val="22490756"/>
    <w:rsid w:val="22804BD8"/>
    <w:rsid w:val="22C36BB7"/>
    <w:rsid w:val="22E56AAC"/>
    <w:rsid w:val="232835A3"/>
    <w:rsid w:val="232C21DA"/>
    <w:rsid w:val="2337498D"/>
    <w:rsid w:val="233F5DAB"/>
    <w:rsid w:val="235C32E6"/>
    <w:rsid w:val="239C31D5"/>
    <w:rsid w:val="23FF1810"/>
    <w:rsid w:val="24001A1C"/>
    <w:rsid w:val="241F7F5D"/>
    <w:rsid w:val="24244E4C"/>
    <w:rsid w:val="242A6D27"/>
    <w:rsid w:val="245A728D"/>
    <w:rsid w:val="2464242B"/>
    <w:rsid w:val="249045A9"/>
    <w:rsid w:val="24B8071A"/>
    <w:rsid w:val="24C008A7"/>
    <w:rsid w:val="24F2131D"/>
    <w:rsid w:val="250C408B"/>
    <w:rsid w:val="2532397C"/>
    <w:rsid w:val="253A38A1"/>
    <w:rsid w:val="25BC0AD5"/>
    <w:rsid w:val="25BC5AB4"/>
    <w:rsid w:val="25C150E9"/>
    <w:rsid w:val="25D3212F"/>
    <w:rsid w:val="26412B68"/>
    <w:rsid w:val="26545E7E"/>
    <w:rsid w:val="268D578E"/>
    <w:rsid w:val="26A368FC"/>
    <w:rsid w:val="26B1497D"/>
    <w:rsid w:val="26C00699"/>
    <w:rsid w:val="273D6F34"/>
    <w:rsid w:val="277C4EA9"/>
    <w:rsid w:val="27867014"/>
    <w:rsid w:val="27C90C59"/>
    <w:rsid w:val="27FC79A3"/>
    <w:rsid w:val="281A76C1"/>
    <w:rsid w:val="281B6A48"/>
    <w:rsid w:val="28435D80"/>
    <w:rsid w:val="286322F6"/>
    <w:rsid w:val="286528DD"/>
    <w:rsid w:val="289A359C"/>
    <w:rsid w:val="28B3331F"/>
    <w:rsid w:val="28D81CD4"/>
    <w:rsid w:val="28F36E50"/>
    <w:rsid w:val="28F51ED3"/>
    <w:rsid w:val="294734F0"/>
    <w:rsid w:val="298E1ADE"/>
    <w:rsid w:val="29B35790"/>
    <w:rsid w:val="29CD491C"/>
    <w:rsid w:val="29DD5537"/>
    <w:rsid w:val="29DF15CF"/>
    <w:rsid w:val="2A967DCF"/>
    <w:rsid w:val="2A9E1A8D"/>
    <w:rsid w:val="2AD318A9"/>
    <w:rsid w:val="2AEA5CD7"/>
    <w:rsid w:val="2B9F41AB"/>
    <w:rsid w:val="2BB2798C"/>
    <w:rsid w:val="2BD61DFD"/>
    <w:rsid w:val="2BDE25E6"/>
    <w:rsid w:val="2BEA6C56"/>
    <w:rsid w:val="2BFE4224"/>
    <w:rsid w:val="2C114CEB"/>
    <w:rsid w:val="2C2414A7"/>
    <w:rsid w:val="2C4558DE"/>
    <w:rsid w:val="2D1129EA"/>
    <w:rsid w:val="2D4A4CC2"/>
    <w:rsid w:val="2DC9155A"/>
    <w:rsid w:val="2DD06DAC"/>
    <w:rsid w:val="2E4256CB"/>
    <w:rsid w:val="2E7661DF"/>
    <w:rsid w:val="2E9C0BEE"/>
    <w:rsid w:val="2E9C7D20"/>
    <w:rsid w:val="2EB57314"/>
    <w:rsid w:val="2EB73621"/>
    <w:rsid w:val="2FBB4FC8"/>
    <w:rsid w:val="2FF45E56"/>
    <w:rsid w:val="30465F70"/>
    <w:rsid w:val="30A1498A"/>
    <w:rsid w:val="30B54E00"/>
    <w:rsid w:val="30BB3D3C"/>
    <w:rsid w:val="30C300B6"/>
    <w:rsid w:val="30C70731"/>
    <w:rsid w:val="30DC6996"/>
    <w:rsid w:val="30FE1CD1"/>
    <w:rsid w:val="31232A79"/>
    <w:rsid w:val="313E6ADB"/>
    <w:rsid w:val="317C08FD"/>
    <w:rsid w:val="319803A4"/>
    <w:rsid w:val="31E76813"/>
    <w:rsid w:val="32103461"/>
    <w:rsid w:val="321343EE"/>
    <w:rsid w:val="323D37FD"/>
    <w:rsid w:val="325E04D0"/>
    <w:rsid w:val="327E6209"/>
    <w:rsid w:val="32800C58"/>
    <w:rsid w:val="329A0A65"/>
    <w:rsid w:val="32A30781"/>
    <w:rsid w:val="32A750B3"/>
    <w:rsid w:val="32CB081C"/>
    <w:rsid w:val="32E84659"/>
    <w:rsid w:val="330D4A40"/>
    <w:rsid w:val="331A0647"/>
    <w:rsid w:val="333D7CA2"/>
    <w:rsid w:val="33626F9A"/>
    <w:rsid w:val="339646DA"/>
    <w:rsid w:val="33D75622"/>
    <w:rsid w:val="33FE34AD"/>
    <w:rsid w:val="34256B31"/>
    <w:rsid w:val="342A4209"/>
    <w:rsid w:val="346375FF"/>
    <w:rsid w:val="34861421"/>
    <w:rsid w:val="34AF4BC0"/>
    <w:rsid w:val="358D2202"/>
    <w:rsid w:val="35AF182C"/>
    <w:rsid w:val="35CB499E"/>
    <w:rsid w:val="35FD2D56"/>
    <w:rsid w:val="360967B6"/>
    <w:rsid w:val="360C4F82"/>
    <w:rsid w:val="36294091"/>
    <w:rsid w:val="36361081"/>
    <w:rsid w:val="367314FB"/>
    <w:rsid w:val="367723DE"/>
    <w:rsid w:val="36C12BCA"/>
    <w:rsid w:val="36E13398"/>
    <w:rsid w:val="37082FC8"/>
    <w:rsid w:val="370D6A5B"/>
    <w:rsid w:val="371F05C5"/>
    <w:rsid w:val="383B3302"/>
    <w:rsid w:val="38502303"/>
    <w:rsid w:val="388750AD"/>
    <w:rsid w:val="388E1E00"/>
    <w:rsid w:val="38A571DD"/>
    <w:rsid w:val="38D06E49"/>
    <w:rsid w:val="38EE219A"/>
    <w:rsid w:val="38F401F3"/>
    <w:rsid w:val="39205059"/>
    <w:rsid w:val="39240FFE"/>
    <w:rsid w:val="396A13D2"/>
    <w:rsid w:val="3974064C"/>
    <w:rsid w:val="39904B89"/>
    <w:rsid w:val="39CD4270"/>
    <w:rsid w:val="39DB0170"/>
    <w:rsid w:val="39EC0A8D"/>
    <w:rsid w:val="3A027EBF"/>
    <w:rsid w:val="3A590687"/>
    <w:rsid w:val="3A7F585D"/>
    <w:rsid w:val="3A946C98"/>
    <w:rsid w:val="3B12041B"/>
    <w:rsid w:val="3B186EAD"/>
    <w:rsid w:val="3B3538C9"/>
    <w:rsid w:val="3B8A0604"/>
    <w:rsid w:val="3B8A100B"/>
    <w:rsid w:val="3BF9790C"/>
    <w:rsid w:val="3BFE7C26"/>
    <w:rsid w:val="3C280593"/>
    <w:rsid w:val="3C2814C7"/>
    <w:rsid w:val="3C3777F7"/>
    <w:rsid w:val="3C7C07C7"/>
    <w:rsid w:val="3C817557"/>
    <w:rsid w:val="3C823CE1"/>
    <w:rsid w:val="3CD843AA"/>
    <w:rsid w:val="3D6D0F81"/>
    <w:rsid w:val="3D777C34"/>
    <w:rsid w:val="3D917A16"/>
    <w:rsid w:val="3D9E7B4F"/>
    <w:rsid w:val="3E4A52ED"/>
    <w:rsid w:val="3E7866BC"/>
    <w:rsid w:val="3ED9791A"/>
    <w:rsid w:val="3F195B48"/>
    <w:rsid w:val="3F1F1B25"/>
    <w:rsid w:val="3F375D1E"/>
    <w:rsid w:val="3F63576C"/>
    <w:rsid w:val="3F8D597D"/>
    <w:rsid w:val="3FA27866"/>
    <w:rsid w:val="3FAC3FFE"/>
    <w:rsid w:val="3FC32F82"/>
    <w:rsid w:val="3FD30908"/>
    <w:rsid w:val="3FEE200B"/>
    <w:rsid w:val="403B73D8"/>
    <w:rsid w:val="40432FB9"/>
    <w:rsid w:val="40687DFC"/>
    <w:rsid w:val="412012C9"/>
    <w:rsid w:val="413C4955"/>
    <w:rsid w:val="41410B63"/>
    <w:rsid w:val="41493309"/>
    <w:rsid w:val="415C7790"/>
    <w:rsid w:val="41914070"/>
    <w:rsid w:val="419859AD"/>
    <w:rsid w:val="41BD09CC"/>
    <w:rsid w:val="41C33189"/>
    <w:rsid w:val="41D30159"/>
    <w:rsid w:val="423101EE"/>
    <w:rsid w:val="424C249E"/>
    <w:rsid w:val="426244C0"/>
    <w:rsid w:val="42E347EF"/>
    <w:rsid w:val="4322598B"/>
    <w:rsid w:val="43425113"/>
    <w:rsid w:val="43594AF5"/>
    <w:rsid w:val="43C420D4"/>
    <w:rsid w:val="43D424A2"/>
    <w:rsid w:val="43E45466"/>
    <w:rsid w:val="43E846B4"/>
    <w:rsid w:val="441C4E29"/>
    <w:rsid w:val="446C33B0"/>
    <w:rsid w:val="44C20214"/>
    <w:rsid w:val="44C30593"/>
    <w:rsid w:val="44F01A18"/>
    <w:rsid w:val="45137275"/>
    <w:rsid w:val="45641922"/>
    <w:rsid w:val="456D3726"/>
    <w:rsid w:val="45907E77"/>
    <w:rsid w:val="45A856A5"/>
    <w:rsid w:val="45D577B9"/>
    <w:rsid w:val="45DA2636"/>
    <w:rsid w:val="4642365B"/>
    <w:rsid w:val="465C6789"/>
    <w:rsid w:val="467B1802"/>
    <w:rsid w:val="46812AAB"/>
    <w:rsid w:val="46EE5B10"/>
    <w:rsid w:val="472A085B"/>
    <w:rsid w:val="47AE32A8"/>
    <w:rsid w:val="47BC26EE"/>
    <w:rsid w:val="47DC2920"/>
    <w:rsid w:val="47EB432A"/>
    <w:rsid w:val="47FB1E4B"/>
    <w:rsid w:val="4801111B"/>
    <w:rsid w:val="481C512F"/>
    <w:rsid w:val="4841380A"/>
    <w:rsid w:val="48785A01"/>
    <w:rsid w:val="48C86B42"/>
    <w:rsid w:val="48CE6B68"/>
    <w:rsid w:val="48F7329E"/>
    <w:rsid w:val="491D3DA4"/>
    <w:rsid w:val="49490B47"/>
    <w:rsid w:val="496042DF"/>
    <w:rsid w:val="4964161D"/>
    <w:rsid w:val="499E12B1"/>
    <w:rsid w:val="49AC0653"/>
    <w:rsid w:val="49B30C41"/>
    <w:rsid w:val="4A390068"/>
    <w:rsid w:val="4A3C236E"/>
    <w:rsid w:val="4A5B12F5"/>
    <w:rsid w:val="4A9A3DA5"/>
    <w:rsid w:val="4B2A3614"/>
    <w:rsid w:val="4B535A2E"/>
    <w:rsid w:val="4B837890"/>
    <w:rsid w:val="4B8C5FA1"/>
    <w:rsid w:val="4BC75B04"/>
    <w:rsid w:val="4BD63A05"/>
    <w:rsid w:val="4C3454F8"/>
    <w:rsid w:val="4C7141F9"/>
    <w:rsid w:val="4C90578C"/>
    <w:rsid w:val="4CCF7143"/>
    <w:rsid w:val="4CE34DFD"/>
    <w:rsid w:val="4D0E35AE"/>
    <w:rsid w:val="4D0F7679"/>
    <w:rsid w:val="4D1A30BB"/>
    <w:rsid w:val="4D437A0F"/>
    <w:rsid w:val="4D542BBB"/>
    <w:rsid w:val="4D6012B2"/>
    <w:rsid w:val="4D7C6D84"/>
    <w:rsid w:val="4DBB6358"/>
    <w:rsid w:val="4E147887"/>
    <w:rsid w:val="4E39716E"/>
    <w:rsid w:val="4E3C7CAC"/>
    <w:rsid w:val="4E7D61CA"/>
    <w:rsid w:val="4E8D1272"/>
    <w:rsid w:val="4EA009B1"/>
    <w:rsid w:val="4EA979CF"/>
    <w:rsid w:val="4EB07D8B"/>
    <w:rsid w:val="4EE80F19"/>
    <w:rsid w:val="4F0F2E77"/>
    <w:rsid w:val="4F614FA9"/>
    <w:rsid w:val="4F9E11B7"/>
    <w:rsid w:val="4F9E7D85"/>
    <w:rsid w:val="50060DCC"/>
    <w:rsid w:val="503D410B"/>
    <w:rsid w:val="50732B1B"/>
    <w:rsid w:val="50900456"/>
    <w:rsid w:val="50974A5B"/>
    <w:rsid w:val="50BC15E5"/>
    <w:rsid w:val="50FD310A"/>
    <w:rsid w:val="51020B85"/>
    <w:rsid w:val="515B2B08"/>
    <w:rsid w:val="515C25FE"/>
    <w:rsid w:val="517551FC"/>
    <w:rsid w:val="51BB6C9A"/>
    <w:rsid w:val="51E4603A"/>
    <w:rsid w:val="51FC1761"/>
    <w:rsid w:val="52075675"/>
    <w:rsid w:val="52117F26"/>
    <w:rsid w:val="52D65A1D"/>
    <w:rsid w:val="52DF4B23"/>
    <w:rsid w:val="52FB018A"/>
    <w:rsid w:val="53204CF7"/>
    <w:rsid w:val="5324174B"/>
    <w:rsid w:val="53312427"/>
    <w:rsid w:val="533824E8"/>
    <w:rsid w:val="534F1AE1"/>
    <w:rsid w:val="5370396E"/>
    <w:rsid w:val="538F0689"/>
    <w:rsid w:val="53C53FDA"/>
    <w:rsid w:val="53C728E7"/>
    <w:rsid w:val="53D17059"/>
    <w:rsid w:val="53D45BF9"/>
    <w:rsid w:val="53F23EC8"/>
    <w:rsid w:val="541C27CC"/>
    <w:rsid w:val="546C27DE"/>
    <w:rsid w:val="547E1D29"/>
    <w:rsid w:val="54E86131"/>
    <w:rsid w:val="54E92A3F"/>
    <w:rsid w:val="54F57198"/>
    <w:rsid w:val="550463F0"/>
    <w:rsid w:val="5512332B"/>
    <w:rsid w:val="55711D31"/>
    <w:rsid w:val="55A9799D"/>
    <w:rsid w:val="55AA74F5"/>
    <w:rsid w:val="55AE54DC"/>
    <w:rsid w:val="55BA5109"/>
    <w:rsid w:val="55CA11F9"/>
    <w:rsid w:val="55DA62DD"/>
    <w:rsid w:val="560E3E10"/>
    <w:rsid w:val="565214E7"/>
    <w:rsid w:val="56BA4AF1"/>
    <w:rsid w:val="56BE42F0"/>
    <w:rsid w:val="56EA3E23"/>
    <w:rsid w:val="574F2A89"/>
    <w:rsid w:val="57586C27"/>
    <w:rsid w:val="577F6B46"/>
    <w:rsid w:val="57C36AA2"/>
    <w:rsid w:val="58684E63"/>
    <w:rsid w:val="586D407B"/>
    <w:rsid w:val="58967E07"/>
    <w:rsid w:val="58FD007B"/>
    <w:rsid w:val="59163543"/>
    <w:rsid w:val="594E72DE"/>
    <w:rsid w:val="597913B5"/>
    <w:rsid w:val="59AD552E"/>
    <w:rsid w:val="59C87A25"/>
    <w:rsid w:val="59D04771"/>
    <w:rsid w:val="59DF60FC"/>
    <w:rsid w:val="5A014525"/>
    <w:rsid w:val="5A820235"/>
    <w:rsid w:val="5B480B30"/>
    <w:rsid w:val="5B9C5283"/>
    <w:rsid w:val="5BF5638A"/>
    <w:rsid w:val="5C3D5A33"/>
    <w:rsid w:val="5C812C52"/>
    <w:rsid w:val="5C89452E"/>
    <w:rsid w:val="5D2A0A42"/>
    <w:rsid w:val="5D4C2C25"/>
    <w:rsid w:val="5D6C27FC"/>
    <w:rsid w:val="5D6C75E0"/>
    <w:rsid w:val="5D8F6DFE"/>
    <w:rsid w:val="5DCC1C40"/>
    <w:rsid w:val="5DD14AE0"/>
    <w:rsid w:val="5DD848DA"/>
    <w:rsid w:val="5E435ADC"/>
    <w:rsid w:val="5E5F2461"/>
    <w:rsid w:val="5EB515D0"/>
    <w:rsid w:val="5EC37AEE"/>
    <w:rsid w:val="5EE77E8A"/>
    <w:rsid w:val="5F096EA2"/>
    <w:rsid w:val="5F2179C8"/>
    <w:rsid w:val="5F4A48A9"/>
    <w:rsid w:val="5F6839EA"/>
    <w:rsid w:val="5FBB51A6"/>
    <w:rsid w:val="5FDD3522"/>
    <w:rsid w:val="5FE66E84"/>
    <w:rsid w:val="600517C0"/>
    <w:rsid w:val="60447A4A"/>
    <w:rsid w:val="605320B9"/>
    <w:rsid w:val="60892D36"/>
    <w:rsid w:val="60B31A0F"/>
    <w:rsid w:val="60FE139A"/>
    <w:rsid w:val="61382541"/>
    <w:rsid w:val="615B2550"/>
    <w:rsid w:val="616D228F"/>
    <w:rsid w:val="61B92897"/>
    <w:rsid w:val="61C274C1"/>
    <w:rsid w:val="61FD0FED"/>
    <w:rsid w:val="62007E8B"/>
    <w:rsid w:val="62161469"/>
    <w:rsid w:val="62273F2A"/>
    <w:rsid w:val="622B2AE8"/>
    <w:rsid w:val="62334E8D"/>
    <w:rsid w:val="624A2D1A"/>
    <w:rsid w:val="626148F2"/>
    <w:rsid w:val="62663A7C"/>
    <w:rsid w:val="629F5357"/>
    <w:rsid w:val="62A15979"/>
    <w:rsid w:val="62D45336"/>
    <w:rsid w:val="630D76DB"/>
    <w:rsid w:val="633F0818"/>
    <w:rsid w:val="63431640"/>
    <w:rsid w:val="63520CBC"/>
    <w:rsid w:val="635C4394"/>
    <w:rsid w:val="637E0733"/>
    <w:rsid w:val="63937C8B"/>
    <w:rsid w:val="63BE6FA5"/>
    <w:rsid w:val="63CC5314"/>
    <w:rsid w:val="64207EA8"/>
    <w:rsid w:val="643B4A3D"/>
    <w:rsid w:val="64852CA5"/>
    <w:rsid w:val="648D18E8"/>
    <w:rsid w:val="649D1CD3"/>
    <w:rsid w:val="651E185B"/>
    <w:rsid w:val="65330EED"/>
    <w:rsid w:val="65480B76"/>
    <w:rsid w:val="655F060E"/>
    <w:rsid w:val="656921D3"/>
    <w:rsid w:val="65BC56AA"/>
    <w:rsid w:val="65BD4D99"/>
    <w:rsid w:val="65C200B8"/>
    <w:rsid w:val="65C56216"/>
    <w:rsid w:val="65C943A5"/>
    <w:rsid w:val="65CB7517"/>
    <w:rsid w:val="65E52F0F"/>
    <w:rsid w:val="65E86844"/>
    <w:rsid w:val="6602764B"/>
    <w:rsid w:val="664D7E4F"/>
    <w:rsid w:val="666C6C87"/>
    <w:rsid w:val="666D28A9"/>
    <w:rsid w:val="6691163C"/>
    <w:rsid w:val="669B40B0"/>
    <w:rsid w:val="66D52EF3"/>
    <w:rsid w:val="67462C3C"/>
    <w:rsid w:val="674E5B5A"/>
    <w:rsid w:val="677F5969"/>
    <w:rsid w:val="67D90B00"/>
    <w:rsid w:val="67FD312B"/>
    <w:rsid w:val="680D0C67"/>
    <w:rsid w:val="68163B82"/>
    <w:rsid w:val="681F189F"/>
    <w:rsid w:val="68764DBB"/>
    <w:rsid w:val="687D7913"/>
    <w:rsid w:val="688F0569"/>
    <w:rsid w:val="68D84ACD"/>
    <w:rsid w:val="68FF3E49"/>
    <w:rsid w:val="69507D58"/>
    <w:rsid w:val="69806A74"/>
    <w:rsid w:val="6A203446"/>
    <w:rsid w:val="6A2C56A6"/>
    <w:rsid w:val="6A6E2136"/>
    <w:rsid w:val="6A7A4689"/>
    <w:rsid w:val="6A922AFF"/>
    <w:rsid w:val="6A9A58A8"/>
    <w:rsid w:val="6AAD3C16"/>
    <w:rsid w:val="6AE13CAB"/>
    <w:rsid w:val="6AE94F1A"/>
    <w:rsid w:val="6B253AB2"/>
    <w:rsid w:val="6B28115A"/>
    <w:rsid w:val="6B4F05F7"/>
    <w:rsid w:val="6B695896"/>
    <w:rsid w:val="6B8549CC"/>
    <w:rsid w:val="6BAC3E7C"/>
    <w:rsid w:val="6BCA1865"/>
    <w:rsid w:val="6C182E89"/>
    <w:rsid w:val="6C2F7867"/>
    <w:rsid w:val="6C3E58BB"/>
    <w:rsid w:val="6C58276A"/>
    <w:rsid w:val="6C58353A"/>
    <w:rsid w:val="6C690D4F"/>
    <w:rsid w:val="6C8E5E38"/>
    <w:rsid w:val="6CC54798"/>
    <w:rsid w:val="6CD906D2"/>
    <w:rsid w:val="6D216DBA"/>
    <w:rsid w:val="6D355320"/>
    <w:rsid w:val="6D6F1D86"/>
    <w:rsid w:val="6D731107"/>
    <w:rsid w:val="6DD22367"/>
    <w:rsid w:val="6DEB7DDC"/>
    <w:rsid w:val="6E272E44"/>
    <w:rsid w:val="6E4A0A14"/>
    <w:rsid w:val="6E751356"/>
    <w:rsid w:val="6E8A11C2"/>
    <w:rsid w:val="6ECB7077"/>
    <w:rsid w:val="6EE908E2"/>
    <w:rsid w:val="6F0B2AE8"/>
    <w:rsid w:val="6F144AF9"/>
    <w:rsid w:val="6F2D0319"/>
    <w:rsid w:val="6F2E15B8"/>
    <w:rsid w:val="6F3E70F4"/>
    <w:rsid w:val="6F461F01"/>
    <w:rsid w:val="6F6E24C6"/>
    <w:rsid w:val="70776827"/>
    <w:rsid w:val="70943E28"/>
    <w:rsid w:val="709B0CDB"/>
    <w:rsid w:val="70A11508"/>
    <w:rsid w:val="70B63D52"/>
    <w:rsid w:val="70B75020"/>
    <w:rsid w:val="70C5783B"/>
    <w:rsid w:val="70D16402"/>
    <w:rsid w:val="710B4A79"/>
    <w:rsid w:val="711B42EB"/>
    <w:rsid w:val="71837826"/>
    <w:rsid w:val="71E513C7"/>
    <w:rsid w:val="723E2D3A"/>
    <w:rsid w:val="72DB4BDB"/>
    <w:rsid w:val="72FA5ED7"/>
    <w:rsid w:val="73291C77"/>
    <w:rsid w:val="734448A6"/>
    <w:rsid w:val="73447B13"/>
    <w:rsid w:val="73A31DBF"/>
    <w:rsid w:val="73D508D5"/>
    <w:rsid w:val="73E40198"/>
    <w:rsid w:val="73FB6D68"/>
    <w:rsid w:val="740B70DC"/>
    <w:rsid w:val="747B5DF6"/>
    <w:rsid w:val="74F15DA8"/>
    <w:rsid w:val="756B65CC"/>
    <w:rsid w:val="75A367C6"/>
    <w:rsid w:val="75F637C0"/>
    <w:rsid w:val="763F38C5"/>
    <w:rsid w:val="76673C2C"/>
    <w:rsid w:val="76B530D1"/>
    <w:rsid w:val="76E90E35"/>
    <w:rsid w:val="76FE4151"/>
    <w:rsid w:val="76FE7413"/>
    <w:rsid w:val="77003DED"/>
    <w:rsid w:val="774A080A"/>
    <w:rsid w:val="77750AB3"/>
    <w:rsid w:val="7775383C"/>
    <w:rsid w:val="77854CD0"/>
    <w:rsid w:val="77AE7A21"/>
    <w:rsid w:val="78446E99"/>
    <w:rsid w:val="784B2EB0"/>
    <w:rsid w:val="78547A91"/>
    <w:rsid w:val="78666473"/>
    <w:rsid w:val="786D52B8"/>
    <w:rsid w:val="789D3E6F"/>
    <w:rsid w:val="78EE3774"/>
    <w:rsid w:val="79311483"/>
    <w:rsid w:val="793263C0"/>
    <w:rsid w:val="794E3805"/>
    <w:rsid w:val="798D0D72"/>
    <w:rsid w:val="79975F1D"/>
    <w:rsid w:val="79AB714D"/>
    <w:rsid w:val="79CB3995"/>
    <w:rsid w:val="79FE6425"/>
    <w:rsid w:val="7A0551C9"/>
    <w:rsid w:val="7A0C5A07"/>
    <w:rsid w:val="7A385571"/>
    <w:rsid w:val="7A3F59CF"/>
    <w:rsid w:val="7A503B5C"/>
    <w:rsid w:val="7A5B3D62"/>
    <w:rsid w:val="7A6C160B"/>
    <w:rsid w:val="7A856D0B"/>
    <w:rsid w:val="7ACC7E12"/>
    <w:rsid w:val="7AD3396B"/>
    <w:rsid w:val="7AD403A4"/>
    <w:rsid w:val="7AF17CE9"/>
    <w:rsid w:val="7B427918"/>
    <w:rsid w:val="7B871009"/>
    <w:rsid w:val="7B8C2E6B"/>
    <w:rsid w:val="7BAE7414"/>
    <w:rsid w:val="7BAF3B40"/>
    <w:rsid w:val="7BE006A8"/>
    <w:rsid w:val="7BE842A0"/>
    <w:rsid w:val="7BE96F45"/>
    <w:rsid w:val="7BF83FCF"/>
    <w:rsid w:val="7C2229BB"/>
    <w:rsid w:val="7C304C30"/>
    <w:rsid w:val="7C584FF2"/>
    <w:rsid w:val="7C7D0B02"/>
    <w:rsid w:val="7C945267"/>
    <w:rsid w:val="7C9534E0"/>
    <w:rsid w:val="7CB863A6"/>
    <w:rsid w:val="7CD9367C"/>
    <w:rsid w:val="7D200C07"/>
    <w:rsid w:val="7D210709"/>
    <w:rsid w:val="7D6D7936"/>
    <w:rsid w:val="7DFF0309"/>
    <w:rsid w:val="7E6F6482"/>
    <w:rsid w:val="7EBF19B6"/>
    <w:rsid w:val="7EC7242F"/>
    <w:rsid w:val="7EC747E5"/>
    <w:rsid w:val="7ECF31DA"/>
    <w:rsid w:val="7EE04BDD"/>
    <w:rsid w:val="7F0A7D71"/>
    <w:rsid w:val="7F0F0421"/>
    <w:rsid w:val="7F1A33BB"/>
    <w:rsid w:val="7F4D4C5D"/>
    <w:rsid w:val="7F691A05"/>
    <w:rsid w:val="7FA04D71"/>
    <w:rsid w:val="7FE30560"/>
    <w:rsid w:val="7FF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CB6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32CB6"/>
    <w:pPr>
      <w:keepNext/>
      <w:keepLines/>
      <w:spacing w:line="576" w:lineRule="auto"/>
      <w:outlineLvl w:val="0"/>
    </w:pPr>
    <w:rPr>
      <w:rFonts w:eastAsiaTheme="majorEastAsia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32CB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A32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3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A3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sid w:val="00A32C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A32CB6"/>
    <w:rPr>
      <w:i/>
    </w:rPr>
  </w:style>
  <w:style w:type="character" w:customStyle="1" w:styleId="fontstyle01">
    <w:name w:val="fontstyle01"/>
    <w:basedOn w:val="a0"/>
    <w:qFormat/>
    <w:rsid w:val="00A32CB6"/>
    <w:rPr>
      <w:rFonts w:ascii="Cambria" w:eastAsia="Cambria" w:hAnsi="Cambria" w:cs="Cambr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A32CB6"/>
    <w:rPr>
      <w:rFonts w:ascii="TimesNewRomanPS-ItalicMT" w:eastAsia="TimesNewRomanPS-ItalicMT" w:hAnsi="TimesNewRomanPS-ItalicMT" w:cs="TimesNewRomanPS-ItalicMT"/>
      <w:i/>
      <w:color w:val="000000"/>
      <w:sz w:val="18"/>
      <w:szCs w:val="18"/>
    </w:rPr>
  </w:style>
  <w:style w:type="character" w:customStyle="1" w:styleId="Char1">
    <w:name w:val="页眉 Char"/>
    <w:basedOn w:val="a0"/>
    <w:link w:val="a5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fontstyle31">
    <w:name w:val="fontstyle31"/>
    <w:basedOn w:val="a0"/>
    <w:qFormat/>
    <w:rsid w:val="00A32CB6"/>
    <w:rPr>
      <w:rFonts w:ascii="TimesNewRomanPSMT" w:hAnsi="TimesNewRomanPSMT" w:hint="default"/>
      <w:color w:val="000000"/>
      <w:sz w:val="14"/>
      <w:szCs w:val="14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32CB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32CB6"/>
    <w:rPr>
      <w:rFonts w:ascii="Times New Roman" w:eastAsiaTheme="minorEastAsia" w:hAnsi="Times New Roman" w:cstheme="minorBidi"/>
      <w:kern w:val="2"/>
      <w:sz w:val="24"/>
      <w:szCs w:val="24"/>
    </w:rPr>
  </w:style>
  <w:style w:type="paragraph" w:styleId="a8">
    <w:name w:val="List Paragraph"/>
    <w:basedOn w:val="a"/>
    <w:uiPriority w:val="99"/>
    <w:unhideWhenUsed/>
    <w:qFormat/>
    <w:rsid w:val="00A32CB6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32CB6"/>
    <w:rPr>
      <w:rFonts w:ascii="宋体" w:hAnsi="宋体"/>
      <w:sz w:val="24"/>
      <w:szCs w:val="24"/>
    </w:rPr>
  </w:style>
  <w:style w:type="character" w:customStyle="1" w:styleId="gd15mcfcktb">
    <w:name w:val="gd15mcfcktb"/>
    <w:basedOn w:val="a0"/>
    <w:qFormat/>
    <w:rsid w:val="00A32CB6"/>
  </w:style>
  <w:style w:type="paragraph" w:styleId="a9">
    <w:name w:val="No Spacing"/>
    <w:uiPriority w:val="1"/>
    <w:qFormat/>
    <w:rsid w:val="00AA7F76"/>
    <w:pPr>
      <w:widowControl w:val="0"/>
      <w:spacing w:beforeLines="50" w:afterLines="50"/>
      <w:ind w:firstLineChars="200" w:firstLine="200"/>
      <w:jc w:val="both"/>
    </w:pPr>
    <w:rPr>
      <w:rFonts w:eastAsia="Times New Roman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tiff"/><Relationship Id="rId10" Type="http://schemas.openxmlformats.org/officeDocument/2006/relationships/hyperlink" Target="javascript:;" TargetMode="Externa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9.tif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5643</Words>
  <Characters>12641</Characters>
  <Application>Microsoft Office Word</Application>
  <DocSecurity>0</DocSecurity>
  <Lines>383</Lines>
  <Paragraphs>261</Paragraphs>
  <ScaleCrop>false</ScaleCrop>
  <Company>Organization</Company>
  <LinksUpToDate>false</LinksUpToDate>
  <CharactersWithSpaces>18023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360</cp:revision>
  <dcterms:created xsi:type="dcterms:W3CDTF">2020-12-27T10:22:00Z</dcterms:created>
  <dcterms:modified xsi:type="dcterms:W3CDTF">2022-09-16T13:48:00Z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