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Introduction</w:t>
      </w:r>
    </w:p>
    <w:p>
      <w:r>
        <w:t>The BioMar Travel Policy outlines the principles for safe and cost-conscious travel, establishing the foundation for a positive travel experience for our employees. The purpose of these Implementation Guidelines is to support the successful adoption of the Travel Policy across all business units.</w:t>
      </w:r>
    </w:p>
    <w:p>
      <w:r>
        <w:t>The guidelines elaborate on key elements of the policy to assist unit management teams and HR in customizing, communicating, and implementing the policy. By following these guidelines, business units can maintain the core principles and elements of the travel policy while accommodating local contexts and requirements. While the Travel Policy primarily addresses international travel due to its heightened risks and costs, several of the principles, especially related to cost-consciousness, are equally applicable to domestic travel.</w:t>
      </w:r>
    </w:p>
    <w:p>
      <w:r>
        <w:t>The guidelines are intended for unit management teams and HR departments to ensure a consistent and effective implementation of the Travel Policy. They are not to be distributed to employees.</w:t>
      </w:r>
    </w:p>
    <w:p>
      <w:pPr>
        <w:pStyle w:val="Heading1"/>
      </w:pPr>
      <w:r>
        <w:t>Localizing the Travel Policy</w:t>
      </w:r>
    </w:p>
    <w:p>
      <w:r>
        <w:t>As part of the implementation process, business units are encouraged to create their own localized travel policy that aligns with the principles and intentions of the global Travel Policy. This local policy serves as a crucial component in ensuring effective implementation while addressing specific needs and considerations of each unit.</w:t>
      </w:r>
    </w:p>
    <w:p>
      <w:r>
        <w:t>While the global Travel Policy provides overarching guidelines for safe, cost-conscious travel, each business unit has the flexibility to tailor certain aspects of the policy to better suit their unique circumstances. This may include incorporating additional information or guidelines that are relevant to the local context, such as preferred vendors, designated travel agency contacts, or specific cost restrictions for certain expenses.</w:t>
      </w:r>
    </w:p>
    <w:p>
      <w:r>
        <w:t>It is important to note that while each business unit may add additional details or guidelines to the localized policy, they may not implement anything that contradicts the principles or intentions of the global policy.</w:t>
      </w:r>
    </w:p>
    <w:p>
      <w:r>
        <w:t>As examples, business units can:</w:t>
      </w:r>
    </w:p>
    <w:p>
      <w:pPr>
        <w:pStyle w:val="ListBullet"/>
      </w:pPr>
      <w:r>
        <w:t>Add a cost or star rating range for hotel bookings as long as it fits with the intentions of the global policy,</w:t>
      </w:r>
    </w:p>
    <w:p>
      <w:r>
        <w:t>i.e., that hotel accommodation should provide good value for money without compromising safety or essential comfort.</w:t>
      </w:r>
    </w:p>
    <w:p>
      <w:pPr>
        <w:pStyle w:val="ListBullet"/>
      </w:pPr>
      <w:r>
        <w:t>Not add criteria that enables employees to purchase Business Class flight tickets as this goes against the global policy.</w:t>
      </w:r>
    </w:p>
    <w:p>
      <w:r>
        <w:t>By creating a localized travel policy that complements the global policy while addressing local needs, business units can enhance the effectiveness of the Travel Policy and ensure consistency and fairness in travel practices across BioMar.</w:t>
      </w:r>
    </w:p>
    <w:p>
      <w:pPr>
        <w:pStyle w:val="Heading1"/>
      </w:pPr>
      <w:r>
        <w:t>Responsibilities and communication channels</w:t>
      </w:r>
    </w:p>
    <w:p>
      <w:r>
        <w:t>Effective travel management is vital at BioMar to support our employees and uphold our commitment to safety and efficiency. This requires a well-coordinated approach with clear responsibilities and communication channels across BioMar. As a global company, our employees frequently travel to and collaborate with other units, and consistent responsibilities across units are therefore particularly important.</w:t>
      </w:r>
    </w:p>
    <w:p>
      <w:r>
        <w:t>The Managing Director/Business Unit Director holds ultimate responsibility for ensuring compliance with the global Travel Policy, supported by unit HR. This includes ensuring that any localized version of the policy complies with the global version and that the policy is adhered to in practice. Please note that all employees legally hired by the unit will be covered by a localized version of the Travel Policy, including employees in divisional roles and global functions.</w:t>
      </w:r>
    </w:p>
    <w:p>
      <w:r>
        <w:t>Unit HR also plays a crucial role in ensuring compliance with the global Travel Policy. They are responsible for communicating the policy, or any localized version, clearly and consistently to all employees legally hired by their unit and monitoring their compliance. In addition, Unit HR must ensure that all employees, who are travelling on behalf of BioMar, have appropriate travel provisions outlined in their employment contracts, in accordance with local practices and labour regulations.</w:t>
      </w:r>
    </w:p>
    <w:p>
      <w:r>
        <w:t>Each business unit must also designate a point of contact (PoC) to facilitate communication and support for BioMar employees visiting their location. This PoC serves as a liaison for travellers from other BioMar units when they visit the unit’s location. If an employee travels to a destination that does not have any BioMar facilities (and therefore does not have any PoC), the PoC of their home unit is their designated contact in case of unforeseen situations.</w:t>
      </w:r>
    </w:p>
    <w:p>
      <w:r>
        <w:t>The PoC can be a travel administrator, management member, or a member of the unit HR team. The business unit is responsible for informing People, Purpose, and Communication about the PoC and of any changes in contact. People, Purpose, and Communication will make a combined list, which can be referenced in the localized version of the Travel Policy. The list is accessible here: Go to Workday</w:t>
      </w:r>
    </w:p>
    <w:p>
      <w:r>
        <w:t>The point of contact should be reachable during business hours to address any travel-related inquiries and provide assistance as needed. Outside business hours, the unit Managing Director, Business Unit Director and/or Site Manager serves as a point of contact in case of emergency situations that require immediate attention. People, Purpose, and Communication serves as the overarching point of contact for unit management and designated contacts in situation where a local resolution is not feasible or when issues require attention from group management due to significant human or financial implications.</w:t>
      </w:r>
    </w:p>
    <w:p>
      <w:pPr>
        <w:pStyle w:val="Heading1"/>
      </w:pPr>
      <w:r>
        <w:t>Partnership with International SOS</w:t>
      </w:r>
    </w:p>
    <w:p>
      <w:r>
        <w:t>BioMar has entered into a partnership with International SOS to enhance our travel experience and ensure the safety and well-being of our employees while travelling. Our membership is intended to provide our travellers with access to a wide range of support resources and services, ensuring they are well-prepared and supported throughout their journey.</w:t>
      </w:r>
    </w:p>
    <w:p>
      <w:r>
        <w:t>International SOS is dedicated to providing travel-related medical and security services, and they offer comprehensive assistance that includes medical advice, security information, and emergency support. Their services can help with pre-trip preparations, offer guidance during travel, and provide immediate assistance in case of emergencies. These services are available to employees when travelling on behalf of BioMar, ensuring that all our business trips are conducted with the highest level of safety and support.</w:t>
      </w:r>
    </w:p>
    <w:p>
      <w:r>
        <w:t>The next section, which focuses on the practical implementation of the Travel Policy, refers to many of the core services from International SOS. For a comprehensive overview of these services and details on how to access them, please refer to the ‘Guide to International SOS’ located here: Go to Workday</w:t>
      </w:r>
    </w:p>
    <w:p>
      <w:r>
        <w:t>Importantly, this partnership comes at no extra cost to individual business units, as the expenses are covered globally. This allows us to uniformly support all our employees across different units, ensuring a consistent and high-quality travel experience.</w:t>
      </w:r>
    </w:p>
    <w:p>
      <w:pPr>
        <w:pStyle w:val="Heading1"/>
      </w:pPr>
      <w:r>
        <w:t>Policy principles in practice</w:t>
      </w:r>
    </w:p>
    <w:p>
      <w:r>
        <w:t>The BioMar Travel Policy is built upon a set of core principles designed to ensure safe, efficient, and cost- conscious travel across BioMar. These principles serve as the foundation for our travel framework, guiding decisions and actions to align with our objectives.</w:t>
      </w:r>
    </w:p>
    <w:p>
      <w:r>
        <w:t>This section focuses on the practical implementation of these principles, providing detailed guidance and support to unit HR and unit management in effectively applying the Travel Policy and incorporating it in any localized policy. By outlining specific measures and guidelines, the aim is to simplify the implementation process and to ensure uniform application on core topics across all business units.</w:t>
      </w:r>
    </w:p>
    <w:p>
      <w:r>
        <w:t>Each of the principles comprises several key elements that detail specific requirements and actions. These elements break down the overarching principles into manageable components, making it easier for business units to implement the policy. By focusing on the elements, the business unit can ensure that all aspects of the Travel Policy are comprehensively covered.</w:t>
      </w:r>
    </w:p>
    <w:p>
      <w:pPr>
        <w:pStyle w:val="Heading2"/>
      </w:pPr>
      <w:r>
        <w:t>5.1. Principle 1: Travel insurance must be in place</w:t>
      </w:r>
    </w:p>
    <w:p>
      <w:r>
        <w:t>Ensuring the safety and well-being of our employees during travel is of utmost importance to BioMar. As such, the principle of requiring travel insurance serves to provide comprehensive coverage for unforeseen circumstances and mitigate potential risks associated with business travel.</w:t>
      </w:r>
    </w:p>
    <w:p>
      <w:r>
        <w:t>There are two core elements in this principle:</w:t>
      </w:r>
    </w:p>
    <w:p>
      <w:pPr>
        <w:pStyle w:val="ListBullet"/>
      </w:pPr>
      <w:r>
        <w:t>Type of coverage: The coverage should be at international standards.</w:t>
      </w:r>
    </w:p>
    <w:p>
      <w:pPr>
        <w:pStyle w:val="ListBullet"/>
      </w:pPr>
      <w:r>
        <w:t>Responsibility for purchasing insurance: The travel insurance should be purchased by the business unit with which the employee has an active employment agreement.</w:t>
      </w:r>
    </w:p>
    <w:p>
      <w:r>
        <w:t>5.1.1. Type of coverage The definition of what constitutes comprehensive travel insurance varies across different countries and regions. Across BioMar, we prioritize that our employees are adequately covered by travel insurance policies that meet international standards.</w:t>
      </w:r>
    </w:p>
    <w:p>
      <w:r>
        <w:t>At a minimum, this means that the travel policy should include coverage for medical expenses, emergency evacuation, personal liability, and compensation/support in case of delayed/lost luggage. Medical coverage should extent to cover expenses related to illness or injury incurred during travel, including hospitalization, medication, and emergency medical procedures. Rental of vehicles should also be included if applicable.</w:t>
      </w:r>
    </w:p>
    <w:p>
      <w:r>
        <w:t>All travellers must be fully informed about the extent of their coverage, including what is and is not covered, particularly concerning high-risk activities. Additionally, contact information and relevant details for the insurance provider should be easily accessible for the traveller to facilitate prompt assistance and clarification in case of emergencies or inquiries. If an employee chooses to extend a business trip with personal vacation time, BioMar will only cover travel insurance costs if the extension does not incur additional expenses. It must be clearly communicated to the employee at what point the BioMar insurance will cease to cover them.</w:t>
      </w:r>
    </w:p>
    <w:p>
      <w:r>
        <w:t>5.1.2. Responsibility for purchasing insurance As a global company with employees working across multiple countries, determining the responsibility for purchasing travel insurance for an employee can be challenging. Clarifying this responsibility is essential to uphold our commitment to safeguarding the well-being of our employees.</w:t>
      </w:r>
    </w:p>
    <w:p>
      <w:r>
        <w:t>As a clear guideline, the travel insurance should be purchased by the business unit with which the employee has an active employment agreement. If the employee has multiple agreements with different units, the purchasing obligation lies with the business unit that is directly responsible for paying out the employee’s salary irrespective of any subsequent intercompany invoicing. In case of doubt, please contact People, Purpose and Communication for advice.</w:t>
      </w:r>
    </w:p>
    <w:p>
      <w:r>
        <w:t>Depending on the needs of each business unit, the travel insurance can either be purchased on a case- by-case basis or for all employees in the unit. If a unit-based insurance is chosen, please ensure that the insurance covers all employees as outlined in the previous section.</w:t>
      </w:r>
    </w:p>
    <w:p>
      <w:r>
        <w:t>External stakeholders are responsible for purchasing their own insurance, and when arranging any travel arrangements for them, this should be clarified. If a contingent worker travels on behalf of BioMar, the responsibility for travel insurance depends on the individual contract. In these scenarios, please take particular care to discuss with the contingent worker to ensure insurance coverage is purchased.</w:t>
      </w:r>
    </w:p>
    <w:p>
      <w:pPr>
        <w:pStyle w:val="Heading1"/>
      </w:pPr>
      <w:r>
        <w:t>5.2. Principle 2: Travellers should have access to support resources</w:t>
      </w:r>
    </w:p>
    <w:p>
      <w:r>
        <w:t>At BioMar, we recognize the importance of providing our employees with the necessary support resources to ensure their safety, well-being, and efficiency during business travel. This principle aims to equip our travellers with information, tools, and assistance to navigate their journeys confidently, thereby enhancing their overall travel experience.</w:t>
      </w:r>
    </w:p>
    <w:p>
      <w:r>
        <w:t>There are three core elements in this principle:</w:t>
      </w:r>
    </w:p>
    <w:p>
      <w:pPr>
        <w:pStyle w:val="ListBullet"/>
      </w:pPr>
      <w:r>
        <w:t>Destination information: Access to detailed information about travel destinations is available on the International SOS Membership Portal.</w:t>
      </w:r>
    </w:p>
    <w:p>
      <w:pPr>
        <w:pStyle w:val="ListBullet"/>
      </w:pPr>
      <w:r>
        <w:t>Travel training: Training videos on various travel-related topics are available on Workday Learning. For those travelling to higher-risk destinations, specialized training is highly encouraged.</w:t>
      </w:r>
    </w:p>
    <w:p>
      <w:pPr>
        <w:pStyle w:val="ListBullet"/>
      </w:pPr>
      <w:r>
        <w:t>Access to assistance centres: 24/7 access to International SOS’s assistance centres is available for medical, security, and travel-related support and queries.</w:t>
      </w:r>
    </w:p>
    <w:p>
      <w:r>
        <w:t>5.2.1. Destination information Understanding the unique characteristics of each destination is crucial for travellers to make informed decisions to stay safe and enjoy a positive travel experience. Employees should therefore have access to comprehensive and up-to-date information about their travel destinations.</w:t>
      </w:r>
    </w:p>
    <w:p>
      <w:r>
        <w:t>The International SOS Membership Portal provides valuable insights on a wide range of destinations, including safety advice, health precautions, and local conditions. It is important for employees to review this information before their trips to understand any potential risks and requirements, particularly when travelling to new or higher risk destinations. The Membership Portal is an external resource accessible to all employees travelling on behalf of BioMar, regardless of their destination type.</w:t>
      </w:r>
    </w:p>
    <w:p>
      <w:r>
        <w:t>Guidance on how to access the Membership Portal can be found in the ‘Guide to International SOS’ located here: Go to Workday</w:t>
      </w:r>
    </w:p>
    <w:p>
      <w:r>
        <w:t>5.2.2. Travel training Preparation and travel knowledge is key to traveling safely and enhancing the overall travel experience. BioMar therefore provides travel training developed by International SOS through Workday Learning.</w:t>
      </w:r>
    </w:p>
    <w:p>
      <w:r>
        <w:t>These training modules cover a variety of travel-related topics, including specific medical and security challenges, ensuring that all employees are well-prepared for their trips. The training modules can be located in Workday Learning by choosing the topic ‘International SOS’.</w:t>
      </w:r>
    </w:p>
    <w:p>
      <w:r>
        <w:t>For employees travelling to higher-risk destinations, specialized training videos are available, and it is highly encouraged that relevant employees watch these. The modules address the specific security challenges associated with such areas, providing targeted information and strategies to help employees navigate these environments safely and confidently. The training modules particularly relevant for higher- risk travel can be located here: Go to Workday Learning</w:t>
      </w:r>
    </w:p>
    <w:p>
      <w:r>
        <w:t>5.2.3. Access to assistance centres Ensuring prompt support and guidance for our employees during their business travels is paramount. For this reason, BioMar employees have access to International SOS’ assistance centres for any travel-related queries or emergencies when travelling – or planning to travel – on behalf of BioMar.</w:t>
      </w:r>
    </w:p>
    <w:p>
      <w:r>
        <w:t>The centres are staffed with trained professionals who can provide immediate support and guidance to travellers, including medical assistance and security advice. They can be utilized both before a trip to help travellers prepare for their journey and during the trip, serving as a resource for both smaller inquiries as well as emergencies. The assistance centres are open 24/7/365 and are located around the world. Employees have the option to contact any of them, including the one designated for their travel destination or the one responsible for their home geographic region. This means that support is available in many languages regardless of the travel destination, including Spanish.</w:t>
      </w:r>
    </w:p>
    <w:p>
      <w:r>
        <w:t>In case of emergencies, International SOS coordinates closely with People, Purpose, and Communication, ensuring that BioMar is able to support the employee during any critical situations. People, Purpose, and Communication will coordinate with the employee’s manager, unit management, and/or unit HR depending on the situation at hand.</w:t>
      </w:r>
    </w:p>
    <w:p>
      <w:r>
        <w:t>It is important to note that while International SOS provides valuable support and advice, the insurance provider is ultimately responsible for covering any costs including during emergencies. International SOS can assist in coordinating with the insurance provider, offer advice, and utilize their vast network, but the insurance provider has the final decision-making authority in such cases. International SOS is an addition to, and not a substitute for, insurance.</w:t>
      </w:r>
    </w:p>
    <w:p>
      <w:pPr>
        <w:pStyle w:val="Heading1"/>
      </w:pPr>
      <w:r>
        <w:t>5.3. Principle 3: Emergency preparedness is a prerequisite</w:t>
      </w:r>
    </w:p>
    <w:p>
      <w:r>
        <w:t>Despite the unlikelihood of emergencies, BioMar recognizes the importance of preparation to ensure the safety and well-being of our employees during their travels. Effective preparation for emergencies enables BioMar to respond effectively to emergencies and unforeseen situations.</w:t>
      </w:r>
    </w:p>
    <w:p>
      <w:r>
        <w:t>There are two core elements in this principle:</w:t>
      </w:r>
    </w:p>
    <w:p>
      <w:pPr>
        <w:pStyle w:val="ListBullet"/>
      </w:pPr>
      <w:r>
        <w:t>Emergency contact information: Emergency contact information should be updated in Workday for all employees.</w:t>
      </w:r>
    </w:p>
    <w:p>
      <w:pPr>
        <w:pStyle w:val="ListBullet"/>
      </w:pPr>
      <w:r>
        <w:t>Travel itinerary sharing: Employees travelling to a medium to high-risk destination must submit their travel itinerary to International SOS before departure.</w:t>
      </w:r>
    </w:p>
    <w:p>
      <w:r>
        <w:t>In the event of an emergency, employees can contact International SOS for immediate support and guidance as described in section 5.2.3.</w:t>
      </w:r>
    </w:p>
    <w:p>
      <w:r>
        <w:t>5.3.1. Emergency contact information To ensure that BioMar can promptly reach an employee’s designated contact in case of an emergency, it is essential that all employees maintain up-to-date emergency contact information. Employees should update their emergency contact details shortly after joining BioMar by using the task ‘Change My Emergency Contacts’ in Workday. All employees should update the contact information regardless of whether any travel is intended.</w:t>
      </w:r>
    </w:p>
    <w:p>
      <w:r>
        <w:t>Unit HR teams can monitor compliance using the report ‘Emergency contact information for employees’ in Workday. The report enables HR to identify employees who have not yet filled out the emergency contact information. If an employee does not have regular access to a computer, they can update their information using the Workday app on their phone using the same task. Unit HR can also fill it out on their behalf.</w:t>
      </w:r>
    </w:p>
    <w:p>
      <w:r>
        <w:t>5.3.2. Travel itinerary sharing Employees travelling to medium to high-risk destinations must share their itinerary through International SOS before travelling. The classification of medium to high-risk is based on the security risk ratings continuously updated by International SOS. These are accessible through the destination information on the International SOS Membership Portal. However, common sense regarding risk of destinations goes a long way. For instance, travelling to Norway does not require itinerary sharing whereas travelling to Colombia does. A list of risk ratings can also be located here: Go to Workday</w:t>
      </w:r>
    </w:p>
    <w:p>
      <w:r>
        <w:t>When an itinerary is shared, selected individuals in unit HR and People, Purpose, and Communication can see the employee’s location. This visibility is beneficial for ensuring the employee’s safety and providing timely support if needed. If the employee travels domestically within the destination country, especially if they travel far from the arrival airport, they can use the check-in feature in the International SOS app for added protection ensuring that their exact location at the time of check-in is known.</w:t>
      </w:r>
    </w:p>
    <w:p>
      <w:r>
        <w:t>After the itinerary is shared, the employee will receive destination-specific information via email before their trip. Should an emergency or critical situation arise during the employee’s travels at their shared</w:t>
      </w:r>
    </w:p>
    <w:p>
      <w:r>
        <w:t>location, the employee will receive automatic alerts from International SOS advising them on how to proceed. In severe emergencies, emergency protocols will be initiated where International SOS will aim to contact the employee directly verifying their safety and providing assistance if needed.</w:t>
      </w:r>
    </w:p>
    <w:p>
      <w:r>
        <w:t>While there are no global requirements for tracking other types of travel, local units may have their own requirements, e.g., for insurance purposes. However, uploading the itinerary to International SOS for medium to high-risk destinations is mandatory. If a travel administrator books the trip on behalf of the employee, the travel administrator can also share the itinerary on behalf of the employee. However, it is vital that all units have clear guidelines to ensure that all travel to medium to high-risk destinations is uploaded to International SOS.</w:t>
      </w:r>
    </w:p>
    <w:p>
      <w:r>
        <w:t>Guidance on how to share itineraries can be found in the ‘Guide to International SOS’ located here: Go to Workday</w:t>
      </w:r>
    </w:p>
    <w:p>
      <w:pPr>
        <w:pStyle w:val="Heading1"/>
      </w:pPr>
      <w:r>
        <w:t>5.4. Travel should be cost-conscious</w:t>
      </w:r>
    </w:p>
    <w:p>
      <w:r>
        <w:t>At BioMar, we believe in making smart financial decisions to support our business operations effectively. This is reflected in our approach to travel, where we prioritize cost-consciousness without sacrificing the well-being or safety of our employees. Travel costs should be limited to those necessary to support the primary purpose of the trip.</w:t>
      </w:r>
    </w:p>
    <w:p>
      <w:r>
        <w:t>There are four core elements in this principle:</w:t>
      </w:r>
    </w:p>
    <w:p>
      <w:pPr>
        <w:pStyle w:val="ListBullet"/>
      </w:pPr>
      <w:r>
        <w:t>Economy Class airfare: Air fares should be standard Economy Class with low flexibility.</w:t>
      </w:r>
    </w:p>
    <w:p>
      <w:pPr>
        <w:pStyle w:val="ListBullet"/>
      </w:pPr>
      <w:r>
        <w:t>Restricted Business Class usage. Business Class travel is permissible only under specific circumstances and is limited to certain employee groups.</w:t>
      </w:r>
    </w:p>
    <w:p>
      <w:pPr>
        <w:pStyle w:val="ListBullet"/>
      </w:pPr>
      <w:r>
        <w:t>Access to airport lounges: Access to airport lounges is available through airline frequent flier programs and select credit cards.</w:t>
      </w:r>
    </w:p>
    <w:p>
      <w:pPr>
        <w:pStyle w:val="ListBullet"/>
      </w:pPr>
      <w:r>
        <w:t>Rest periods after travel: A day of rest can be added at the destination after any long-distance travel, whereas the employee upon returning home should have a sufficient rest period in line with local labour legislation.</w:t>
      </w:r>
    </w:p>
    <w:p>
      <w:r>
        <w:t>In general, travel arrangements are expected to meet the criteria for cost-effectiveness. This includes choosing accommodations that provide good value for money without compromising safety or essential comfort. If local hotel agreements exist, those must be used whenever possible. To take advantage of lower rates for early bookings, business travel should be booked well in advance whenever possible. Similarly, cost-conscious behaviours fitting the purpose of the travel should be adopted during the trip.</w:t>
      </w:r>
    </w:p>
    <w:p>
      <w:r>
        <w:t>It is important to note that the principle of cost-conscious travel extends beyond financial efficiency; it ensures uniformity in travel expenses across BioMar, promoting fairness and consistency in our approach to business travel around the world.</w:t>
      </w:r>
    </w:p>
    <w:p>
      <w:r>
        <w:t>5.4.1. Economy Class airfare When booking airfare for business travel, it is a requirement that standard Economy Class tickets are purchased. These tickets should be purchased with minimal flexibility, ensuring they are cost-effective. However, in cases where medical reasons necessitate additional legroom, ‘Economy Plus’ may be purchased with advance written approval from the employee’s manager. Additionally, managers may grant advance written approval for purchasing economy tickets with flexibility under special circumstances, such as a high probability of meeting date changes at the last moment.</w:t>
      </w:r>
    </w:p>
    <w:p>
      <w:r>
        <w:t>The standard for Economy Class extends to other modes of transportation whenever feasible. This means that employees should opt for standard Economy Class when travelling by train, bus, rental car, or other public transportation options, unless doing so compromises safety or limits comfort to a significant extent. By adhering to this standard, we ensure consistency in travel expenses, while prioritizing both financial efficiency and employee well-being. To safeguard our commitment to sustainability, we encourage the use of land transport instead of air travel whenever feasible.</w:t>
      </w:r>
    </w:p>
    <w:p>
      <w:r>
        <w:t>5.4.2. Restricted Business Class usage Business Class travel is restricted to ensure responsible management of travel expenses across BioMar. Business Class tickets entail a significantly increased cost without providing substantial enhancements in health and safety, wherefore the additional cost is deemed unwarranted considering the aim of cost- conscious travel.</w:t>
      </w:r>
    </w:p>
    <w:p>
      <w:r>
        <w:t>For this reason, Business Class is only permissible under specific circumstances. Employees are eligible for Business Class if the travel distance exceeds 6 hours and they meet one of the following criteria:</w:t>
      </w:r>
    </w:p>
    <w:p>
      <w:pPr>
        <w:pStyle w:val="ListBullet"/>
      </w:pPr>
      <w:r>
        <w:t>Member of the Executive Committee</w:t>
      </w:r>
    </w:p>
    <w:p>
      <w:pPr>
        <w:pStyle w:val="ListBullet"/>
      </w:pPr>
      <w:r>
        <w:t>Managing Director/Global Director reporting to a member of the Executive Committee and traveling more than 60 days per year on average.</w:t>
      </w:r>
    </w:p>
    <w:p>
      <w:r>
        <w:t>Exceptions to this policy can only be considered in unique circumstances, subject to prior written approval by an Executive Committee member and the Group CFO in combination.</w:t>
      </w:r>
    </w:p>
    <w:p>
      <w:r>
        <w:t>5.4.3. Access to airport lounges Access to airport lounges is provided through airline frequent flier programs. Some company credit cards may also offer lounge access as a perk, however, it is important to clarify that the primary purpose of</w:t>
      </w:r>
    </w:p>
    <w:p>
      <w:r>
        <w:t>obtaining these cards should not be for lounge access but rather for other financial and travel-related benefits. Lounge access may not be obtained as a standalone purchase. Uniformity on this is crucial at it ensures fairness and consistency across all business units, particularly when employees from different units travel at the same time.</w:t>
      </w:r>
    </w:p>
    <w:p>
      <w:r>
        <w:t>5.4.4. Rest periods after travel Travelling, particularly over long distances and across multiple time zones, can be physically and mentally demanding. It is therefore important for employees to have adequate rest periods both during and after travel to ensure their well-being and productivity.</w:t>
      </w:r>
    </w:p>
    <w:p>
      <w:r>
        <w:t>Upon arrival at their destination after travelling overseas, the employee may add an additional day in their trip itinerary to allow for sufficient rest and adjustment to the new time zone before any scheduled meetings or activities. This extra day can alleviate the effects of jet lag and travel fatigue, allowing employees to perform at their best during their engagement.</w:t>
      </w:r>
    </w:p>
    <w:p>
      <w:r>
        <w:t>Upon returning home from a trip, employees should be afforded an adequate rest period in line with local labour legislation. This ensures that employees have time to recuperate from their travels and readjust to their regular work routine before resuming their responsibilities. If an employee continues to experience the effects of jet lag after the designated rest period and are required to operate heavy machinery or drive, they should have a discretionary talk with their manager to address any necessary accommodations or adjustments to their work schedule and/or tasks.</w:t>
      </w:r>
    </w:p>
    <w:p>
      <w:r>
        <w:t>The provision of rest periods is integral to enhancing the overall travel experience of our employees. By prioritizing rest and recuperation, we aim to ensure that our employees can perform at their best, maintain their well-being, and derive maximum value from their business travels.</w:t>
      </w:r>
    </w:p>
    <w:p>
      <w:pPr>
        <w:pStyle w:val="Heading1"/>
      </w:pPr>
      <w:r>
        <w:t>Application</w:t>
      </w:r>
    </w:p>
    <w:p>
      <w:r>
        <w:t>The policy applies to all consolidated companies in BioMar Group. The application of the policy for Joint Ventures is decided by the Board of each 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