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pStyle w:val="Heading2"/>
      </w:pPr>
      <w:r>
        <w:t>1. Introduction</w:t>
      </w:r>
    </w:p>
    <w:p>
      <w:pPr>
        <w:pStyle w:val="Heading2"/>
      </w:pPr>
      <w:r>
        <w:t>2. The fundamental principles</w:t>
      </w:r>
    </w:p>
    <w:p>
      <w:pPr>
        <w:pStyle w:val="Heading2"/>
      </w:pPr>
      <w:r>
        <w:t>Principle 1: Fair and equal pay</w:t>
      </w:r>
    </w:p>
    <w:p>
      <w:pPr>
        <w:pStyle w:val="Heading2"/>
      </w:pPr>
      <w:r>
        <w:t>Principle 2: Commitment to living wages</w:t>
      </w:r>
    </w:p>
    <w:p>
      <w:pPr>
        <w:pStyle w:val="Heading2"/>
      </w:pPr>
      <w:r>
        <w:t>Principle 3: Respectful pay dialogues</w:t>
      </w:r>
    </w:p>
    <w:p>
      <w:pPr>
        <w:pStyle w:val="Heading2"/>
      </w:pPr>
      <w:r>
        <w:t>Principle 4: Timely and full payout</w:t>
      </w:r>
    </w:p>
    <w:p>
      <w:pPr>
        <w:pStyle w:val="Heading2"/>
      </w:pPr>
      <w:r>
        <w:t>Introduction</w:t>
      </w:r>
    </w:p>
    <w:p>
      <w: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pStyle w:val="Heading1"/>
      </w:pPr>
      <w:r>
        <w:t>The fundamental principles</w:t>
      </w:r>
    </w:p>
    <w:p>
      <w: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pStyle w:val="Heading1"/>
      </w:pPr>
      <w:r>
        <w:t>Principle 1: Fair and equal pay for all</w:t>
      </w:r>
    </w:p>
    <w:p>
      <w: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r>
        <w:t>The application of this evaluation criteria creates an objective and fair process in determining salary at the correct level.</w:t>
      </w:r>
    </w:p>
    <w:p>
      <w:pPr>
        <w:pStyle w:val="Heading1"/>
      </w:pPr>
      <w:r>
        <w:t>Principle 2: Commitment to Living Wage</w:t>
      </w:r>
    </w:p>
    <w:p>
      <w:r>
        <w:t>We believe all employees across the globe are entitled to live a dignified life, receiving a wage that negates the need for working overtime or engaging in other employment.</w:t>
      </w:r>
    </w:p>
    <w:p>
      <w:r>
        <w:t>In BioMar, we are committed to the goal that each employee is being paid above the living wage level for their location.</w:t>
      </w:r>
    </w:p>
    <w:p>
      <w:pPr>
        <w:pStyle w:val="Heading1"/>
      </w:pPr>
      <w:r>
        <w:t>Principle 3: Respectful pay dialogues</w:t>
      </w:r>
    </w:p>
    <w:p>
      <w: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pStyle w:val="Heading1"/>
      </w:pPr>
      <w:r>
        <w:t>Principle 4: Protection of employee entitlements</w:t>
      </w:r>
    </w:p>
    <w:p>
      <w:r>
        <w:t>Salaries must be paid in legal tender at agreed regular intervals and paid directly to employees. At no time will payments be delayed, deferred or in any way withheld. All details related to the wage payment will be documented.</w:t>
      </w:r>
    </w:p>
    <w:p>
      <w: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r>
        <w:t>Every worker has the right to terminate their employment with BioMar and with the provision of reasonable notice to fully receive all entitled salary and benefits.</w:t>
      </w:r>
    </w:p>
    <w:p>
      <w:pPr>
        <w:pStyle w:val="Heading1"/>
      </w:pPr>
      <w:r>
        <w:t>References</w:t>
      </w:r>
    </w:p>
    <w:p>
      <w:r>
        <w:t>BioMar documents: (If no date is given, the latest issue applies)</w:t>
      </w:r>
    </w:p>
    <w:p>
      <w:r>
        <w:t>Incentive Schemes for group functions at BioMar Group</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