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rPr>
          <w:b w:val="0"/>
        </w:rPr>
        <w:t>Respecting and promoting human rights are essential for living our BioMar purpose. We are committed to six fundamental principles:</w:t>
      </w:r>
    </w:p>
    <w:p>
      <w:pPr>
        <w:pStyle w:val="ListBullet"/>
      </w:pPr>
      <w:r>
        <w:t>Fair contracting of workforce</w:t>
      </w:r>
    </w:p>
    <w:p>
      <w:pPr>
        <w:pStyle w:val="ListBullet"/>
      </w:pPr>
      <w:r>
        <w:t>Assume employer responsibility</w:t>
      </w:r>
    </w:p>
    <w:p>
      <w:pPr>
        <w:pStyle w:val="ListBullet"/>
      </w:pPr>
      <w:r>
        <w:t>Equality and diversity</w:t>
      </w:r>
    </w:p>
    <w:p>
      <w:pPr>
        <w:pStyle w:val="ListBullet"/>
      </w:pPr>
      <w:r>
        <w:t>Fair and transparent employment terms</w:t>
      </w:r>
    </w:p>
    <w:p>
      <w:pPr>
        <w:pStyle w:val="ListBullet"/>
      </w:pPr>
      <w:r>
        <w:t>Uphold dialogue</w:t>
      </w:r>
    </w:p>
    <w:p>
      <w:pPr>
        <w:pStyle w:val="ListBullet"/>
      </w:pPr>
      <w:r>
        <w:t>Integrate and train all staff</w:t>
      </w:r>
    </w:p>
    <w:p>
      <w:r>
        <w:rPr>
          <w:b w:val="0"/>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pStyle w:val="Heading1"/>
      </w:pPr>
      <w:r>
        <w:t>Principle 1: Fair contracting of workforce</w:t>
      </w:r>
    </w:p>
    <w:p>
      <w:r>
        <w:rPr>
          <w:b w:val="0"/>
        </w:rPr>
        <w:t>We are committed to ensure that all workers have:</w:t>
      </w:r>
    </w:p>
    <w:p>
      <w:pPr>
        <w:pStyle w:val="Heading2"/>
      </w:pPr>
      <w:r>
        <w:t>Freely chosen employment</w:t>
      </w:r>
    </w:p>
    <w:p>
      <w:r>
        <w:rPr>
          <w:b w:val="0"/>
        </w:rPr>
        <w:t>In BioMar, forced, bonded, or compulsory labour or involuntary prison labour is not to be used or supported including any forms of slavery and human trafficking. All work must be voluntary and not under threat of penalty or sanctions.</w:t>
      </w:r>
    </w:p>
    <w:p>
      <w:pPr>
        <w:pStyle w:val="Heading2"/>
      </w:pPr>
      <w:r>
        <w:t>Appropriate age</w:t>
      </w:r>
    </w:p>
    <w:p>
      <w:r>
        <w:rPr>
          <w:b w:val="0"/>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pStyle w:val="Heading2"/>
      </w:pPr>
      <w:r>
        <w:t>Fair working hours</w:t>
      </w:r>
    </w:p>
    <w:p>
      <w:r>
        <w:rPr>
          <w:b w:val="0"/>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pStyle w:val="Heading1"/>
      </w:pPr>
      <w:r>
        <w:t>Principle 2: Employer responsibility</w:t>
      </w:r>
    </w:p>
    <w:p>
      <w:r>
        <w:rPr>
          <w:b w:val="0"/>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pStyle w:val="Heading1"/>
      </w:pPr>
      <w:r>
        <w:t>Principle 3: Equality &amp; Diversity</w:t>
      </w:r>
    </w:p>
    <w:p>
      <w:r>
        <w:rPr>
          <w:b w:val="0"/>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r>
        <w:rPr>
          <w:b w:val="0"/>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pStyle w:val="Heading1"/>
      </w:pPr>
      <w:r>
        <w:t>Principle 4: Fair and transparent employment terms</w:t>
      </w:r>
    </w:p>
    <w:p>
      <w:r>
        <w:rPr>
          <w:b w:val="0"/>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rPr>
          <w:b w:val="0"/>
        </w:rPr>
        <w:t>We are communicating clearly to our employees, that they are free to join or form workers’ organisations and free to bargain collectively.</w:t>
      </w:r>
    </w:p>
    <w:p>
      <w:r>
        <w:rPr>
          <w:b w:val="0"/>
        </w:rPr>
        <w:t>Employment agreements must be transparent, and all workers shall receive written and understandable information about their employment terms.</w:t>
      </w:r>
    </w:p>
    <w:p>
      <w:pPr>
        <w:pStyle w:val="Heading1"/>
      </w:pPr>
      <w:r>
        <w:t>Principle 5: Upholding dialogue</w:t>
      </w:r>
    </w:p>
    <w:p>
      <w:r>
        <w:rPr>
          <w:b w:val="0"/>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r>
        <w:rPr>
          <w:b w:val="0"/>
        </w:rPr>
        <w:t>If a worker experiences gross misconduct, it can be reported to a global whistle-blower line. The whistle- blower line can be used for purposes such as but not limited to:</w:t>
      </w:r>
    </w:p>
    <w:p>
      <w:pPr>
        <w:pStyle w:val="ListBullet"/>
      </w:pPr>
      <w:r>
        <w:t>Health and safety issues</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rPr>
          <w:b w:val="0"/>
        </w:rPr>
        <w:t>When submitting a concern, the message will be received by our owners and communicated to the Ethical Committee. There must never be retaliation for an employee for submitting a grievance.</w:t>
      </w:r>
    </w:p>
    <w:p>
      <w:r>
        <w:rPr>
          <w:b w:val="0"/>
        </w:rPr>
        <w:t>From the day of submission, the Ethical Committee has 30 days to initiate an investigation and 60 days from then to complete the investigation, respond, and present remedy if relevant.</w:t>
      </w:r>
    </w:p>
    <w:p>
      <w:pPr>
        <w:pStyle w:val="Heading1"/>
      </w:pPr>
      <w:r>
        <w:t>Principle 6: Integrate and train</w:t>
      </w:r>
    </w:p>
    <w:p>
      <w:r>
        <w:rPr>
          <w:b w:val="0"/>
        </w:rPr>
        <w:t>To enable our employees to fully live our purpose and deliver on our commitment to the industry, we run a process for onboarding as well as a process for continuous development of the employees.</w:t>
      </w:r>
    </w:p>
    <w:p>
      <w:r>
        <w:rPr>
          <w:b w:val="0"/>
        </w:rP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