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Rule="auto"/>
        <w:ind w:firstLine="70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11047</wp:posOffset>
            </wp:positionH>
            <wp:positionV relativeFrom="paragraph">
              <wp:posOffset>0</wp:posOffset>
            </wp:positionV>
            <wp:extent cx="1874154" cy="481965"/>
            <wp:effectExtent b="0" l="0" r="0" t="0"/>
            <wp:wrapSquare wrapText="bothSides" distB="0" distT="0" distL="114300" distR="114300"/>
            <wp:docPr descr="Imagen que contiene dibujo, alimentos&#10;&#10;Descripción generada automáticamente" id="30" name="image1.png"/>
            <a:graphic>
              <a:graphicData uri="http://schemas.openxmlformats.org/drawingml/2006/picture">
                <pic:pic>
                  <pic:nvPicPr>
                    <pic:cNvPr descr="Imagen que contiene dibujo, alimentos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240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154" cy="481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UNIVESIDAD DE TECNOLOGÍAS AVANZADAS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 EDUCATIVO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Ingeniería de Programación de videojuegos</w:t>
            </w:r>
          </w:p>
        </w:tc>
      </w:tr>
    </w:tbl>
    <w:p w:rsidR="00000000" w:rsidDel="00000000" w:rsidP="00000000" w:rsidRDefault="00000000" w:rsidRPr="00000000" w14:paraId="00000006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50"/>
        <w:gridCol w:w="1405"/>
        <w:gridCol w:w="872"/>
        <w:gridCol w:w="1095"/>
        <w:gridCol w:w="1317"/>
        <w:gridCol w:w="975"/>
        <w:tblGridChange w:id="0">
          <w:tblGrid>
            <w:gridCol w:w="1980"/>
            <w:gridCol w:w="850"/>
            <w:gridCol w:w="1405"/>
            <w:gridCol w:w="872"/>
            <w:gridCol w:w="1095"/>
            <w:gridCol w:w="1317"/>
            <w:gridCol w:w="975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 LA UNIDAD DE APRENDIZAJE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FORMATIVA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Tercero</w:t>
            </w:r>
          </w:p>
        </w:tc>
      </w:tr>
    </w:tbl>
    <w:p w:rsidR="00000000" w:rsidDel="00000000" w:rsidP="00000000" w:rsidRDefault="00000000" w:rsidRPr="00000000" w14:paraId="00000016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PROPÓSITOS Y FINES DEL APRENDIZAJE  O 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Aprender a medir el tiempo y la efectividad del desarrollo de software mediante la aplicación de fórmulas y cálculos basados en la certificación PSP. El alumno al utilizar estas métricas mejorará sus habilidades de estimación y planificación, reducirá la cantidad de defectos de sus productos, y administrará la calidad de sus procesos.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COMPETENCIAS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CONTENIDO TEMÁTICO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1.Listas.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1.1.  Definición.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1.2.  Listas Ligadas.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1.3.  Listas Doblemente Ligadas.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1.4.  Insertar elementos en una lista.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1.5.  Mostrar los elementos de la lista.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1.6.  Buscar los elementos en la lista.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1.7.  Eliminar elementos de la lista.</w:t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Pilas y Colas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2.1.1.  Definición.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2.1.2.  Funciones e implementación.</w:t>
            </w:r>
          </w:p>
          <w:p w:rsidR="00000000" w:rsidDel="00000000" w:rsidP="00000000" w:rsidRDefault="00000000" w:rsidRPr="00000000" w14:paraId="0000002A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Hash Tables.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3.1.  Definición y casos de uso.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3.2.  Pares clave-valor.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3.3.  Funciones Hash.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3.4.  Técnicas de resolución de colisiones.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3.5.  Cadenas.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3.6.  Direccionamiento abierto (probing lineal, probing cuadrático,</w:t>
              <w:br w:type="textWrapping"/>
              <w:t xml:space="preserve">hashing doble).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3.7.  Factores de carga y redimensionamiento.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Recursión.</w:t>
              <w:br w:type="textWrapping"/>
              <w:t xml:space="preserve">          4.1. Introducción a la recursión.</w:t>
              <w:br w:type="textWrapping"/>
              <w:t xml:space="preserve">          4.2. Ejemplos de problemas que se pueden resolver mediante recursión.</w:t>
              <w:br w:type="textWrapping"/>
              <w:t xml:space="preserve">         4.3. Condición de terminación y cómo establecerla.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4.4.  Funciones recursivas.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4.5.  Memoización.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4.6.  Programación dinámica.</w:t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Algoritmos de ordenamiento.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5.1.  Ordenamiento Burbuja.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5.2.  Ordenamiento por Inserción.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5.3.  Ordenamiento por Selección.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5.4.  Merge sort.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5.5.  Quicksort.</w:t>
            </w:r>
          </w:p>
          <w:p w:rsidR="00000000" w:rsidDel="00000000" w:rsidP="00000000" w:rsidRDefault="00000000" w:rsidRPr="00000000" w14:paraId="0000003C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Árboles.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6.1.  Definición.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6.2.  Características y propiedades.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6.3.  Ejemplos de árboles en la vida cotidiana.</w:t>
            </w:r>
          </w:p>
          <w:p w:rsidR="00000000" w:rsidDel="00000000" w:rsidP="00000000" w:rsidRDefault="00000000" w:rsidRPr="00000000" w14:paraId="00000040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Árboles binarios de búsqueda.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7.1.  Definición.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7.2.  Propiedades.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7.3.  Insertar y eliminar elementos.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7.4.  Recorrer un árbol.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7.4.1.  Recorrido en PreOrden.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7.4.2.  Recorrido en InOrden.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7.4.3.  Recorrido en PostOrden.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Grafos.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8.1.  Definición.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8.2.  Tipos de grafos.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8.3.  Implementar un grafo.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8.4.  Recorrer un grafo.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hd w:fill="ffffff" w:val="clear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 DE APRENDIZAJE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Acompañamiento docente: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Conceptualización y explicación de temas.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Exposiciones magistrales.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Ejercicios prácticos de diseño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Dinámicas grupales de los temas, herramientas y estrategias.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Dinámicas individuales de resolución de problemas.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de procesos pedagógico didácticos para lograr aprendizaje significativo a través de contenidos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manera independiente: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Investigación documental y de campo de los temas.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Discusión y presentación de casos y aplicación.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Organización las ideas en formas gráficas.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Ejercicios y prácticas.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de notas de trabajo personales para el desarrollo de la unidad de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CRITERIOS  Y PROCEDIMIENTOS DE EVALUACIÓN Y ACREDITACIÓN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Evaluación formativa: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 continua para la observaci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 de la  comprensión e integración de herramientas de autogestión.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acciones y discursos integrando conceptos y/o procesos vistos en clase.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actitudinales ante el proceso de aprender a aprender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Logros en la autogestión y concientización de los procesos.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Evaluación sumativa: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Porcentajes por parcia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l: Modificable a criterio del profesor.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Porcentajes por Curso: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20% Primer Parcial.</w:t>
            </w:r>
          </w:p>
          <w:p w:rsidR="00000000" w:rsidDel="00000000" w:rsidP="00000000" w:rsidRDefault="00000000" w:rsidRPr="00000000" w14:paraId="0000006D">
            <w:pPr>
              <w:spacing w:before="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20% Segundo Parcial.</w:t>
            </w:r>
          </w:p>
          <w:p w:rsidR="00000000" w:rsidDel="00000000" w:rsidP="00000000" w:rsidRDefault="00000000" w:rsidRPr="00000000" w14:paraId="0000006E">
            <w:pPr>
              <w:spacing w:before="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20% Tercer Parcial.</w:t>
            </w:r>
          </w:p>
          <w:p w:rsidR="00000000" w:rsidDel="00000000" w:rsidP="00000000" w:rsidRDefault="00000000" w:rsidRPr="00000000" w14:paraId="0000006F">
            <w:pPr>
              <w:spacing w:before="20" w:lineRule="auto"/>
              <w:jc w:val="both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40% Cuarto Parcial u Ordinario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VINCULACIÓN  CURRICULAR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SEMESTRAL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TRANSVERSAL (Intersemestral)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Área de formación básica: 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Antecede a Pensamiento Creativo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relaciona con todos las unidades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aprendizaje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dado que atiende al desarrollo de la autogestión del aprendizaje que aplicará en su formación y si profesión.</w:t>
            </w:r>
          </w:p>
        </w:tc>
      </w:tr>
    </w:tbl>
    <w:p w:rsidR="00000000" w:rsidDel="00000000" w:rsidP="00000000" w:rsidRDefault="00000000" w:rsidRPr="00000000" w14:paraId="00000078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FUENTES DE INFORMACIÓN: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University of Canterbury Computer Science Education Research Group. (n.d.).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Algorithms - Computer Science Field Guide</w:t>
            </w:r>
            <w:r w:rsidDel="00000000" w:rsidR="00000000" w:rsidRPr="00000000">
              <w:rPr>
                <w:rtl w:val="0"/>
              </w:rPr>
              <w:t xml:space="preserve">. https://www.csfieldguide.org.nz/en/chapters/algorithms/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hd w:fill="ffffff" w:val="clear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GeeksforGeeks. (2022, July 15).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Why Data Structures and Algorithms Are Important to Learn?</w:t>
            </w:r>
            <w:r w:rsidDel="00000000" w:rsidR="00000000" w:rsidRPr="00000000">
              <w:rPr>
                <w:rtl w:val="0"/>
              </w:rPr>
              <w:t xml:space="preserve">https://www.geeksforgeeks.org/why-data-structures-and-algorithms-are-import ant-to-learn/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3745"/>
        <w:gridCol w:w="828"/>
        <w:gridCol w:w="1799"/>
        <w:tblGridChange w:id="0">
          <w:tblGrid>
            <w:gridCol w:w="2122"/>
            <w:gridCol w:w="3745"/>
            <w:gridCol w:w="828"/>
            <w:gridCol w:w="17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ELABORADO POR: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Santana, Nicole </w:t>
            </w:r>
            <w:r w:rsidDel="00000000" w:rsidR="00000000" w:rsidRPr="00000000">
              <w:rPr>
                <w:rFonts w:ascii="Arial" w:cs="Arial" w:eastAsia="Arial" w:hAnsi="Arial"/>
                <w:color w:val="1d1c1d"/>
                <w:sz w:val="20"/>
                <w:szCs w:val="20"/>
                <w:highlight w:val="white"/>
                <w:rtl w:val="0"/>
              </w:rPr>
              <w:t xml:space="preserve">Muñoz Filippetti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9/ 03/ 2023</w:t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ACTUALIZACIÓN: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F6FE3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11452D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11452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491D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91DE0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491D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45gd3STlnY0CSLGjmGburASQfA==">CgMxLjA4AHIhMVoxQXdEZzJjbjlmWlQ4eXB0VEdpNUpfVmZ1WU1JeW53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2022-06-13T08:56:00Z</dcterms:created>
  <dc:creator>Claudia Villalobos</dc:creator>
</cp:coreProperties>
</file>