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2DAFA" w14:textId="06EAD11E" w:rsidR="00C92C7E" w:rsidRPr="00DF25E0" w:rsidRDefault="007D2F19" w:rsidP="00423142">
      <w:pPr>
        <w:pStyle w:val="a3"/>
        <w:rPr>
          <w:rFonts w:ascii="Times New Roman" w:eastAsia="標楷體" w:hAnsi="Times New Roman" w:cs="Times New Roman"/>
          <w:b w:val="0"/>
          <w:bCs w:val="0"/>
          <w:sz w:val="28"/>
          <w:szCs w:val="28"/>
        </w:rPr>
      </w:pPr>
      <w:r w:rsidRPr="00DF25E0">
        <w:rPr>
          <w:rFonts w:ascii="Times New Roman" w:eastAsia="標楷體" w:hAnsi="Times New Roman" w:cs="Times New Roman"/>
          <w:b w:val="0"/>
          <w:bCs w:val="0"/>
          <w:sz w:val="28"/>
          <w:szCs w:val="28"/>
        </w:rPr>
        <w:t>運用</w:t>
      </w:r>
      <w:r w:rsidR="00423142" w:rsidRPr="00DF25E0">
        <w:rPr>
          <w:rFonts w:ascii="Times New Roman" w:eastAsia="標楷體" w:hAnsi="Times New Roman" w:cs="Times New Roman"/>
          <w:b w:val="0"/>
          <w:bCs w:val="0"/>
          <w:sz w:val="28"/>
          <w:szCs w:val="28"/>
        </w:rPr>
        <w:t>機器學習</w:t>
      </w:r>
      <w:r w:rsidRPr="00DF25E0">
        <w:rPr>
          <w:rFonts w:ascii="Times New Roman" w:eastAsia="標楷體" w:hAnsi="Times New Roman" w:cs="Times New Roman"/>
          <w:b w:val="0"/>
          <w:bCs w:val="0"/>
          <w:sz w:val="28"/>
          <w:szCs w:val="28"/>
        </w:rPr>
        <w:t>研究</w:t>
      </w:r>
      <w:r w:rsidR="00423142" w:rsidRPr="00DF25E0">
        <w:rPr>
          <w:rFonts w:ascii="Times New Roman" w:eastAsia="標楷體" w:hAnsi="Times New Roman" w:cs="Times New Roman"/>
          <w:b w:val="0"/>
          <w:bCs w:val="0"/>
          <w:sz w:val="28"/>
          <w:szCs w:val="28"/>
        </w:rPr>
        <w:t>前列腺癌診斷模型</w:t>
      </w:r>
    </w:p>
    <w:p w14:paraId="521FDD8B" w14:textId="0476D4F4" w:rsidR="00423142" w:rsidRPr="00BE1F87" w:rsidRDefault="008B0E78" w:rsidP="008B0E78">
      <w:pPr>
        <w:jc w:val="center"/>
        <w:rPr>
          <w:rFonts w:ascii="Times New Roman" w:eastAsia="標楷體" w:hAnsi="Times New Roman" w:cs="Times New Roman"/>
          <w:b/>
          <w:bCs/>
          <w:szCs w:val="24"/>
        </w:rPr>
      </w:pPr>
      <w:r w:rsidRPr="00BE1F87">
        <w:rPr>
          <w:rFonts w:ascii="Times New Roman" w:eastAsia="標楷體" w:hAnsi="Times New Roman" w:cs="Times New Roman"/>
          <w:b/>
          <w:bCs/>
          <w:szCs w:val="24"/>
        </w:rPr>
        <w:t>亞洲大學</w:t>
      </w:r>
      <w:r w:rsidRPr="00BE1F87">
        <w:rPr>
          <w:rFonts w:ascii="Times New Roman" w:eastAsia="標楷體" w:hAnsi="Times New Roman" w:cs="Times New Roman"/>
          <w:b/>
          <w:bCs/>
          <w:szCs w:val="24"/>
        </w:rPr>
        <w:t>-</w:t>
      </w:r>
      <w:r w:rsidRPr="00BE1F87">
        <w:rPr>
          <w:rFonts w:ascii="Times New Roman" w:eastAsia="標楷體" w:hAnsi="Times New Roman" w:cs="Times New Roman"/>
          <w:b/>
          <w:bCs/>
          <w:szCs w:val="24"/>
        </w:rPr>
        <w:t>生物資訊與醫學工程學系</w:t>
      </w:r>
      <w:r w:rsidRPr="00BE1F87">
        <w:rPr>
          <w:rFonts w:ascii="Times New Roman" w:eastAsia="標楷體" w:hAnsi="Times New Roman" w:cs="Times New Roman"/>
          <w:b/>
          <w:bCs/>
          <w:szCs w:val="24"/>
        </w:rPr>
        <w:t>-3A-107025026-</w:t>
      </w:r>
      <w:r w:rsidRPr="00BE1F87">
        <w:rPr>
          <w:rFonts w:ascii="Times New Roman" w:eastAsia="標楷體" w:hAnsi="Times New Roman" w:cs="Times New Roman"/>
          <w:b/>
          <w:bCs/>
          <w:szCs w:val="24"/>
        </w:rPr>
        <w:t>邱筱妍</w:t>
      </w:r>
    </w:p>
    <w:p w14:paraId="5DD43FDF" w14:textId="2EC8ACC6" w:rsidR="008B0E78" w:rsidRPr="00BE1F87" w:rsidRDefault="008B0E78" w:rsidP="0074015A">
      <w:pPr>
        <w:rPr>
          <w:rFonts w:ascii="Times New Roman" w:eastAsia="標楷體" w:hAnsi="Times New Roman" w:cs="Times New Roman"/>
          <w:szCs w:val="24"/>
        </w:rPr>
      </w:pPr>
    </w:p>
    <w:p w14:paraId="6398E359" w14:textId="55D2FDEC" w:rsidR="00C91477" w:rsidRPr="00BE1F87" w:rsidRDefault="00C91477" w:rsidP="0074015A">
      <w:pPr>
        <w:rPr>
          <w:rFonts w:ascii="Times New Roman" w:eastAsia="標楷體" w:hAnsi="Times New Roman" w:cs="Times New Roman"/>
          <w:b/>
          <w:bCs/>
          <w:szCs w:val="24"/>
        </w:rPr>
      </w:pPr>
      <w:r w:rsidRPr="00BE1F87">
        <w:rPr>
          <w:rFonts w:ascii="Times New Roman" w:eastAsia="標楷體" w:hAnsi="Times New Roman" w:cs="Times New Roman"/>
          <w:b/>
          <w:bCs/>
          <w:szCs w:val="24"/>
        </w:rPr>
        <w:t>大綱</w:t>
      </w:r>
    </w:p>
    <w:p w14:paraId="2CD8609F" w14:textId="4CDBDD72" w:rsidR="00C91477" w:rsidRPr="00BE1F87" w:rsidRDefault="0074015A" w:rsidP="006E5B26">
      <w:pPr>
        <w:rPr>
          <w:rFonts w:ascii="Times New Roman" w:eastAsia="標楷體" w:hAnsi="Times New Roman" w:cs="Times New Roman"/>
          <w:szCs w:val="24"/>
        </w:rPr>
      </w:pPr>
      <w:r w:rsidRPr="00BE1F87">
        <w:rPr>
          <w:rFonts w:ascii="Times New Roman" w:eastAsia="標楷體" w:hAnsi="Times New Roman" w:cs="Times New Roman"/>
          <w:szCs w:val="24"/>
        </w:rPr>
        <w:tab/>
      </w:r>
      <w:r w:rsidR="006E5B26" w:rsidRPr="00BE1F87">
        <w:rPr>
          <w:rFonts w:ascii="Times New Roman" w:eastAsia="標楷體" w:hAnsi="Times New Roman" w:cs="Times New Roman"/>
          <w:szCs w:val="24"/>
        </w:rPr>
        <w:t>前列腺癌是</w:t>
      </w:r>
      <w:r w:rsidR="006D3942" w:rsidRPr="00BE1F87">
        <w:rPr>
          <w:rFonts w:ascii="Times New Roman" w:eastAsia="標楷體" w:hAnsi="Times New Roman" w:cs="Times New Roman"/>
          <w:szCs w:val="24"/>
        </w:rPr>
        <w:t>僅有</w:t>
      </w:r>
      <w:r w:rsidR="006E5B26" w:rsidRPr="00BE1F87">
        <w:rPr>
          <w:rFonts w:ascii="Times New Roman" w:eastAsia="標楷體" w:hAnsi="Times New Roman" w:cs="Times New Roman"/>
          <w:szCs w:val="24"/>
        </w:rPr>
        <w:t>男性有的癌症。</w:t>
      </w:r>
      <w:r w:rsidR="00B074FC" w:rsidRPr="00BE1F87">
        <w:rPr>
          <w:rFonts w:ascii="Times New Roman" w:eastAsia="標楷體" w:hAnsi="Times New Roman" w:cs="Times New Roman"/>
          <w:szCs w:val="24"/>
        </w:rPr>
        <w:t>近</w:t>
      </w:r>
      <w:r w:rsidR="00211F9C" w:rsidRPr="00BE1F87">
        <w:rPr>
          <w:rFonts w:ascii="Times New Roman" w:eastAsia="標楷體" w:hAnsi="Times New Roman" w:cs="Times New Roman"/>
          <w:szCs w:val="24"/>
        </w:rPr>
        <w:t>幾</w:t>
      </w:r>
      <w:r w:rsidR="00B074FC" w:rsidRPr="00BE1F87">
        <w:rPr>
          <w:rFonts w:ascii="Times New Roman" w:eastAsia="標楷體" w:hAnsi="Times New Roman" w:cs="Times New Roman"/>
          <w:szCs w:val="24"/>
        </w:rPr>
        <w:t>年</w:t>
      </w:r>
      <w:r w:rsidR="00211F9C" w:rsidRPr="00BE1F87">
        <w:rPr>
          <w:rFonts w:ascii="Times New Roman" w:eastAsia="標楷體" w:hAnsi="Times New Roman" w:cs="Times New Roman"/>
          <w:szCs w:val="24"/>
        </w:rPr>
        <w:t>以</w:t>
      </w:r>
      <w:r w:rsidR="00B074FC" w:rsidRPr="00BE1F87">
        <w:rPr>
          <w:rFonts w:ascii="Times New Roman" w:eastAsia="標楷體" w:hAnsi="Times New Roman" w:cs="Times New Roman"/>
          <w:szCs w:val="24"/>
        </w:rPr>
        <w:t>來</w:t>
      </w:r>
      <w:r w:rsidR="006E5B26" w:rsidRPr="00BE1F87">
        <w:rPr>
          <w:rFonts w:ascii="Times New Roman" w:eastAsia="標楷體" w:hAnsi="Times New Roman" w:cs="Times New Roman"/>
          <w:szCs w:val="24"/>
        </w:rPr>
        <w:t>發生率及死亡率</w:t>
      </w:r>
      <w:r w:rsidR="00112B9E" w:rsidRPr="00BE1F87">
        <w:rPr>
          <w:rFonts w:ascii="Times New Roman" w:eastAsia="標楷體" w:hAnsi="Times New Roman" w:cs="Times New Roman"/>
          <w:szCs w:val="24"/>
        </w:rPr>
        <w:t>都</w:t>
      </w:r>
      <w:r w:rsidR="006E5B26" w:rsidRPr="00BE1F87">
        <w:rPr>
          <w:rFonts w:ascii="Times New Roman" w:eastAsia="標楷體" w:hAnsi="Times New Roman" w:cs="Times New Roman"/>
          <w:szCs w:val="24"/>
        </w:rPr>
        <w:t>有</w:t>
      </w:r>
      <w:r w:rsidR="00B074FC" w:rsidRPr="00BE1F87">
        <w:rPr>
          <w:rFonts w:ascii="Times New Roman" w:eastAsia="標楷體" w:hAnsi="Times New Roman" w:cs="Times New Roman"/>
          <w:szCs w:val="24"/>
        </w:rPr>
        <w:t>明顯</w:t>
      </w:r>
      <w:r w:rsidR="006E5B26" w:rsidRPr="00BE1F87">
        <w:rPr>
          <w:rFonts w:ascii="Times New Roman" w:eastAsia="標楷體" w:hAnsi="Times New Roman" w:cs="Times New Roman"/>
          <w:szCs w:val="24"/>
        </w:rPr>
        <w:t>上升，這種現象在高度開發</w:t>
      </w:r>
      <w:r w:rsidR="00E66FCD" w:rsidRPr="00BE1F87">
        <w:rPr>
          <w:rFonts w:ascii="Times New Roman" w:eastAsia="標楷體" w:hAnsi="Times New Roman" w:cs="Times New Roman"/>
          <w:szCs w:val="24"/>
        </w:rPr>
        <w:t>國家</w:t>
      </w:r>
      <w:r w:rsidR="006E5B26" w:rsidRPr="00BE1F87">
        <w:rPr>
          <w:rFonts w:ascii="Times New Roman" w:eastAsia="標楷體" w:hAnsi="Times New Roman" w:cs="Times New Roman"/>
          <w:szCs w:val="24"/>
        </w:rPr>
        <w:t>較</w:t>
      </w:r>
      <w:r w:rsidR="00E66FCD" w:rsidRPr="00BE1F87">
        <w:rPr>
          <w:rFonts w:ascii="Times New Roman" w:eastAsia="標楷體" w:hAnsi="Times New Roman" w:cs="Times New Roman"/>
          <w:szCs w:val="24"/>
        </w:rPr>
        <w:t>為</w:t>
      </w:r>
      <w:r w:rsidR="006E5B26" w:rsidRPr="00BE1F87">
        <w:rPr>
          <w:rFonts w:ascii="Times New Roman" w:eastAsia="標楷體" w:hAnsi="Times New Roman" w:cs="Times New Roman"/>
          <w:szCs w:val="24"/>
        </w:rPr>
        <w:t>明顯，</w:t>
      </w:r>
      <w:r w:rsidR="00E66FCD" w:rsidRPr="00BE1F87">
        <w:rPr>
          <w:rFonts w:ascii="Times New Roman" w:eastAsia="標楷體" w:hAnsi="Times New Roman" w:cs="Times New Roman"/>
          <w:szCs w:val="24"/>
        </w:rPr>
        <w:t>有</w:t>
      </w:r>
      <w:r w:rsidR="006E5B26" w:rsidRPr="00BE1F87">
        <w:rPr>
          <w:rFonts w:ascii="Times New Roman" w:eastAsia="標楷體" w:hAnsi="Times New Roman" w:cs="Times New Roman"/>
          <w:szCs w:val="24"/>
        </w:rPr>
        <w:t>可能</w:t>
      </w:r>
      <w:r w:rsidR="00E66FCD" w:rsidRPr="00BE1F87">
        <w:rPr>
          <w:rFonts w:ascii="Times New Roman" w:eastAsia="標楷體" w:hAnsi="Times New Roman" w:cs="Times New Roman"/>
          <w:szCs w:val="24"/>
        </w:rPr>
        <w:t>是因為</w:t>
      </w:r>
      <w:r w:rsidR="006E5B26" w:rsidRPr="00BE1F87">
        <w:rPr>
          <w:rFonts w:ascii="Times New Roman" w:eastAsia="標楷體" w:hAnsi="Times New Roman" w:cs="Times New Roman"/>
          <w:szCs w:val="24"/>
        </w:rPr>
        <w:t>廣泛的前</w:t>
      </w:r>
      <w:r w:rsidR="00E66FCD" w:rsidRPr="00BE1F87">
        <w:rPr>
          <w:rFonts w:ascii="Times New Roman" w:eastAsia="標楷體" w:hAnsi="Times New Roman" w:cs="Times New Roman"/>
          <w:szCs w:val="24"/>
        </w:rPr>
        <w:t>列</w:t>
      </w:r>
      <w:r w:rsidR="006E5B26" w:rsidRPr="00BE1F87">
        <w:rPr>
          <w:rFonts w:ascii="Times New Roman" w:eastAsia="標楷體" w:hAnsi="Times New Roman" w:cs="Times New Roman"/>
          <w:szCs w:val="24"/>
        </w:rPr>
        <w:t>腺癌篩檢及年齡</w:t>
      </w:r>
      <w:r w:rsidR="00FA7388" w:rsidRPr="00BE1F87">
        <w:rPr>
          <w:rFonts w:ascii="Times New Roman" w:eastAsia="標楷體" w:hAnsi="Times New Roman" w:cs="Times New Roman"/>
          <w:szCs w:val="24"/>
        </w:rPr>
        <w:t>高齡</w:t>
      </w:r>
      <w:r w:rsidR="006E5B26" w:rsidRPr="00BE1F87">
        <w:rPr>
          <w:rFonts w:ascii="Times New Roman" w:eastAsia="標楷體" w:hAnsi="Times New Roman" w:cs="Times New Roman"/>
          <w:szCs w:val="24"/>
        </w:rPr>
        <w:t>老化有關。</w:t>
      </w:r>
      <w:r w:rsidR="00117DF9" w:rsidRPr="00BE1F87">
        <w:rPr>
          <w:rFonts w:ascii="Times New Roman" w:eastAsia="標楷體" w:hAnsi="Times New Roman" w:cs="Times New Roman"/>
          <w:szCs w:val="24"/>
        </w:rPr>
        <w:t>本研究</w:t>
      </w:r>
      <w:r w:rsidR="005D5C63" w:rsidRPr="00BE1F87">
        <w:rPr>
          <w:rFonts w:ascii="Times New Roman" w:eastAsia="標楷體" w:hAnsi="Times New Roman" w:cs="Times New Roman"/>
          <w:szCs w:val="24"/>
        </w:rPr>
        <w:t>將</w:t>
      </w:r>
      <w:r w:rsidR="00A91CC1" w:rsidRPr="00BE1F87">
        <w:rPr>
          <w:rFonts w:ascii="Times New Roman" w:eastAsia="標楷體" w:hAnsi="Times New Roman" w:cs="Times New Roman"/>
          <w:szCs w:val="24"/>
        </w:rPr>
        <w:t>在</w:t>
      </w:r>
      <w:r w:rsidR="00A91CC1" w:rsidRPr="00BE1F87">
        <w:rPr>
          <w:rFonts w:ascii="Times New Roman" w:eastAsia="標楷體" w:hAnsi="Times New Roman" w:cs="Times New Roman"/>
          <w:szCs w:val="24"/>
        </w:rPr>
        <w:t>Kaggle</w:t>
      </w:r>
      <w:r w:rsidR="00A91CC1" w:rsidRPr="00BE1F87">
        <w:rPr>
          <w:rFonts w:ascii="Times New Roman" w:eastAsia="標楷體" w:hAnsi="Times New Roman" w:cs="Times New Roman"/>
          <w:szCs w:val="24"/>
        </w:rPr>
        <w:t>中獲得的</w:t>
      </w:r>
      <w:r w:rsidR="000422B4" w:rsidRPr="00BE1F87">
        <w:rPr>
          <w:rFonts w:ascii="Times New Roman" w:eastAsia="標楷體" w:hAnsi="Times New Roman" w:cs="Times New Roman"/>
          <w:szCs w:val="24"/>
        </w:rPr>
        <w:t>大量</w:t>
      </w:r>
      <w:r w:rsidR="00BE3144" w:rsidRPr="00BE1F87">
        <w:rPr>
          <w:rFonts w:ascii="Times New Roman" w:eastAsia="標楷體" w:hAnsi="Times New Roman" w:cs="Times New Roman"/>
          <w:szCs w:val="24"/>
        </w:rPr>
        <w:t>前列腺</w:t>
      </w:r>
      <w:r w:rsidR="000422B4" w:rsidRPr="00BE1F87">
        <w:rPr>
          <w:rFonts w:ascii="Times New Roman" w:eastAsia="標楷體" w:hAnsi="Times New Roman" w:cs="Times New Roman"/>
          <w:szCs w:val="24"/>
        </w:rPr>
        <w:t>癌</w:t>
      </w:r>
      <w:r w:rsidR="00BE3144" w:rsidRPr="00BE1F87">
        <w:rPr>
          <w:rFonts w:ascii="Times New Roman" w:eastAsia="標楷體" w:hAnsi="Times New Roman" w:cs="Times New Roman"/>
          <w:szCs w:val="24"/>
        </w:rPr>
        <w:t>臨床</w:t>
      </w:r>
      <w:r w:rsidR="000422B4" w:rsidRPr="00BE1F87">
        <w:rPr>
          <w:rFonts w:ascii="Times New Roman" w:eastAsia="標楷體" w:hAnsi="Times New Roman" w:cs="Times New Roman"/>
          <w:szCs w:val="24"/>
        </w:rPr>
        <w:t>數據</w:t>
      </w:r>
      <w:r w:rsidR="00E92B1C" w:rsidRPr="00BE1F87">
        <w:rPr>
          <w:rFonts w:ascii="Times New Roman" w:eastAsia="標楷體" w:hAnsi="Times New Roman" w:cs="Times New Roman"/>
          <w:szCs w:val="24"/>
        </w:rPr>
        <w:t>，運用</w:t>
      </w:r>
      <w:r w:rsidR="006F4C52" w:rsidRPr="00BE1F87">
        <w:rPr>
          <w:rFonts w:ascii="Times New Roman" w:eastAsia="標楷體" w:hAnsi="Times New Roman" w:cs="Times New Roman"/>
          <w:szCs w:val="24"/>
        </w:rPr>
        <w:t>python</w:t>
      </w:r>
      <w:r w:rsidR="006F4C52" w:rsidRPr="00BE1F87">
        <w:rPr>
          <w:rFonts w:ascii="Times New Roman" w:eastAsia="標楷體" w:hAnsi="Times New Roman" w:cs="Times New Roman"/>
          <w:szCs w:val="24"/>
        </w:rPr>
        <w:t>做</w:t>
      </w:r>
      <w:r w:rsidR="00E92B1C" w:rsidRPr="00BE1F87">
        <w:rPr>
          <w:rFonts w:ascii="Times New Roman" w:eastAsia="標楷體" w:hAnsi="Times New Roman" w:cs="Times New Roman"/>
          <w:szCs w:val="24"/>
        </w:rPr>
        <w:t>機器學習，</w:t>
      </w:r>
      <w:r w:rsidR="00947373" w:rsidRPr="00BE1F87">
        <w:rPr>
          <w:rFonts w:ascii="Times New Roman" w:eastAsia="標楷體" w:hAnsi="Times New Roman" w:cs="Times New Roman"/>
          <w:szCs w:val="24"/>
        </w:rPr>
        <w:t>對</w:t>
      </w:r>
      <w:r w:rsidR="000422B4" w:rsidRPr="00BE1F87">
        <w:rPr>
          <w:rFonts w:ascii="Times New Roman" w:eastAsia="標楷體" w:hAnsi="Times New Roman" w:cs="Times New Roman"/>
          <w:szCs w:val="24"/>
        </w:rPr>
        <w:t>機器</w:t>
      </w:r>
      <w:r w:rsidR="00947373" w:rsidRPr="00BE1F87">
        <w:rPr>
          <w:rFonts w:ascii="Times New Roman" w:eastAsia="標楷體" w:hAnsi="Times New Roman" w:cs="Times New Roman"/>
          <w:szCs w:val="24"/>
        </w:rPr>
        <w:t>進行</w:t>
      </w:r>
      <w:r w:rsidR="000422B4" w:rsidRPr="00BE1F87">
        <w:rPr>
          <w:rFonts w:ascii="Times New Roman" w:eastAsia="標楷體" w:hAnsi="Times New Roman" w:cs="Times New Roman"/>
          <w:szCs w:val="24"/>
        </w:rPr>
        <w:t>學習訓練</w:t>
      </w:r>
      <w:r w:rsidR="00117DF9" w:rsidRPr="00BE1F87">
        <w:rPr>
          <w:rFonts w:ascii="Times New Roman" w:eastAsia="標楷體" w:hAnsi="Times New Roman" w:cs="Times New Roman"/>
          <w:szCs w:val="24"/>
        </w:rPr>
        <w:t>，</w:t>
      </w:r>
      <w:r w:rsidR="00AB6BA8" w:rsidRPr="00BE1F87">
        <w:rPr>
          <w:rFonts w:ascii="Times New Roman" w:eastAsia="標楷體" w:hAnsi="Times New Roman" w:cs="Times New Roman"/>
          <w:szCs w:val="24"/>
        </w:rPr>
        <w:t>並</w:t>
      </w:r>
      <w:r w:rsidR="00E92B1C" w:rsidRPr="00BE1F87">
        <w:rPr>
          <w:rFonts w:ascii="Times New Roman" w:eastAsia="標楷體" w:hAnsi="Times New Roman" w:cs="Times New Roman"/>
          <w:szCs w:val="24"/>
        </w:rPr>
        <w:t>找出</w:t>
      </w:r>
      <w:r w:rsidR="00AB6BA8" w:rsidRPr="00BE1F87">
        <w:rPr>
          <w:rFonts w:ascii="Times New Roman" w:eastAsia="標楷體" w:hAnsi="Times New Roman" w:cs="Times New Roman"/>
          <w:szCs w:val="24"/>
        </w:rPr>
        <w:t>可能與</w:t>
      </w:r>
      <w:r w:rsidR="00E92B1C" w:rsidRPr="00BE1F87">
        <w:rPr>
          <w:rFonts w:ascii="Times New Roman" w:eastAsia="標楷體" w:hAnsi="Times New Roman" w:cs="Times New Roman"/>
          <w:szCs w:val="24"/>
        </w:rPr>
        <w:t>前列腺癌</w:t>
      </w:r>
      <w:r w:rsidR="00AB6BA8" w:rsidRPr="00BE1F87">
        <w:rPr>
          <w:rFonts w:ascii="Times New Roman" w:eastAsia="標楷體" w:hAnsi="Times New Roman" w:cs="Times New Roman"/>
          <w:szCs w:val="24"/>
        </w:rPr>
        <w:t>有關的</w:t>
      </w:r>
      <w:r w:rsidR="00E92B1C" w:rsidRPr="00BE1F87">
        <w:rPr>
          <w:rFonts w:ascii="Times New Roman" w:eastAsia="標楷體" w:hAnsi="Times New Roman" w:cs="Times New Roman"/>
          <w:szCs w:val="24"/>
        </w:rPr>
        <w:t>特徵，</w:t>
      </w:r>
      <w:r w:rsidR="00A91CC1" w:rsidRPr="00BE1F87">
        <w:rPr>
          <w:rFonts w:ascii="Times New Roman" w:eastAsia="標楷體" w:hAnsi="Times New Roman" w:cs="Times New Roman"/>
          <w:szCs w:val="24"/>
        </w:rPr>
        <w:t>希望能</w:t>
      </w:r>
      <w:r w:rsidR="005D5C63" w:rsidRPr="00BE1F87">
        <w:rPr>
          <w:rFonts w:ascii="Times New Roman" w:eastAsia="標楷體" w:hAnsi="Times New Roman" w:cs="Times New Roman"/>
          <w:szCs w:val="24"/>
        </w:rPr>
        <w:t>讓</w:t>
      </w:r>
      <w:r w:rsidR="000422B4" w:rsidRPr="00BE1F87">
        <w:rPr>
          <w:rFonts w:ascii="Times New Roman" w:eastAsia="標楷體" w:hAnsi="Times New Roman" w:cs="Times New Roman"/>
          <w:szCs w:val="24"/>
        </w:rPr>
        <w:t>前列腺癌的醫療診斷更加精確快速</w:t>
      </w:r>
      <w:r w:rsidR="005D5C63" w:rsidRPr="00BE1F87">
        <w:rPr>
          <w:rFonts w:ascii="Times New Roman" w:eastAsia="標楷體" w:hAnsi="Times New Roman" w:cs="Times New Roman"/>
          <w:szCs w:val="24"/>
        </w:rPr>
        <w:t>。</w:t>
      </w:r>
    </w:p>
    <w:p w14:paraId="2E3285B6" w14:textId="77777777" w:rsidR="005144F0" w:rsidRPr="00BE1F87" w:rsidRDefault="005144F0" w:rsidP="006E5B26">
      <w:pPr>
        <w:rPr>
          <w:rFonts w:ascii="Times New Roman" w:eastAsia="標楷體" w:hAnsi="Times New Roman" w:cs="Times New Roman"/>
          <w:szCs w:val="24"/>
        </w:rPr>
      </w:pPr>
    </w:p>
    <w:p w14:paraId="79AF4F3E" w14:textId="5E49115F" w:rsidR="00C91477" w:rsidRPr="00BE1F87" w:rsidRDefault="00E43390" w:rsidP="00C91477">
      <w:pPr>
        <w:pStyle w:val="a7"/>
        <w:numPr>
          <w:ilvl w:val="0"/>
          <w:numId w:val="1"/>
        </w:numPr>
        <w:ind w:leftChars="0"/>
        <w:rPr>
          <w:rFonts w:ascii="Times New Roman" w:eastAsia="標楷體" w:hAnsi="Times New Roman" w:cs="Times New Roman"/>
          <w:b/>
          <w:bCs/>
          <w:szCs w:val="24"/>
        </w:rPr>
      </w:pPr>
      <w:r>
        <w:rPr>
          <w:rFonts w:ascii="Times New Roman" w:eastAsia="標楷體" w:hAnsi="Times New Roman" w:cs="Times New Roman" w:hint="eastAsia"/>
          <w:b/>
          <w:bCs/>
          <w:szCs w:val="24"/>
        </w:rPr>
        <w:t>前言</w:t>
      </w:r>
    </w:p>
    <w:p w14:paraId="22C0ACF7" w14:textId="3AB0F188" w:rsidR="00C91477" w:rsidRPr="00BE1F87" w:rsidRDefault="002265FC" w:rsidP="002F6C45">
      <w:pPr>
        <w:ind w:firstLine="360"/>
        <w:rPr>
          <w:rFonts w:ascii="Times New Roman" w:eastAsia="標楷體" w:hAnsi="Times New Roman" w:cs="Times New Roman"/>
          <w:szCs w:val="24"/>
        </w:rPr>
      </w:pPr>
      <w:r w:rsidRPr="00BE1F87">
        <w:rPr>
          <w:rFonts w:ascii="Times New Roman" w:eastAsia="標楷體" w:hAnsi="Times New Roman" w:cs="Times New Roman"/>
          <w:szCs w:val="24"/>
        </w:rPr>
        <w:t>前列腺癌（</w:t>
      </w:r>
      <w:r w:rsidRPr="00BE1F87">
        <w:rPr>
          <w:rFonts w:ascii="Times New Roman" w:eastAsia="標楷體" w:hAnsi="Times New Roman" w:cs="Times New Roman"/>
          <w:szCs w:val="24"/>
        </w:rPr>
        <w:t>Prostate Cancer</w:t>
      </w:r>
      <w:r w:rsidRPr="00BE1F87">
        <w:rPr>
          <w:rFonts w:ascii="Times New Roman" w:eastAsia="標楷體" w:hAnsi="Times New Roman" w:cs="Times New Roman"/>
          <w:szCs w:val="24"/>
        </w:rPr>
        <w:t>）是男性癌症死亡的第二大元兇。</w:t>
      </w:r>
      <w:r w:rsidR="00526FB3" w:rsidRPr="00BE1F87">
        <w:rPr>
          <w:rFonts w:ascii="Times New Roman" w:eastAsia="標楷體" w:hAnsi="Times New Roman" w:cs="Times New Roman"/>
          <w:szCs w:val="24"/>
        </w:rPr>
        <w:t>許多</w:t>
      </w:r>
      <w:r w:rsidR="000278BD" w:rsidRPr="00BE1F87">
        <w:rPr>
          <w:rFonts w:ascii="Times New Roman" w:eastAsia="標楷體" w:hAnsi="Times New Roman" w:cs="Times New Roman"/>
          <w:szCs w:val="24"/>
        </w:rPr>
        <w:t>男性</w:t>
      </w:r>
      <w:r w:rsidR="00526FB3" w:rsidRPr="00BE1F87">
        <w:rPr>
          <w:rFonts w:ascii="Times New Roman" w:eastAsia="標楷體" w:hAnsi="Times New Roman" w:cs="Times New Roman"/>
          <w:szCs w:val="24"/>
        </w:rPr>
        <w:t>很</w:t>
      </w:r>
      <w:r w:rsidR="000278BD" w:rsidRPr="00BE1F87">
        <w:rPr>
          <w:rFonts w:ascii="Times New Roman" w:eastAsia="標楷體" w:hAnsi="Times New Roman" w:cs="Times New Roman"/>
          <w:szCs w:val="24"/>
        </w:rPr>
        <w:t>容易忽略。</w:t>
      </w:r>
      <w:r w:rsidRPr="00BE1F87">
        <w:rPr>
          <w:rFonts w:ascii="Times New Roman" w:eastAsia="標楷體" w:hAnsi="Times New Roman" w:cs="Times New Roman"/>
          <w:szCs w:val="24"/>
        </w:rPr>
        <w:t>在</w:t>
      </w:r>
      <w:r w:rsidR="000278BD" w:rsidRPr="00BE1F87">
        <w:rPr>
          <w:rFonts w:ascii="Times New Roman" w:eastAsia="標楷體" w:hAnsi="Times New Roman" w:cs="Times New Roman"/>
          <w:szCs w:val="24"/>
        </w:rPr>
        <w:t>臺灣</w:t>
      </w:r>
      <w:r w:rsidRPr="00BE1F87">
        <w:rPr>
          <w:rFonts w:ascii="Times New Roman" w:eastAsia="標楷體" w:hAnsi="Times New Roman" w:cs="Times New Roman"/>
          <w:szCs w:val="24"/>
        </w:rPr>
        <w:t>，</w:t>
      </w:r>
      <w:r w:rsidR="00141E8A" w:rsidRPr="00BE1F87">
        <w:rPr>
          <w:rFonts w:ascii="Times New Roman" w:eastAsia="標楷體" w:hAnsi="Times New Roman" w:cs="Times New Roman"/>
          <w:szCs w:val="24"/>
        </w:rPr>
        <w:t>根據統計從民國</w:t>
      </w:r>
      <w:r w:rsidR="00141E8A" w:rsidRPr="00BE1F87">
        <w:rPr>
          <w:rFonts w:ascii="Times New Roman" w:eastAsia="標楷體" w:hAnsi="Times New Roman" w:cs="Times New Roman"/>
          <w:szCs w:val="24"/>
        </w:rPr>
        <w:t>69</w:t>
      </w:r>
      <w:r w:rsidR="00141E8A" w:rsidRPr="00BE1F87">
        <w:rPr>
          <w:rFonts w:ascii="Times New Roman" w:eastAsia="標楷體" w:hAnsi="Times New Roman" w:cs="Times New Roman"/>
          <w:szCs w:val="24"/>
        </w:rPr>
        <w:t>年，每年每十萬人就至少有</w:t>
      </w:r>
      <w:r w:rsidR="00141E8A" w:rsidRPr="00BE1F87">
        <w:rPr>
          <w:rFonts w:ascii="Times New Roman" w:eastAsia="標楷體" w:hAnsi="Times New Roman" w:cs="Times New Roman"/>
          <w:szCs w:val="24"/>
        </w:rPr>
        <w:t>100</w:t>
      </w:r>
      <w:r w:rsidR="00141E8A" w:rsidRPr="00BE1F87">
        <w:rPr>
          <w:rFonts w:ascii="Times New Roman" w:eastAsia="標楷體" w:hAnsi="Times New Roman" w:cs="Times New Roman"/>
          <w:szCs w:val="24"/>
        </w:rPr>
        <w:t>人</w:t>
      </w:r>
      <w:proofErr w:type="gramStart"/>
      <w:r w:rsidR="00141E8A" w:rsidRPr="00BE1F87">
        <w:rPr>
          <w:rFonts w:ascii="Times New Roman" w:eastAsia="標楷體" w:hAnsi="Times New Roman" w:cs="Times New Roman"/>
          <w:szCs w:val="24"/>
        </w:rPr>
        <w:t>罹</w:t>
      </w:r>
      <w:proofErr w:type="gramEnd"/>
      <w:r w:rsidR="00141E8A" w:rsidRPr="00BE1F87">
        <w:rPr>
          <w:rFonts w:ascii="Times New Roman" w:eastAsia="標楷體" w:hAnsi="Times New Roman" w:cs="Times New Roman"/>
          <w:szCs w:val="24"/>
        </w:rPr>
        <w:t>患前列腺癌。到民國</w:t>
      </w:r>
      <w:r w:rsidR="00141E8A" w:rsidRPr="00BE1F87">
        <w:rPr>
          <w:rFonts w:ascii="Times New Roman" w:eastAsia="標楷體" w:hAnsi="Times New Roman" w:cs="Times New Roman"/>
          <w:szCs w:val="24"/>
        </w:rPr>
        <w:t>104</w:t>
      </w:r>
      <w:r w:rsidR="00141E8A" w:rsidRPr="00BE1F87">
        <w:rPr>
          <w:rFonts w:ascii="Times New Roman" w:eastAsia="標楷體" w:hAnsi="Times New Roman" w:cs="Times New Roman"/>
          <w:szCs w:val="24"/>
        </w:rPr>
        <w:t>年，達到將近</w:t>
      </w:r>
      <w:r w:rsidR="00141E8A" w:rsidRPr="00BE1F87">
        <w:rPr>
          <w:rFonts w:ascii="Times New Roman" w:eastAsia="標楷體" w:hAnsi="Times New Roman" w:cs="Times New Roman"/>
          <w:szCs w:val="24"/>
        </w:rPr>
        <w:t>5,000</w:t>
      </w:r>
      <w:r w:rsidR="00141E8A" w:rsidRPr="00BE1F87">
        <w:rPr>
          <w:rFonts w:ascii="Times New Roman" w:eastAsia="標楷體" w:hAnsi="Times New Roman" w:cs="Times New Roman"/>
          <w:szCs w:val="24"/>
        </w:rPr>
        <w:t>人，整整成長了</w:t>
      </w:r>
      <w:r w:rsidR="00141E8A" w:rsidRPr="00BE1F87">
        <w:rPr>
          <w:rFonts w:ascii="Times New Roman" w:eastAsia="標楷體" w:hAnsi="Times New Roman" w:cs="Times New Roman"/>
          <w:szCs w:val="24"/>
        </w:rPr>
        <w:t>50</w:t>
      </w:r>
      <w:r w:rsidR="00141E8A" w:rsidRPr="00BE1F87">
        <w:rPr>
          <w:rFonts w:ascii="Times New Roman" w:eastAsia="標楷體" w:hAnsi="Times New Roman" w:cs="Times New Roman"/>
          <w:szCs w:val="24"/>
        </w:rPr>
        <w:t>倍。而且</w:t>
      </w:r>
      <w:r w:rsidR="00E15D15" w:rsidRPr="00BE1F87">
        <w:rPr>
          <w:rFonts w:ascii="Times New Roman" w:eastAsia="標楷體" w:hAnsi="Times New Roman" w:cs="Times New Roman"/>
          <w:szCs w:val="24"/>
        </w:rPr>
        <w:t>自</w:t>
      </w:r>
      <w:r w:rsidR="00526FB3" w:rsidRPr="00BE1F87">
        <w:rPr>
          <w:rFonts w:ascii="Times New Roman" w:eastAsia="標楷體" w:hAnsi="Times New Roman" w:cs="Times New Roman"/>
          <w:szCs w:val="24"/>
        </w:rPr>
        <w:t>民國</w:t>
      </w:r>
      <w:r w:rsidR="00526FB3" w:rsidRPr="00BE1F87">
        <w:rPr>
          <w:rFonts w:ascii="Times New Roman" w:eastAsia="標楷體" w:hAnsi="Times New Roman" w:cs="Times New Roman"/>
          <w:szCs w:val="24"/>
        </w:rPr>
        <w:t>1</w:t>
      </w:r>
      <w:r w:rsidR="00141E8A" w:rsidRPr="00BE1F87">
        <w:rPr>
          <w:rFonts w:ascii="Times New Roman" w:eastAsia="標楷體" w:hAnsi="Times New Roman" w:cs="Times New Roman"/>
          <w:szCs w:val="24"/>
        </w:rPr>
        <w:t>04</w:t>
      </w:r>
      <w:r w:rsidR="00526FB3" w:rsidRPr="00BE1F87">
        <w:rPr>
          <w:rFonts w:ascii="Times New Roman" w:eastAsia="標楷體" w:hAnsi="Times New Roman" w:cs="Times New Roman"/>
          <w:szCs w:val="24"/>
        </w:rPr>
        <w:t>年以來，</w:t>
      </w:r>
      <w:r w:rsidRPr="00BE1F87">
        <w:rPr>
          <w:rFonts w:ascii="Times New Roman" w:eastAsia="標楷體" w:hAnsi="Times New Roman" w:cs="Times New Roman"/>
          <w:szCs w:val="24"/>
        </w:rPr>
        <w:t>前列腺癌的發病率</w:t>
      </w:r>
      <w:r w:rsidR="00526FB3" w:rsidRPr="00BE1F87">
        <w:rPr>
          <w:rFonts w:ascii="Times New Roman" w:eastAsia="標楷體" w:hAnsi="Times New Roman" w:cs="Times New Roman"/>
          <w:szCs w:val="24"/>
        </w:rPr>
        <w:t>一直位</w:t>
      </w:r>
      <w:r w:rsidRPr="00BE1F87">
        <w:rPr>
          <w:rFonts w:ascii="Times New Roman" w:eastAsia="標楷體" w:hAnsi="Times New Roman" w:cs="Times New Roman"/>
          <w:szCs w:val="24"/>
        </w:rPr>
        <w:t>居所有男性惡性腫瘤的</w:t>
      </w:r>
      <w:r w:rsidR="00526FB3" w:rsidRPr="00BE1F87">
        <w:rPr>
          <w:rFonts w:ascii="Times New Roman" w:eastAsia="標楷體" w:hAnsi="Times New Roman" w:cs="Times New Roman"/>
          <w:szCs w:val="24"/>
        </w:rPr>
        <w:t>前</w:t>
      </w:r>
      <w:r w:rsidR="00526FB3" w:rsidRPr="00BE1F87">
        <w:rPr>
          <w:rFonts w:ascii="Times New Roman" w:eastAsia="標楷體" w:hAnsi="Times New Roman" w:cs="Times New Roman"/>
          <w:szCs w:val="24"/>
        </w:rPr>
        <w:t>5</w:t>
      </w:r>
      <w:r w:rsidR="00526FB3" w:rsidRPr="00BE1F87">
        <w:rPr>
          <w:rFonts w:ascii="Times New Roman" w:eastAsia="標楷體" w:hAnsi="Times New Roman" w:cs="Times New Roman"/>
          <w:szCs w:val="24"/>
        </w:rPr>
        <w:t>名</w:t>
      </w:r>
      <w:r w:rsidRPr="00BE1F87">
        <w:rPr>
          <w:rFonts w:ascii="Times New Roman" w:eastAsia="標楷體" w:hAnsi="Times New Roman" w:cs="Times New Roman"/>
          <w:szCs w:val="24"/>
        </w:rPr>
        <w:t>。</w:t>
      </w:r>
      <w:r w:rsidR="008368C0" w:rsidRPr="00BE1F87">
        <w:rPr>
          <w:rFonts w:ascii="Times New Roman" w:eastAsia="標楷體" w:hAnsi="Times New Roman" w:cs="Times New Roman"/>
          <w:szCs w:val="24"/>
        </w:rPr>
        <w:t>依據增加速度來看，很有可能在幾十年內成為男性前三大癌症。</w:t>
      </w:r>
      <w:r w:rsidR="002F6C45" w:rsidRPr="00BE1F87">
        <w:rPr>
          <w:rFonts w:ascii="Times New Roman" w:eastAsia="標楷體" w:hAnsi="Times New Roman" w:cs="Times New Roman"/>
          <w:szCs w:val="24"/>
        </w:rPr>
        <w:t>早期診斷及治療對於提高前列腺癌患者生存率的關鍵，但在前列腺癌的診斷和治療過程中一直都存在著過度診斷和治療的問題。有可能造成前列腺癌發生的原因有年齡大於</w:t>
      </w:r>
      <w:r w:rsidR="002F6C45" w:rsidRPr="00BE1F87">
        <w:rPr>
          <w:rFonts w:ascii="Times New Roman" w:eastAsia="標楷體" w:hAnsi="Times New Roman" w:cs="Times New Roman"/>
          <w:szCs w:val="24"/>
        </w:rPr>
        <w:t>50</w:t>
      </w:r>
      <w:r w:rsidR="002F6C45" w:rsidRPr="00BE1F87">
        <w:rPr>
          <w:rFonts w:ascii="Times New Roman" w:eastAsia="標楷體" w:hAnsi="Times New Roman" w:cs="Times New Roman"/>
          <w:szCs w:val="24"/>
        </w:rPr>
        <w:t>歲、基因變異、家族史、肥胖、攝護腺炎等等，甚至有學者發現位居不同地區發生</w:t>
      </w:r>
      <w:proofErr w:type="gramStart"/>
      <w:r w:rsidR="002F6C45" w:rsidRPr="00BE1F87">
        <w:rPr>
          <w:rFonts w:ascii="Times New Roman" w:eastAsia="標楷體" w:hAnsi="Times New Roman" w:cs="Times New Roman"/>
          <w:szCs w:val="24"/>
        </w:rPr>
        <w:t>罹</w:t>
      </w:r>
      <w:proofErr w:type="gramEnd"/>
      <w:r w:rsidR="002F6C45" w:rsidRPr="00BE1F87">
        <w:rPr>
          <w:rFonts w:ascii="Times New Roman" w:eastAsia="標楷體" w:hAnsi="Times New Roman" w:cs="Times New Roman"/>
          <w:szCs w:val="24"/>
        </w:rPr>
        <w:t>癌機率也不一樣，有可能跟生活習慣息息相關。</w:t>
      </w:r>
    </w:p>
    <w:p w14:paraId="34BDF8FC" w14:textId="634073A7" w:rsidR="00EE434B" w:rsidRPr="00BE1F87" w:rsidRDefault="00E86725" w:rsidP="00E86725">
      <w:pPr>
        <w:ind w:firstLine="360"/>
        <w:rPr>
          <w:rFonts w:ascii="Times New Roman" w:eastAsia="標楷體" w:hAnsi="Times New Roman" w:cs="Times New Roman"/>
          <w:szCs w:val="24"/>
        </w:rPr>
      </w:pPr>
      <w:r w:rsidRPr="00BE1F87">
        <w:rPr>
          <w:rFonts w:ascii="Times New Roman" w:eastAsia="標楷體" w:hAnsi="Times New Roman" w:cs="Times New Roman"/>
          <w:szCs w:val="24"/>
        </w:rPr>
        <w:t>機器學習</w:t>
      </w:r>
      <w:r w:rsidR="0057066F" w:rsidRPr="00BE1F87">
        <w:rPr>
          <w:rFonts w:ascii="Times New Roman" w:eastAsia="標楷體" w:hAnsi="Times New Roman" w:cs="Times New Roman"/>
          <w:szCs w:val="24"/>
        </w:rPr>
        <w:t>是透過資料訓練機器。機器從資料中得到複雜的函數來學習並創造一組規則，並利用它來做預測。機器學習</w:t>
      </w:r>
      <w:r w:rsidR="00375A34" w:rsidRPr="00BE1F87">
        <w:rPr>
          <w:rFonts w:ascii="Times New Roman" w:eastAsia="標楷體" w:hAnsi="Times New Roman" w:cs="Times New Roman"/>
          <w:szCs w:val="24"/>
        </w:rPr>
        <w:t>共有三種學習方式</w:t>
      </w:r>
      <w:r w:rsidR="00BE4E39" w:rsidRPr="00BE1F87">
        <w:rPr>
          <w:rFonts w:ascii="Times New Roman" w:eastAsia="標楷體" w:hAnsi="Times New Roman" w:cs="Times New Roman"/>
          <w:szCs w:val="24"/>
        </w:rPr>
        <w:t>。</w:t>
      </w:r>
      <w:r w:rsidR="00BE4E39" w:rsidRPr="00BE1F87">
        <w:rPr>
          <w:rFonts w:ascii="Times New Roman" w:eastAsia="標楷體" w:hAnsi="Times New Roman" w:cs="Times New Roman"/>
          <w:szCs w:val="24"/>
        </w:rPr>
        <w:t xml:space="preserve">1. </w:t>
      </w:r>
      <w:r w:rsidR="00BE4E39" w:rsidRPr="00BE1F87">
        <w:rPr>
          <w:rFonts w:ascii="Times New Roman" w:eastAsia="標楷體" w:hAnsi="Times New Roman" w:cs="Times New Roman"/>
          <w:szCs w:val="24"/>
        </w:rPr>
        <w:t>監督式學習</w:t>
      </w:r>
      <w:r w:rsidR="006435F2" w:rsidRPr="00BE1F87">
        <w:rPr>
          <w:rFonts w:ascii="Times New Roman" w:eastAsia="標楷體" w:hAnsi="Times New Roman" w:cs="Times New Roman"/>
          <w:szCs w:val="24"/>
        </w:rPr>
        <w:t>：</w:t>
      </w:r>
      <w:r w:rsidR="009C64DF" w:rsidRPr="00BE1F87">
        <w:rPr>
          <w:rFonts w:ascii="Times New Roman" w:eastAsia="標楷體" w:hAnsi="Times New Roman" w:cs="Times New Roman"/>
          <w:szCs w:val="24"/>
        </w:rPr>
        <w:t>電腦從已經處理過的標準化資訊中分析模式後做出預測的學習方式。</w:t>
      </w:r>
      <w:r w:rsidR="009C64DF" w:rsidRPr="00BE1F87">
        <w:rPr>
          <w:rFonts w:ascii="Times New Roman" w:eastAsia="標楷體" w:hAnsi="Times New Roman" w:cs="Times New Roman"/>
          <w:szCs w:val="24"/>
        </w:rPr>
        <w:t xml:space="preserve">2. </w:t>
      </w:r>
      <w:r w:rsidR="00290A19" w:rsidRPr="00BE1F87">
        <w:rPr>
          <w:rFonts w:ascii="Times New Roman" w:eastAsia="標楷體" w:hAnsi="Times New Roman" w:cs="Times New Roman"/>
          <w:szCs w:val="24"/>
        </w:rPr>
        <w:t>非監督式學習</w:t>
      </w:r>
      <w:r w:rsidR="009C64DF" w:rsidRPr="00BE1F87">
        <w:rPr>
          <w:rFonts w:ascii="Times New Roman" w:eastAsia="標楷體" w:hAnsi="Times New Roman" w:cs="Times New Roman"/>
          <w:szCs w:val="24"/>
        </w:rPr>
        <w:t>：</w:t>
      </w:r>
      <w:r w:rsidR="00550683" w:rsidRPr="00BE1F87">
        <w:rPr>
          <w:rFonts w:ascii="Times New Roman" w:eastAsia="標楷體" w:hAnsi="Times New Roman" w:cs="Times New Roman"/>
          <w:szCs w:val="24"/>
        </w:rPr>
        <w:t>訓練資料不需要事先處理，讓機器自己學習處理資料，依照</w:t>
      </w:r>
      <w:proofErr w:type="gramStart"/>
      <w:r w:rsidR="00550683" w:rsidRPr="00BE1F87">
        <w:rPr>
          <w:rFonts w:ascii="Times New Roman" w:eastAsia="標楷體" w:hAnsi="Times New Roman" w:cs="Times New Roman"/>
          <w:szCs w:val="24"/>
        </w:rPr>
        <w:t>關聯性去歸類</w:t>
      </w:r>
      <w:proofErr w:type="gramEnd"/>
      <w:r w:rsidR="00550683" w:rsidRPr="00BE1F87">
        <w:rPr>
          <w:rFonts w:ascii="Times New Roman" w:eastAsia="標楷體" w:hAnsi="Times New Roman" w:cs="Times New Roman"/>
          <w:szCs w:val="24"/>
        </w:rPr>
        <w:t>，再找出規則，不會有正確或不正確的判別。</w:t>
      </w:r>
      <w:r w:rsidR="00550683" w:rsidRPr="00BE1F87">
        <w:rPr>
          <w:rFonts w:ascii="Times New Roman" w:eastAsia="標楷體" w:hAnsi="Times New Roman" w:cs="Times New Roman"/>
          <w:szCs w:val="24"/>
        </w:rPr>
        <w:t xml:space="preserve">3. </w:t>
      </w:r>
      <w:r w:rsidR="00550683" w:rsidRPr="00BE1F87">
        <w:rPr>
          <w:rFonts w:ascii="Times New Roman" w:eastAsia="標楷體" w:hAnsi="Times New Roman" w:cs="Times New Roman"/>
          <w:szCs w:val="24"/>
        </w:rPr>
        <w:t>強化式學習：</w:t>
      </w:r>
      <w:r w:rsidR="00BE0BF4" w:rsidRPr="00BE1F87">
        <w:rPr>
          <w:rFonts w:ascii="Times New Roman" w:eastAsia="標楷體" w:hAnsi="Times New Roman" w:cs="Times New Roman"/>
          <w:szCs w:val="24"/>
        </w:rPr>
        <w:t>不需</w:t>
      </w:r>
      <w:r w:rsidR="00D07F16" w:rsidRPr="00BE1F87">
        <w:rPr>
          <w:rFonts w:ascii="Times New Roman" w:eastAsia="標楷體" w:hAnsi="Times New Roman" w:cs="Times New Roman"/>
          <w:szCs w:val="24"/>
        </w:rPr>
        <w:t>要</w:t>
      </w:r>
      <w:r w:rsidR="00BE0BF4" w:rsidRPr="00BE1F87">
        <w:rPr>
          <w:rFonts w:ascii="Times New Roman" w:eastAsia="標楷體" w:hAnsi="Times New Roman" w:cs="Times New Roman"/>
          <w:szCs w:val="24"/>
        </w:rPr>
        <w:t>給機器任何的資料，讓機器直接</w:t>
      </w:r>
      <w:r w:rsidR="00D07F16" w:rsidRPr="00BE1F87">
        <w:rPr>
          <w:rFonts w:ascii="Times New Roman" w:eastAsia="標楷體" w:hAnsi="Times New Roman" w:cs="Times New Roman"/>
          <w:szCs w:val="24"/>
        </w:rPr>
        <w:t>透過環境的正向、負向回饋，</w:t>
      </w:r>
      <w:r w:rsidR="00BE0BF4" w:rsidRPr="00BE1F87">
        <w:rPr>
          <w:rFonts w:ascii="Times New Roman" w:eastAsia="標楷體" w:hAnsi="Times New Roman" w:cs="Times New Roman"/>
          <w:szCs w:val="24"/>
        </w:rPr>
        <w:t>從互動中去學習，這是最接近人類原本的學習方式。</w:t>
      </w:r>
      <w:r w:rsidR="0063039A" w:rsidRPr="00BE1F87">
        <w:rPr>
          <w:rFonts w:ascii="Times New Roman" w:eastAsia="標楷體" w:hAnsi="Times New Roman" w:cs="Times New Roman"/>
          <w:szCs w:val="24"/>
        </w:rPr>
        <w:t>本研究將運用機器學習的方式，來研究前列腺癌診斷模型及特徵。</w:t>
      </w:r>
    </w:p>
    <w:p w14:paraId="3AA1B405" w14:textId="77777777" w:rsidR="005144F0" w:rsidRPr="00BE1F87" w:rsidRDefault="005144F0" w:rsidP="00E86725">
      <w:pPr>
        <w:ind w:firstLine="360"/>
        <w:rPr>
          <w:rFonts w:ascii="Times New Roman" w:eastAsia="標楷體" w:hAnsi="Times New Roman" w:cs="Times New Roman"/>
          <w:szCs w:val="24"/>
        </w:rPr>
      </w:pPr>
    </w:p>
    <w:p w14:paraId="025482E8" w14:textId="731925BB" w:rsidR="005144F0" w:rsidRPr="00BE1F87" w:rsidRDefault="005144F0" w:rsidP="005144F0">
      <w:pPr>
        <w:pStyle w:val="a7"/>
        <w:numPr>
          <w:ilvl w:val="0"/>
          <w:numId w:val="1"/>
        </w:numPr>
        <w:ind w:leftChars="0"/>
        <w:rPr>
          <w:rFonts w:ascii="Times New Roman" w:eastAsia="標楷體" w:hAnsi="Times New Roman" w:cs="Times New Roman"/>
          <w:b/>
          <w:bCs/>
          <w:szCs w:val="24"/>
        </w:rPr>
      </w:pPr>
      <w:r w:rsidRPr="00BE1F87">
        <w:rPr>
          <w:rFonts w:ascii="Times New Roman" w:eastAsia="標楷體" w:hAnsi="Times New Roman" w:cs="Times New Roman"/>
          <w:b/>
          <w:bCs/>
          <w:szCs w:val="24"/>
        </w:rPr>
        <w:t>方法</w:t>
      </w:r>
    </w:p>
    <w:p w14:paraId="3CB1A605" w14:textId="5B1DA2E6" w:rsidR="00CB6BCB" w:rsidRPr="00BE1F87" w:rsidRDefault="008D6BF5" w:rsidP="00CB6BCB">
      <w:pPr>
        <w:ind w:firstLine="360"/>
        <w:rPr>
          <w:rFonts w:ascii="Times New Roman" w:eastAsia="標楷體" w:hAnsi="Times New Roman" w:cs="Times New Roman"/>
          <w:szCs w:val="24"/>
        </w:rPr>
      </w:pPr>
      <w:r w:rsidRPr="00BE1F87">
        <w:rPr>
          <w:rFonts w:ascii="Times New Roman" w:eastAsia="標楷體" w:hAnsi="Times New Roman" w:cs="Times New Roman"/>
          <w:szCs w:val="24"/>
        </w:rPr>
        <w:t>首先，在</w:t>
      </w:r>
      <w:r w:rsidR="00BE4406" w:rsidRPr="00BE1F87">
        <w:rPr>
          <w:rFonts w:ascii="Times New Roman" w:eastAsia="標楷體" w:hAnsi="Times New Roman" w:cs="Times New Roman"/>
          <w:szCs w:val="24"/>
        </w:rPr>
        <w:t>K</w:t>
      </w:r>
      <w:r w:rsidRPr="00BE1F87">
        <w:rPr>
          <w:rFonts w:ascii="Times New Roman" w:eastAsia="標楷體" w:hAnsi="Times New Roman" w:cs="Times New Roman"/>
          <w:szCs w:val="24"/>
        </w:rPr>
        <w:t>aggle</w:t>
      </w:r>
      <w:r w:rsidRPr="00BE1F87">
        <w:rPr>
          <w:rFonts w:ascii="Times New Roman" w:eastAsia="標楷體" w:hAnsi="Times New Roman" w:cs="Times New Roman"/>
          <w:szCs w:val="24"/>
        </w:rPr>
        <w:t>尋找</w:t>
      </w:r>
      <w:r w:rsidR="00006FD2" w:rsidRPr="00BE1F87">
        <w:rPr>
          <w:rFonts w:ascii="Times New Roman" w:eastAsia="標楷體" w:hAnsi="Times New Roman" w:cs="Times New Roman"/>
          <w:szCs w:val="24"/>
        </w:rPr>
        <w:t>並下載</w:t>
      </w:r>
      <w:r w:rsidRPr="00BE1F87">
        <w:rPr>
          <w:rFonts w:ascii="Times New Roman" w:eastAsia="標楷體" w:hAnsi="Times New Roman" w:cs="Times New Roman"/>
          <w:szCs w:val="24"/>
        </w:rPr>
        <w:t>前列腺癌的臨床統計資料，資料內容包含診斷結果。</w:t>
      </w:r>
      <w:r w:rsidR="00934FFB" w:rsidRPr="00BE1F87">
        <w:rPr>
          <w:rFonts w:ascii="Times New Roman" w:eastAsia="標楷體" w:hAnsi="Times New Roman" w:cs="Times New Roman"/>
          <w:szCs w:val="24"/>
        </w:rPr>
        <w:t>本研究使用</w:t>
      </w:r>
      <w:r w:rsidR="00934FFB" w:rsidRPr="00BE1F87">
        <w:rPr>
          <w:rFonts w:ascii="Times New Roman" w:eastAsia="標楷體" w:hAnsi="Times New Roman" w:cs="Times New Roman"/>
          <w:szCs w:val="24"/>
        </w:rPr>
        <w:t>Anaconda</w:t>
      </w:r>
      <w:r w:rsidR="00934FFB" w:rsidRPr="00BE1F87">
        <w:rPr>
          <w:rFonts w:ascii="Times New Roman" w:eastAsia="標楷體" w:hAnsi="Times New Roman" w:cs="Times New Roman"/>
          <w:szCs w:val="24"/>
        </w:rPr>
        <w:t>中的</w:t>
      </w:r>
      <w:proofErr w:type="spellStart"/>
      <w:r w:rsidR="00934FFB" w:rsidRPr="00BE1F87">
        <w:rPr>
          <w:rFonts w:ascii="Times New Roman" w:eastAsia="標楷體" w:hAnsi="Times New Roman" w:cs="Times New Roman"/>
          <w:szCs w:val="24"/>
        </w:rPr>
        <w:t>Jupyter</w:t>
      </w:r>
      <w:proofErr w:type="spellEnd"/>
      <w:r w:rsidR="00934FFB" w:rsidRPr="00BE1F87">
        <w:rPr>
          <w:rFonts w:ascii="Times New Roman" w:eastAsia="標楷體" w:hAnsi="Times New Roman" w:cs="Times New Roman"/>
          <w:szCs w:val="24"/>
        </w:rPr>
        <w:t>打</w:t>
      </w:r>
      <w:r w:rsidR="00BE4406" w:rsidRPr="00BE1F87">
        <w:rPr>
          <w:rFonts w:ascii="Times New Roman" w:eastAsia="標楷體" w:hAnsi="Times New Roman" w:cs="Times New Roman"/>
          <w:szCs w:val="24"/>
        </w:rPr>
        <w:t>P</w:t>
      </w:r>
      <w:r w:rsidR="00934FFB" w:rsidRPr="00BE1F87">
        <w:rPr>
          <w:rFonts w:ascii="Times New Roman" w:eastAsia="標楷體" w:hAnsi="Times New Roman" w:cs="Times New Roman"/>
          <w:szCs w:val="24"/>
        </w:rPr>
        <w:t>ython</w:t>
      </w:r>
      <w:r w:rsidR="00A40AC8" w:rsidRPr="00BE1F87">
        <w:rPr>
          <w:rFonts w:ascii="Times New Roman" w:eastAsia="標楷體" w:hAnsi="Times New Roman" w:cs="Times New Roman"/>
          <w:szCs w:val="24"/>
        </w:rPr>
        <w:t>3</w:t>
      </w:r>
      <w:r w:rsidR="00934FFB" w:rsidRPr="00BE1F87">
        <w:rPr>
          <w:rFonts w:ascii="Times New Roman" w:eastAsia="標楷體" w:hAnsi="Times New Roman" w:cs="Times New Roman"/>
          <w:szCs w:val="24"/>
        </w:rPr>
        <w:t>。</w:t>
      </w:r>
      <w:r w:rsidR="00604A43" w:rsidRPr="00BE1F87">
        <w:rPr>
          <w:rFonts w:ascii="Times New Roman" w:eastAsia="標楷體" w:hAnsi="Times New Roman" w:cs="Times New Roman"/>
          <w:szCs w:val="24"/>
        </w:rPr>
        <w:t>Python</w:t>
      </w:r>
      <w:r w:rsidR="00604A43" w:rsidRPr="00BE1F87">
        <w:rPr>
          <w:rFonts w:ascii="Times New Roman" w:eastAsia="標楷體" w:hAnsi="Times New Roman" w:cs="Times New Roman"/>
          <w:szCs w:val="24"/>
        </w:rPr>
        <w:t>語言強調程式碼的可讀性及簡潔的語法，它優雅的語法和動態類型，使它成為大多數平台上及許多領域程式編寫和應用程序開發的理想程式語言。</w:t>
      </w:r>
      <w:r w:rsidR="00A93BDC" w:rsidRPr="00BE1F87">
        <w:rPr>
          <w:rFonts w:ascii="Times New Roman" w:eastAsia="標楷體" w:hAnsi="Times New Roman" w:cs="Times New Roman"/>
          <w:szCs w:val="24"/>
        </w:rPr>
        <w:t>先</w:t>
      </w:r>
      <w:r w:rsidR="00934FFB" w:rsidRPr="00BE1F87">
        <w:rPr>
          <w:rFonts w:ascii="Times New Roman" w:eastAsia="標楷體" w:hAnsi="Times New Roman" w:cs="Times New Roman"/>
          <w:szCs w:val="24"/>
        </w:rPr>
        <w:t>在</w:t>
      </w:r>
      <w:r w:rsidR="00BE4406" w:rsidRPr="00BE1F87">
        <w:rPr>
          <w:rFonts w:ascii="Times New Roman" w:eastAsia="標楷體" w:hAnsi="Times New Roman" w:cs="Times New Roman"/>
          <w:szCs w:val="24"/>
        </w:rPr>
        <w:t>P</w:t>
      </w:r>
      <w:r w:rsidR="00934FFB" w:rsidRPr="00BE1F87">
        <w:rPr>
          <w:rFonts w:ascii="Times New Roman" w:eastAsia="標楷體" w:hAnsi="Times New Roman" w:cs="Times New Roman"/>
          <w:szCs w:val="24"/>
        </w:rPr>
        <w:t>ython</w:t>
      </w:r>
      <w:r w:rsidR="00934FFB" w:rsidRPr="00BE1F87">
        <w:rPr>
          <w:rFonts w:ascii="Times New Roman" w:eastAsia="標楷體" w:hAnsi="Times New Roman" w:cs="Times New Roman"/>
          <w:szCs w:val="24"/>
        </w:rPr>
        <w:t>中</w:t>
      </w:r>
      <w:r w:rsidR="00006FD2" w:rsidRPr="00BE1F87">
        <w:rPr>
          <w:rFonts w:ascii="Times New Roman" w:eastAsia="標楷體" w:hAnsi="Times New Roman" w:cs="Times New Roman"/>
          <w:szCs w:val="24"/>
        </w:rPr>
        <w:t>載入下載的資料</w:t>
      </w:r>
      <w:r w:rsidR="005F7BAF" w:rsidRPr="00BE1F87">
        <w:rPr>
          <w:rFonts w:ascii="Times New Roman" w:eastAsia="標楷體" w:hAnsi="Times New Roman" w:cs="Times New Roman"/>
          <w:szCs w:val="24"/>
        </w:rPr>
        <w:t>，並列印出資料資訊，查看裡面有甚麼資訊</w:t>
      </w:r>
      <w:r w:rsidR="00006FD2" w:rsidRPr="00BE1F87">
        <w:rPr>
          <w:rFonts w:ascii="Times New Roman" w:eastAsia="標楷體" w:hAnsi="Times New Roman" w:cs="Times New Roman"/>
          <w:szCs w:val="24"/>
        </w:rPr>
        <w:t>。</w:t>
      </w:r>
      <w:r w:rsidR="00B44C54" w:rsidRPr="00BE1F87">
        <w:rPr>
          <w:rFonts w:ascii="Times New Roman" w:eastAsia="標楷體" w:hAnsi="Times New Roman" w:cs="Times New Roman"/>
          <w:szCs w:val="24"/>
        </w:rPr>
        <w:t>刪除一些不必要的資料。</w:t>
      </w:r>
      <w:r w:rsidR="003A1630" w:rsidRPr="00BE1F87">
        <w:rPr>
          <w:rFonts w:ascii="Times New Roman" w:eastAsia="標楷體" w:hAnsi="Times New Roman" w:cs="Times New Roman"/>
          <w:szCs w:val="24"/>
        </w:rPr>
        <w:t>查看總共有幾筆資料、幾筆惡性、幾筆良性。</w:t>
      </w:r>
      <w:r w:rsidR="00D93F6E" w:rsidRPr="00BE1F87">
        <w:rPr>
          <w:rFonts w:ascii="Times New Roman" w:eastAsia="標楷體" w:hAnsi="Times New Roman" w:cs="Times New Roman"/>
          <w:szCs w:val="24"/>
        </w:rPr>
        <w:t>在</w:t>
      </w:r>
      <w:r w:rsidR="00B66EC3" w:rsidRPr="00BE1F87">
        <w:rPr>
          <w:rFonts w:ascii="Times New Roman" w:eastAsia="標楷體" w:hAnsi="Times New Roman" w:cs="Times New Roman"/>
          <w:szCs w:val="24"/>
        </w:rPr>
        <w:t>運用</w:t>
      </w:r>
      <w:r w:rsidR="00B66EC3" w:rsidRPr="00BE1F87">
        <w:rPr>
          <w:rFonts w:ascii="Times New Roman" w:eastAsia="標楷體" w:hAnsi="Times New Roman" w:cs="Times New Roman"/>
          <w:szCs w:val="24"/>
        </w:rPr>
        <w:t>Seaborn</w:t>
      </w:r>
      <w:r w:rsidR="00B66EC3" w:rsidRPr="00BE1F87">
        <w:rPr>
          <w:rFonts w:ascii="Times New Roman" w:eastAsia="標楷體" w:hAnsi="Times New Roman" w:cs="Times New Roman"/>
          <w:szCs w:val="24"/>
        </w:rPr>
        <w:t>可</w:t>
      </w:r>
      <w:proofErr w:type="gramStart"/>
      <w:r w:rsidR="00B66EC3" w:rsidRPr="00BE1F87">
        <w:rPr>
          <w:rFonts w:ascii="Times New Roman" w:eastAsia="標楷體" w:hAnsi="Times New Roman" w:cs="Times New Roman"/>
          <w:szCs w:val="24"/>
        </w:rPr>
        <w:t>視化庫</w:t>
      </w:r>
      <w:proofErr w:type="gramEnd"/>
      <w:r w:rsidR="00B66EC3" w:rsidRPr="00BE1F87">
        <w:rPr>
          <w:rFonts w:ascii="Times New Roman" w:eastAsia="標楷體" w:hAnsi="Times New Roman" w:cs="Times New Roman"/>
          <w:szCs w:val="24"/>
        </w:rPr>
        <w:t>，繪製熱力圖，</w:t>
      </w:r>
      <w:proofErr w:type="gramStart"/>
      <w:r w:rsidR="00B66EC3" w:rsidRPr="00BE1F87">
        <w:rPr>
          <w:rFonts w:ascii="Times New Roman" w:eastAsia="標楷體" w:hAnsi="Times New Roman" w:cs="Times New Roman"/>
          <w:szCs w:val="24"/>
        </w:rPr>
        <w:t>顯示變量的</w:t>
      </w:r>
      <w:proofErr w:type="gramEnd"/>
      <w:r w:rsidR="00B66EC3" w:rsidRPr="00BE1F87">
        <w:rPr>
          <w:rFonts w:ascii="Times New Roman" w:eastAsia="標楷體" w:hAnsi="Times New Roman" w:cs="Times New Roman"/>
          <w:szCs w:val="24"/>
        </w:rPr>
        <w:t>相關係數矩陣。</w:t>
      </w:r>
      <w:r w:rsidR="00A65796" w:rsidRPr="00BE1F87">
        <w:rPr>
          <w:rFonts w:ascii="Times New Roman" w:eastAsia="標楷體" w:hAnsi="Times New Roman" w:cs="Times New Roman"/>
          <w:szCs w:val="24"/>
        </w:rPr>
        <w:t>再運用</w:t>
      </w:r>
      <w:r w:rsidR="00A65796" w:rsidRPr="00BE1F87">
        <w:rPr>
          <w:rFonts w:ascii="Times New Roman" w:eastAsia="標楷體" w:hAnsi="Times New Roman" w:cs="Times New Roman"/>
          <w:szCs w:val="24"/>
        </w:rPr>
        <w:t>Seaborn</w:t>
      </w:r>
      <w:r w:rsidR="00A65796" w:rsidRPr="00BE1F87">
        <w:rPr>
          <w:rFonts w:ascii="Times New Roman" w:eastAsia="標楷體" w:hAnsi="Times New Roman" w:cs="Times New Roman"/>
          <w:szCs w:val="24"/>
        </w:rPr>
        <w:t>繪製</w:t>
      </w:r>
      <w:r w:rsidR="00677D14" w:rsidRPr="00BE1F87">
        <w:rPr>
          <w:rFonts w:ascii="Times New Roman" w:eastAsia="標楷體" w:hAnsi="Times New Roman" w:cs="Times New Roman"/>
          <w:szCs w:val="24"/>
        </w:rPr>
        <w:t>散佈圖矩陣</w:t>
      </w:r>
      <w:r w:rsidR="00A65796" w:rsidRPr="00BE1F87">
        <w:rPr>
          <w:rFonts w:ascii="Times New Roman" w:eastAsia="標楷體" w:hAnsi="Times New Roman" w:cs="Times New Roman"/>
          <w:szCs w:val="24"/>
        </w:rPr>
        <w:t>，</w:t>
      </w:r>
      <w:r w:rsidR="009D1B22" w:rsidRPr="00BE1F87">
        <w:rPr>
          <w:rFonts w:ascii="Times New Roman" w:eastAsia="標楷體" w:hAnsi="Times New Roman" w:cs="Times New Roman"/>
          <w:szCs w:val="24"/>
        </w:rPr>
        <w:t>可以得知</w:t>
      </w:r>
      <w:proofErr w:type="gramStart"/>
      <w:r w:rsidR="009D1B22" w:rsidRPr="00BE1F87">
        <w:rPr>
          <w:rFonts w:ascii="Times New Roman" w:eastAsia="標楷體" w:hAnsi="Times New Roman" w:cs="Times New Roman"/>
          <w:szCs w:val="24"/>
        </w:rPr>
        <w:t>所有變量為</w:t>
      </w:r>
      <w:proofErr w:type="gramEnd"/>
      <w:r w:rsidR="009D1B22" w:rsidRPr="00BE1F87">
        <w:rPr>
          <w:rFonts w:ascii="Times New Roman" w:eastAsia="標楷體" w:hAnsi="Times New Roman" w:cs="Times New Roman"/>
          <w:szCs w:val="24"/>
        </w:rPr>
        <w:t>正相關還是負相關</w:t>
      </w:r>
      <w:r w:rsidR="00254C19" w:rsidRPr="00BE1F87">
        <w:rPr>
          <w:rFonts w:ascii="Times New Roman" w:eastAsia="標楷體" w:hAnsi="Times New Roman" w:cs="Times New Roman"/>
          <w:szCs w:val="24"/>
        </w:rPr>
        <w:t>，</w:t>
      </w:r>
      <w:proofErr w:type="gramStart"/>
      <w:r w:rsidR="00254C19" w:rsidRPr="00BE1F87">
        <w:rPr>
          <w:rFonts w:ascii="Times New Roman" w:eastAsia="標楷體" w:hAnsi="Times New Roman" w:cs="Times New Roman"/>
          <w:szCs w:val="24"/>
        </w:rPr>
        <w:t>還有變量關係</w:t>
      </w:r>
      <w:proofErr w:type="gramEnd"/>
      <w:r w:rsidR="00254C19" w:rsidRPr="00BE1F87">
        <w:rPr>
          <w:rFonts w:ascii="Times New Roman" w:eastAsia="標楷體" w:hAnsi="Times New Roman" w:cs="Times New Roman"/>
          <w:szCs w:val="24"/>
        </w:rPr>
        <w:t>強</w:t>
      </w:r>
      <w:r w:rsidR="00DE546C" w:rsidRPr="00BE1F87">
        <w:rPr>
          <w:rFonts w:ascii="Times New Roman" w:eastAsia="標楷體" w:hAnsi="Times New Roman" w:cs="Times New Roman"/>
          <w:szCs w:val="24"/>
        </w:rPr>
        <w:t>度</w:t>
      </w:r>
      <w:r w:rsidR="009D1B22" w:rsidRPr="00BE1F87">
        <w:rPr>
          <w:rFonts w:ascii="Times New Roman" w:eastAsia="標楷體" w:hAnsi="Times New Roman" w:cs="Times New Roman"/>
          <w:szCs w:val="24"/>
        </w:rPr>
        <w:t>。</w:t>
      </w:r>
      <w:r w:rsidR="00417575" w:rsidRPr="00BE1F87">
        <w:rPr>
          <w:rFonts w:ascii="Times New Roman" w:eastAsia="標楷體" w:hAnsi="Times New Roman" w:cs="Times New Roman"/>
          <w:szCs w:val="24"/>
        </w:rPr>
        <w:t xml:space="preserve"> </w:t>
      </w:r>
      <w:r w:rsidR="001E7396" w:rsidRPr="00BE1F87">
        <w:rPr>
          <w:rFonts w:ascii="Times New Roman" w:eastAsia="標楷體" w:hAnsi="Times New Roman" w:cs="Times New Roman"/>
          <w:szCs w:val="24"/>
        </w:rPr>
        <w:t>再運用</w:t>
      </w:r>
      <w:r w:rsidR="001E7396" w:rsidRPr="00BE1F87">
        <w:rPr>
          <w:rFonts w:ascii="Times New Roman" w:eastAsia="標楷體" w:hAnsi="Times New Roman" w:cs="Times New Roman"/>
          <w:szCs w:val="24"/>
        </w:rPr>
        <w:t>Seaborn</w:t>
      </w:r>
      <w:r w:rsidR="001E7396" w:rsidRPr="00BE1F87">
        <w:rPr>
          <w:rFonts w:ascii="Times New Roman" w:eastAsia="標楷體" w:hAnsi="Times New Roman" w:cs="Times New Roman"/>
          <w:szCs w:val="24"/>
        </w:rPr>
        <w:t>繪製盒狀圖</w:t>
      </w:r>
      <w:r w:rsidR="008C3185" w:rsidRPr="00BE1F87">
        <w:rPr>
          <w:rFonts w:ascii="Times New Roman" w:eastAsia="標楷體" w:hAnsi="Times New Roman" w:cs="Times New Roman"/>
          <w:szCs w:val="24"/>
        </w:rPr>
        <w:t>，又稱四分位圖</w:t>
      </w:r>
      <w:r w:rsidR="001E7396" w:rsidRPr="00BE1F87">
        <w:rPr>
          <w:rFonts w:ascii="Times New Roman" w:eastAsia="標楷體" w:hAnsi="Times New Roman" w:cs="Times New Roman"/>
          <w:szCs w:val="24"/>
        </w:rPr>
        <w:t>，</w:t>
      </w:r>
      <w:r w:rsidR="00CB6BCB" w:rsidRPr="00BE1F87">
        <w:rPr>
          <w:rFonts w:ascii="Times New Roman" w:eastAsia="標楷體" w:hAnsi="Times New Roman" w:cs="Times New Roman"/>
          <w:szCs w:val="24"/>
        </w:rPr>
        <w:t>來顯示資料在</w:t>
      </w:r>
      <w:proofErr w:type="gramStart"/>
      <w:r w:rsidR="00CB6BCB" w:rsidRPr="00BE1F87">
        <w:rPr>
          <w:rFonts w:ascii="Times New Roman" w:eastAsia="標楷體" w:hAnsi="Times New Roman" w:cs="Times New Roman"/>
          <w:szCs w:val="24"/>
        </w:rPr>
        <w:t>各變量</w:t>
      </w:r>
      <w:proofErr w:type="gramEnd"/>
      <w:r w:rsidR="00CB6BCB" w:rsidRPr="00BE1F87">
        <w:rPr>
          <w:rFonts w:ascii="Times New Roman" w:eastAsia="標楷體" w:hAnsi="Times New Roman" w:cs="Times New Roman"/>
          <w:szCs w:val="24"/>
        </w:rPr>
        <w:t>中的分散程度。</w:t>
      </w:r>
      <w:r w:rsidR="001C39E0" w:rsidRPr="00BE1F87">
        <w:rPr>
          <w:rFonts w:ascii="Times New Roman" w:eastAsia="標楷體" w:hAnsi="Times New Roman" w:cs="Times New Roman"/>
          <w:szCs w:val="24"/>
        </w:rPr>
        <w:t>選出兩個最好的前列腺癌特徵。</w:t>
      </w:r>
    </w:p>
    <w:p w14:paraId="67DEE49E" w14:textId="08DC93C9" w:rsidR="00CD6565" w:rsidRPr="00BE1F87" w:rsidRDefault="00FB3AF7" w:rsidP="00B9199B">
      <w:pPr>
        <w:rPr>
          <w:rFonts w:ascii="Times New Roman" w:eastAsia="標楷體" w:hAnsi="Times New Roman" w:cs="Times New Roman"/>
          <w:szCs w:val="24"/>
        </w:rPr>
      </w:pPr>
      <w:r w:rsidRPr="00BE1F87">
        <w:rPr>
          <w:rFonts w:ascii="Times New Roman" w:eastAsia="標楷體" w:hAnsi="Times New Roman" w:cs="Times New Roman"/>
          <w:szCs w:val="24"/>
        </w:rPr>
        <w:tab/>
      </w:r>
      <w:r w:rsidR="00F54D2A" w:rsidRPr="00BE1F87">
        <w:rPr>
          <w:rFonts w:ascii="Times New Roman" w:eastAsia="標楷體" w:hAnsi="Times New Roman" w:cs="Times New Roman"/>
          <w:szCs w:val="24"/>
        </w:rPr>
        <w:t>將數據集劃分為訓練集及測試集，</w:t>
      </w:r>
      <w:r w:rsidR="002B69A1" w:rsidRPr="00BE1F87">
        <w:rPr>
          <w:rFonts w:ascii="Times New Roman" w:eastAsia="標楷體" w:hAnsi="Times New Roman" w:cs="Times New Roman"/>
          <w:szCs w:val="24"/>
        </w:rPr>
        <w:t>是為了在數據分析的過程中，保證模型在實際系統中能夠起到預期的作用。</w:t>
      </w:r>
      <w:r w:rsidR="000D2EBE" w:rsidRPr="00BE1F87">
        <w:rPr>
          <w:rFonts w:ascii="Times New Roman" w:eastAsia="標楷體" w:hAnsi="Times New Roman" w:cs="Times New Roman"/>
          <w:szCs w:val="24"/>
        </w:rPr>
        <w:t>再來</w:t>
      </w:r>
      <w:r w:rsidR="00E305A0" w:rsidRPr="00BE1F87">
        <w:rPr>
          <w:rFonts w:ascii="Times New Roman" w:eastAsia="標楷體" w:hAnsi="Times New Roman" w:cs="Times New Roman"/>
          <w:szCs w:val="24"/>
        </w:rPr>
        <w:t>運用</w:t>
      </w:r>
      <w:proofErr w:type="spellStart"/>
      <w:r w:rsidR="006C1F97" w:rsidRPr="00BE1F87">
        <w:rPr>
          <w:rFonts w:ascii="Times New Roman" w:eastAsia="標楷體" w:hAnsi="Times New Roman" w:cs="Times New Roman"/>
          <w:szCs w:val="24"/>
        </w:rPr>
        <w:t>sklearn</w:t>
      </w:r>
      <w:proofErr w:type="spellEnd"/>
      <w:r w:rsidR="006C1F97" w:rsidRPr="00BE1F87">
        <w:rPr>
          <w:rFonts w:ascii="Times New Roman" w:eastAsia="標楷體" w:hAnsi="Times New Roman" w:cs="Times New Roman"/>
          <w:szCs w:val="24"/>
        </w:rPr>
        <w:t>中</w:t>
      </w:r>
      <w:r w:rsidR="00043B5A" w:rsidRPr="00BE1F87">
        <w:rPr>
          <w:rFonts w:ascii="Times New Roman" w:eastAsia="標楷體" w:hAnsi="Times New Roman" w:cs="Times New Roman"/>
          <w:szCs w:val="24"/>
        </w:rPr>
        <w:t>的</w:t>
      </w:r>
      <w:r w:rsidR="00043B5A" w:rsidRPr="00BE1F87">
        <w:rPr>
          <w:rFonts w:ascii="Times New Roman" w:eastAsia="標楷體" w:hAnsi="Times New Roman" w:cs="Times New Roman"/>
          <w:szCs w:val="24"/>
        </w:rPr>
        <w:t>SVM</w:t>
      </w:r>
      <w:r w:rsidR="00043B5A" w:rsidRPr="00BE1F87">
        <w:rPr>
          <w:rFonts w:ascii="Times New Roman" w:eastAsia="標楷體" w:hAnsi="Times New Roman" w:cs="Times New Roman"/>
          <w:szCs w:val="24"/>
        </w:rPr>
        <w:t>演算法，</w:t>
      </w:r>
      <w:r w:rsidR="000D2EBE" w:rsidRPr="00BE1F87">
        <w:rPr>
          <w:rFonts w:ascii="Times New Roman" w:eastAsia="標楷體" w:hAnsi="Times New Roman" w:cs="Times New Roman"/>
          <w:szCs w:val="24"/>
        </w:rPr>
        <w:t>1</w:t>
      </w:r>
      <w:r w:rsidR="006C1F97" w:rsidRPr="00BE1F87">
        <w:rPr>
          <w:rFonts w:ascii="Times New Roman" w:eastAsia="標楷體" w:hAnsi="Times New Roman" w:cs="Times New Roman"/>
          <w:szCs w:val="24"/>
        </w:rPr>
        <w:t>.</w:t>
      </w:r>
      <w:r w:rsidR="00E02641" w:rsidRPr="00BE1F87">
        <w:rPr>
          <w:rFonts w:ascii="Times New Roman" w:eastAsia="標楷體" w:hAnsi="Times New Roman" w:cs="Times New Roman"/>
          <w:szCs w:val="24"/>
        </w:rPr>
        <w:t xml:space="preserve"> </w:t>
      </w:r>
      <w:r w:rsidR="00C70FE5" w:rsidRPr="00BE1F87">
        <w:rPr>
          <w:rFonts w:ascii="Times New Roman" w:eastAsia="標楷體" w:hAnsi="Times New Roman" w:cs="Times New Roman"/>
          <w:szCs w:val="24"/>
        </w:rPr>
        <w:t>SVC(Support Vector Classification)</w:t>
      </w:r>
      <w:r w:rsidR="00E02641" w:rsidRPr="00BE1F87">
        <w:rPr>
          <w:rFonts w:ascii="Times New Roman" w:eastAsia="標楷體" w:hAnsi="Times New Roman" w:cs="Times New Roman"/>
          <w:szCs w:val="24"/>
        </w:rPr>
        <w:t>:</w:t>
      </w:r>
      <w:r w:rsidR="00097C24" w:rsidRPr="00BE1F87">
        <w:rPr>
          <w:rFonts w:ascii="Times New Roman" w:eastAsia="標楷體" w:hAnsi="Times New Roman" w:cs="Times New Roman"/>
          <w:szCs w:val="24"/>
        </w:rPr>
        <w:t xml:space="preserve"> </w:t>
      </w:r>
      <w:r w:rsidR="00097C24" w:rsidRPr="00BE1F87">
        <w:rPr>
          <w:rFonts w:ascii="Times New Roman" w:eastAsia="標楷體" w:hAnsi="Times New Roman" w:cs="Times New Roman"/>
          <w:szCs w:val="24"/>
        </w:rPr>
        <w:t>支援向量分類，基於</w:t>
      </w:r>
      <w:proofErr w:type="spellStart"/>
      <w:r w:rsidR="00097C24" w:rsidRPr="00BE1F87">
        <w:rPr>
          <w:rFonts w:ascii="Times New Roman" w:eastAsia="標楷體" w:hAnsi="Times New Roman" w:cs="Times New Roman"/>
          <w:szCs w:val="24"/>
        </w:rPr>
        <w:t>libsvm</w:t>
      </w:r>
      <w:proofErr w:type="spellEnd"/>
      <w:r w:rsidR="00097C24" w:rsidRPr="00BE1F87">
        <w:rPr>
          <w:rFonts w:ascii="Times New Roman" w:eastAsia="標楷體" w:hAnsi="Times New Roman" w:cs="Times New Roman"/>
          <w:szCs w:val="24"/>
        </w:rPr>
        <w:t>實現的，資料擬合時間複雜度是資料樣本的二次方</w:t>
      </w:r>
      <w:r w:rsidR="000D2EBE" w:rsidRPr="00BE1F87">
        <w:rPr>
          <w:rFonts w:ascii="Times New Roman" w:eastAsia="標楷體" w:hAnsi="Times New Roman" w:cs="Times New Roman"/>
          <w:szCs w:val="24"/>
        </w:rPr>
        <w:t>。</w:t>
      </w:r>
      <w:r w:rsidR="000D2EBE" w:rsidRPr="00BE1F87">
        <w:rPr>
          <w:rFonts w:ascii="Times New Roman" w:eastAsia="標楷體" w:hAnsi="Times New Roman" w:cs="Times New Roman"/>
          <w:szCs w:val="24"/>
        </w:rPr>
        <w:t xml:space="preserve">2. </w:t>
      </w:r>
      <w:proofErr w:type="spellStart"/>
      <w:r w:rsidR="000D2EBE" w:rsidRPr="00BE1F87">
        <w:rPr>
          <w:rFonts w:ascii="Times New Roman" w:eastAsia="標楷體" w:hAnsi="Times New Roman" w:cs="Times New Roman"/>
          <w:szCs w:val="24"/>
        </w:rPr>
        <w:t>NuSVC</w:t>
      </w:r>
      <w:proofErr w:type="spellEnd"/>
      <w:r w:rsidR="00931E37" w:rsidRPr="00BE1F87">
        <w:rPr>
          <w:rFonts w:ascii="Times New Roman" w:eastAsia="標楷體" w:hAnsi="Times New Roman" w:cs="Times New Roman"/>
          <w:szCs w:val="24"/>
        </w:rPr>
        <w:t>（</w:t>
      </w:r>
      <w:r w:rsidR="00931E37" w:rsidRPr="00BE1F87">
        <w:rPr>
          <w:rFonts w:ascii="Times New Roman" w:eastAsia="標楷體" w:hAnsi="Times New Roman" w:cs="Times New Roman"/>
          <w:szCs w:val="24"/>
        </w:rPr>
        <w:t>Nu-Support Vector Classification</w:t>
      </w:r>
      <w:r w:rsidR="00931E37" w:rsidRPr="00BE1F87">
        <w:rPr>
          <w:rFonts w:ascii="Times New Roman" w:eastAsia="標楷體" w:hAnsi="Times New Roman" w:cs="Times New Roman"/>
          <w:szCs w:val="24"/>
        </w:rPr>
        <w:t>）</w:t>
      </w:r>
      <w:r w:rsidR="0089628D" w:rsidRPr="00BE1F87">
        <w:rPr>
          <w:rFonts w:ascii="Times New Roman" w:eastAsia="標楷體" w:hAnsi="Times New Roman" w:cs="Times New Roman"/>
          <w:szCs w:val="24"/>
        </w:rPr>
        <w:t>:</w:t>
      </w:r>
      <w:r w:rsidR="006D713D" w:rsidRPr="00BE1F87">
        <w:rPr>
          <w:rFonts w:ascii="Times New Roman" w:eastAsia="標楷體" w:hAnsi="Times New Roman" w:cs="Times New Roman"/>
          <w:szCs w:val="24"/>
        </w:rPr>
        <w:t xml:space="preserve"> </w:t>
      </w:r>
      <w:r w:rsidR="006D713D" w:rsidRPr="00BE1F87">
        <w:rPr>
          <w:rFonts w:ascii="Times New Roman" w:eastAsia="標楷體" w:hAnsi="Times New Roman" w:cs="Times New Roman"/>
          <w:szCs w:val="24"/>
        </w:rPr>
        <w:t>支援向量分類，和</w:t>
      </w:r>
      <w:r w:rsidR="006D713D" w:rsidRPr="00BE1F87">
        <w:rPr>
          <w:rFonts w:ascii="Times New Roman" w:eastAsia="標楷體" w:hAnsi="Times New Roman" w:cs="Times New Roman"/>
          <w:szCs w:val="24"/>
        </w:rPr>
        <w:t>SVC</w:t>
      </w:r>
      <w:r w:rsidR="006D713D" w:rsidRPr="00BE1F87">
        <w:rPr>
          <w:rFonts w:ascii="Times New Roman" w:eastAsia="標楷體" w:hAnsi="Times New Roman" w:cs="Times New Roman"/>
          <w:szCs w:val="24"/>
        </w:rPr>
        <w:t>類似，不同的是通過一個</w:t>
      </w:r>
      <w:proofErr w:type="gramStart"/>
      <w:r w:rsidR="006D713D" w:rsidRPr="00BE1F87">
        <w:rPr>
          <w:rFonts w:ascii="Times New Roman" w:eastAsia="標楷體" w:hAnsi="Times New Roman" w:cs="Times New Roman"/>
          <w:szCs w:val="24"/>
        </w:rPr>
        <w:t>引數空值支援</w:t>
      </w:r>
      <w:proofErr w:type="gramEnd"/>
      <w:r w:rsidR="006D713D" w:rsidRPr="00BE1F87">
        <w:rPr>
          <w:rFonts w:ascii="Times New Roman" w:eastAsia="標楷體" w:hAnsi="Times New Roman" w:cs="Times New Roman"/>
          <w:szCs w:val="24"/>
        </w:rPr>
        <w:t>向量的個數</w:t>
      </w:r>
      <w:r w:rsidR="000D2EBE" w:rsidRPr="00BE1F87">
        <w:rPr>
          <w:rFonts w:ascii="Times New Roman" w:eastAsia="標楷體" w:hAnsi="Times New Roman" w:cs="Times New Roman"/>
          <w:szCs w:val="24"/>
        </w:rPr>
        <w:t>。</w:t>
      </w:r>
      <w:r w:rsidR="000D2EBE" w:rsidRPr="00BE1F87">
        <w:rPr>
          <w:rFonts w:ascii="Times New Roman" w:eastAsia="標楷體" w:hAnsi="Times New Roman" w:cs="Times New Roman"/>
          <w:szCs w:val="24"/>
        </w:rPr>
        <w:t xml:space="preserve">3. </w:t>
      </w:r>
      <w:proofErr w:type="spellStart"/>
      <w:r w:rsidR="000D2EBE" w:rsidRPr="00BE1F87">
        <w:rPr>
          <w:rFonts w:ascii="Times New Roman" w:eastAsia="標楷體" w:hAnsi="Times New Roman" w:cs="Times New Roman"/>
          <w:szCs w:val="24"/>
        </w:rPr>
        <w:t>LinearSVC</w:t>
      </w:r>
      <w:proofErr w:type="spellEnd"/>
      <w:r w:rsidR="000D2EBE" w:rsidRPr="00BE1F87">
        <w:rPr>
          <w:rFonts w:ascii="Times New Roman" w:eastAsia="標楷體" w:hAnsi="Times New Roman" w:cs="Times New Roman"/>
          <w:szCs w:val="24"/>
        </w:rPr>
        <w:t>(</w:t>
      </w:r>
      <w:r w:rsidR="000D2EBE" w:rsidRPr="00BE1F87">
        <w:rPr>
          <w:rFonts w:ascii="Times New Roman" w:eastAsia="標楷體" w:hAnsi="Times New Roman" w:cs="Times New Roman"/>
          <w:szCs w:val="24"/>
        </w:rPr>
        <w:t>線性</w:t>
      </w:r>
      <w:r w:rsidR="000D2EBE" w:rsidRPr="00BE1F87">
        <w:rPr>
          <w:rFonts w:ascii="Times New Roman" w:eastAsia="標楷體" w:hAnsi="Times New Roman" w:cs="Times New Roman"/>
          <w:szCs w:val="24"/>
        </w:rPr>
        <w:t>SVC):</w:t>
      </w:r>
      <w:r w:rsidR="00660D7E" w:rsidRPr="00BE1F87">
        <w:rPr>
          <w:rFonts w:ascii="Times New Roman" w:eastAsia="標楷體" w:hAnsi="Times New Roman" w:cs="Times New Roman"/>
          <w:szCs w:val="24"/>
        </w:rPr>
        <w:t>它具有更大的靈活性在選擇處罰和損失</w:t>
      </w:r>
      <w:proofErr w:type="gramStart"/>
      <w:r w:rsidR="00660D7E" w:rsidRPr="00BE1F87">
        <w:rPr>
          <w:rFonts w:ascii="Times New Roman" w:eastAsia="標楷體" w:hAnsi="Times New Roman" w:cs="Times New Roman"/>
          <w:szCs w:val="24"/>
        </w:rPr>
        <w:t>函式時</w:t>
      </w:r>
      <w:proofErr w:type="gramEnd"/>
      <w:r w:rsidR="00660D7E" w:rsidRPr="00BE1F87">
        <w:rPr>
          <w:rFonts w:ascii="Times New Roman" w:eastAsia="標楷體" w:hAnsi="Times New Roman" w:cs="Times New Roman"/>
          <w:szCs w:val="24"/>
        </w:rPr>
        <w:t>，而且可以適應更大的資料集，他支援密集和稀疏的輸入是通過一對</w:t>
      </w:r>
      <w:proofErr w:type="gramStart"/>
      <w:r w:rsidR="00660D7E" w:rsidRPr="00BE1F87">
        <w:rPr>
          <w:rFonts w:ascii="Times New Roman" w:eastAsia="標楷體" w:hAnsi="Times New Roman" w:cs="Times New Roman"/>
          <w:szCs w:val="24"/>
        </w:rPr>
        <w:t>一</w:t>
      </w:r>
      <w:proofErr w:type="gramEnd"/>
      <w:r w:rsidR="00660D7E" w:rsidRPr="00BE1F87">
        <w:rPr>
          <w:rFonts w:ascii="Times New Roman" w:eastAsia="標楷體" w:hAnsi="Times New Roman" w:cs="Times New Roman"/>
          <w:szCs w:val="24"/>
        </w:rPr>
        <w:t>的方式解決的</w:t>
      </w:r>
      <w:r w:rsidR="000D2EBE" w:rsidRPr="00BE1F87">
        <w:rPr>
          <w:rFonts w:ascii="Times New Roman" w:eastAsia="標楷體" w:hAnsi="Times New Roman" w:cs="Times New Roman"/>
          <w:szCs w:val="24"/>
        </w:rPr>
        <w:t>。</w:t>
      </w:r>
      <w:r w:rsidR="00DD56B6" w:rsidRPr="00BE1F87">
        <w:rPr>
          <w:rFonts w:ascii="Times New Roman" w:eastAsia="標楷體" w:hAnsi="Times New Roman" w:cs="Times New Roman"/>
          <w:szCs w:val="24"/>
        </w:rPr>
        <w:t>最後</w:t>
      </w:r>
      <w:r w:rsidR="00F47C62" w:rsidRPr="00BE1F87">
        <w:rPr>
          <w:rFonts w:ascii="Times New Roman" w:eastAsia="標楷體" w:hAnsi="Times New Roman" w:cs="Times New Roman"/>
          <w:szCs w:val="24"/>
        </w:rPr>
        <w:t>對</w:t>
      </w:r>
      <w:r w:rsidR="00D05C4F" w:rsidRPr="00BE1F87">
        <w:rPr>
          <w:rFonts w:ascii="Times New Roman" w:eastAsia="標楷體" w:hAnsi="Times New Roman" w:cs="Times New Roman"/>
          <w:szCs w:val="24"/>
        </w:rPr>
        <w:t>分類</w:t>
      </w:r>
      <w:r w:rsidR="00DD56B6" w:rsidRPr="00BE1F87">
        <w:rPr>
          <w:rFonts w:ascii="Times New Roman" w:eastAsia="標楷體" w:hAnsi="Times New Roman" w:cs="Times New Roman"/>
          <w:szCs w:val="24"/>
        </w:rPr>
        <w:t>模型</w:t>
      </w:r>
      <w:r w:rsidR="00FD3015" w:rsidRPr="00BE1F87">
        <w:rPr>
          <w:rFonts w:ascii="Times New Roman" w:eastAsia="標楷體" w:hAnsi="Times New Roman" w:cs="Times New Roman"/>
          <w:szCs w:val="24"/>
        </w:rPr>
        <w:t>的</w:t>
      </w:r>
      <w:r w:rsidR="00DD56B6" w:rsidRPr="00BE1F87">
        <w:rPr>
          <w:rFonts w:ascii="Times New Roman" w:eastAsia="標楷體" w:hAnsi="Times New Roman" w:cs="Times New Roman"/>
          <w:szCs w:val="24"/>
        </w:rPr>
        <w:t>準確度</w:t>
      </w:r>
      <w:r w:rsidR="00F47C62" w:rsidRPr="00BE1F87">
        <w:rPr>
          <w:rFonts w:ascii="Times New Roman" w:eastAsia="標楷體" w:hAnsi="Times New Roman" w:cs="Times New Roman"/>
          <w:szCs w:val="24"/>
        </w:rPr>
        <w:t>做</w:t>
      </w:r>
      <w:r w:rsidR="00DD56B6" w:rsidRPr="00BE1F87">
        <w:rPr>
          <w:rFonts w:ascii="Times New Roman" w:eastAsia="標楷體" w:hAnsi="Times New Roman" w:cs="Times New Roman"/>
          <w:szCs w:val="24"/>
        </w:rPr>
        <w:t>測試。</w:t>
      </w:r>
    </w:p>
    <w:p w14:paraId="1EE7803C" w14:textId="7C954C33" w:rsidR="00CD6565" w:rsidRPr="00BE1F87" w:rsidRDefault="00CD6565" w:rsidP="00CD6565">
      <w:pPr>
        <w:pStyle w:val="a7"/>
        <w:numPr>
          <w:ilvl w:val="0"/>
          <w:numId w:val="1"/>
        </w:numPr>
        <w:ind w:leftChars="0"/>
        <w:rPr>
          <w:rFonts w:ascii="Times New Roman" w:eastAsia="標楷體" w:hAnsi="Times New Roman" w:cs="Times New Roman"/>
          <w:b/>
          <w:bCs/>
          <w:szCs w:val="24"/>
        </w:rPr>
      </w:pPr>
      <w:r w:rsidRPr="00BE1F87">
        <w:rPr>
          <w:rFonts w:ascii="Times New Roman" w:eastAsia="標楷體" w:hAnsi="Times New Roman" w:cs="Times New Roman"/>
          <w:b/>
          <w:bCs/>
          <w:szCs w:val="24"/>
        </w:rPr>
        <w:t>結果</w:t>
      </w:r>
    </w:p>
    <w:p w14:paraId="3E567437" w14:textId="77777777" w:rsidR="00D25987" w:rsidRPr="00BE1F87" w:rsidRDefault="000C527B" w:rsidP="00D25987">
      <w:pPr>
        <w:ind w:left="360"/>
        <w:rPr>
          <w:rFonts w:ascii="Times New Roman" w:eastAsia="標楷體" w:hAnsi="Times New Roman" w:cs="Times New Roman"/>
          <w:szCs w:val="24"/>
        </w:rPr>
      </w:pPr>
      <w:r w:rsidRPr="00BE1F87">
        <w:rPr>
          <w:rFonts w:ascii="Times New Roman" w:eastAsia="標楷體" w:hAnsi="Times New Roman" w:cs="Times New Roman"/>
          <w:szCs w:val="24"/>
        </w:rPr>
        <w:t>圖一</w:t>
      </w:r>
      <w:r w:rsidR="000F1A8D" w:rsidRPr="00BE1F87">
        <w:rPr>
          <w:rFonts w:ascii="Times New Roman" w:eastAsia="標楷體" w:hAnsi="Times New Roman" w:cs="Times New Roman"/>
          <w:szCs w:val="24"/>
        </w:rPr>
        <w:t>先用</w:t>
      </w:r>
      <w:r w:rsidR="000F1A8D" w:rsidRPr="00BE1F87">
        <w:rPr>
          <w:rFonts w:ascii="Times New Roman" w:eastAsia="標楷體" w:hAnsi="Times New Roman" w:cs="Times New Roman"/>
          <w:szCs w:val="24"/>
        </w:rPr>
        <w:t>import as</w:t>
      </w:r>
      <w:r w:rsidR="000F1A8D" w:rsidRPr="00BE1F87">
        <w:rPr>
          <w:rFonts w:ascii="Times New Roman" w:eastAsia="標楷體" w:hAnsi="Times New Roman" w:cs="Times New Roman"/>
          <w:szCs w:val="24"/>
        </w:rPr>
        <w:t>導入變數。</w:t>
      </w:r>
    </w:p>
    <w:p w14:paraId="2D9EF86E" w14:textId="66D4A058" w:rsidR="000F1A8D" w:rsidRPr="00BE1F87" w:rsidRDefault="00D25987" w:rsidP="00D25987">
      <w:pPr>
        <w:ind w:left="360"/>
        <w:rPr>
          <w:rFonts w:ascii="Times New Roman" w:eastAsia="標楷體" w:hAnsi="Times New Roman" w:cs="Times New Roman"/>
          <w:szCs w:val="24"/>
        </w:rPr>
      </w:pPr>
      <w:r w:rsidRPr="00BE1F87">
        <w:rPr>
          <w:rFonts w:ascii="Times New Roman" w:eastAsia="標楷體" w:hAnsi="Times New Roman" w:cs="Times New Roman"/>
          <w:szCs w:val="24"/>
        </w:rPr>
        <w:lastRenderedPageBreak/>
        <w:t>並用</w:t>
      </w:r>
      <w:r w:rsidRPr="00BE1F87">
        <w:rPr>
          <w:rFonts w:ascii="Times New Roman" w:eastAsia="標楷體" w:hAnsi="Times New Roman" w:cs="Times New Roman"/>
          <w:szCs w:val="24"/>
        </w:rPr>
        <w:t xml:space="preserve">data = </w:t>
      </w:r>
      <w:proofErr w:type="spellStart"/>
      <w:r w:rsidRPr="00BE1F87">
        <w:rPr>
          <w:rFonts w:ascii="Times New Roman" w:eastAsia="標楷體" w:hAnsi="Times New Roman" w:cs="Times New Roman"/>
          <w:szCs w:val="24"/>
        </w:rPr>
        <w:t>pd.read_csv</w:t>
      </w:r>
      <w:proofErr w:type="spellEnd"/>
      <w:r w:rsidRPr="00BE1F87">
        <w:rPr>
          <w:rFonts w:ascii="Times New Roman" w:eastAsia="標楷體" w:hAnsi="Times New Roman" w:cs="Times New Roman"/>
          <w:szCs w:val="24"/>
        </w:rPr>
        <w:t>('</w:t>
      </w:r>
      <w:r w:rsidRPr="00BE1F87">
        <w:rPr>
          <w:rFonts w:ascii="Times New Roman" w:eastAsia="標楷體" w:hAnsi="Times New Roman" w:cs="Times New Roman"/>
          <w:szCs w:val="24"/>
        </w:rPr>
        <w:t>下載檔案路徑</w:t>
      </w:r>
      <w:r w:rsidRPr="00BE1F87">
        <w:rPr>
          <w:rFonts w:ascii="Times New Roman" w:eastAsia="標楷體" w:hAnsi="Times New Roman" w:cs="Times New Roman"/>
          <w:szCs w:val="24"/>
        </w:rPr>
        <w:t>');</w:t>
      </w:r>
      <w:r w:rsidRPr="00BE1F87">
        <w:rPr>
          <w:rFonts w:ascii="Times New Roman" w:eastAsia="標楷體" w:hAnsi="Times New Roman" w:cs="Times New Roman"/>
          <w:szCs w:val="24"/>
        </w:rPr>
        <w:t>導入檔案，並印出檔案資訊。</w:t>
      </w: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圖二</w:t>
      </w:r>
      <w:r w:rsidRPr="00BE1F87">
        <w:rPr>
          <w:rFonts w:ascii="Times New Roman" w:eastAsia="標楷體" w:hAnsi="Times New Roman" w:cs="Times New Roman"/>
          <w:szCs w:val="24"/>
        </w:rPr>
        <w:t>)</w:t>
      </w:r>
    </w:p>
    <w:p w14:paraId="54B891BA" w14:textId="272697B7" w:rsidR="0033071A" w:rsidRPr="00BE1F87" w:rsidRDefault="0033071A" w:rsidP="000C527B">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7AB35AF4" wp14:editId="700B5669">
            <wp:extent cx="3177815" cy="815411"/>
            <wp:effectExtent l="0" t="0" r="3810" b="381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7"/>
                    <a:stretch>
                      <a:fillRect/>
                    </a:stretch>
                  </pic:blipFill>
                  <pic:spPr>
                    <a:xfrm>
                      <a:off x="0" y="0"/>
                      <a:ext cx="3177815" cy="815411"/>
                    </a:xfrm>
                    <a:prstGeom prst="rect">
                      <a:avLst/>
                    </a:prstGeom>
                  </pic:spPr>
                </pic:pic>
              </a:graphicData>
            </a:graphic>
          </wp:inline>
        </w:drawing>
      </w:r>
    </w:p>
    <w:p w14:paraId="0E971C27" w14:textId="52445D0E" w:rsidR="000C527B" w:rsidRPr="00BE1F87" w:rsidRDefault="000C527B" w:rsidP="000C527B">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圖一</w:t>
      </w:r>
      <w:r w:rsidRPr="00BE1F87">
        <w:rPr>
          <w:rFonts w:ascii="Times New Roman" w:eastAsia="標楷體" w:hAnsi="Times New Roman" w:cs="Times New Roman"/>
          <w:szCs w:val="24"/>
        </w:rPr>
        <w:t>)</w:t>
      </w:r>
    </w:p>
    <w:p w14:paraId="23B2D015" w14:textId="77777777" w:rsidR="005158AB" w:rsidRPr="00BE1F87" w:rsidRDefault="005158AB" w:rsidP="000C527B">
      <w:pPr>
        <w:ind w:left="360"/>
        <w:jc w:val="center"/>
        <w:rPr>
          <w:rFonts w:ascii="Times New Roman" w:eastAsia="標楷體" w:hAnsi="Times New Roman" w:cs="Times New Roman"/>
          <w:szCs w:val="24"/>
        </w:rPr>
      </w:pPr>
    </w:p>
    <w:p w14:paraId="324D60E3" w14:textId="48A09B2B" w:rsidR="00915408" w:rsidRPr="00BE1F87" w:rsidRDefault="00B820BF" w:rsidP="0011460F">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514F254D" wp14:editId="337D144E">
            <wp:extent cx="4511040" cy="3624148"/>
            <wp:effectExtent l="0" t="0" r="3810" b="0"/>
            <wp:docPr id="2" name="圖片 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桌 的圖片&#10;&#10;自動產生的描述"/>
                    <pic:cNvPicPr/>
                  </pic:nvPicPr>
                  <pic:blipFill>
                    <a:blip r:embed="rId8"/>
                    <a:stretch>
                      <a:fillRect/>
                    </a:stretch>
                  </pic:blipFill>
                  <pic:spPr>
                    <a:xfrm>
                      <a:off x="0" y="0"/>
                      <a:ext cx="4517691" cy="3629491"/>
                    </a:xfrm>
                    <a:prstGeom prst="rect">
                      <a:avLst/>
                    </a:prstGeom>
                  </pic:spPr>
                </pic:pic>
              </a:graphicData>
            </a:graphic>
          </wp:inline>
        </w:drawing>
      </w:r>
    </w:p>
    <w:p w14:paraId="546DA480" w14:textId="1C3DEB9B" w:rsidR="0011460F" w:rsidRPr="00BE1F87" w:rsidRDefault="0011460F" w:rsidP="0011460F">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圖二</w:t>
      </w:r>
      <w:r w:rsidRPr="00BE1F87">
        <w:rPr>
          <w:rFonts w:ascii="Times New Roman" w:eastAsia="標楷體" w:hAnsi="Times New Roman" w:cs="Times New Roman"/>
          <w:szCs w:val="24"/>
        </w:rPr>
        <w:t>)</w:t>
      </w:r>
    </w:p>
    <w:p w14:paraId="0E844D50" w14:textId="77777777" w:rsidR="00053390" w:rsidRPr="00BE1F87" w:rsidRDefault="00053390" w:rsidP="0011460F">
      <w:pPr>
        <w:ind w:left="360"/>
        <w:jc w:val="center"/>
        <w:rPr>
          <w:rFonts w:ascii="Times New Roman" w:eastAsia="標楷體" w:hAnsi="Times New Roman" w:cs="Times New Roman"/>
          <w:szCs w:val="24"/>
        </w:rPr>
      </w:pPr>
    </w:p>
    <w:p w14:paraId="6EF3FFCD" w14:textId="060585CA" w:rsidR="00160D7C" w:rsidRPr="00BE1F87" w:rsidRDefault="00B820BF" w:rsidP="00160D7C">
      <w:pPr>
        <w:ind w:left="360"/>
        <w:rPr>
          <w:rFonts w:ascii="Times New Roman" w:eastAsia="標楷體" w:hAnsi="Times New Roman" w:cs="Times New Roman"/>
          <w:szCs w:val="24"/>
        </w:rPr>
      </w:pPr>
      <w:r w:rsidRPr="00BE1F87">
        <w:rPr>
          <w:rFonts w:ascii="Times New Roman" w:eastAsia="標楷體" w:hAnsi="Times New Roman" w:cs="Times New Roman"/>
          <w:szCs w:val="24"/>
        </w:rPr>
        <w:t>由圖</w:t>
      </w:r>
      <w:r w:rsidR="00AC28DE" w:rsidRPr="00BE1F87">
        <w:rPr>
          <w:rFonts w:ascii="Times New Roman" w:eastAsia="標楷體" w:hAnsi="Times New Roman" w:cs="Times New Roman"/>
          <w:szCs w:val="24"/>
        </w:rPr>
        <w:t>三</w:t>
      </w:r>
      <w:r w:rsidRPr="00BE1F87">
        <w:rPr>
          <w:rFonts w:ascii="Times New Roman" w:eastAsia="標楷體" w:hAnsi="Times New Roman" w:cs="Times New Roman"/>
          <w:szCs w:val="24"/>
        </w:rPr>
        <w:t>可得知檔案內</w:t>
      </w:r>
      <w:r w:rsidR="00D16BB1" w:rsidRPr="00BE1F87">
        <w:rPr>
          <w:rFonts w:ascii="Times New Roman" w:eastAsia="標楷體" w:hAnsi="Times New Roman" w:cs="Times New Roman"/>
          <w:szCs w:val="24"/>
        </w:rPr>
        <w:t>共有</w:t>
      </w:r>
      <w:r w:rsidR="00D16BB1" w:rsidRPr="00BE1F87">
        <w:rPr>
          <w:rFonts w:ascii="Times New Roman" w:eastAsia="標楷體" w:hAnsi="Times New Roman" w:cs="Times New Roman"/>
          <w:szCs w:val="24"/>
        </w:rPr>
        <w:t>100</w:t>
      </w:r>
      <w:r w:rsidR="00D16BB1" w:rsidRPr="00BE1F87">
        <w:rPr>
          <w:rFonts w:ascii="Times New Roman" w:eastAsia="標楷體" w:hAnsi="Times New Roman" w:cs="Times New Roman"/>
          <w:szCs w:val="24"/>
        </w:rPr>
        <w:t>份資料，及</w:t>
      </w:r>
      <w:r w:rsidRPr="00BE1F87">
        <w:rPr>
          <w:rFonts w:ascii="Times New Roman" w:eastAsia="標楷體" w:hAnsi="Times New Roman" w:cs="Times New Roman"/>
          <w:szCs w:val="24"/>
        </w:rPr>
        <w:t>10</w:t>
      </w:r>
      <w:r w:rsidRPr="00BE1F87">
        <w:rPr>
          <w:rFonts w:ascii="Times New Roman" w:eastAsia="標楷體" w:hAnsi="Times New Roman" w:cs="Times New Roman"/>
          <w:szCs w:val="24"/>
        </w:rPr>
        <w:t>項主</w:t>
      </w:r>
      <w:r w:rsidR="00D16BB1" w:rsidRPr="00BE1F87">
        <w:rPr>
          <w:rFonts w:ascii="Times New Roman" w:eastAsia="標楷體" w:hAnsi="Times New Roman" w:cs="Times New Roman"/>
          <w:szCs w:val="24"/>
        </w:rPr>
        <w:t>要指</w:t>
      </w:r>
      <w:r w:rsidRPr="00BE1F87">
        <w:rPr>
          <w:rFonts w:ascii="Times New Roman" w:eastAsia="標楷體" w:hAnsi="Times New Roman" w:cs="Times New Roman"/>
          <w:szCs w:val="24"/>
        </w:rPr>
        <w:t>標，包含編號、診斷結果、</w:t>
      </w:r>
      <w:r w:rsidR="00C72A60" w:rsidRPr="00BE1F87">
        <w:rPr>
          <w:rFonts w:ascii="Times New Roman" w:eastAsia="標楷體" w:hAnsi="Times New Roman" w:cs="Times New Roman"/>
          <w:szCs w:val="24"/>
        </w:rPr>
        <w:t>半徑、質地、</w:t>
      </w:r>
      <w:r w:rsidR="00023710" w:rsidRPr="00BE1F87">
        <w:rPr>
          <w:rFonts w:ascii="Times New Roman" w:eastAsia="標楷體" w:hAnsi="Times New Roman" w:cs="Times New Roman"/>
          <w:szCs w:val="24"/>
        </w:rPr>
        <w:t>周長、</w:t>
      </w:r>
      <w:r w:rsidR="0072493C" w:rsidRPr="00BE1F87">
        <w:rPr>
          <w:rFonts w:ascii="Times New Roman" w:eastAsia="標楷體" w:hAnsi="Times New Roman" w:cs="Times New Roman"/>
          <w:szCs w:val="24"/>
        </w:rPr>
        <w:t>區域、光滑度、</w:t>
      </w:r>
      <w:r w:rsidR="00E0426B" w:rsidRPr="00BE1F87">
        <w:rPr>
          <w:rFonts w:ascii="Times New Roman" w:eastAsia="標楷體" w:hAnsi="Times New Roman" w:cs="Times New Roman"/>
          <w:szCs w:val="24"/>
        </w:rPr>
        <w:t>緊密度</w:t>
      </w:r>
      <w:r w:rsidR="00BC0ADB" w:rsidRPr="00BE1F87">
        <w:rPr>
          <w:rFonts w:ascii="Times New Roman" w:eastAsia="標楷體" w:hAnsi="Times New Roman" w:cs="Times New Roman"/>
          <w:szCs w:val="24"/>
        </w:rPr>
        <w:t>、對稱性</w:t>
      </w:r>
      <w:r w:rsidR="00D57171" w:rsidRPr="00BE1F87">
        <w:rPr>
          <w:rFonts w:ascii="Times New Roman" w:eastAsia="標楷體" w:hAnsi="Times New Roman" w:cs="Times New Roman"/>
          <w:szCs w:val="24"/>
        </w:rPr>
        <w:t>及</w:t>
      </w:r>
      <w:proofErr w:type="gramStart"/>
      <w:r w:rsidR="006807C9" w:rsidRPr="00BE1F87">
        <w:rPr>
          <w:rFonts w:ascii="Times New Roman" w:eastAsia="標楷體" w:hAnsi="Times New Roman" w:cs="Times New Roman"/>
          <w:szCs w:val="24"/>
        </w:rPr>
        <w:t>分形維</w:t>
      </w:r>
      <w:proofErr w:type="gramEnd"/>
      <w:r w:rsidR="006807C9" w:rsidRPr="00BE1F87">
        <w:rPr>
          <w:rFonts w:ascii="Times New Roman" w:eastAsia="標楷體" w:hAnsi="Times New Roman" w:cs="Times New Roman"/>
          <w:szCs w:val="24"/>
        </w:rPr>
        <w:t>度。</w:t>
      </w:r>
      <w:r w:rsidR="00160D7C" w:rsidRPr="00BE1F87">
        <w:rPr>
          <w:rFonts w:ascii="Times New Roman" w:eastAsia="標楷體" w:hAnsi="Times New Roman" w:cs="Times New Roman"/>
          <w:szCs w:val="24"/>
        </w:rPr>
        <w:t>用</w:t>
      </w:r>
      <w:proofErr w:type="spellStart"/>
      <w:r w:rsidR="00160D7C" w:rsidRPr="00BE1F87">
        <w:rPr>
          <w:rFonts w:ascii="Times New Roman" w:eastAsia="標楷體" w:hAnsi="Times New Roman" w:cs="Times New Roman"/>
          <w:szCs w:val="24"/>
        </w:rPr>
        <w:t>data.drop</w:t>
      </w:r>
      <w:proofErr w:type="spellEnd"/>
      <w:r w:rsidR="00160D7C" w:rsidRPr="00BE1F87">
        <w:rPr>
          <w:rFonts w:ascii="Times New Roman" w:eastAsia="標楷體" w:hAnsi="Times New Roman" w:cs="Times New Roman"/>
          <w:szCs w:val="24"/>
        </w:rPr>
        <w:t>()</w:t>
      </w:r>
      <w:r w:rsidR="00160D7C" w:rsidRPr="00BE1F87">
        <w:rPr>
          <w:rFonts w:ascii="Times New Roman" w:eastAsia="標楷體" w:hAnsi="Times New Roman" w:cs="Times New Roman"/>
          <w:szCs w:val="24"/>
        </w:rPr>
        <w:t>將沒有用處的資料刪除。</w:t>
      </w:r>
      <w:r w:rsidR="00B22418" w:rsidRPr="00BE1F87">
        <w:rPr>
          <w:rFonts w:ascii="Times New Roman" w:eastAsia="標楷體" w:hAnsi="Times New Roman" w:cs="Times New Roman"/>
          <w:szCs w:val="24"/>
        </w:rPr>
        <w:t>再來圖三查看檔案中共有幾筆資料、幾筆良性、幾筆惡性。</w:t>
      </w:r>
    </w:p>
    <w:p w14:paraId="2B0D6BEB" w14:textId="7318A7BB" w:rsidR="00107D1D" w:rsidRPr="00BE1F87" w:rsidRDefault="00107D1D" w:rsidP="009866D5">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3A1C09D2" wp14:editId="7616D831">
            <wp:extent cx="2888653" cy="2194560"/>
            <wp:effectExtent l="0" t="0" r="6985"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9"/>
                    <a:stretch>
                      <a:fillRect/>
                    </a:stretch>
                  </pic:blipFill>
                  <pic:spPr>
                    <a:xfrm>
                      <a:off x="0" y="0"/>
                      <a:ext cx="3036012" cy="2306511"/>
                    </a:xfrm>
                    <a:prstGeom prst="rect">
                      <a:avLst/>
                    </a:prstGeom>
                  </pic:spPr>
                </pic:pic>
              </a:graphicData>
            </a:graphic>
          </wp:inline>
        </w:drawing>
      </w:r>
    </w:p>
    <w:p w14:paraId="13E7A4ED" w14:textId="25A21332" w:rsidR="00043E76" w:rsidRPr="00BE1F87" w:rsidRDefault="00043E76" w:rsidP="009866D5">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圖三</w:t>
      </w:r>
      <w:r w:rsidRPr="00BE1F87">
        <w:rPr>
          <w:rFonts w:ascii="Times New Roman" w:eastAsia="標楷體" w:hAnsi="Times New Roman" w:cs="Times New Roman"/>
          <w:szCs w:val="24"/>
        </w:rPr>
        <w:t>)</w:t>
      </w:r>
    </w:p>
    <w:p w14:paraId="55C73BA1" w14:textId="77777777" w:rsidR="001227CA" w:rsidRPr="00BE1F87" w:rsidRDefault="001227CA" w:rsidP="009866D5">
      <w:pPr>
        <w:ind w:left="360"/>
        <w:jc w:val="center"/>
        <w:rPr>
          <w:rFonts w:ascii="Times New Roman" w:eastAsia="標楷體" w:hAnsi="Times New Roman" w:cs="Times New Roman"/>
          <w:szCs w:val="24"/>
        </w:rPr>
      </w:pPr>
    </w:p>
    <w:p w14:paraId="5A2A042E" w14:textId="7E38B4C9" w:rsidR="003D3EF5" w:rsidRPr="00BE1F87" w:rsidRDefault="005B3127" w:rsidP="005B3127">
      <w:pPr>
        <w:ind w:left="360"/>
        <w:rPr>
          <w:rFonts w:ascii="Times New Roman" w:eastAsia="標楷體" w:hAnsi="Times New Roman" w:cs="Times New Roman"/>
          <w:szCs w:val="24"/>
        </w:rPr>
      </w:pPr>
      <w:r w:rsidRPr="00BE1F87">
        <w:rPr>
          <w:rFonts w:ascii="Times New Roman" w:eastAsia="標楷體" w:hAnsi="Times New Roman" w:cs="Times New Roman"/>
          <w:szCs w:val="24"/>
        </w:rPr>
        <w:t>圖四可知檔案內共有</w:t>
      </w:r>
      <w:r w:rsidRPr="00BE1F87">
        <w:rPr>
          <w:rFonts w:ascii="Times New Roman" w:eastAsia="標楷體" w:hAnsi="Times New Roman" w:cs="Times New Roman"/>
          <w:szCs w:val="24"/>
        </w:rPr>
        <w:t>100</w:t>
      </w:r>
      <w:r w:rsidRPr="00BE1F87">
        <w:rPr>
          <w:rFonts w:ascii="Times New Roman" w:eastAsia="標楷體" w:hAnsi="Times New Roman" w:cs="Times New Roman"/>
          <w:szCs w:val="24"/>
        </w:rPr>
        <w:t>筆資料，其中有</w:t>
      </w:r>
      <w:r w:rsidRPr="00BE1F87">
        <w:rPr>
          <w:rFonts w:ascii="Times New Roman" w:eastAsia="標楷體" w:hAnsi="Times New Roman" w:cs="Times New Roman"/>
          <w:szCs w:val="24"/>
        </w:rPr>
        <w:t>62</w:t>
      </w:r>
      <w:r w:rsidRPr="00BE1F87">
        <w:rPr>
          <w:rFonts w:ascii="Times New Roman" w:eastAsia="標楷體" w:hAnsi="Times New Roman" w:cs="Times New Roman"/>
          <w:szCs w:val="24"/>
        </w:rPr>
        <w:t>筆惡性及</w:t>
      </w:r>
      <w:r w:rsidRPr="00BE1F87">
        <w:rPr>
          <w:rFonts w:ascii="Times New Roman" w:eastAsia="標楷體" w:hAnsi="Times New Roman" w:cs="Times New Roman"/>
          <w:szCs w:val="24"/>
        </w:rPr>
        <w:t>38</w:t>
      </w:r>
      <w:r w:rsidRPr="00BE1F87">
        <w:rPr>
          <w:rFonts w:ascii="Times New Roman" w:eastAsia="標楷體" w:hAnsi="Times New Roman" w:cs="Times New Roman"/>
          <w:szCs w:val="24"/>
        </w:rPr>
        <w:t>筆良性。</w:t>
      </w:r>
    </w:p>
    <w:p w14:paraId="6E28DFDB" w14:textId="533FA678" w:rsidR="008A49AC" w:rsidRPr="00BE1F87" w:rsidRDefault="00EA629F" w:rsidP="00257F95">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lastRenderedPageBreak/>
        <w:drawing>
          <wp:inline distT="0" distB="0" distL="0" distR="0" wp14:anchorId="6B92F9D2" wp14:editId="0DE2AFF5">
            <wp:extent cx="6360199" cy="185166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2217" cy="1983257"/>
                    </a:xfrm>
                    <a:prstGeom prst="rect">
                      <a:avLst/>
                    </a:prstGeom>
                    <a:noFill/>
                  </pic:spPr>
                </pic:pic>
              </a:graphicData>
            </a:graphic>
          </wp:inline>
        </w:drawing>
      </w:r>
    </w:p>
    <w:p w14:paraId="71887B07" w14:textId="3192404B" w:rsidR="00C36F04" w:rsidRPr="00BE1F87" w:rsidRDefault="00257F95" w:rsidP="00C36F04">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圖四</w:t>
      </w:r>
      <w:r w:rsidRPr="00BE1F87">
        <w:rPr>
          <w:rFonts w:ascii="Times New Roman" w:eastAsia="標楷體" w:hAnsi="Times New Roman" w:cs="Times New Roman"/>
          <w:szCs w:val="24"/>
        </w:rPr>
        <w:t>)</w:t>
      </w:r>
    </w:p>
    <w:p w14:paraId="52B94A62" w14:textId="77777777" w:rsidR="00572B42" w:rsidRPr="00BE1F87" w:rsidRDefault="00572B42" w:rsidP="00C36F04">
      <w:pPr>
        <w:ind w:left="360"/>
        <w:jc w:val="center"/>
        <w:rPr>
          <w:rFonts w:ascii="Times New Roman" w:eastAsia="標楷體" w:hAnsi="Times New Roman" w:cs="Times New Roman"/>
          <w:szCs w:val="24"/>
        </w:rPr>
      </w:pPr>
    </w:p>
    <w:p w14:paraId="4BE23650" w14:textId="42D679C6" w:rsidR="00257F95" w:rsidRPr="00BE1F87" w:rsidRDefault="00C36F04" w:rsidP="007A797C">
      <w:pPr>
        <w:ind w:left="360"/>
        <w:rPr>
          <w:rFonts w:ascii="Times New Roman" w:eastAsia="標楷體" w:hAnsi="Times New Roman" w:cs="Times New Roman"/>
          <w:szCs w:val="24"/>
        </w:rPr>
      </w:pPr>
      <w:r w:rsidRPr="00BE1F87">
        <w:rPr>
          <w:rFonts w:ascii="Times New Roman" w:eastAsia="標楷體" w:hAnsi="Times New Roman" w:cs="Times New Roman"/>
          <w:szCs w:val="24"/>
        </w:rPr>
        <w:t>圖</w:t>
      </w:r>
      <w:r w:rsidR="007A797C" w:rsidRPr="00BE1F87">
        <w:rPr>
          <w:rFonts w:ascii="Times New Roman" w:eastAsia="標楷體" w:hAnsi="Times New Roman" w:cs="Times New Roman"/>
          <w:szCs w:val="24"/>
        </w:rPr>
        <w:t>五</w:t>
      </w:r>
      <w:r w:rsidRPr="00BE1F87">
        <w:rPr>
          <w:rFonts w:ascii="Times New Roman" w:eastAsia="標楷體" w:hAnsi="Times New Roman" w:cs="Times New Roman"/>
          <w:szCs w:val="24"/>
        </w:rPr>
        <w:t>為</w:t>
      </w:r>
      <w:r w:rsidR="00685C77" w:rsidRPr="00BE1F87">
        <w:rPr>
          <w:rFonts w:ascii="Times New Roman" w:eastAsia="標楷體" w:hAnsi="Times New Roman" w:cs="Times New Roman"/>
          <w:szCs w:val="24"/>
        </w:rPr>
        <w:t>使</w:t>
      </w:r>
      <w:r w:rsidRPr="00BE1F87">
        <w:rPr>
          <w:rFonts w:ascii="Times New Roman" w:eastAsia="標楷體" w:hAnsi="Times New Roman" w:cs="Times New Roman"/>
          <w:szCs w:val="24"/>
        </w:rPr>
        <w:t>用</w:t>
      </w:r>
      <w:r w:rsidRPr="00BE1F87">
        <w:rPr>
          <w:rFonts w:ascii="Times New Roman" w:eastAsia="標楷體" w:hAnsi="Times New Roman" w:cs="Times New Roman"/>
          <w:szCs w:val="24"/>
        </w:rPr>
        <w:t>Seaborn</w:t>
      </w:r>
      <w:r w:rsidRPr="00BE1F87">
        <w:rPr>
          <w:rFonts w:ascii="Times New Roman" w:eastAsia="標楷體" w:hAnsi="Times New Roman" w:cs="Times New Roman"/>
          <w:szCs w:val="24"/>
        </w:rPr>
        <w:t>可</w:t>
      </w:r>
      <w:proofErr w:type="gramStart"/>
      <w:r w:rsidRPr="00BE1F87">
        <w:rPr>
          <w:rFonts w:ascii="Times New Roman" w:eastAsia="標楷體" w:hAnsi="Times New Roman" w:cs="Times New Roman"/>
          <w:szCs w:val="24"/>
        </w:rPr>
        <w:t>視化庫</w:t>
      </w:r>
      <w:proofErr w:type="gramEnd"/>
      <w:r w:rsidRPr="00BE1F87">
        <w:rPr>
          <w:rFonts w:ascii="Times New Roman" w:eastAsia="標楷體" w:hAnsi="Times New Roman" w:cs="Times New Roman"/>
          <w:szCs w:val="24"/>
        </w:rPr>
        <w:t>，繪製熱力圖，</w:t>
      </w:r>
      <w:proofErr w:type="gramStart"/>
      <w:r w:rsidRPr="00BE1F87">
        <w:rPr>
          <w:rFonts w:ascii="Times New Roman" w:eastAsia="標楷體" w:hAnsi="Times New Roman" w:cs="Times New Roman"/>
          <w:szCs w:val="24"/>
        </w:rPr>
        <w:t>顯示變量的</w:t>
      </w:r>
      <w:proofErr w:type="gramEnd"/>
      <w:r w:rsidRPr="00BE1F87">
        <w:rPr>
          <w:rFonts w:ascii="Times New Roman" w:eastAsia="標楷體" w:hAnsi="Times New Roman" w:cs="Times New Roman"/>
          <w:szCs w:val="24"/>
        </w:rPr>
        <w:t>相關係數矩陣。設定圖中</w:t>
      </w:r>
      <w:bookmarkStart w:id="0" w:name="_Hlk74129017"/>
      <w:r w:rsidRPr="00BE1F87">
        <w:rPr>
          <w:rFonts w:ascii="Times New Roman" w:eastAsia="標楷體" w:hAnsi="Times New Roman" w:cs="Times New Roman"/>
          <w:szCs w:val="24"/>
        </w:rPr>
        <w:t>圖像區域大小為</w:t>
      </w:r>
      <w:r w:rsidRPr="00BE1F87">
        <w:rPr>
          <w:rFonts w:ascii="Times New Roman" w:eastAsia="標楷體" w:hAnsi="Times New Roman" w:cs="Times New Roman"/>
          <w:szCs w:val="24"/>
        </w:rPr>
        <w:t>10</w:t>
      </w:r>
      <w:r w:rsidRPr="00BE1F87">
        <w:rPr>
          <w:rFonts w:ascii="Times New Roman" w:eastAsia="標楷體" w:hAnsi="Times New Roman" w:cs="Times New Roman"/>
          <w:szCs w:val="24"/>
        </w:rPr>
        <w:t>英寸</w:t>
      </w:r>
      <w:bookmarkEnd w:id="0"/>
      <w:r w:rsidRPr="00BE1F87">
        <w:rPr>
          <w:rFonts w:ascii="Times New Roman" w:eastAsia="標楷體" w:hAnsi="Times New Roman" w:cs="Times New Roman"/>
          <w:szCs w:val="24"/>
        </w:rPr>
        <w:t>，輸出熱力圖數值大小，變成正方形，顏色為</w:t>
      </w:r>
      <w:proofErr w:type="spellStart"/>
      <w:r w:rsidRPr="00BE1F87">
        <w:rPr>
          <w:rFonts w:ascii="Times New Roman" w:eastAsia="標楷體" w:hAnsi="Times New Roman" w:cs="Times New Roman"/>
          <w:szCs w:val="24"/>
        </w:rPr>
        <w:t>RdYlGn</w:t>
      </w:r>
      <w:proofErr w:type="spellEnd"/>
      <w:r w:rsidRPr="00BE1F87">
        <w:rPr>
          <w:rFonts w:ascii="Times New Roman" w:eastAsia="標楷體" w:hAnsi="Times New Roman" w:cs="Times New Roman"/>
          <w:szCs w:val="24"/>
        </w:rPr>
        <w:t>。</w:t>
      </w:r>
    </w:p>
    <w:p w14:paraId="1BB237AF" w14:textId="0CD35C2F" w:rsidR="00A70934" w:rsidRPr="00BE1F87" w:rsidRDefault="0005161D" w:rsidP="00B1243F">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46374AAB" wp14:editId="2EA44C66">
            <wp:extent cx="6167163" cy="723900"/>
            <wp:effectExtent l="0" t="0" r="508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0270" cy="778259"/>
                    </a:xfrm>
                    <a:prstGeom prst="rect">
                      <a:avLst/>
                    </a:prstGeom>
                    <a:noFill/>
                  </pic:spPr>
                </pic:pic>
              </a:graphicData>
            </a:graphic>
          </wp:inline>
        </w:drawing>
      </w:r>
    </w:p>
    <w:p w14:paraId="68A385C6" w14:textId="7013A32B" w:rsidR="006A76E9" w:rsidRPr="00BE1F87" w:rsidRDefault="001258EF" w:rsidP="00572B42">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圖五</w:t>
      </w:r>
      <w:r w:rsidRPr="00BE1F87">
        <w:rPr>
          <w:rFonts w:ascii="Times New Roman" w:eastAsia="標楷體" w:hAnsi="Times New Roman" w:cs="Times New Roman"/>
          <w:szCs w:val="24"/>
        </w:rPr>
        <w:t>)</w:t>
      </w:r>
    </w:p>
    <w:p w14:paraId="28CD89E1" w14:textId="1B663345" w:rsidR="00355D4F" w:rsidRPr="00BE1F87" w:rsidRDefault="00053390" w:rsidP="00053390">
      <w:pPr>
        <w:widowControl/>
        <w:rPr>
          <w:rFonts w:ascii="Times New Roman" w:eastAsia="標楷體" w:hAnsi="Times New Roman" w:cs="Times New Roman"/>
          <w:szCs w:val="24"/>
        </w:rPr>
      </w:pPr>
      <w:r w:rsidRPr="00BE1F87">
        <w:rPr>
          <w:rFonts w:ascii="Times New Roman" w:eastAsia="標楷體" w:hAnsi="Times New Roman" w:cs="Times New Roman"/>
          <w:szCs w:val="24"/>
        </w:rPr>
        <w:t xml:space="preserve">   </w:t>
      </w:r>
      <w:r w:rsidR="00D252D1" w:rsidRPr="00BE1F87">
        <w:rPr>
          <w:rFonts w:ascii="Times New Roman" w:eastAsia="標楷體" w:hAnsi="Times New Roman" w:cs="Times New Roman"/>
          <w:szCs w:val="24"/>
        </w:rPr>
        <w:t>圖</w:t>
      </w:r>
      <w:r w:rsidR="00A6009D" w:rsidRPr="00BE1F87">
        <w:rPr>
          <w:rFonts w:ascii="Times New Roman" w:eastAsia="標楷體" w:hAnsi="Times New Roman" w:cs="Times New Roman"/>
          <w:szCs w:val="24"/>
        </w:rPr>
        <w:t>六</w:t>
      </w:r>
      <w:r w:rsidR="00D252D1" w:rsidRPr="00BE1F87">
        <w:rPr>
          <w:rFonts w:ascii="Times New Roman" w:eastAsia="標楷體" w:hAnsi="Times New Roman" w:cs="Times New Roman"/>
          <w:szCs w:val="24"/>
        </w:rPr>
        <w:t>中可</w:t>
      </w:r>
      <w:r w:rsidR="00B0425F" w:rsidRPr="00BE1F87">
        <w:rPr>
          <w:rFonts w:ascii="Times New Roman" w:eastAsia="標楷體" w:hAnsi="Times New Roman" w:cs="Times New Roman"/>
          <w:szCs w:val="24"/>
        </w:rPr>
        <w:t>發現直徑及區域的相關係數較大。</w:t>
      </w:r>
    </w:p>
    <w:p w14:paraId="0720D852" w14:textId="2F09DF70" w:rsidR="00855907" w:rsidRPr="00BE1F87" w:rsidRDefault="00A6009D" w:rsidP="00355D4F">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79D0DD41" wp14:editId="56CBBACF">
            <wp:extent cx="5082540" cy="4774135"/>
            <wp:effectExtent l="0" t="0" r="381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711" cy="4801536"/>
                    </a:xfrm>
                    <a:prstGeom prst="rect">
                      <a:avLst/>
                    </a:prstGeom>
                  </pic:spPr>
                </pic:pic>
              </a:graphicData>
            </a:graphic>
          </wp:inline>
        </w:drawing>
      </w:r>
    </w:p>
    <w:p w14:paraId="3F218ED0" w14:textId="60CA832B" w:rsidR="00545C2E" w:rsidRPr="00BE1F87" w:rsidRDefault="008F37AF" w:rsidP="00053390">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圖六</w:t>
      </w:r>
      <w:r w:rsidRPr="00BE1F87">
        <w:rPr>
          <w:rFonts w:ascii="Times New Roman" w:eastAsia="標楷體" w:hAnsi="Times New Roman" w:cs="Times New Roman"/>
          <w:szCs w:val="24"/>
        </w:rPr>
        <w:t>)</w:t>
      </w:r>
    </w:p>
    <w:p w14:paraId="5EDBBDB6" w14:textId="0A41F446" w:rsidR="00355D4F" w:rsidRPr="00BE1F87" w:rsidRDefault="00F14D99" w:rsidP="00355D4F">
      <w:pPr>
        <w:ind w:left="360"/>
        <w:rPr>
          <w:rFonts w:ascii="Times New Roman" w:eastAsia="標楷體" w:hAnsi="Times New Roman" w:cs="Times New Roman"/>
          <w:szCs w:val="24"/>
        </w:rPr>
      </w:pPr>
      <w:bookmarkStart w:id="1" w:name="_Hlk74129629"/>
      <w:r w:rsidRPr="00BE1F87">
        <w:rPr>
          <w:rFonts w:ascii="Times New Roman" w:eastAsia="標楷體" w:hAnsi="Times New Roman" w:cs="Times New Roman"/>
          <w:szCs w:val="24"/>
        </w:rPr>
        <w:t>圖</w:t>
      </w:r>
      <w:r w:rsidR="006E19F6" w:rsidRPr="00BE1F87">
        <w:rPr>
          <w:rFonts w:ascii="Times New Roman" w:eastAsia="標楷體" w:hAnsi="Times New Roman" w:cs="Times New Roman"/>
          <w:szCs w:val="24"/>
        </w:rPr>
        <w:t>七</w:t>
      </w:r>
      <w:r w:rsidRPr="00BE1F87">
        <w:rPr>
          <w:rFonts w:ascii="Times New Roman" w:eastAsia="標楷體" w:hAnsi="Times New Roman" w:cs="Times New Roman"/>
          <w:szCs w:val="24"/>
        </w:rPr>
        <w:t>為用</w:t>
      </w:r>
      <w:r w:rsidRPr="00BE1F87">
        <w:rPr>
          <w:rFonts w:ascii="Times New Roman" w:eastAsia="標楷體" w:hAnsi="Times New Roman" w:cs="Times New Roman"/>
          <w:szCs w:val="24"/>
        </w:rPr>
        <w:t>Seaborn</w:t>
      </w:r>
      <w:r w:rsidRPr="00BE1F87">
        <w:rPr>
          <w:rFonts w:ascii="Times New Roman" w:eastAsia="標楷體" w:hAnsi="Times New Roman" w:cs="Times New Roman"/>
          <w:szCs w:val="24"/>
        </w:rPr>
        <w:t>可</w:t>
      </w:r>
      <w:proofErr w:type="gramStart"/>
      <w:r w:rsidRPr="00BE1F87">
        <w:rPr>
          <w:rFonts w:ascii="Times New Roman" w:eastAsia="標楷體" w:hAnsi="Times New Roman" w:cs="Times New Roman"/>
          <w:szCs w:val="24"/>
        </w:rPr>
        <w:t>視化庫</w:t>
      </w:r>
      <w:proofErr w:type="gramEnd"/>
      <w:r w:rsidRPr="00BE1F87">
        <w:rPr>
          <w:rFonts w:ascii="Times New Roman" w:eastAsia="標楷體" w:hAnsi="Times New Roman" w:cs="Times New Roman"/>
          <w:szCs w:val="24"/>
        </w:rPr>
        <w:t>，繪製</w:t>
      </w:r>
      <w:r w:rsidR="0075721C" w:rsidRPr="00BE1F87">
        <w:rPr>
          <w:rFonts w:ascii="Times New Roman" w:eastAsia="標楷體" w:hAnsi="Times New Roman" w:cs="Times New Roman"/>
          <w:szCs w:val="24"/>
        </w:rPr>
        <w:t>散佈圖矩陣</w:t>
      </w:r>
      <w:r w:rsidR="00B30D03" w:rsidRPr="00BE1F87">
        <w:rPr>
          <w:rFonts w:ascii="Times New Roman" w:eastAsia="標楷體" w:hAnsi="Times New Roman" w:cs="Times New Roman"/>
          <w:szCs w:val="24"/>
        </w:rPr>
        <w:t>。在探索資料時，能看到不同</w:t>
      </w:r>
      <w:proofErr w:type="gramStart"/>
      <w:r w:rsidR="00B30D03" w:rsidRPr="00BE1F87">
        <w:rPr>
          <w:rFonts w:ascii="Times New Roman" w:eastAsia="標楷體" w:hAnsi="Times New Roman" w:cs="Times New Roman"/>
          <w:szCs w:val="24"/>
        </w:rPr>
        <w:t>變數間的散佈</w:t>
      </w:r>
      <w:proofErr w:type="gramEnd"/>
      <w:r w:rsidR="00B30D03" w:rsidRPr="00BE1F87">
        <w:rPr>
          <w:rFonts w:ascii="Times New Roman" w:eastAsia="標楷體" w:hAnsi="Times New Roman" w:cs="Times New Roman"/>
          <w:szCs w:val="24"/>
        </w:rPr>
        <w:t>圖，也</w:t>
      </w:r>
      <w:r w:rsidR="00CE5E32" w:rsidRPr="00BE1F87">
        <w:rPr>
          <w:rFonts w:ascii="Times New Roman" w:eastAsia="標楷體" w:hAnsi="Times New Roman" w:cs="Times New Roman"/>
          <w:szCs w:val="24"/>
        </w:rPr>
        <w:lastRenderedPageBreak/>
        <w:t>能</w:t>
      </w:r>
      <w:r w:rsidR="00B30D03" w:rsidRPr="00BE1F87">
        <w:rPr>
          <w:rFonts w:ascii="Times New Roman" w:eastAsia="標楷體" w:hAnsi="Times New Roman" w:cs="Times New Roman"/>
          <w:szCs w:val="24"/>
        </w:rPr>
        <w:t>直接看到不同</w:t>
      </w:r>
      <w:proofErr w:type="gramStart"/>
      <w:r w:rsidR="00B30D03" w:rsidRPr="00BE1F87">
        <w:rPr>
          <w:rFonts w:ascii="Times New Roman" w:eastAsia="標楷體" w:hAnsi="Times New Roman" w:cs="Times New Roman"/>
          <w:szCs w:val="24"/>
        </w:rPr>
        <w:t>變數間的關係</w:t>
      </w:r>
      <w:proofErr w:type="gramEnd"/>
      <w:r w:rsidR="00B30D03" w:rsidRPr="00BE1F87">
        <w:rPr>
          <w:rFonts w:ascii="Times New Roman" w:eastAsia="標楷體" w:hAnsi="Times New Roman" w:cs="Times New Roman"/>
          <w:szCs w:val="24"/>
        </w:rPr>
        <w:t>。</w:t>
      </w:r>
      <w:r w:rsidR="00FB68C3" w:rsidRPr="00BE1F87">
        <w:rPr>
          <w:rFonts w:ascii="Times New Roman" w:eastAsia="標楷體" w:hAnsi="Times New Roman" w:cs="Times New Roman"/>
          <w:szCs w:val="24"/>
        </w:rPr>
        <w:t>設診斷為惡性的為紅色、良性為藍色，</w:t>
      </w:r>
      <w:r w:rsidR="00492114" w:rsidRPr="00BE1F87">
        <w:rPr>
          <w:rFonts w:ascii="Times New Roman" w:eastAsia="標楷體" w:hAnsi="Times New Roman" w:cs="Times New Roman"/>
          <w:szCs w:val="24"/>
        </w:rPr>
        <w:t>顏色為</w:t>
      </w:r>
      <w:r w:rsidR="00492114" w:rsidRPr="00BE1F87">
        <w:rPr>
          <w:rFonts w:ascii="Times New Roman" w:eastAsia="標楷體" w:hAnsi="Times New Roman" w:cs="Times New Roman"/>
          <w:szCs w:val="24"/>
        </w:rPr>
        <w:t>colors</w:t>
      </w:r>
      <w:r w:rsidR="00492114" w:rsidRPr="00BE1F87">
        <w:rPr>
          <w:rFonts w:ascii="Times New Roman" w:eastAsia="標楷體" w:hAnsi="Times New Roman" w:cs="Times New Roman"/>
          <w:szCs w:val="24"/>
        </w:rPr>
        <w:t>，</w:t>
      </w:r>
      <w:r w:rsidR="006C077A" w:rsidRPr="00BE1F87">
        <w:rPr>
          <w:rFonts w:ascii="Times New Roman" w:eastAsia="標楷體" w:hAnsi="Times New Roman" w:cs="Times New Roman"/>
          <w:szCs w:val="24"/>
        </w:rPr>
        <w:t>圖像透明度為</w:t>
      </w:r>
      <w:r w:rsidR="006C077A" w:rsidRPr="00BE1F87">
        <w:rPr>
          <w:rFonts w:ascii="Times New Roman" w:eastAsia="標楷體" w:hAnsi="Times New Roman" w:cs="Times New Roman"/>
          <w:szCs w:val="24"/>
        </w:rPr>
        <w:t>0.4</w:t>
      </w:r>
      <w:r w:rsidR="006C077A" w:rsidRPr="00BE1F87">
        <w:rPr>
          <w:rFonts w:ascii="Times New Roman" w:eastAsia="標楷體" w:hAnsi="Times New Roman" w:cs="Times New Roman"/>
          <w:szCs w:val="24"/>
        </w:rPr>
        <w:t>，</w:t>
      </w:r>
      <w:r w:rsidR="00850E31" w:rsidRPr="00BE1F87">
        <w:rPr>
          <w:rFonts w:ascii="Times New Roman" w:eastAsia="標楷體" w:hAnsi="Times New Roman" w:cs="Times New Roman"/>
          <w:szCs w:val="24"/>
        </w:rPr>
        <w:t>圖像區域大小為</w:t>
      </w:r>
      <w:r w:rsidR="00850E31" w:rsidRPr="00BE1F87">
        <w:rPr>
          <w:rFonts w:ascii="Times New Roman" w:eastAsia="標楷體" w:hAnsi="Times New Roman" w:cs="Times New Roman"/>
          <w:szCs w:val="24"/>
        </w:rPr>
        <w:t>15</w:t>
      </w:r>
      <w:r w:rsidR="00850E31" w:rsidRPr="00BE1F87">
        <w:rPr>
          <w:rFonts w:ascii="Times New Roman" w:eastAsia="標楷體" w:hAnsi="Times New Roman" w:cs="Times New Roman"/>
          <w:szCs w:val="24"/>
        </w:rPr>
        <w:t>英寸</w:t>
      </w:r>
      <w:r w:rsidR="00801659" w:rsidRPr="00BE1F87">
        <w:rPr>
          <w:rFonts w:ascii="Times New Roman" w:eastAsia="標楷體" w:hAnsi="Times New Roman" w:cs="Times New Roman"/>
          <w:szCs w:val="24"/>
        </w:rPr>
        <w:t>。圖八</w:t>
      </w:r>
      <w:r w:rsidR="00D81FB8" w:rsidRPr="00BE1F87">
        <w:rPr>
          <w:rFonts w:ascii="Times New Roman" w:eastAsia="標楷體" w:hAnsi="Times New Roman" w:cs="Times New Roman"/>
          <w:szCs w:val="24"/>
        </w:rPr>
        <w:t>為結果顯示</w:t>
      </w:r>
      <w:r w:rsidR="00801659" w:rsidRPr="00BE1F87">
        <w:rPr>
          <w:rFonts w:ascii="Times New Roman" w:eastAsia="標楷體" w:hAnsi="Times New Roman" w:cs="Times New Roman"/>
          <w:szCs w:val="24"/>
        </w:rPr>
        <w:t>，</w:t>
      </w:r>
      <w:r w:rsidR="00C03647" w:rsidRPr="00BE1F87">
        <w:rPr>
          <w:rFonts w:ascii="Times New Roman" w:eastAsia="標楷體" w:hAnsi="Times New Roman" w:cs="Times New Roman"/>
          <w:szCs w:val="24"/>
        </w:rPr>
        <w:t>其中還是直徑及區域的相關性較大。</w:t>
      </w:r>
    </w:p>
    <w:bookmarkEnd w:id="1"/>
    <w:p w14:paraId="55A63258" w14:textId="7B64A35A" w:rsidR="00F07334" w:rsidRPr="00BE1F87" w:rsidRDefault="00545C2E" w:rsidP="00355D4F">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40F6F531" wp14:editId="1179E3C6">
            <wp:extent cx="6213232" cy="960120"/>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9119" cy="964120"/>
                    </a:xfrm>
                    <a:prstGeom prst="rect">
                      <a:avLst/>
                    </a:prstGeom>
                    <a:noFill/>
                  </pic:spPr>
                </pic:pic>
              </a:graphicData>
            </a:graphic>
          </wp:inline>
        </w:drawing>
      </w:r>
    </w:p>
    <w:p w14:paraId="0DDEC9FD" w14:textId="534A10B9" w:rsidR="00FB68C3" w:rsidRPr="00BE1F87" w:rsidRDefault="00355D4F" w:rsidP="00FB68C3">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圖七</w:t>
      </w:r>
      <w:r w:rsidRPr="00BE1F87">
        <w:rPr>
          <w:rFonts w:ascii="Times New Roman" w:eastAsia="標楷體" w:hAnsi="Times New Roman" w:cs="Times New Roman"/>
          <w:szCs w:val="24"/>
        </w:rPr>
        <w:t>)</w:t>
      </w:r>
    </w:p>
    <w:p w14:paraId="5B705841" w14:textId="7FF6A7A7" w:rsidR="00053390" w:rsidRPr="00BE1F87" w:rsidRDefault="00053390" w:rsidP="00FB68C3">
      <w:pPr>
        <w:ind w:left="360"/>
        <w:jc w:val="center"/>
        <w:rPr>
          <w:rFonts w:ascii="Times New Roman" w:eastAsia="標楷體" w:hAnsi="Times New Roman" w:cs="Times New Roman"/>
          <w:szCs w:val="24"/>
        </w:rPr>
      </w:pPr>
    </w:p>
    <w:p w14:paraId="348A9D0B" w14:textId="7341329E" w:rsidR="00053390" w:rsidRPr="00BE1F87" w:rsidRDefault="00053390" w:rsidP="00053390">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6BC58DA5" wp14:editId="4E774224">
            <wp:extent cx="6401435" cy="6241415"/>
            <wp:effectExtent l="0" t="0" r="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1435" cy="6241415"/>
                    </a:xfrm>
                    <a:prstGeom prst="rect">
                      <a:avLst/>
                    </a:prstGeom>
                    <a:noFill/>
                  </pic:spPr>
                </pic:pic>
              </a:graphicData>
            </a:graphic>
          </wp:inline>
        </w:drawing>
      </w:r>
    </w:p>
    <w:p w14:paraId="273FD79A" w14:textId="3093AA97" w:rsidR="00D27360" w:rsidRPr="00BE1F87" w:rsidRDefault="00D27360" w:rsidP="00053390">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圖八</w:t>
      </w:r>
      <w:r w:rsidRPr="00BE1F87">
        <w:rPr>
          <w:rFonts w:ascii="Times New Roman" w:eastAsia="標楷體" w:hAnsi="Times New Roman" w:cs="Times New Roman"/>
          <w:szCs w:val="24"/>
        </w:rPr>
        <w:t>)</w:t>
      </w:r>
    </w:p>
    <w:p w14:paraId="2C043D12" w14:textId="39A7A9B1" w:rsidR="005D5DA8" w:rsidRPr="00BE1F87" w:rsidRDefault="005D5DA8">
      <w:pPr>
        <w:widowControl/>
        <w:rPr>
          <w:rFonts w:ascii="Times New Roman" w:eastAsia="標楷體" w:hAnsi="Times New Roman" w:cs="Times New Roman"/>
          <w:szCs w:val="24"/>
        </w:rPr>
      </w:pPr>
      <w:r w:rsidRPr="00BE1F87">
        <w:rPr>
          <w:rFonts w:ascii="Times New Roman" w:eastAsia="標楷體" w:hAnsi="Times New Roman" w:cs="Times New Roman"/>
          <w:szCs w:val="24"/>
        </w:rPr>
        <w:br w:type="page"/>
      </w:r>
    </w:p>
    <w:p w14:paraId="24D341F8" w14:textId="7F4AEA9F" w:rsidR="00FD2EA0" w:rsidRPr="00BE1F87" w:rsidRDefault="00AB1EE0" w:rsidP="00AB1EE0">
      <w:pPr>
        <w:ind w:left="360"/>
        <w:rPr>
          <w:rFonts w:ascii="Times New Roman" w:eastAsia="標楷體" w:hAnsi="Times New Roman" w:cs="Times New Roman"/>
          <w:szCs w:val="24"/>
        </w:rPr>
      </w:pPr>
      <w:bookmarkStart w:id="2" w:name="_Hlk74131085"/>
      <w:r w:rsidRPr="00BE1F87">
        <w:rPr>
          <w:rFonts w:ascii="Times New Roman" w:eastAsia="標楷體" w:hAnsi="Times New Roman" w:cs="Times New Roman"/>
          <w:szCs w:val="24"/>
        </w:rPr>
        <w:lastRenderedPageBreak/>
        <w:t>圖</w:t>
      </w:r>
      <w:r w:rsidR="003F6F75" w:rsidRPr="00BE1F87">
        <w:rPr>
          <w:rFonts w:ascii="Times New Roman" w:eastAsia="標楷體" w:hAnsi="Times New Roman" w:cs="Times New Roman"/>
          <w:szCs w:val="24"/>
        </w:rPr>
        <w:t>九</w:t>
      </w:r>
      <w:r w:rsidRPr="00BE1F87">
        <w:rPr>
          <w:rFonts w:ascii="Times New Roman" w:eastAsia="標楷體" w:hAnsi="Times New Roman" w:cs="Times New Roman"/>
          <w:szCs w:val="24"/>
        </w:rPr>
        <w:t>為用</w:t>
      </w:r>
      <w:r w:rsidRPr="00BE1F87">
        <w:rPr>
          <w:rFonts w:ascii="Times New Roman" w:eastAsia="標楷體" w:hAnsi="Times New Roman" w:cs="Times New Roman"/>
          <w:szCs w:val="24"/>
        </w:rPr>
        <w:t>Seaborn</w:t>
      </w:r>
      <w:r w:rsidRPr="00BE1F87">
        <w:rPr>
          <w:rFonts w:ascii="Times New Roman" w:eastAsia="標楷體" w:hAnsi="Times New Roman" w:cs="Times New Roman"/>
          <w:szCs w:val="24"/>
        </w:rPr>
        <w:t>可</w:t>
      </w:r>
      <w:proofErr w:type="gramStart"/>
      <w:r w:rsidRPr="00BE1F87">
        <w:rPr>
          <w:rFonts w:ascii="Times New Roman" w:eastAsia="標楷體" w:hAnsi="Times New Roman" w:cs="Times New Roman"/>
          <w:szCs w:val="24"/>
        </w:rPr>
        <w:t>視化庫</w:t>
      </w:r>
      <w:proofErr w:type="gramEnd"/>
      <w:r w:rsidRPr="00BE1F87">
        <w:rPr>
          <w:rFonts w:ascii="Times New Roman" w:eastAsia="標楷體" w:hAnsi="Times New Roman" w:cs="Times New Roman"/>
          <w:szCs w:val="24"/>
        </w:rPr>
        <w:t>，繪製</w:t>
      </w:r>
      <w:r w:rsidR="00971A01" w:rsidRPr="00BE1F87">
        <w:rPr>
          <w:rFonts w:ascii="Times New Roman" w:eastAsia="標楷體" w:hAnsi="Times New Roman" w:cs="Times New Roman"/>
          <w:szCs w:val="24"/>
        </w:rPr>
        <w:t>分布密度圖</w:t>
      </w:r>
      <w:r w:rsidRPr="00BE1F87">
        <w:rPr>
          <w:rFonts w:ascii="Times New Roman" w:eastAsia="標楷體" w:hAnsi="Times New Roman" w:cs="Times New Roman"/>
          <w:szCs w:val="24"/>
        </w:rPr>
        <w:t>。在探索資料時，</w:t>
      </w:r>
      <w:r w:rsidR="00B0635E" w:rsidRPr="00BE1F87">
        <w:rPr>
          <w:rFonts w:ascii="Times New Roman" w:eastAsia="標楷體" w:hAnsi="Times New Roman" w:cs="Times New Roman"/>
          <w:szCs w:val="24"/>
        </w:rPr>
        <w:t>可以更好地去評估分布的組成</w:t>
      </w:r>
      <w:r w:rsidRPr="00BE1F87">
        <w:rPr>
          <w:rFonts w:ascii="Times New Roman" w:eastAsia="標楷體" w:hAnsi="Times New Roman" w:cs="Times New Roman"/>
          <w:szCs w:val="24"/>
        </w:rPr>
        <w:t>。設</w:t>
      </w:r>
      <w:r w:rsidR="009E00C4" w:rsidRPr="00BE1F87">
        <w:rPr>
          <w:rFonts w:ascii="Times New Roman" w:eastAsia="標楷體" w:hAnsi="Times New Roman" w:cs="Times New Roman"/>
          <w:szCs w:val="24"/>
        </w:rPr>
        <w:t>圖像區域大小為</w:t>
      </w:r>
      <w:r w:rsidR="009E00C4" w:rsidRPr="00BE1F87">
        <w:rPr>
          <w:rFonts w:ascii="Times New Roman" w:eastAsia="標楷體" w:hAnsi="Times New Roman" w:cs="Times New Roman"/>
          <w:szCs w:val="24"/>
        </w:rPr>
        <w:t>15</w:t>
      </w:r>
      <w:r w:rsidR="009E00C4" w:rsidRPr="00BE1F87">
        <w:rPr>
          <w:rFonts w:ascii="Times New Roman" w:eastAsia="標楷體" w:hAnsi="Times New Roman" w:cs="Times New Roman"/>
          <w:szCs w:val="24"/>
        </w:rPr>
        <w:t>英寸，</w:t>
      </w:r>
      <w:r w:rsidR="00CE75BE" w:rsidRPr="00BE1F87">
        <w:rPr>
          <w:rFonts w:ascii="Times New Roman" w:eastAsia="標楷體" w:hAnsi="Times New Roman" w:cs="Times New Roman"/>
          <w:szCs w:val="24"/>
        </w:rPr>
        <w:t>顏色</w:t>
      </w:r>
      <w:r w:rsidRPr="00BE1F87">
        <w:rPr>
          <w:rFonts w:ascii="Times New Roman" w:eastAsia="標楷體" w:hAnsi="Times New Roman" w:cs="Times New Roman"/>
          <w:szCs w:val="24"/>
        </w:rPr>
        <w:t>診斷惡性的為紅色、良性為藍色，</w:t>
      </w:r>
      <w:r w:rsidR="002E2C45" w:rsidRPr="00BE1F87">
        <w:rPr>
          <w:rFonts w:ascii="Times New Roman" w:eastAsia="標楷體" w:hAnsi="Times New Roman" w:cs="Times New Roman"/>
          <w:szCs w:val="24"/>
        </w:rPr>
        <w:t>長條圖邊界設為</w:t>
      </w:r>
      <w:r w:rsidR="002E2C45" w:rsidRPr="00BE1F87">
        <w:rPr>
          <w:rFonts w:ascii="Times New Roman" w:eastAsia="標楷體" w:hAnsi="Times New Roman" w:cs="Times New Roman"/>
          <w:szCs w:val="24"/>
        </w:rPr>
        <w:t>bins</w:t>
      </w:r>
      <w:r w:rsidRPr="00BE1F87">
        <w:rPr>
          <w:rFonts w:ascii="Times New Roman" w:eastAsia="標楷體" w:hAnsi="Times New Roman" w:cs="Times New Roman"/>
          <w:szCs w:val="24"/>
        </w:rPr>
        <w:t>。圖</w:t>
      </w:r>
      <w:r w:rsidR="003F6F75" w:rsidRPr="00BE1F87">
        <w:rPr>
          <w:rFonts w:ascii="Times New Roman" w:eastAsia="標楷體" w:hAnsi="Times New Roman" w:cs="Times New Roman"/>
          <w:szCs w:val="24"/>
        </w:rPr>
        <w:t>十</w:t>
      </w:r>
      <w:r w:rsidRPr="00BE1F87">
        <w:rPr>
          <w:rFonts w:ascii="Times New Roman" w:eastAsia="標楷體" w:hAnsi="Times New Roman" w:cs="Times New Roman"/>
          <w:szCs w:val="24"/>
        </w:rPr>
        <w:t>為結果顯示，其中直徑</w:t>
      </w:r>
      <w:r w:rsidR="00DF0654" w:rsidRPr="00BE1F87">
        <w:rPr>
          <w:rFonts w:ascii="Times New Roman" w:eastAsia="標楷體" w:hAnsi="Times New Roman" w:cs="Times New Roman"/>
          <w:szCs w:val="24"/>
        </w:rPr>
        <w:t>、</w:t>
      </w:r>
      <w:r w:rsidRPr="00BE1F87">
        <w:rPr>
          <w:rFonts w:ascii="Times New Roman" w:eastAsia="標楷體" w:hAnsi="Times New Roman" w:cs="Times New Roman"/>
          <w:szCs w:val="24"/>
        </w:rPr>
        <w:t>區域</w:t>
      </w:r>
      <w:r w:rsidR="00DF0654" w:rsidRPr="00BE1F87">
        <w:rPr>
          <w:rFonts w:ascii="Times New Roman" w:eastAsia="標楷體" w:hAnsi="Times New Roman" w:cs="Times New Roman"/>
          <w:szCs w:val="24"/>
        </w:rPr>
        <w:t>及</w:t>
      </w:r>
      <w:r w:rsidR="00B4774A" w:rsidRPr="00BE1F87">
        <w:rPr>
          <w:rFonts w:ascii="Times New Roman" w:eastAsia="標楷體" w:hAnsi="Times New Roman" w:cs="Times New Roman"/>
          <w:szCs w:val="24"/>
        </w:rPr>
        <w:t>緊密度</w:t>
      </w:r>
      <w:r w:rsidRPr="00BE1F87">
        <w:rPr>
          <w:rFonts w:ascii="Times New Roman" w:eastAsia="標楷體" w:hAnsi="Times New Roman" w:cs="Times New Roman"/>
          <w:szCs w:val="24"/>
        </w:rPr>
        <w:t>的</w:t>
      </w:r>
      <w:r w:rsidR="00DF0654" w:rsidRPr="00BE1F87">
        <w:rPr>
          <w:rFonts w:ascii="Times New Roman" w:eastAsia="標楷體" w:hAnsi="Times New Roman" w:cs="Times New Roman"/>
          <w:szCs w:val="24"/>
        </w:rPr>
        <w:t>惡性及良性重疊</w:t>
      </w:r>
      <w:r w:rsidRPr="00BE1F87">
        <w:rPr>
          <w:rFonts w:ascii="Times New Roman" w:eastAsia="標楷體" w:hAnsi="Times New Roman" w:cs="Times New Roman"/>
          <w:szCs w:val="24"/>
        </w:rPr>
        <w:t>性較</w:t>
      </w:r>
      <w:r w:rsidR="00DF0654" w:rsidRPr="00BE1F87">
        <w:rPr>
          <w:rFonts w:ascii="Times New Roman" w:eastAsia="標楷體" w:hAnsi="Times New Roman" w:cs="Times New Roman"/>
          <w:szCs w:val="24"/>
        </w:rPr>
        <w:t>低，有可能可以成為判斷特徵</w:t>
      </w:r>
      <w:r w:rsidRPr="00BE1F87">
        <w:rPr>
          <w:rFonts w:ascii="Times New Roman" w:eastAsia="標楷體" w:hAnsi="Times New Roman" w:cs="Times New Roman"/>
          <w:szCs w:val="24"/>
        </w:rPr>
        <w:t>。</w:t>
      </w:r>
    </w:p>
    <w:bookmarkEnd w:id="2"/>
    <w:p w14:paraId="7025B015" w14:textId="5796832F" w:rsidR="005D5DA8" w:rsidRPr="00BE1F87" w:rsidRDefault="00FD2EA0" w:rsidP="00FD2EA0">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5CA16562" wp14:editId="23A9FE93">
            <wp:extent cx="6645910" cy="1905635"/>
            <wp:effectExtent l="0" t="0" r="2540" b="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5"/>
                    <a:stretch>
                      <a:fillRect/>
                    </a:stretch>
                  </pic:blipFill>
                  <pic:spPr>
                    <a:xfrm>
                      <a:off x="0" y="0"/>
                      <a:ext cx="6645910" cy="1905635"/>
                    </a:xfrm>
                    <a:prstGeom prst="rect">
                      <a:avLst/>
                    </a:prstGeom>
                  </pic:spPr>
                </pic:pic>
              </a:graphicData>
            </a:graphic>
          </wp:inline>
        </w:drawing>
      </w:r>
    </w:p>
    <w:p w14:paraId="443395D7" w14:textId="55C10F00" w:rsidR="00FD2EA0" w:rsidRPr="00BE1F87" w:rsidRDefault="00FD2EA0" w:rsidP="00FD2EA0">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圖九</w:t>
      </w:r>
      <w:r w:rsidRPr="00BE1F87">
        <w:rPr>
          <w:rFonts w:ascii="Times New Roman" w:eastAsia="標楷體" w:hAnsi="Times New Roman" w:cs="Times New Roman"/>
          <w:szCs w:val="24"/>
        </w:rPr>
        <w:t>)</w:t>
      </w:r>
    </w:p>
    <w:p w14:paraId="75E94B29" w14:textId="11F54A8D" w:rsidR="00FD2EA0" w:rsidRPr="00BE1F87" w:rsidRDefault="00FD2EA0" w:rsidP="00FD2EA0">
      <w:pPr>
        <w:ind w:left="360"/>
        <w:jc w:val="center"/>
        <w:rPr>
          <w:rFonts w:ascii="Times New Roman" w:eastAsia="標楷體" w:hAnsi="Times New Roman" w:cs="Times New Roman"/>
          <w:szCs w:val="24"/>
        </w:rPr>
      </w:pPr>
    </w:p>
    <w:p w14:paraId="0A39B102" w14:textId="270AD8E9" w:rsidR="00FD2EA0" w:rsidRPr="00BE1F87" w:rsidRDefault="00FD2EA0" w:rsidP="00FD2EA0">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22C4B6CA" wp14:editId="4609182E">
            <wp:extent cx="6096000" cy="6074048"/>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3917" cy="6081936"/>
                    </a:xfrm>
                    <a:prstGeom prst="rect">
                      <a:avLst/>
                    </a:prstGeom>
                    <a:noFill/>
                  </pic:spPr>
                </pic:pic>
              </a:graphicData>
            </a:graphic>
          </wp:inline>
        </w:drawing>
      </w:r>
    </w:p>
    <w:p w14:paraId="663038E3" w14:textId="4EA7792B" w:rsidR="00FD2EA0" w:rsidRPr="00BE1F87" w:rsidRDefault="00FD2EA0" w:rsidP="00FD2EA0">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圖十</w:t>
      </w:r>
      <w:r w:rsidRPr="00BE1F87">
        <w:rPr>
          <w:rFonts w:ascii="Times New Roman" w:eastAsia="標楷體" w:hAnsi="Times New Roman" w:cs="Times New Roman"/>
          <w:szCs w:val="24"/>
        </w:rPr>
        <w:t>)</w:t>
      </w:r>
    </w:p>
    <w:p w14:paraId="09E04556" w14:textId="523F0157" w:rsidR="00B109DB" w:rsidRPr="00BE1F87" w:rsidRDefault="00B109DB" w:rsidP="00B109DB">
      <w:pPr>
        <w:ind w:left="360"/>
        <w:rPr>
          <w:rFonts w:ascii="Times New Roman" w:eastAsia="標楷體" w:hAnsi="Times New Roman" w:cs="Times New Roman"/>
          <w:szCs w:val="24"/>
        </w:rPr>
      </w:pPr>
      <w:r w:rsidRPr="00BE1F87">
        <w:rPr>
          <w:rFonts w:ascii="Times New Roman" w:eastAsia="標楷體" w:hAnsi="Times New Roman" w:cs="Times New Roman"/>
          <w:szCs w:val="24"/>
        </w:rPr>
        <w:lastRenderedPageBreak/>
        <w:t>圖十一為用</w:t>
      </w:r>
      <w:r w:rsidRPr="00BE1F87">
        <w:rPr>
          <w:rFonts w:ascii="Times New Roman" w:eastAsia="標楷體" w:hAnsi="Times New Roman" w:cs="Times New Roman"/>
          <w:szCs w:val="24"/>
        </w:rPr>
        <w:t>Seaborn</w:t>
      </w:r>
      <w:r w:rsidRPr="00BE1F87">
        <w:rPr>
          <w:rFonts w:ascii="Times New Roman" w:eastAsia="標楷體" w:hAnsi="Times New Roman" w:cs="Times New Roman"/>
          <w:szCs w:val="24"/>
        </w:rPr>
        <w:t>可</w:t>
      </w:r>
      <w:proofErr w:type="gramStart"/>
      <w:r w:rsidRPr="00BE1F87">
        <w:rPr>
          <w:rFonts w:ascii="Times New Roman" w:eastAsia="標楷體" w:hAnsi="Times New Roman" w:cs="Times New Roman"/>
          <w:szCs w:val="24"/>
        </w:rPr>
        <w:t>視化庫</w:t>
      </w:r>
      <w:proofErr w:type="gramEnd"/>
      <w:r w:rsidRPr="00BE1F87">
        <w:rPr>
          <w:rFonts w:ascii="Times New Roman" w:eastAsia="標楷體" w:hAnsi="Times New Roman" w:cs="Times New Roman"/>
          <w:szCs w:val="24"/>
        </w:rPr>
        <w:t>，繪製</w:t>
      </w:r>
      <w:r w:rsidR="00D44CC7" w:rsidRPr="00BE1F87">
        <w:rPr>
          <w:rFonts w:ascii="Times New Roman" w:eastAsia="標楷體" w:hAnsi="Times New Roman" w:cs="Times New Roman"/>
          <w:szCs w:val="24"/>
        </w:rPr>
        <w:t>箱型</w:t>
      </w:r>
      <w:r w:rsidRPr="00BE1F87">
        <w:rPr>
          <w:rFonts w:ascii="Times New Roman" w:eastAsia="標楷體" w:hAnsi="Times New Roman" w:cs="Times New Roman"/>
          <w:szCs w:val="24"/>
        </w:rPr>
        <w:t>圖。在探索資料時，</w:t>
      </w:r>
      <w:r w:rsidR="00CC676B" w:rsidRPr="00BE1F87">
        <w:rPr>
          <w:rFonts w:ascii="Times New Roman" w:eastAsia="標楷體" w:hAnsi="Times New Roman" w:cs="Times New Roman"/>
          <w:szCs w:val="24"/>
        </w:rPr>
        <w:t>可以顯示一組資料</w:t>
      </w:r>
      <w:r w:rsidR="000F3005" w:rsidRPr="00BE1F87">
        <w:rPr>
          <w:rFonts w:ascii="Times New Roman" w:eastAsia="標楷體" w:hAnsi="Times New Roman" w:cs="Times New Roman"/>
          <w:szCs w:val="24"/>
        </w:rPr>
        <w:t>的最大值、最小值、</w:t>
      </w:r>
      <w:r w:rsidR="006C38BD" w:rsidRPr="00BE1F87">
        <w:rPr>
          <w:rFonts w:ascii="Times New Roman" w:eastAsia="標楷體" w:hAnsi="Times New Roman" w:cs="Times New Roman"/>
          <w:szCs w:val="24"/>
        </w:rPr>
        <w:t>上下四分位數、中位數</w:t>
      </w:r>
      <w:r w:rsidR="00F17987" w:rsidRPr="00BE1F87">
        <w:rPr>
          <w:rFonts w:ascii="Times New Roman" w:eastAsia="標楷體" w:hAnsi="Times New Roman" w:cs="Times New Roman"/>
          <w:szCs w:val="24"/>
        </w:rPr>
        <w:t>、離群值</w:t>
      </w:r>
      <w:r w:rsidR="006C38BD" w:rsidRPr="00BE1F87">
        <w:rPr>
          <w:rFonts w:ascii="Times New Roman" w:eastAsia="標楷體" w:hAnsi="Times New Roman" w:cs="Times New Roman"/>
          <w:szCs w:val="24"/>
        </w:rPr>
        <w:t>及</w:t>
      </w:r>
      <w:r w:rsidR="00CC676B" w:rsidRPr="00BE1F87">
        <w:rPr>
          <w:rFonts w:ascii="Times New Roman" w:eastAsia="標楷體" w:hAnsi="Times New Roman" w:cs="Times New Roman"/>
          <w:szCs w:val="24"/>
        </w:rPr>
        <w:t>分散情況</w:t>
      </w:r>
      <w:r w:rsidRPr="00BE1F87">
        <w:rPr>
          <w:rFonts w:ascii="Times New Roman" w:eastAsia="標楷體" w:hAnsi="Times New Roman" w:cs="Times New Roman"/>
          <w:szCs w:val="24"/>
        </w:rPr>
        <w:t>。設圖像區域大小為</w:t>
      </w:r>
      <w:r w:rsidRPr="00BE1F87">
        <w:rPr>
          <w:rFonts w:ascii="Times New Roman" w:eastAsia="標楷體" w:hAnsi="Times New Roman" w:cs="Times New Roman"/>
          <w:szCs w:val="24"/>
        </w:rPr>
        <w:t>15</w:t>
      </w:r>
      <w:r w:rsidRPr="00BE1F87">
        <w:rPr>
          <w:rFonts w:ascii="Times New Roman" w:eastAsia="標楷體" w:hAnsi="Times New Roman" w:cs="Times New Roman"/>
          <w:szCs w:val="24"/>
        </w:rPr>
        <w:t>英寸，</w:t>
      </w:r>
      <w:r w:rsidR="003A7C51" w:rsidRPr="00BE1F87">
        <w:rPr>
          <w:rFonts w:ascii="Times New Roman" w:eastAsia="標楷體" w:hAnsi="Times New Roman" w:cs="Times New Roman"/>
          <w:szCs w:val="24"/>
        </w:rPr>
        <w:t>x</w:t>
      </w:r>
      <w:r w:rsidR="003A7C51" w:rsidRPr="00BE1F87">
        <w:rPr>
          <w:rFonts w:ascii="Times New Roman" w:eastAsia="標楷體" w:hAnsi="Times New Roman" w:cs="Times New Roman"/>
          <w:szCs w:val="24"/>
        </w:rPr>
        <w:t>軸為診斷結果</w:t>
      </w:r>
      <w:r w:rsidRPr="00BE1F87">
        <w:rPr>
          <w:rFonts w:ascii="Times New Roman" w:eastAsia="標楷體" w:hAnsi="Times New Roman" w:cs="Times New Roman"/>
          <w:szCs w:val="24"/>
        </w:rPr>
        <w:t>，</w:t>
      </w:r>
      <w:r w:rsidR="00E24077" w:rsidRPr="00BE1F87">
        <w:rPr>
          <w:rFonts w:ascii="Times New Roman" w:eastAsia="標楷體" w:hAnsi="Times New Roman" w:cs="Times New Roman"/>
          <w:szCs w:val="24"/>
        </w:rPr>
        <w:t>y</w:t>
      </w:r>
      <w:r w:rsidR="00E24077" w:rsidRPr="00BE1F87">
        <w:rPr>
          <w:rFonts w:ascii="Times New Roman" w:eastAsia="標楷體" w:hAnsi="Times New Roman" w:cs="Times New Roman"/>
          <w:szCs w:val="24"/>
        </w:rPr>
        <w:t>軸為特徵</w:t>
      </w:r>
      <w:r w:rsidRPr="00BE1F87">
        <w:rPr>
          <w:rFonts w:ascii="Times New Roman" w:eastAsia="標楷體" w:hAnsi="Times New Roman" w:cs="Times New Roman"/>
          <w:szCs w:val="24"/>
        </w:rPr>
        <w:t>。圖十二為結果顯示，其中直徑、區域及緊密度的惡性及良性</w:t>
      </w:r>
      <w:r w:rsidR="00ED1D35" w:rsidRPr="00BE1F87">
        <w:rPr>
          <w:rFonts w:ascii="Times New Roman" w:eastAsia="標楷體" w:hAnsi="Times New Roman" w:cs="Times New Roman"/>
          <w:szCs w:val="24"/>
        </w:rPr>
        <w:t>相似性較低</w:t>
      </w:r>
      <w:r w:rsidRPr="00BE1F87">
        <w:rPr>
          <w:rFonts w:ascii="Times New Roman" w:eastAsia="標楷體" w:hAnsi="Times New Roman" w:cs="Times New Roman"/>
          <w:szCs w:val="24"/>
        </w:rPr>
        <w:t>，有可能可以成為判斷特徵。</w:t>
      </w:r>
    </w:p>
    <w:p w14:paraId="15B2F3E7" w14:textId="4F26E70C" w:rsidR="00C43B16" w:rsidRPr="00BE1F87" w:rsidRDefault="00C43B16" w:rsidP="00C43B16">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332F5529" wp14:editId="39E2DC36">
            <wp:extent cx="6241321" cy="1661304"/>
            <wp:effectExtent l="0" t="0" r="762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17"/>
                    <a:stretch>
                      <a:fillRect/>
                    </a:stretch>
                  </pic:blipFill>
                  <pic:spPr>
                    <a:xfrm>
                      <a:off x="0" y="0"/>
                      <a:ext cx="6241321" cy="1661304"/>
                    </a:xfrm>
                    <a:prstGeom prst="rect">
                      <a:avLst/>
                    </a:prstGeom>
                  </pic:spPr>
                </pic:pic>
              </a:graphicData>
            </a:graphic>
          </wp:inline>
        </w:drawing>
      </w:r>
    </w:p>
    <w:p w14:paraId="227A92A0" w14:textId="08055771" w:rsidR="00C43B16" w:rsidRPr="00BE1F87" w:rsidRDefault="00C43B16" w:rsidP="00C43B16">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圖十一</w:t>
      </w:r>
      <w:r w:rsidRPr="00BE1F87">
        <w:rPr>
          <w:rFonts w:ascii="Times New Roman" w:eastAsia="標楷體" w:hAnsi="Times New Roman" w:cs="Times New Roman"/>
          <w:szCs w:val="24"/>
        </w:rPr>
        <w:t>)</w:t>
      </w:r>
    </w:p>
    <w:p w14:paraId="4FF830A3" w14:textId="7F064E7B" w:rsidR="00C43B16" w:rsidRPr="00BE1F87" w:rsidRDefault="00C43B16" w:rsidP="00C43B16">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50374350" wp14:editId="6E138C9D">
            <wp:extent cx="6187440" cy="6248021"/>
            <wp:effectExtent l="0" t="0" r="381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650" cy="6250253"/>
                    </a:xfrm>
                    <a:prstGeom prst="rect">
                      <a:avLst/>
                    </a:prstGeom>
                    <a:noFill/>
                  </pic:spPr>
                </pic:pic>
              </a:graphicData>
            </a:graphic>
          </wp:inline>
        </w:drawing>
      </w:r>
    </w:p>
    <w:p w14:paraId="2FFDB0CE" w14:textId="0B974FA2" w:rsidR="00C43B16" w:rsidRPr="00BE1F87" w:rsidRDefault="00C43B16" w:rsidP="00C43B16">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圖十二</w:t>
      </w:r>
      <w:r w:rsidRPr="00BE1F87">
        <w:rPr>
          <w:rFonts w:ascii="Times New Roman" w:eastAsia="標楷體" w:hAnsi="Times New Roman" w:cs="Times New Roman"/>
          <w:szCs w:val="24"/>
        </w:rPr>
        <w:t>)</w:t>
      </w:r>
    </w:p>
    <w:p w14:paraId="46D6A828" w14:textId="09CF5EC2" w:rsidR="00A23F49" w:rsidRPr="00BE1F87" w:rsidRDefault="0071407A" w:rsidP="00A23F49">
      <w:pPr>
        <w:ind w:left="360"/>
        <w:rPr>
          <w:rFonts w:ascii="Times New Roman" w:eastAsia="標楷體" w:hAnsi="Times New Roman" w:cs="Times New Roman"/>
          <w:szCs w:val="24"/>
        </w:rPr>
      </w:pPr>
      <w:bookmarkStart w:id="3" w:name="_Hlk74136746"/>
      <w:r w:rsidRPr="00BE1F87">
        <w:rPr>
          <w:rFonts w:ascii="Times New Roman" w:eastAsia="標楷體" w:hAnsi="Times New Roman" w:cs="Times New Roman"/>
          <w:szCs w:val="24"/>
        </w:rPr>
        <w:lastRenderedPageBreak/>
        <w:t>最後選定直徑及區域為</w:t>
      </w:r>
      <w:r w:rsidR="002F5DA7" w:rsidRPr="00BE1F87">
        <w:rPr>
          <w:rFonts w:ascii="Times New Roman" w:eastAsia="標楷體" w:hAnsi="Times New Roman" w:cs="Times New Roman"/>
          <w:szCs w:val="24"/>
        </w:rPr>
        <w:t>選定特徵。</w:t>
      </w:r>
      <w:r w:rsidR="002F5DA7" w:rsidRPr="00BE1F87">
        <w:rPr>
          <w:rFonts w:ascii="Times New Roman" w:eastAsia="標楷體" w:hAnsi="Times New Roman" w:cs="Times New Roman"/>
          <w:szCs w:val="24"/>
        </w:rPr>
        <w:t>(</w:t>
      </w:r>
      <w:r w:rsidR="002F5DA7" w:rsidRPr="00BE1F87">
        <w:rPr>
          <w:rFonts w:ascii="Times New Roman" w:eastAsia="標楷體" w:hAnsi="Times New Roman" w:cs="Times New Roman"/>
          <w:szCs w:val="24"/>
        </w:rPr>
        <w:t>圖十三</w:t>
      </w:r>
      <w:r w:rsidR="002F5DA7" w:rsidRPr="00BE1F87">
        <w:rPr>
          <w:rFonts w:ascii="Times New Roman" w:eastAsia="標楷體" w:hAnsi="Times New Roman" w:cs="Times New Roman"/>
          <w:szCs w:val="24"/>
        </w:rPr>
        <w:t>)</w:t>
      </w:r>
    </w:p>
    <w:bookmarkEnd w:id="3"/>
    <w:p w14:paraId="7372ECA0" w14:textId="5C172CB3" w:rsidR="002F5DA7" w:rsidRPr="00BE1F87" w:rsidRDefault="002F5DA7" w:rsidP="002F5DA7">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2F886333" wp14:editId="1E52731F">
            <wp:extent cx="3962743" cy="685859"/>
            <wp:effectExtent l="0" t="0" r="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19"/>
                    <a:stretch>
                      <a:fillRect/>
                    </a:stretch>
                  </pic:blipFill>
                  <pic:spPr>
                    <a:xfrm>
                      <a:off x="0" y="0"/>
                      <a:ext cx="3962743" cy="685859"/>
                    </a:xfrm>
                    <a:prstGeom prst="rect">
                      <a:avLst/>
                    </a:prstGeom>
                  </pic:spPr>
                </pic:pic>
              </a:graphicData>
            </a:graphic>
          </wp:inline>
        </w:drawing>
      </w:r>
    </w:p>
    <w:p w14:paraId="001AB0F6" w14:textId="172EB96D" w:rsidR="002F5DA7" w:rsidRPr="00BE1F87" w:rsidRDefault="002F5DA7" w:rsidP="002F5DA7">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圖十三</w:t>
      </w:r>
      <w:r w:rsidRPr="00BE1F87">
        <w:rPr>
          <w:rFonts w:ascii="Times New Roman" w:eastAsia="標楷體" w:hAnsi="Times New Roman" w:cs="Times New Roman"/>
          <w:szCs w:val="24"/>
        </w:rPr>
        <w:t>)</w:t>
      </w:r>
    </w:p>
    <w:p w14:paraId="768C36F4" w14:textId="1CC4DA32" w:rsidR="002F5DA7" w:rsidRPr="00BE1F87" w:rsidRDefault="0001409F" w:rsidP="002F5DA7">
      <w:pPr>
        <w:ind w:left="360"/>
        <w:rPr>
          <w:rFonts w:ascii="Times New Roman" w:eastAsia="標楷體" w:hAnsi="Times New Roman" w:cs="Times New Roman"/>
          <w:szCs w:val="24"/>
        </w:rPr>
      </w:pPr>
      <w:r w:rsidRPr="00BE1F87">
        <w:rPr>
          <w:rFonts w:ascii="Times New Roman" w:eastAsia="標楷體" w:hAnsi="Times New Roman" w:cs="Times New Roman"/>
          <w:szCs w:val="24"/>
        </w:rPr>
        <w:t>圖十四</w:t>
      </w:r>
      <w:r w:rsidR="009A2CC9" w:rsidRPr="00BE1F87">
        <w:rPr>
          <w:rFonts w:ascii="Times New Roman" w:eastAsia="標楷體" w:hAnsi="Times New Roman" w:cs="Times New Roman"/>
          <w:szCs w:val="24"/>
        </w:rPr>
        <w:t>載入需要的資料庫，</w:t>
      </w:r>
      <w:r w:rsidR="00B16A6C" w:rsidRPr="00BE1F87">
        <w:rPr>
          <w:rFonts w:ascii="Times New Roman" w:eastAsia="標楷體" w:hAnsi="Times New Roman" w:cs="Times New Roman"/>
          <w:szCs w:val="24"/>
        </w:rPr>
        <w:t>用</w:t>
      </w:r>
      <w:proofErr w:type="spellStart"/>
      <w:r w:rsidR="00B16A6C" w:rsidRPr="00BE1F87">
        <w:rPr>
          <w:rFonts w:ascii="Times New Roman" w:eastAsia="標楷體" w:hAnsi="Times New Roman" w:cs="Times New Roman"/>
          <w:szCs w:val="24"/>
        </w:rPr>
        <w:t>accuracy_score</w:t>
      </w:r>
      <w:proofErr w:type="spellEnd"/>
      <w:r w:rsidR="00B16A6C" w:rsidRPr="00BE1F87">
        <w:rPr>
          <w:rFonts w:ascii="Times New Roman" w:eastAsia="標楷體" w:hAnsi="Times New Roman" w:cs="Times New Roman"/>
          <w:szCs w:val="24"/>
        </w:rPr>
        <w:t>函數計算準確率</w:t>
      </w:r>
      <w:r w:rsidR="0073421F" w:rsidRPr="00BE1F87">
        <w:rPr>
          <w:rFonts w:ascii="Times New Roman" w:eastAsia="標楷體" w:hAnsi="Times New Roman" w:cs="Times New Roman"/>
          <w:szCs w:val="24"/>
        </w:rPr>
        <w:t>，</w:t>
      </w:r>
      <w:r w:rsidR="00404FED" w:rsidRPr="00BE1F87">
        <w:rPr>
          <w:rFonts w:ascii="Times New Roman" w:eastAsia="標楷體" w:hAnsi="Times New Roman" w:cs="Times New Roman"/>
          <w:szCs w:val="24"/>
        </w:rPr>
        <w:t>map()</w:t>
      </w:r>
      <w:r w:rsidR="00404FED" w:rsidRPr="00BE1F87">
        <w:rPr>
          <w:rFonts w:ascii="Times New Roman" w:eastAsia="標楷體" w:hAnsi="Times New Roman" w:cs="Times New Roman"/>
          <w:szCs w:val="24"/>
        </w:rPr>
        <w:t>函數</w:t>
      </w:r>
      <w:r w:rsidR="00BC0570" w:rsidRPr="00BE1F87">
        <w:rPr>
          <w:rFonts w:ascii="Times New Roman" w:eastAsia="標楷體" w:hAnsi="Times New Roman" w:cs="Times New Roman"/>
          <w:szCs w:val="24"/>
        </w:rPr>
        <w:t>將</w:t>
      </w:r>
      <w:r w:rsidR="00CC6C4B" w:rsidRPr="00BE1F87">
        <w:rPr>
          <w:rFonts w:ascii="Times New Roman" w:eastAsia="標楷體" w:hAnsi="Times New Roman" w:cs="Times New Roman"/>
          <w:szCs w:val="24"/>
        </w:rPr>
        <w:t>方程式</w:t>
      </w:r>
      <w:r w:rsidR="00BC0570" w:rsidRPr="00BE1F87">
        <w:rPr>
          <w:rFonts w:ascii="Times New Roman" w:eastAsia="標楷體" w:hAnsi="Times New Roman" w:cs="Times New Roman"/>
          <w:szCs w:val="24"/>
        </w:rPr>
        <w:t>應用於可迭代的每一個元素，結果以列表的形式返回</w:t>
      </w:r>
      <w:r w:rsidR="00C36245" w:rsidRPr="00BE1F87">
        <w:rPr>
          <w:rFonts w:ascii="Times New Roman" w:eastAsia="標楷體" w:hAnsi="Times New Roman" w:cs="Times New Roman"/>
          <w:szCs w:val="24"/>
        </w:rPr>
        <w:t>。</w:t>
      </w:r>
      <w:r w:rsidR="008F4A73" w:rsidRPr="00BE1F87">
        <w:rPr>
          <w:rFonts w:ascii="Times New Roman" w:eastAsia="標楷體" w:hAnsi="Times New Roman" w:cs="Times New Roman"/>
          <w:szCs w:val="24"/>
        </w:rPr>
        <w:t>將資料集分為訓練集及</w:t>
      </w:r>
      <w:r w:rsidR="00504ADF" w:rsidRPr="00BE1F87">
        <w:rPr>
          <w:rFonts w:ascii="Times New Roman" w:eastAsia="標楷體" w:hAnsi="Times New Roman" w:cs="Times New Roman"/>
          <w:szCs w:val="24"/>
        </w:rPr>
        <w:t>測試集</w:t>
      </w:r>
      <w:r w:rsidR="00A236B3" w:rsidRPr="00BE1F87">
        <w:rPr>
          <w:rFonts w:ascii="Times New Roman" w:eastAsia="標楷體" w:hAnsi="Times New Roman" w:cs="Times New Roman"/>
          <w:szCs w:val="24"/>
        </w:rPr>
        <w:t>。</w:t>
      </w:r>
    </w:p>
    <w:p w14:paraId="51EA6A71" w14:textId="6B706F64" w:rsidR="00C36245" w:rsidRPr="00BE1F87" w:rsidRDefault="00C36245" w:rsidP="00C36245">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59592490" wp14:editId="7E3FAA2D">
            <wp:extent cx="6645910" cy="2101215"/>
            <wp:effectExtent l="0" t="0" r="2540"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20"/>
                    <a:stretch>
                      <a:fillRect/>
                    </a:stretch>
                  </pic:blipFill>
                  <pic:spPr>
                    <a:xfrm>
                      <a:off x="0" y="0"/>
                      <a:ext cx="6645910" cy="2101215"/>
                    </a:xfrm>
                    <a:prstGeom prst="rect">
                      <a:avLst/>
                    </a:prstGeom>
                  </pic:spPr>
                </pic:pic>
              </a:graphicData>
            </a:graphic>
          </wp:inline>
        </w:drawing>
      </w:r>
    </w:p>
    <w:p w14:paraId="146EDAA6" w14:textId="7FE2AA24" w:rsidR="006E6983" w:rsidRPr="00BE1F87" w:rsidRDefault="00C36245" w:rsidP="006E6983">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圖十四</w:t>
      </w:r>
      <w:r w:rsidRPr="00BE1F87">
        <w:rPr>
          <w:rFonts w:ascii="Times New Roman" w:eastAsia="標楷體" w:hAnsi="Times New Roman" w:cs="Times New Roman"/>
          <w:szCs w:val="24"/>
        </w:rPr>
        <w:t>)</w:t>
      </w:r>
    </w:p>
    <w:p w14:paraId="35A62209" w14:textId="758F0EC9" w:rsidR="006E6983" w:rsidRPr="00BE1F87" w:rsidRDefault="001942A1" w:rsidP="00737827">
      <w:pPr>
        <w:ind w:left="360"/>
        <w:rPr>
          <w:rFonts w:ascii="Times New Roman" w:eastAsia="標楷體" w:hAnsi="Times New Roman" w:cs="Times New Roman"/>
          <w:szCs w:val="24"/>
        </w:rPr>
      </w:pPr>
      <w:r w:rsidRPr="00BE1F87">
        <w:rPr>
          <w:rFonts w:ascii="Times New Roman" w:eastAsia="標楷體" w:hAnsi="Times New Roman" w:cs="Times New Roman"/>
          <w:szCs w:val="24"/>
        </w:rPr>
        <w:t>圖十五</w:t>
      </w:r>
      <w:r w:rsidR="00F31B08" w:rsidRPr="00BE1F87">
        <w:rPr>
          <w:rFonts w:ascii="Times New Roman" w:eastAsia="標楷體" w:hAnsi="Times New Roman" w:cs="Times New Roman"/>
          <w:szCs w:val="24"/>
        </w:rPr>
        <w:t>，計</w:t>
      </w:r>
      <w:r w:rsidR="00196083" w:rsidRPr="00BE1F87">
        <w:rPr>
          <w:rFonts w:ascii="Times New Roman" w:eastAsia="標楷體" w:hAnsi="Times New Roman" w:cs="Times New Roman"/>
          <w:szCs w:val="24"/>
        </w:rPr>
        <w:t>算</w:t>
      </w:r>
      <w:r w:rsidR="00196083" w:rsidRPr="00BE1F87">
        <w:rPr>
          <w:rFonts w:ascii="Times New Roman" w:eastAsia="標楷體" w:hAnsi="Times New Roman" w:cs="Times New Roman"/>
          <w:szCs w:val="24"/>
        </w:rPr>
        <w:t>SVC</w:t>
      </w:r>
      <w:r w:rsidR="00237DA0" w:rsidRPr="00BE1F87">
        <w:rPr>
          <w:rFonts w:ascii="Times New Roman" w:eastAsia="標楷體" w:hAnsi="Times New Roman" w:cs="Times New Roman"/>
          <w:szCs w:val="24"/>
        </w:rPr>
        <w:t>、</w:t>
      </w:r>
      <w:proofErr w:type="spellStart"/>
      <w:r w:rsidR="00237DA0" w:rsidRPr="00BE1F87">
        <w:rPr>
          <w:rFonts w:ascii="Times New Roman" w:eastAsia="標楷體" w:hAnsi="Times New Roman" w:cs="Times New Roman"/>
          <w:szCs w:val="24"/>
        </w:rPr>
        <w:t>NuSVC</w:t>
      </w:r>
      <w:proofErr w:type="spellEnd"/>
      <w:r w:rsidR="00237DA0" w:rsidRPr="00BE1F87">
        <w:rPr>
          <w:rFonts w:ascii="Times New Roman" w:eastAsia="標楷體" w:hAnsi="Times New Roman" w:cs="Times New Roman"/>
          <w:szCs w:val="24"/>
        </w:rPr>
        <w:t>及</w:t>
      </w:r>
      <w:proofErr w:type="spellStart"/>
      <w:r w:rsidR="00237DA0" w:rsidRPr="00BE1F87">
        <w:rPr>
          <w:rFonts w:ascii="Times New Roman" w:eastAsia="標楷體" w:hAnsi="Times New Roman" w:cs="Times New Roman"/>
          <w:szCs w:val="24"/>
        </w:rPr>
        <w:t>LinearSVC</w:t>
      </w:r>
      <w:proofErr w:type="spellEnd"/>
      <w:r w:rsidR="00F31B08" w:rsidRPr="00BE1F87">
        <w:rPr>
          <w:rFonts w:ascii="Times New Roman" w:eastAsia="標楷體" w:hAnsi="Times New Roman" w:cs="Times New Roman"/>
          <w:szCs w:val="24"/>
        </w:rPr>
        <w:t>所需要花費的時間</w:t>
      </w:r>
      <w:r w:rsidR="00737827" w:rsidRPr="00BE1F87">
        <w:rPr>
          <w:rFonts w:ascii="Times New Roman" w:eastAsia="標楷體" w:hAnsi="Times New Roman" w:cs="Times New Roman"/>
          <w:szCs w:val="24"/>
        </w:rPr>
        <w:t>，</w:t>
      </w:r>
      <w:r w:rsidR="00237DA0" w:rsidRPr="00BE1F87">
        <w:rPr>
          <w:rFonts w:ascii="Times New Roman" w:eastAsia="標楷體" w:hAnsi="Times New Roman" w:cs="Times New Roman"/>
          <w:szCs w:val="24"/>
        </w:rPr>
        <w:t>將資料標準化後做精</w:t>
      </w:r>
      <w:proofErr w:type="gramStart"/>
      <w:r w:rsidR="00237DA0" w:rsidRPr="00BE1F87">
        <w:rPr>
          <w:rFonts w:ascii="Times New Roman" w:eastAsia="標楷體" w:hAnsi="Times New Roman" w:cs="Times New Roman"/>
          <w:szCs w:val="24"/>
        </w:rPr>
        <w:t>準</w:t>
      </w:r>
      <w:proofErr w:type="gramEnd"/>
      <w:r w:rsidR="00237DA0" w:rsidRPr="00BE1F87">
        <w:rPr>
          <w:rFonts w:ascii="Times New Roman" w:eastAsia="標楷體" w:hAnsi="Times New Roman" w:cs="Times New Roman"/>
          <w:szCs w:val="24"/>
        </w:rPr>
        <w:t>度預測</w:t>
      </w:r>
      <w:r w:rsidR="00F31B08" w:rsidRPr="00BE1F87">
        <w:rPr>
          <w:rFonts w:ascii="Times New Roman" w:eastAsia="標楷體" w:hAnsi="Times New Roman" w:cs="Times New Roman"/>
          <w:szCs w:val="24"/>
        </w:rPr>
        <w:t>。</w:t>
      </w:r>
    </w:p>
    <w:p w14:paraId="5D51483E" w14:textId="124D5AFA" w:rsidR="00727855" w:rsidRPr="00BE1F87" w:rsidRDefault="001942A1" w:rsidP="00727855">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4772232F" wp14:editId="2E20131A">
            <wp:extent cx="5379262" cy="5021580"/>
            <wp:effectExtent l="0" t="0" r="0" b="762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21"/>
                    <a:stretch>
                      <a:fillRect/>
                    </a:stretch>
                  </pic:blipFill>
                  <pic:spPr>
                    <a:xfrm>
                      <a:off x="0" y="0"/>
                      <a:ext cx="5393836" cy="5035185"/>
                    </a:xfrm>
                    <a:prstGeom prst="rect">
                      <a:avLst/>
                    </a:prstGeom>
                  </pic:spPr>
                </pic:pic>
              </a:graphicData>
            </a:graphic>
          </wp:inline>
        </w:drawing>
      </w:r>
    </w:p>
    <w:p w14:paraId="3D7C6671" w14:textId="3CA7E43D" w:rsidR="001942A1" w:rsidRPr="00BE1F87" w:rsidRDefault="001942A1" w:rsidP="001942A1">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圖十五</w:t>
      </w:r>
      <w:r w:rsidRPr="00BE1F87">
        <w:rPr>
          <w:rFonts w:ascii="Times New Roman" w:eastAsia="標楷體" w:hAnsi="Times New Roman" w:cs="Times New Roman"/>
          <w:szCs w:val="24"/>
        </w:rPr>
        <w:t>)</w:t>
      </w:r>
    </w:p>
    <w:p w14:paraId="0FEBD393" w14:textId="1025EF45" w:rsidR="00727855" w:rsidRPr="00BE1F87" w:rsidRDefault="001A4C89" w:rsidP="00727855">
      <w:pPr>
        <w:ind w:left="360"/>
        <w:rPr>
          <w:rFonts w:ascii="Times New Roman" w:eastAsia="標楷體" w:hAnsi="Times New Roman" w:cs="Times New Roman"/>
          <w:szCs w:val="24"/>
        </w:rPr>
      </w:pPr>
      <w:r w:rsidRPr="00BE1F87">
        <w:rPr>
          <w:rFonts w:ascii="Times New Roman" w:eastAsia="標楷體" w:hAnsi="Times New Roman" w:cs="Times New Roman"/>
          <w:szCs w:val="24"/>
        </w:rPr>
        <w:lastRenderedPageBreak/>
        <w:t>圖十六為預測結果，可發現</w:t>
      </w:r>
      <w:proofErr w:type="spellStart"/>
      <w:r w:rsidR="0055611E" w:rsidRPr="00BE1F87">
        <w:rPr>
          <w:rFonts w:ascii="Times New Roman" w:eastAsia="標楷體" w:hAnsi="Times New Roman" w:cs="Times New Roman"/>
          <w:szCs w:val="24"/>
        </w:rPr>
        <w:t>NuSVC</w:t>
      </w:r>
      <w:proofErr w:type="spellEnd"/>
      <w:r w:rsidR="0055611E" w:rsidRPr="00BE1F87">
        <w:rPr>
          <w:rFonts w:ascii="Times New Roman" w:eastAsia="標楷體" w:hAnsi="Times New Roman" w:cs="Times New Roman"/>
          <w:szCs w:val="24"/>
        </w:rPr>
        <w:t>花費時間較短，</w:t>
      </w:r>
      <w:proofErr w:type="spellStart"/>
      <w:r w:rsidR="00CA7C3A" w:rsidRPr="00BE1F87">
        <w:rPr>
          <w:rFonts w:ascii="Times New Roman" w:eastAsia="標楷體" w:hAnsi="Times New Roman" w:cs="Times New Roman"/>
          <w:szCs w:val="24"/>
        </w:rPr>
        <w:t>LinearSVC</w:t>
      </w:r>
      <w:proofErr w:type="spellEnd"/>
      <w:r w:rsidR="00CA7C3A" w:rsidRPr="00BE1F87">
        <w:rPr>
          <w:rFonts w:ascii="Times New Roman" w:eastAsia="標楷體" w:hAnsi="Times New Roman" w:cs="Times New Roman"/>
          <w:szCs w:val="24"/>
        </w:rPr>
        <w:t>準確性較高，</w:t>
      </w:r>
      <w:r w:rsidR="00AD0C9A" w:rsidRPr="00BE1F87">
        <w:rPr>
          <w:rFonts w:ascii="Times New Roman" w:eastAsia="標楷體" w:hAnsi="Times New Roman" w:cs="Times New Roman"/>
          <w:szCs w:val="24"/>
        </w:rPr>
        <w:t>則</w:t>
      </w:r>
      <w:r w:rsidR="00AD0C9A" w:rsidRPr="00BE1F87">
        <w:rPr>
          <w:rFonts w:ascii="Times New Roman" w:eastAsia="標楷體" w:hAnsi="Times New Roman" w:cs="Times New Roman"/>
          <w:szCs w:val="24"/>
        </w:rPr>
        <w:t>SVC</w:t>
      </w:r>
      <w:r w:rsidR="00AD0C9A" w:rsidRPr="00BE1F87">
        <w:rPr>
          <w:rFonts w:ascii="Times New Roman" w:eastAsia="標楷體" w:hAnsi="Times New Roman" w:cs="Times New Roman"/>
          <w:szCs w:val="24"/>
        </w:rPr>
        <w:t>的交叉驗證性較高。</w:t>
      </w:r>
      <w:r w:rsidR="00B7439F" w:rsidRPr="00BE1F87">
        <w:rPr>
          <w:rFonts w:ascii="Times New Roman" w:eastAsia="標楷體" w:hAnsi="Times New Roman" w:cs="Times New Roman"/>
          <w:szCs w:val="24"/>
        </w:rPr>
        <w:t>交叉驗證的目的，是用未用來給模型作訓練的新數據，測試模型的性能，以便減少</w:t>
      </w:r>
      <w:proofErr w:type="gramStart"/>
      <w:r w:rsidR="00B7439F" w:rsidRPr="00BE1F87">
        <w:rPr>
          <w:rFonts w:ascii="Times New Roman" w:eastAsia="標楷體" w:hAnsi="Times New Roman" w:cs="Times New Roman"/>
          <w:szCs w:val="24"/>
        </w:rPr>
        <w:t>像過擬合</w:t>
      </w:r>
      <w:proofErr w:type="gramEnd"/>
      <w:r w:rsidR="00B7439F" w:rsidRPr="00BE1F87">
        <w:rPr>
          <w:rFonts w:ascii="Times New Roman" w:eastAsia="標楷體" w:hAnsi="Times New Roman" w:cs="Times New Roman"/>
          <w:szCs w:val="24"/>
        </w:rPr>
        <w:t>和選擇偏差等問題，並給出模型如何在一個獨立的數據集上通用化。</w:t>
      </w:r>
    </w:p>
    <w:p w14:paraId="65926246" w14:textId="727E9450" w:rsidR="001942A1" w:rsidRPr="00BE1F87" w:rsidRDefault="00493F28" w:rsidP="001942A1">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4E971E81" wp14:editId="23890E6E">
            <wp:extent cx="3208020" cy="18364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8020" cy="1836420"/>
                    </a:xfrm>
                    <a:prstGeom prst="rect">
                      <a:avLst/>
                    </a:prstGeom>
                    <a:noFill/>
                  </pic:spPr>
                </pic:pic>
              </a:graphicData>
            </a:graphic>
          </wp:inline>
        </w:drawing>
      </w:r>
    </w:p>
    <w:p w14:paraId="7D0CA64A" w14:textId="5ABDC6AF" w:rsidR="00493F28" w:rsidRPr="00BE1F87" w:rsidRDefault="00493F28" w:rsidP="001942A1">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圖十六</w:t>
      </w:r>
      <w:r w:rsidRPr="00BE1F87">
        <w:rPr>
          <w:rFonts w:ascii="Times New Roman" w:eastAsia="標楷體" w:hAnsi="Times New Roman" w:cs="Times New Roman"/>
          <w:szCs w:val="24"/>
        </w:rPr>
        <w:t>)</w:t>
      </w:r>
    </w:p>
    <w:p w14:paraId="3D7C14F8" w14:textId="490D68AC" w:rsidR="0052353E" w:rsidRPr="00BE1F87" w:rsidRDefault="0052353E" w:rsidP="0052353E">
      <w:pPr>
        <w:ind w:left="360"/>
        <w:rPr>
          <w:rFonts w:ascii="Times New Roman" w:eastAsia="標楷體" w:hAnsi="Times New Roman" w:cs="Times New Roman"/>
          <w:szCs w:val="24"/>
        </w:rPr>
      </w:pPr>
      <w:r w:rsidRPr="00BE1F87">
        <w:rPr>
          <w:rFonts w:ascii="Times New Roman" w:eastAsia="標楷體" w:hAnsi="Times New Roman" w:cs="Times New Roman"/>
          <w:szCs w:val="24"/>
        </w:rPr>
        <w:t>圖十七</w:t>
      </w:r>
      <w:r w:rsidR="00185AC9" w:rsidRPr="00BE1F87">
        <w:rPr>
          <w:rFonts w:ascii="Times New Roman" w:eastAsia="標楷體" w:hAnsi="Times New Roman" w:cs="Times New Roman"/>
          <w:szCs w:val="24"/>
        </w:rPr>
        <w:t>為最後對模型準確率做測試，這組模型準確率為</w:t>
      </w:r>
      <w:r w:rsidR="00185AC9" w:rsidRPr="00BE1F87">
        <w:rPr>
          <w:rFonts w:ascii="Times New Roman" w:eastAsia="標楷體" w:hAnsi="Times New Roman" w:cs="Times New Roman"/>
          <w:szCs w:val="24"/>
        </w:rPr>
        <w:t>76%</w:t>
      </w:r>
      <w:r w:rsidR="00185AC9" w:rsidRPr="00BE1F87">
        <w:rPr>
          <w:rFonts w:ascii="Times New Roman" w:eastAsia="標楷體" w:hAnsi="Times New Roman" w:cs="Times New Roman"/>
          <w:szCs w:val="24"/>
        </w:rPr>
        <w:t>。</w:t>
      </w:r>
    </w:p>
    <w:p w14:paraId="098B895E" w14:textId="158BE105" w:rsidR="0052353E" w:rsidRPr="00BE1F87" w:rsidRDefault="0052353E" w:rsidP="0052353E">
      <w:pPr>
        <w:ind w:left="360"/>
        <w:jc w:val="center"/>
        <w:rPr>
          <w:rFonts w:ascii="Times New Roman" w:eastAsia="標楷體" w:hAnsi="Times New Roman" w:cs="Times New Roman"/>
          <w:szCs w:val="24"/>
        </w:rPr>
      </w:pPr>
      <w:r w:rsidRPr="00BE1F87">
        <w:rPr>
          <w:rFonts w:ascii="Times New Roman" w:eastAsia="標楷體" w:hAnsi="Times New Roman" w:cs="Times New Roman"/>
          <w:noProof/>
          <w:szCs w:val="24"/>
        </w:rPr>
        <w:drawing>
          <wp:inline distT="0" distB="0" distL="0" distR="0" wp14:anchorId="436EC5A8" wp14:editId="2B4F2003">
            <wp:extent cx="4191000" cy="6014792"/>
            <wp:effectExtent l="0" t="0" r="0" b="5080"/>
            <wp:docPr id="17" name="圖片 1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桌 的圖片&#10;&#10;自動產生的描述"/>
                    <pic:cNvPicPr/>
                  </pic:nvPicPr>
                  <pic:blipFill>
                    <a:blip r:embed="rId23"/>
                    <a:stretch>
                      <a:fillRect/>
                    </a:stretch>
                  </pic:blipFill>
                  <pic:spPr>
                    <a:xfrm>
                      <a:off x="0" y="0"/>
                      <a:ext cx="4194085" cy="6019219"/>
                    </a:xfrm>
                    <a:prstGeom prst="rect">
                      <a:avLst/>
                    </a:prstGeom>
                  </pic:spPr>
                </pic:pic>
              </a:graphicData>
            </a:graphic>
          </wp:inline>
        </w:drawing>
      </w:r>
    </w:p>
    <w:p w14:paraId="32442CB2" w14:textId="6853C689" w:rsidR="0052353E" w:rsidRPr="00BE1F87" w:rsidRDefault="0052353E" w:rsidP="0052353E">
      <w:pPr>
        <w:ind w:left="360"/>
        <w:jc w:val="center"/>
        <w:rPr>
          <w:rFonts w:ascii="Times New Roman" w:eastAsia="標楷體" w:hAnsi="Times New Roman" w:cs="Times New Roman"/>
          <w:szCs w:val="24"/>
        </w:rPr>
      </w:pPr>
      <w:r w:rsidRPr="00BE1F87">
        <w:rPr>
          <w:rFonts w:ascii="Times New Roman" w:eastAsia="標楷體" w:hAnsi="Times New Roman" w:cs="Times New Roman"/>
          <w:szCs w:val="24"/>
        </w:rPr>
        <w:t>(</w:t>
      </w:r>
      <w:r w:rsidRPr="00BE1F87">
        <w:rPr>
          <w:rFonts w:ascii="Times New Roman" w:eastAsia="標楷體" w:hAnsi="Times New Roman" w:cs="Times New Roman"/>
          <w:szCs w:val="24"/>
        </w:rPr>
        <w:t>圖十七</w:t>
      </w:r>
      <w:r w:rsidRPr="00BE1F87">
        <w:rPr>
          <w:rFonts w:ascii="Times New Roman" w:eastAsia="標楷體" w:hAnsi="Times New Roman" w:cs="Times New Roman"/>
          <w:szCs w:val="24"/>
        </w:rPr>
        <w:t>)</w:t>
      </w:r>
    </w:p>
    <w:p w14:paraId="70F46CC1" w14:textId="5AFD018A" w:rsidR="0000553E" w:rsidRPr="00BE1F87" w:rsidRDefault="0000553E" w:rsidP="00335EF4">
      <w:pPr>
        <w:pStyle w:val="a7"/>
        <w:numPr>
          <w:ilvl w:val="0"/>
          <w:numId w:val="1"/>
        </w:numPr>
        <w:ind w:leftChars="0"/>
        <w:rPr>
          <w:rFonts w:ascii="Times New Roman" w:eastAsia="標楷體" w:hAnsi="Times New Roman" w:cs="Times New Roman"/>
          <w:b/>
          <w:bCs/>
          <w:szCs w:val="24"/>
        </w:rPr>
      </w:pPr>
      <w:r w:rsidRPr="00BE1F87">
        <w:rPr>
          <w:rFonts w:ascii="Times New Roman" w:eastAsia="標楷體" w:hAnsi="Times New Roman" w:cs="Times New Roman"/>
          <w:b/>
          <w:bCs/>
          <w:szCs w:val="24"/>
        </w:rPr>
        <w:lastRenderedPageBreak/>
        <w:t>結論</w:t>
      </w:r>
    </w:p>
    <w:p w14:paraId="2DC7DA27" w14:textId="60E90441" w:rsidR="00AB45B8" w:rsidRPr="00BE1F87" w:rsidRDefault="00F25831" w:rsidP="00CA4C7F">
      <w:pPr>
        <w:ind w:firstLine="360"/>
        <w:rPr>
          <w:rFonts w:ascii="Times New Roman" w:eastAsia="標楷體" w:hAnsi="Times New Roman" w:cs="Times New Roman"/>
          <w:szCs w:val="24"/>
        </w:rPr>
      </w:pPr>
      <w:r w:rsidRPr="00BE1F87">
        <w:rPr>
          <w:rFonts w:ascii="Times New Roman" w:eastAsia="標楷體" w:hAnsi="Times New Roman" w:cs="Times New Roman"/>
          <w:szCs w:val="24"/>
        </w:rPr>
        <w:t>研究</w:t>
      </w:r>
      <w:r w:rsidR="00010185" w:rsidRPr="00BE1F87">
        <w:rPr>
          <w:rFonts w:ascii="Times New Roman" w:eastAsia="標楷體" w:hAnsi="Times New Roman" w:cs="Times New Roman"/>
          <w:szCs w:val="24"/>
        </w:rPr>
        <w:t>結果顯示前列腺癌的惡性及良性或許可以用</w:t>
      </w:r>
      <w:r w:rsidRPr="00BE1F87">
        <w:rPr>
          <w:rFonts w:ascii="Times New Roman" w:eastAsia="標楷體" w:hAnsi="Times New Roman" w:cs="Times New Roman"/>
          <w:szCs w:val="24"/>
        </w:rPr>
        <w:t>腫瘤的</w:t>
      </w:r>
      <w:r w:rsidR="00010185" w:rsidRPr="00BE1F87">
        <w:rPr>
          <w:rFonts w:ascii="Times New Roman" w:eastAsia="標楷體" w:hAnsi="Times New Roman" w:cs="Times New Roman"/>
          <w:szCs w:val="24"/>
        </w:rPr>
        <w:t>直徑或是涵蓋區域去做判斷，所有準確率測驗雖然都有超過</w:t>
      </w:r>
      <w:r w:rsidRPr="00BE1F87">
        <w:rPr>
          <w:rFonts w:ascii="Times New Roman" w:eastAsia="標楷體" w:hAnsi="Times New Roman" w:cs="Times New Roman"/>
          <w:szCs w:val="24"/>
        </w:rPr>
        <w:t>7</w:t>
      </w:r>
      <w:r w:rsidR="00010185" w:rsidRPr="00BE1F87">
        <w:rPr>
          <w:rFonts w:ascii="Times New Roman" w:eastAsia="標楷體" w:hAnsi="Times New Roman" w:cs="Times New Roman"/>
          <w:szCs w:val="24"/>
        </w:rPr>
        <w:t>0%</w:t>
      </w:r>
      <w:r w:rsidR="00010185" w:rsidRPr="00BE1F87">
        <w:rPr>
          <w:rFonts w:ascii="Times New Roman" w:eastAsia="標楷體" w:hAnsi="Times New Roman" w:cs="Times New Roman"/>
          <w:szCs w:val="24"/>
        </w:rPr>
        <w:t>，但還是不入預期的高</w:t>
      </w:r>
      <w:r w:rsidR="00CA4C7F" w:rsidRPr="00BE1F87">
        <w:rPr>
          <w:rFonts w:ascii="Times New Roman" w:eastAsia="標楷體" w:hAnsi="Times New Roman" w:cs="Times New Roman"/>
          <w:szCs w:val="24"/>
        </w:rPr>
        <w:t>，模型的準確率也只有</w:t>
      </w:r>
      <w:r w:rsidR="00CA4C7F" w:rsidRPr="00BE1F87">
        <w:rPr>
          <w:rFonts w:ascii="Times New Roman" w:eastAsia="標楷體" w:hAnsi="Times New Roman" w:cs="Times New Roman"/>
          <w:szCs w:val="24"/>
        </w:rPr>
        <w:t>76%</w:t>
      </w:r>
      <w:r w:rsidR="00CA4C7F" w:rsidRPr="00BE1F87">
        <w:rPr>
          <w:rFonts w:ascii="Times New Roman" w:eastAsia="標楷體" w:hAnsi="Times New Roman" w:cs="Times New Roman"/>
          <w:szCs w:val="24"/>
        </w:rPr>
        <w:t>。</w:t>
      </w:r>
      <w:r w:rsidR="004D7516" w:rsidRPr="00BE1F87">
        <w:rPr>
          <w:rFonts w:ascii="Times New Roman" w:eastAsia="標楷體" w:hAnsi="Times New Roman" w:cs="Times New Roman"/>
          <w:szCs w:val="24"/>
        </w:rPr>
        <w:t>臨床統計</w:t>
      </w:r>
      <w:r w:rsidR="002210F2" w:rsidRPr="00BE1F87">
        <w:rPr>
          <w:rFonts w:ascii="Times New Roman" w:eastAsia="標楷體" w:hAnsi="Times New Roman" w:cs="Times New Roman"/>
          <w:szCs w:val="24"/>
        </w:rPr>
        <w:t>至今為止，前列腺癌過度診斷的比例還是有</w:t>
      </w:r>
      <w:r w:rsidR="002210F2" w:rsidRPr="00BE1F87">
        <w:rPr>
          <w:rFonts w:ascii="Times New Roman" w:eastAsia="標楷體" w:hAnsi="Times New Roman" w:cs="Times New Roman"/>
          <w:szCs w:val="24"/>
        </w:rPr>
        <w:t>30%~50%</w:t>
      </w:r>
      <w:r w:rsidR="00055FE1" w:rsidRPr="00BE1F87">
        <w:rPr>
          <w:rFonts w:ascii="Times New Roman" w:eastAsia="標楷體" w:hAnsi="Times New Roman" w:cs="Times New Roman"/>
          <w:szCs w:val="24"/>
        </w:rPr>
        <w:t>這麼高</w:t>
      </w:r>
      <w:r w:rsidR="005C4D14" w:rsidRPr="00BE1F87">
        <w:rPr>
          <w:rFonts w:ascii="Times New Roman" w:eastAsia="標楷體" w:hAnsi="Times New Roman" w:cs="Times New Roman"/>
          <w:szCs w:val="24"/>
        </w:rPr>
        <w:t>，</w:t>
      </w:r>
      <w:r w:rsidR="007B10E4" w:rsidRPr="00BE1F87">
        <w:rPr>
          <w:rFonts w:ascii="Times New Roman" w:eastAsia="標楷體" w:hAnsi="Times New Roman" w:cs="Times New Roman"/>
          <w:szCs w:val="24"/>
        </w:rPr>
        <w:t>而</w:t>
      </w:r>
      <w:r w:rsidR="005C4D14" w:rsidRPr="00BE1F87">
        <w:rPr>
          <w:rFonts w:ascii="Times New Roman" w:eastAsia="標楷體" w:hAnsi="Times New Roman" w:cs="Times New Roman"/>
          <w:szCs w:val="24"/>
        </w:rPr>
        <w:t>且</w:t>
      </w:r>
      <w:r w:rsidR="00A06B35" w:rsidRPr="00BE1F87">
        <w:rPr>
          <w:rFonts w:ascii="Times New Roman" w:eastAsia="標楷體" w:hAnsi="Times New Roman" w:cs="Times New Roman"/>
          <w:szCs w:val="24"/>
        </w:rPr>
        <w:t>篩檢</w:t>
      </w:r>
      <w:r w:rsidR="005C4D14" w:rsidRPr="00BE1F87">
        <w:rPr>
          <w:rFonts w:ascii="Times New Roman" w:eastAsia="標楷體" w:hAnsi="Times New Roman" w:cs="Times New Roman"/>
          <w:szCs w:val="24"/>
        </w:rPr>
        <w:t>效果尚不明確。前列腺特異抗原檢測</w:t>
      </w:r>
      <w:r w:rsidR="00AF7985" w:rsidRPr="00BE1F87">
        <w:rPr>
          <w:rFonts w:ascii="Times New Roman" w:eastAsia="標楷體" w:hAnsi="Times New Roman" w:cs="Times New Roman"/>
          <w:szCs w:val="24"/>
        </w:rPr>
        <w:t>雖然</w:t>
      </w:r>
      <w:r w:rsidR="005C4D14" w:rsidRPr="00BE1F87">
        <w:rPr>
          <w:rFonts w:ascii="Times New Roman" w:eastAsia="標楷體" w:hAnsi="Times New Roman" w:cs="Times New Roman"/>
          <w:szCs w:val="24"/>
        </w:rPr>
        <w:t>可</w:t>
      </w:r>
      <w:r w:rsidR="00AF7985" w:rsidRPr="00BE1F87">
        <w:rPr>
          <w:rFonts w:ascii="Times New Roman" w:eastAsia="標楷體" w:hAnsi="Times New Roman" w:cs="Times New Roman"/>
          <w:szCs w:val="24"/>
        </w:rPr>
        <w:t>以</w:t>
      </w:r>
      <w:r w:rsidR="005C4D14" w:rsidRPr="00BE1F87">
        <w:rPr>
          <w:rFonts w:ascii="Times New Roman" w:eastAsia="標楷體" w:hAnsi="Times New Roman" w:cs="Times New Roman"/>
          <w:szCs w:val="24"/>
        </w:rPr>
        <w:t>增加癌症檢測率，但</w:t>
      </w:r>
      <w:r w:rsidR="00AF7985" w:rsidRPr="00BE1F87">
        <w:rPr>
          <w:rFonts w:ascii="Times New Roman" w:eastAsia="標楷體" w:hAnsi="Times New Roman" w:cs="Times New Roman"/>
          <w:szCs w:val="24"/>
        </w:rPr>
        <w:t>無法</w:t>
      </w:r>
      <w:r w:rsidR="005C4D14" w:rsidRPr="00BE1F87">
        <w:rPr>
          <w:rFonts w:ascii="Times New Roman" w:eastAsia="標楷體" w:hAnsi="Times New Roman" w:cs="Times New Roman"/>
          <w:szCs w:val="24"/>
        </w:rPr>
        <w:t>降低死亡率。由於大多數確診的前列腺癌</w:t>
      </w:r>
      <w:r w:rsidR="000960B7" w:rsidRPr="00BE1F87">
        <w:rPr>
          <w:rFonts w:ascii="Times New Roman" w:eastAsia="標楷體" w:hAnsi="Times New Roman" w:cs="Times New Roman"/>
          <w:szCs w:val="24"/>
        </w:rPr>
        <w:t>的患者幾乎都</w:t>
      </w:r>
      <w:r w:rsidR="005C4D14" w:rsidRPr="00BE1F87">
        <w:rPr>
          <w:rFonts w:ascii="Times New Roman" w:eastAsia="標楷體" w:hAnsi="Times New Roman" w:cs="Times New Roman"/>
          <w:szCs w:val="24"/>
        </w:rPr>
        <w:t>沒有</w:t>
      </w:r>
      <w:r w:rsidR="00244746" w:rsidRPr="00BE1F87">
        <w:rPr>
          <w:rFonts w:ascii="Times New Roman" w:eastAsia="標楷體" w:hAnsi="Times New Roman" w:cs="Times New Roman"/>
          <w:szCs w:val="24"/>
        </w:rPr>
        <w:t>任何</w:t>
      </w:r>
      <w:r w:rsidR="005C4D14" w:rsidRPr="00BE1F87">
        <w:rPr>
          <w:rFonts w:ascii="Times New Roman" w:eastAsia="標楷體" w:hAnsi="Times New Roman" w:cs="Times New Roman"/>
          <w:szCs w:val="24"/>
        </w:rPr>
        <w:t>症狀，</w:t>
      </w:r>
      <w:r w:rsidR="00D06D1B" w:rsidRPr="00BE1F87">
        <w:rPr>
          <w:rFonts w:ascii="Times New Roman" w:eastAsia="標楷體" w:hAnsi="Times New Roman" w:cs="Times New Roman"/>
          <w:szCs w:val="24"/>
        </w:rPr>
        <w:t>所以</w:t>
      </w:r>
      <w:r w:rsidR="00384DC2" w:rsidRPr="00BE1F87">
        <w:rPr>
          <w:rFonts w:ascii="Times New Roman" w:eastAsia="標楷體" w:hAnsi="Times New Roman" w:cs="Times New Roman"/>
          <w:szCs w:val="24"/>
        </w:rPr>
        <w:t>一些</w:t>
      </w:r>
      <w:proofErr w:type="gramStart"/>
      <w:r w:rsidR="005C4D14" w:rsidRPr="00BE1F87">
        <w:rPr>
          <w:rFonts w:ascii="Times New Roman" w:eastAsia="標楷體" w:hAnsi="Times New Roman" w:cs="Times New Roman"/>
          <w:szCs w:val="24"/>
        </w:rPr>
        <w:t>罹</w:t>
      </w:r>
      <w:proofErr w:type="gramEnd"/>
      <w:r w:rsidR="00384DC2" w:rsidRPr="00BE1F87">
        <w:rPr>
          <w:rFonts w:ascii="Times New Roman" w:eastAsia="標楷體" w:hAnsi="Times New Roman" w:cs="Times New Roman"/>
          <w:szCs w:val="24"/>
        </w:rPr>
        <w:t>癌症患者</w:t>
      </w:r>
      <w:r w:rsidR="00D06D1B" w:rsidRPr="00BE1F87">
        <w:rPr>
          <w:rFonts w:ascii="Times New Roman" w:eastAsia="標楷體" w:hAnsi="Times New Roman" w:cs="Times New Roman"/>
          <w:szCs w:val="24"/>
        </w:rPr>
        <w:t>並</w:t>
      </w:r>
      <w:r w:rsidR="00384DC2" w:rsidRPr="00BE1F87">
        <w:rPr>
          <w:rFonts w:ascii="Times New Roman" w:eastAsia="標楷體" w:hAnsi="Times New Roman" w:cs="Times New Roman"/>
          <w:szCs w:val="24"/>
        </w:rPr>
        <w:t>沒有進行深度的篩檢，可能</w:t>
      </w:r>
      <w:r w:rsidR="00D06D1B" w:rsidRPr="00BE1F87">
        <w:rPr>
          <w:rFonts w:ascii="Times New Roman" w:eastAsia="標楷體" w:hAnsi="Times New Roman" w:cs="Times New Roman"/>
          <w:szCs w:val="24"/>
        </w:rPr>
        <w:t>導致他們</w:t>
      </w:r>
      <w:r w:rsidR="00384DC2" w:rsidRPr="00BE1F87">
        <w:rPr>
          <w:rFonts w:ascii="Times New Roman" w:eastAsia="標楷體" w:hAnsi="Times New Roman" w:cs="Times New Roman"/>
          <w:szCs w:val="24"/>
        </w:rPr>
        <w:t>一生都不會</w:t>
      </w:r>
      <w:r w:rsidR="00D06D1B" w:rsidRPr="00BE1F87">
        <w:rPr>
          <w:rFonts w:ascii="Times New Roman" w:eastAsia="標楷體" w:hAnsi="Times New Roman" w:cs="Times New Roman"/>
          <w:szCs w:val="24"/>
        </w:rPr>
        <w:t>發現自己</w:t>
      </w:r>
      <w:proofErr w:type="gramStart"/>
      <w:r w:rsidR="002A1D3C" w:rsidRPr="00BE1F87">
        <w:rPr>
          <w:rFonts w:ascii="Times New Roman" w:eastAsia="標楷體" w:hAnsi="Times New Roman" w:cs="Times New Roman"/>
          <w:szCs w:val="24"/>
        </w:rPr>
        <w:t>罹</w:t>
      </w:r>
      <w:proofErr w:type="gramEnd"/>
      <w:r w:rsidR="002A1D3C" w:rsidRPr="00BE1F87">
        <w:rPr>
          <w:rFonts w:ascii="Times New Roman" w:eastAsia="標楷體" w:hAnsi="Times New Roman" w:cs="Times New Roman"/>
          <w:szCs w:val="24"/>
        </w:rPr>
        <w:t>患</w:t>
      </w:r>
      <w:r w:rsidR="00D06D1B" w:rsidRPr="00BE1F87">
        <w:rPr>
          <w:rFonts w:ascii="Times New Roman" w:eastAsia="標楷體" w:hAnsi="Times New Roman" w:cs="Times New Roman"/>
          <w:szCs w:val="24"/>
        </w:rPr>
        <w:t>了</w:t>
      </w:r>
      <w:r w:rsidR="002A1D3C" w:rsidRPr="00BE1F87">
        <w:rPr>
          <w:rFonts w:ascii="Times New Roman" w:eastAsia="標楷體" w:hAnsi="Times New Roman" w:cs="Times New Roman"/>
          <w:szCs w:val="24"/>
        </w:rPr>
        <w:t>前列腺癌。</w:t>
      </w:r>
      <w:r w:rsidR="00BE456F" w:rsidRPr="00BE1F87">
        <w:rPr>
          <w:rFonts w:ascii="Times New Roman" w:eastAsia="標楷體" w:hAnsi="Times New Roman" w:cs="Times New Roman"/>
          <w:szCs w:val="24"/>
        </w:rPr>
        <w:t>由這次研究可以了解</w:t>
      </w:r>
      <w:r w:rsidR="00AB45B8" w:rsidRPr="00BE1F87">
        <w:rPr>
          <w:rFonts w:ascii="Times New Roman" w:eastAsia="標楷體" w:hAnsi="Times New Roman" w:cs="Times New Roman"/>
          <w:szCs w:val="24"/>
        </w:rPr>
        <w:t>精</w:t>
      </w:r>
      <w:proofErr w:type="gramStart"/>
      <w:r w:rsidR="00AB45B8" w:rsidRPr="00BE1F87">
        <w:rPr>
          <w:rFonts w:ascii="Times New Roman" w:eastAsia="標楷體" w:hAnsi="Times New Roman" w:cs="Times New Roman"/>
          <w:szCs w:val="24"/>
        </w:rPr>
        <w:t>準</w:t>
      </w:r>
      <w:proofErr w:type="gramEnd"/>
      <w:r w:rsidR="00AB45B8" w:rsidRPr="00BE1F87">
        <w:rPr>
          <w:rFonts w:ascii="Times New Roman" w:eastAsia="標楷體" w:hAnsi="Times New Roman" w:cs="Times New Roman"/>
          <w:szCs w:val="24"/>
        </w:rPr>
        <w:t>醫療</w:t>
      </w:r>
      <w:r w:rsidR="00A73FEF" w:rsidRPr="00BE1F87">
        <w:rPr>
          <w:rFonts w:ascii="Times New Roman" w:eastAsia="標楷體" w:hAnsi="Times New Roman" w:cs="Times New Roman"/>
          <w:szCs w:val="24"/>
        </w:rPr>
        <w:t>的發展</w:t>
      </w:r>
      <w:r w:rsidR="00AB45B8" w:rsidRPr="00BE1F87">
        <w:rPr>
          <w:rFonts w:ascii="Times New Roman" w:eastAsia="標楷體" w:hAnsi="Times New Roman" w:cs="Times New Roman"/>
          <w:szCs w:val="24"/>
        </w:rPr>
        <w:t>對於</w:t>
      </w:r>
      <w:r w:rsidR="00A73FEF" w:rsidRPr="00BE1F87">
        <w:rPr>
          <w:rFonts w:ascii="Times New Roman" w:eastAsia="標楷體" w:hAnsi="Times New Roman" w:cs="Times New Roman"/>
          <w:szCs w:val="24"/>
        </w:rPr>
        <w:t>所有病症</w:t>
      </w:r>
      <w:r w:rsidR="00AB45B8" w:rsidRPr="00BE1F87">
        <w:rPr>
          <w:rFonts w:ascii="Times New Roman" w:eastAsia="標楷體" w:hAnsi="Times New Roman" w:cs="Times New Roman"/>
          <w:szCs w:val="24"/>
        </w:rPr>
        <w:t>是一件非常</w:t>
      </w:r>
      <w:r w:rsidR="00A73FEF" w:rsidRPr="00BE1F87">
        <w:rPr>
          <w:rFonts w:ascii="Times New Roman" w:eastAsia="標楷體" w:hAnsi="Times New Roman" w:cs="Times New Roman"/>
          <w:szCs w:val="24"/>
        </w:rPr>
        <w:t>有意義且</w:t>
      </w:r>
      <w:r w:rsidR="00AB45B8" w:rsidRPr="00BE1F87">
        <w:rPr>
          <w:rFonts w:ascii="Times New Roman" w:eastAsia="標楷體" w:hAnsi="Times New Roman" w:cs="Times New Roman"/>
          <w:szCs w:val="24"/>
        </w:rPr>
        <w:t>重要的事</w:t>
      </w:r>
      <w:r w:rsidR="00A73FEF" w:rsidRPr="00BE1F87">
        <w:rPr>
          <w:rFonts w:ascii="Times New Roman" w:eastAsia="標楷體" w:hAnsi="Times New Roman" w:cs="Times New Roman"/>
          <w:szCs w:val="24"/>
        </w:rPr>
        <w:t>，尤其是癌症</w:t>
      </w:r>
      <w:r w:rsidR="00AB45B8" w:rsidRPr="00BE1F87">
        <w:rPr>
          <w:rFonts w:ascii="Times New Roman" w:eastAsia="標楷體" w:hAnsi="Times New Roman" w:cs="Times New Roman"/>
          <w:szCs w:val="24"/>
        </w:rPr>
        <w:t>，對於前列腺癌的</w:t>
      </w:r>
      <w:r w:rsidR="004627D1" w:rsidRPr="00BE1F87">
        <w:rPr>
          <w:rFonts w:ascii="Times New Roman" w:eastAsia="標楷體" w:hAnsi="Times New Roman" w:cs="Times New Roman"/>
          <w:szCs w:val="24"/>
        </w:rPr>
        <w:t>臨床</w:t>
      </w:r>
      <w:r w:rsidR="00AB45B8" w:rsidRPr="00BE1F87">
        <w:rPr>
          <w:rFonts w:ascii="Times New Roman" w:eastAsia="標楷體" w:hAnsi="Times New Roman" w:cs="Times New Roman"/>
          <w:szCs w:val="24"/>
        </w:rPr>
        <w:t>研究值得</w:t>
      </w:r>
      <w:r w:rsidR="004627D1" w:rsidRPr="00BE1F87">
        <w:rPr>
          <w:rFonts w:ascii="Times New Roman" w:eastAsia="標楷體" w:hAnsi="Times New Roman" w:cs="Times New Roman"/>
          <w:szCs w:val="24"/>
        </w:rPr>
        <w:t>往後</w:t>
      </w:r>
      <w:r w:rsidR="00AB45B8" w:rsidRPr="00BE1F87">
        <w:rPr>
          <w:rFonts w:ascii="Times New Roman" w:eastAsia="標楷體" w:hAnsi="Times New Roman" w:cs="Times New Roman"/>
          <w:szCs w:val="24"/>
        </w:rPr>
        <w:t>繼續探討。</w:t>
      </w:r>
    </w:p>
    <w:p w14:paraId="79AF1AC9" w14:textId="35F71784" w:rsidR="006563E3" w:rsidRDefault="006563E3" w:rsidP="00AB45B8">
      <w:pPr>
        <w:ind w:firstLine="360"/>
        <w:rPr>
          <w:rFonts w:ascii="Times New Roman" w:eastAsia="標楷體" w:hAnsi="Times New Roman" w:cs="Times New Roman"/>
          <w:szCs w:val="24"/>
        </w:rPr>
      </w:pPr>
      <w:r w:rsidRPr="00BE1F87">
        <w:rPr>
          <w:rFonts w:ascii="Times New Roman" w:eastAsia="標楷體" w:hAnsi="Times New Roman" w:cs="Times New Roman"/>
          <w:szCs w:val="24"/>
        </w:rPr>
        <w:t>機器學習</w:t>
      </w:r>
      <w:r w:rsidR="00074A6C" w:rsidRPr="00BE1F87">
        <w:rPr>
          <w:rFonts w:ascii="Times New Roman" w:eastAsia="標楷體" w:hAnsi="Times New Roman" w:cs="Times New Roman"/>
          <w:szCs w:val="24"/>
        </w:rPr>
        <w:t>可能只能做到讓</w:t>
      </w:r>
      <w:r w:rsidR="005E0E58" w:rsidRPr="00BE1F87">
        <w:rPr>
          <w:rFonts w:ascii="Times New Roman" w:eastAsia="標楷體" w:hAnsi="Times New Roman" w:cs="Times New Roman"/>
          <w:szCs w:val="24"/>
        </w:rPr>
        <w:t>機器</w:t>
      </w:r>
      <w:r w:rsidR="00074A6C" w:rsidRPr="00BE1F87">
        <w:rPr>
          <w:rFonts w:ascii="Times New Roman" w:eastAsia="標楷體" w:hAnsi="Times New Roman" w:cs="Times New Roman"/>
          <w:szCs w:val="24"/>
        </w:rPr>
        <w:t>從已</w:t>
      </w:r>
      <w:r w:rsidR="005E0E58" w:rsidRPr="00BE1F87">
        <w:rPr>
          <w:rFonts w:ascii="Times New Roman" w:eastAsia="標楷體" w:hAnsi="Times New Roman" w:cs="Times New Roman"/>
          <w:szCs w:val="24"/>
        </w:rPr>
        <w:t>經</w:t>
      </w:r>
      <w:r w:rsidR="00074A6C" w:rsidRPr="00BE1F87">
        <w:rPr>
          <w:rFonts w:ascii="Times New Roman" w:eastAsia="標楷體" w:hAnsi="Times New Roman" w:cs="Times New Roman"/>
          <w:szCs w:val="24"/>
        </w:rPr>
        <w:t>知</w:t>
      </w:r>
      <w:r w:rsidR="005E0E58" w:rsidRPr="00BE1F87">
        <w:rPr>
          <w:rFonts w:ascii="Times New Roman" w:eastAsia="標楷體" w:hAnsi="Times New Roman" w:cs="Times New Roman"/>
          <w:szCs w:val="24"/>
        </w:rPr>
        <w:t>道</w:t>
      </w:r>
      <w:r w:rsidR="00074A6C" w:rsidRPr="00BE1F87">
        <w:rPr>
          <w:rFonts w:ascii="Times New Roman" w:eastAsia="標楷體" w:hAnsi="Times New Roman" w:cs="Times New Roman"/>
          <w:szCs w:val="24"/>
        </w:rPr>
        <w:t>的資訊去做</w:t>
      </w:r>
      <w:r w:rsidR="005E0E58" w:rsidRPr="00BE1F87">
        <w:rPr>
          <w:rFonts w:ascii="Times New Roman" w:eastAsia="標楷體" w:hAnsi="Times New Roman" w:cs="Times New Roman"/>
          <w:szCs w:val="24"/>
        </w:rPr>
        <w:t>判斷及</w:t>
      </w:r>
      <w:r w:rsidR="00074A6C" w:rsidRPr="00BE1F87">
        <w:rPr>
          <w:rFonts w:ascii="Times New Roman" w:eastAsia="標楷體" w:hAnsi="Times New Roman" w:cs="Times New Roman"/>
          <w:szCs w:val="24"/>
        </w:rPr>
        <w:t>預測，</w:t>
      </w:r>
      <w:r w:rsidR="00FB415D" w:rsidRPr="00BE1F87">
        <w:rPr>
          <w:rFonts w:ascii="Times New Roman" w:eastAsia="標楷體" w:hAnsi="Times New Roman" w:cs="Times New Roman"/>
          <w:szCs w:val="24"/>
        </w:rPr>
        <w:t>而</w:t>
      </w:r>
      <w:r w:rsidR="00074A6C" w:rsidRPr="00BE1F87">
        <w:rPr>
          <w:rFonts w:ascii="Times New Roman" w:eastAsia="標楷體" w:hAnsi="Times New Roman" w:cs="Times New Roman"/>
          <w:szCs w:val="24"/>
        </w:rPr>
        <w:t>深度學習能讓</w:t>
      </w:r>
      <w:r w:rsidR="007C54BF" w:rsidRPr="00BE1F87">
        <w:rPr>
          <w:rFonts w:ascii="Times New Roman" w:eastAsia="標楷體" w:hAnsi="Times New Roman" w:cs="Times New Roman"/>
          <w:szCs w:val="24"/>
        </w:rPr>
        <w:t>機器</w:t>
      </w:r>
      <w:r w:rsidR="00074A6C" w:rsidRPr="00BE1F87">
        <w:rPr>
          <w:rFonts w:ascii="Times New Roman" w:eastAsia="標楷體" w:hAnsi="Times New Roman" w:cs="Times New Roman"/>
          <w:szCs w:val="24"/>
        </w:rPr>
        <w:t>從已</w:t>
      </w:r>
      <w:r w:rsidR="007C54BF" w:rsidRPr="00BE1F87">
        <w:rPr>
          <w:rFonts w:ascii="Times New Roman" w:eastAsia="標楷體" w:hAnsi="Times New Roman" w:cs="Times New Roman"/>
          <w:szCs w:val="24"/>
        </w:rPr>
        <w:t>經</w:t>
      </w:r>
      <w:r w:rsidR="00074A6C" w:rsidRPr="00BE1F87">
        <w:rPr>
          <w:rFonts w:ascii="Times New Roman" w:eastAsia="標楷體" w:hAnsi="Times New Roman" w:cs="Times New Roman"/>
          <w:szCs w:val="24"/>
        </w:rPr>
        <w:t>知</w:t>
      </w:r>
      <w:r w:rsidR="007C54BF" w:rsidRPr="00BE1F87">
        <w:rPr>
          <w:rFonts w:ascii="Times New Roman" w:eastAsia="標楷體" w:hAnsi="Times New Roman" w:cs="Times New Roman"/>
          <w:szCs w:val="24"/>
        </w:rPr>
        <w:t>道</w:t>
      </w:r>
      <w:r w:rsidR="00074A6C" w:rsidRPr="00BE1F87">
        <w:rPr>
          <w:rFonts w:ascii="Times New Roman" w:eastAsia="標楷體" w:hAnsi="Times New Roman" w:cs="Times New Roman"/>
          <w:szCs w:val="24"/>
        </w:rPr>
        <w:t>的資訊</w:t>
      </w:r>
      <w:r w:rsidR="007C54BF" w:rsidRPr="00BE1F87">
        <w:rPr>
          <w:rFonts w:ascii="Times New Roman" w:eastAsia="標楷體" w:hAnsi="Times New Roman" w:cs="Times New Roman"/>
          <w:szCs w:val="24"/>
        </w:rPr>
        <w:t>或未知的資訊</w:t>
      </w:r>
      <w:r w:rsidR="00074A6C" w:rsidRPr="00BE1F87">
        <w:rPr>
          <w:rFonts w:ascii="Times New Roman" w:eastAsia="標楷體" w:hAnsi="Times New Roman" w:cs="Times New Roman"/>
          <w:szCs w:val="24"/>
        </w:rPr>
        <w:t>中去產生</w:t>
      </w:r>
      <w:r w:rsidR="00070A93" w:rsidRPr="00BE1F87">
        <w:rPr>
          <w:rFonts w:ascii="Times New Roman" w:eastAsia="標楷體" w:hAnsi="Times New Roman" w:cs="Times New Roman"/>
          <w:szCs w:val="24"/>
        </w:rPr>
        <w:t>並判斷連</w:t>
      </w:r>
      <w:r w:rsidR="00074A6C" w:rsidRPr="00BE1F87">
        <w:rPr>
          <w:rFonts w:ascii="Times New Roman" w:eastAsia="標楷體" w:hAnsi="Times New Roman" w:cs="Times New Roman"/>
          <w:szCs w:val="24"/>
        </w:rPr>
        <w:t>人類</w:t>
      </w:r>
      <w:r w:rsidR="00070A93" w:rsidRPr="00BE1F87">
        <w:rPr>
          <w:rFonts w:ascii="Times New Roman" w:eastAsia="標楷體" w:hAnsi="Times New Roman" w:cs="Times New Roman"/>
          <w:szCs w:val="24"/>
        </w:rPr>
        <w:t>都</w:t>
      </w:r>
      <w:r w:rsidR="00074A6C" w:rsidRPr="00BE1F87">
        <w:rPr>
          <w:rFonts w:ascii="Times New Roman" w:eastAsia="標楷體" w:hAnsi="Times New Roman" w:cs="Times New Roman"/>
          <w:szCs w:val="24"/>
        </w:rPr>
        <w:t>沒找到的關鍵特徵</w:t>
      </w:r>
      <w:r w:rsidR="00070A93" w:rsidRPr="00BE1F87">
        <w:rPr>
          <w:rFonts w:ascii="Times New Roman" w:eastAsia="標楷體" w:hAnsi="Times New Roman" w:cs="Times New Roman"/>
          <w:szCs w:val="24"/>
        </w:rPr>
        <w:t>，進而</w:t>
      </w:r>
      <w:r w:rsidR="00074A6C" w:rsidRPr="00BE1F87">
        <w:rPr>
          <w:rFonts w:ascii="Times New Roman" w:eastAsia="標楷體" w:hAnsi="Times New Roman" w:cs="Times New Roman"/>
          <w:szCs w:val="24"/>
        </w:rPr>
        <w:t>得到更</w:t>
      </w:r>
      <w:r w:rsidR="00C84323" w:rsidRPr="00BE1F87">
        <w:rPr>
          <w:rFonts w:ascii="Times New Roman" w:eastAsia="標楷體" w:hAnsi="Times New Roman" w:cs="Times New Roman"/>
          <w:szCs w:val="24"/>
        </w:rPr>
        <w:t>加</w:t>
      </w:r>
      <w:r w:rsidR="00074A6C" w:rsidRPr="00BE1F87">
        <w:rPr>
          <w:rFonts w:ascii="Times New Roman" w:eastAsia="標楷體" w:hAnsi="Times New Roman" w:cs="Times New Roman"/>
          <w:szCs w:val="24"/>
        </w:rPr>
        <w:t>精</w:t>
      </w:r>
      <w:proofErr w:type="gramStart"/>
      <w:r w:rsidR="00074A6C" w:rsidRPr="00BE1F87">
        <w:rPr>
          <w:rFonts w:ascii="Times New Roman" w:eastAsia="標楷體" w:hAnsi="Times New Roman" w:cs="Times New Roman"/>
          <w:szCs w:val="24"/>
        </w:rPr>
        <w:t>準</w:t>
      </w:r>
      <w:proofErr w:type="gramEnd"/>
      <w:r w:rsidR="00074A6C" w:rsidRPr="00BE1F87">
        <w:rPr>
          <w:rFonts w:ascii="Times New Roman" w:eastAsia="標楷體" w:hAnsi="Times New Roman" w:cs="Times New Roman"/>
          <w:szCs w:val="24"/>
        </w:rPr>
        <w:t>的預測，</w:t>
      </w:r>
      <w:r w:rsidR="00E42EB2" w:rsidRPr="00BE1F87">
        <w:rPr>
          <w:rFonts w:ascii="Times New Roman" w:eastAsia="標楷體" w:hAnsi="Times New Roman" w:cs="Times New Roman"/>
          <w:szCs w:val="24"/>
        </w:rPr>
        <w:t>這</w:t>
      </w:r>
      <w:r w:rsidR="00074A6C" w:rsidRPr="00BE1F87">
        <w:rPr>
          <w:rFonts w:ascii="Times New Roman" w:eastAsia="標楷體" w:hAnsi="Times New Roman" w:cs="Times New Roman"/>
          <w:szCs w:val="24"/>
        </w:rPr>
        <w:t>兩者</w:t>
      </w:r>
      <w:r w:rsidR="00E42EB2" w:rsidRPr="00BE1F87">
        <w:rPr>
          <w:rFonts w:ascii="Times New Roman" w:eastAsia="標楷體" w:hAnsi="Times New Roman" w:cs="Times New Roman"/>
          <w:szCs w:val="24"/>
        </w:rPr>
        <w:t>機器學習</w:t>
      </w:r>
      <w:r w:rsidR="00074A6C" w:rsidRPr="00BE1F87">
        <w:rPr>
          <w:rFonts w:ascii="Times New Roman" w:eastAsia="標楷體" w:hAnsi="Times New Roman" w:cs="Times New Roman"/>
          <w:szCs w:val="24"/>
        </w:rPr>
        <w:t>是</w:t>
      </w:r>
      <w:r w:rsidR="00E42EB2" w:rsidRPr="00BE1F87">
        <w:rPr>
          <w:rFonts w:ascii="Times New Roman" w:eastAsia="標楷體" w:hAnsi="Times New Roman" w:cs="Times New Roman"/>
          <w:szCs w:val="24"/>
        </w:rPr>
        <w:t>相輔相成</w:t>
      </w:r>
      <w:r w:rsidR="00074A6C" w:rsidRPr="00BE1F87">
        <w:rPr>
          <w:rFonts w:ascii="Times New Roman" w:eastAsia="標楷體" w:hAnsi="Times New Roman" w:cs="Times New Roman"/>
          <w:szCs w:val="24"/>
        </w:rPr>
        <w:t>的，</w:t>
      </w:r>
      <w:r w:rsidR="00921657" w:rsidRPr="00BE1F87">
        <w:rPr>
          <w:rFonts w:ascii="Times New Roman" w:eastAsia="標楷體" w:hAnsi="Times New Roman" w:cs="Times New Roman"/>
          <w:szCs w:val="24"/>
        </w:rPr>
        <w:t>它們</w:t>
      </w:r>
      <w:r w:rsidR="00074A6C" w:rsidRPr="00BE1F87">
        <w:rPr>
          <w:rFonts w:ascii="Times New Roman" w:eastAsia="標楷體" w:hAnsi="Times New Roman" w:cs="Times New Roman"/>
          <w:szCs w:val="24"/>
        </w:rPr>
        <w:t>最終的目的都是希望</w:t>
      </w:r>
      <w:r w:rsidR="00921657" w:rsidRPr="00BE1F87">
        <w:rPr>
          <w:rFonts w:ascii="Times New Roman" w:eastAsia="標楷體" w:hAnsi="Times New Roman" w:cs="Times New Roman"/>
          <w:szCs w:val="24"/>
        </w:rPr>
        <w:t>機器</w:t>
      </w:r>
      <w:r w:rsidR="00074A6C" w:rsidRPr="00BE1F87">
        <w:rPr>
          <w:rFonts w:ascii="Times New Roman" w:eastAsia="標楷體" w:hAnsi="Times New Roman" w:cs="Times New Roman"/>
          <w:szCs w:val="24"/>
        </w:rPr>
        <w:t>能達到真正</w:t>
      </w:r>
      <w:r w:rsidR="00921657" w:rsidRPr="00BE1F87">
        <w:rPr>
          <w:rFonts w:ascii="Times New Roman" w:eastAsia="標楷體" w:hAnsi="Times New Roman" w:cs="Times New Roman"/>
          <w:szCs w:val="24"/>
        </w:rPr>
        <w:t>有用且精</w:t>
      </w:r>
      <w:proofErr w:type="gramStart"/>
      <w:r w:rsidR="00921657" w:rsidRPr="00BE1F87">
        <w:rPr>
          <w:rFonts w:ascii="Times New Roman" w:eastAsia="標楷體" w:hAnsi="Times New Roman" w:cs="Times New Roman"/>
          <w:szCs w:val="24"/>
        </w:rPr>
        <w:t>準</w:t>
      </w:r>
      <w:proofErr w:type="gramEnd"/>
      <w:r w:rsidR="00074A6C" w:rsidRPr="00BE1F87">
        <w:rPr>
          <w:rFonts w:ascii="Times New Roman" w:eastAsia="標楷體" w:hAnsi="Times New Roman" w:cs="Times New Roman"/>
          <w:szCs w:val="24"/>
        </w:rPr>
        <w:t>的人工智慧。</w:t>
      </w:r>
      <w:r w:rsidR="00964B0C" w:rsidRPr="00BE1F87">
        <w:rPr>
          <w:rFonts w:ascii="Times New Roman" w:eastAsia="標楷體" w:hAnsi="Times New Roman" w:cs="Times New Roman"/>
          <w:szCs w:val="24"/>
        </w:rPr>
        <w:t>如何用現有的網路資源及專業的程式能力解決醫學上的問題，這就是生物資訊要去探討的地方。</w:t>
      </w:r>
      <w:r w:rsidR="00814C61" w:rsidRPr="00BE1F87">
        <w:rPr>
          <w:rFonts w:ascii="Times New Roman" w:eastAsia="標楷體" w:hAnsi="Times New Roman" w:cs="Times New Roman"/>
          <w:szCs w:val="24"/>
        </w:rPr>
        <w:t>這堂課我學習到很多課堂上的知識，也學習到很多學資訊的應該要有的態度</w:t>
      </w:r>
      <w:r w:rsidR="006165E3" w:rsidRPr="00BE1F87">
        <w:rPr>
          <w:rFonts w:ascii="Times New Roman" w:eastAsia="標楷體" w:hAnsi="Times New Roman" w:cs="Times New Roman"/>
          <w:szCs w:val="24"/>
        </w:rPr>
        <w:t>，多分享自己的想法，多與人交流</w:t>
      </w:r>
      <w:r w:rsidR="00814C61" w:rsidRPr="00BE1F87">
        <w:rPr>
          <w:rFonts w:ascii="Times New Roman" w:eastAsia="標楷體" w:hAnsi="Times New Roman" w:cs="Times New Roman"/>
          <w:szCs w:val="24"/>
        </w:rPr>
        <w:t>，</w:t>
      </w:r>
      <w:r w:rsidR="00E71440" w:rsidRPr="00BE1F87">
        <w:rPr>
          <w:rFonts w:ascii="Times New Roman" w:eastAsia="標楷體" w:hAnsi="Times New Roman" w:cs="Times New Roman"/>
          <w:szCs w:val="24"/>
        </w:rPr>
        <w:t>很</w:t>
      </w:r>
      <w:r w:rsidR="00814C61" w:rsidRPr="00BE1F87">
        <w:rPr>
          <w:rFonts w:ascii="Times New Roman" w:eastAsia="標楷體" w:hAnsi="Times New Roman" w:cs="Times New Roman"/>
          <w:szCs w:val="24"/>
        </w:rPr>
        <w:t>謝謝王昭能教授耐心</w:t>
      </w:r>
      <w:r w:rsidR="00E71440" w:rsidRPr="00BE1F87">
        <w:rPr>
          <w:rFonts w:ascii="Times New Roman" w:eastAsia="標楷體" w:hAnsi="Times New Roman" w:cs="Times New Roman"/>
          <w:szCs w:val="24"/>
        </w:rPr>
        <w:t>且無私的</w:t>
      </w:r>
      <w:r w:rsidR="00814C61" w:rsidRPr="00BE1F87">
        <w:rPr>
          <w:rFonts w:ascii="Times New Roman" w:eastAsia="標楷體" w:hAnsi="Times New Roman" w:cs="Times New Roman"/>
          <w:szCs w:val="24"/>
        </w:rPr>
        <w:t>指導。</w:t>
      </w:r>
    </w:p>
    <w:p w14:paraId="634DF2C0" w14:textId="40669ABF" w:rsidR="000813E2" w:rsidRDefault="000813E2" w:rsidP="00AB45B8">
      <w:pPr>
        <w:ind w:firstLine="360"/>
        <w:rPr>
          <w:rFonts w:ascii="Times New Roman" w:eastAsia="標楷體" w:hAnsi="Times New Roman" w:cs="Times New Roman"/>
          <w:szCs w:val="24"/>
        </w:rPr>
      </w:pPr>
    </w:p>
    <w:p w14:paraId="3B4B79EA" w14:textId="5EB713A4" w:rsidR="000813E2" w:rsidRPr="00BB07BF" w:rsidRDefault="000813E2" w:rsidP="000813E2">
      <w:pPr>
        <w:pStyle w:val="a7"/>
        <w:numPr>
          <w:ilvl w:val="0"/>
          <w:numId w:val="1"/>
        </w:numPr>
        <w:ind w:leftChars="0"/>
        <w:rPr>
          <w:rFonts w:ascii="Times New Roman" w:eastAsia="標楷體" w:hAnsi="Times New Roman" w:cs="Times New Roman"/>
          <w:b/>
          <w:bCs/>
          <w:szCs w:val="24"/>
        </w:rPr>
      </w:pPr>
      <w:r w:rsidRPr="00BB07BF">
        <w:rPr>
          <w:rFonts w:ascii="Times New Roman" w:eastAsia="標楷體" w:hAnsi="Times New Roman" w:cs="Times New Roman" w:hint="eastAsia"/>
          <w:b/>
          <w:bCs/>
          <w:szCs w:val="24"/>
        </w:rPr>
        <w:t>參考文獻</w:t>
      </w:r>
    </w:p>
    <w:p w14:paraId="3079741D" w14:textId="539F04EA" w:rsidR="000813E2" w:rsidRPr="00EE2953" w:rsidRDefault="000813E2" w:rsidP="000813E2">
      <w:pPr>
        <w:pStyle w:val="a7"/>
        <w:numPr>
          <w:ilvl w:val="0"/>
          <w:numId w:val="2"/>
        </w:numPr>
        <w:ind w:leftChars="0"/>
        <w:rPr>
          <w:rFonts w:ascii="Times New Roman" w:eastAsia="標楷體" w:hAnsi="Times New Roman" w:cs="Times New Roman"/>
          <w:szCs w:val="24"/>
        </w:rPr>
      </w:pPr>
      <w:r w:rsidRPr="00EE2953">
        <w:rPr>
          <w:rFonts w:ascii="Times New Roman" w:eastAsia="標楷體" w:hAnsi="Times New Roman" w:cs="Times New Roman" w:hint="eastAsia"/>
          <w:szCs w:val="24"/>
        </w:rPr>
        <w:t>王珏</w:t>
      </w:r>
      <w:r w:rsidRPr="00EE2953">
        <w:rPr>
          <w:rFonts w:ascii="Times New Roman" w:eastAsia="標楷體" w:hAnsi="Times New Roman" w:cs="Times New Roman"/>
          <w:szCs w:val="24"/>
        </w:rPr>
        <w:t>;</w:t>
      </w:r>
      <w:r w:rsidRPr="00EE2953">
        <w:rPr>
          <w:rFonts w:ascii="Times New Roman" w:eastAsia="標楷體" w:hAnsi="Times New Roman" w:cs="Times New Roman" w:hint="eastAsia"/>
          <w:szCs w:val="24"/>
        </w:rPr>
        <w:t>歸納機器學習</w:t>
      </w:r>
      <w:r w:rsidRPr="00EE2953">
        <w:rPr>
          <w:rFonts w:ascii="Times New Roman" w:eastAsia="標楷體" w:hAnsi="Times New Roman" w:cs="Times New Roman"/>
          <w:szCs w:val="24"/>
        </w:rPr>
        <w:t>[A];2001</w:t>
      </w:r>
      <w:r w:rsidRPr="00EE2953">
        <w:rPr>
          <w:rFonts w:ascii="Times New Roman" w:eastAsia="標楷體" w:hAnsi="Times New Roman" w:cs="Times New Roman" w:hint="eastAsia"/>
          <w:szCs w:val="24"/>
        </w:rPr>
        <w:t>年中國智能自動化會議論文集（上冊）</w:t>
      </w:r>
      <w:r w:rsidRPr="00EE2953">
        <w:rPr>
          <w:rFonts w:ascii="Times New Roman" w:eastAsia="標楷體" w:hAnsi="Times New Roman" w:cs="Times New Roman"/>
          <w:szCs w:val="24"/>
        </w:rPr>
        <w:t>[C];2001</w:t>
      </w:r>
      <w:r w:rsidRPr="00EE2953">
        <w:rPr>
          <w:rFonts w:ascii="Times New Roman" w:eastAsia="標楷體" w:hAnsi="Times New Roman" w:cs="Times New Roman" w:hint="eastAsia"/>
          <w:szCs w:val="24"/>
        </w:rPr>
        <w:t>年</w:t>
      </w:r>
    </w:p>
    <w:p w14:paraId="1582BD26" w14:textId="3B2DD618" w:rsidR="000813E2" w:rsidRPr="00EE2953" w:rsidRDefault="000813E2" w:rsidP="000813E2">
      <w:pPr>
        <w:pStyle w:val="a7"/>
        <w:numPr>
          <w:ilvl w:val="0"/>
          <w:numId w:val="2"/>
        </w:numPr>
        <w:ind w:leftChars="0"/>
        <w:rPr>
          <w:rFonts w:ascii="Times New Roman" w:eastAsia="標楷體" w:hAnsi="Times New Roman" w:cs="Times New Roman"/>
          <w:szCs w:val="24"/>
        </w:rPr>
      </w:pPr>
      <w:r w:rsidRPr="00EE2953">
        <w:rPr>
          <w:rFonts w:ascii="Times New Roman" w:eastAsia="標楷體" w:hAnsi="Times New Roman" w:cs="Times New Roman"/>
          <w:szCs w:val="24"/>
        </w:rPr>
        <w:t xml:space="preserve">Cortes, </w:t>
      </w:r>
      <w:proofErr w:type="gramStart"/>
      <w:r w:rsidRPr="00EE2953">
        <w:rPr>
          <w:rFonts w:ascii="Times New Roman" w:eastAsia="標楷體" w:hAnsi="Times New Roman" w:cs="Times New Roman"/>
          <w:szCs w:val="24"/>
        </w:rPr>
        <w:t>C. ,</w:t>
      </w:r>
      <w:proofErr w:type="gramEnd"/>
      <w:r w:rsidRPr="00EE2953">
        <w:rPr>
          <w:rFonts w:ascii="Times New Roman" w:eastAsia="標楷體" w:hAnsi="Times New Roman" w:cs="Times New Roman"/>
          <w:szCs w:val="24"/>
        </w:rPr>
        <w:t xml:space="preserve"> </w:t>
      </w:r>
      <w:proofErr w:type="spellStart"/>
      <w:r w:rsidRPr="00EE2953">
        <w:rPr>
          <w:rFonts w:ascii="Times New Roman" w:eastAsia="標楷體" w:hAnsi="Times New Roman" w:cs="Times New Roman"/>
          <w:szCs w:val="24"/>
        </w:rPr>
        <w:t>Vapnik</w:t>
      </w:r>
      <w:proofErr w:type="spellEnd"/>
      <w:r w:rsidRPr="00EE2953">
        <w:rPr>
          <w:rFonts w:ascii="Times New Roman" w:eastAsia="標楷體" w:hAnsi="Times New Roman" w:cs="Times New Roman"/>
          <w:szCs w:val="24"/>
        </w:rPr>
        <w:t>, V. 1995. Support-vector networks. Machine Learning, 20: 273–297.</w:t>
      </w:r>
    </w:p>
    <w:p w14:paraId="687B247E" w14:textId="7738B33C" w:rsidR="000813E2" w:rsidRPr="00EE2953" w:rsidRDefault="006213A8" w:rsidP="000813E2">
      <w:pPr>
        <w:pStyle w:val="a7"/>
        <w:numPr>
          <w:ilvl w:val="0"/>
          <w:numId w:val="2"/>
        </w:numPr>
        <w:ind w:leftChars="0"/>
        <w:rPr>
          <w:rFonts w:ascii="Times New Roman" w:eastAsia="標楷體" w:hAnsi="Times New Roman" w:cs="Times New Roman"/>
          <w:szCs w:val="24"/>
        </w:rPr>
      </w:pPr>
      <w:r w:rsidRPr="00EE2953">
        <w:rPr>
          <w:rFonts w:ascii="Times New Roman" w:eastAsia="標楷體" w:hAnsi="Times New Roman" w:cs="Times New Roman"/>
          <w:szCs w:val="24"/>
        </w:rPr>
        <w:t xml:space="preserve">D'Amico AV, Whittington R, </w:t>
      </w:r>
      <w:proofErr w:type="spellStart"/>
      <w:r w:rsidRPr="00EE2953">
        <w:rPr>
          <w:rFonts w:ascii="Times New Roman" w:eastAsia="標楷體" w:hAnsi="Times New Roman" w:cs="Times New Roman"/>
          <w:szCs w:val="24"/>
        </w:rPr>
        <w:t>Malkowicz</w:t>
      </w:r>
      <w:proofErr w:type="spellEnd"/>
      <w:r w:rsidRPr="00EE2953">
        <w:rPr>
          <w:rFonts w:ascii="Times New Roman" w:eastAsia="標楷體" w:hAnsi="Times New Roman" w:cs="Times New Roman"/>
          <w:szCs w:val="24"/>
        </w:rPr>
        <w:t xml:space="preserve"> SB </w:t>
      </w:r>
      <w:proofErr w:type="gramStart"/>
      <w:r w:rsidRPr="00EE2953">
        <w:rPr>
          <w:rFonts w:ascii="Times New Roman" w:eastAsia="標楷體" w:hAnsi="Times New Roman" w:cs="Times New Roman"/>
          <w:szCs w:val="24"/>
        </w:rPr>
        <w:t>et al. .</w:t>
      </w:r>
      <w:proofErr w:type="gramEnd"/>
      <w:r w:rsidRPr="00EE2953">
        <w:rPr>
          <w:rFonts w:ascii="Times New Roman" w:eastAsia="標楷體" w:hAnsi="Times New Roman" w:cs="Times New Roman"/>
          <w:szCs w:val="24"/>
        </w:rPr>
        <w:t xml:space="preserve"> Pretreatment nomogram for prostate-specific antigen recurrence after radical prostatectomy or external-beam radiation therapy for clinically localized prostate cancer. J Clin Oncol </w:t>
      </w:r>
      <w:proofErr w:type="gramStart"/>
      <w:r w:rsidRPr="00EE2953">
        <w:rPr>
          <w:rFonts w:ascii="Times New Roman" w:eastAsia="標楷體" w:hAnsi="Times New Roman" w:cs="Times New Roman"/>
          <w:szCs w:val="24"/>
        </w:rPr>
        <w:t>1999;17:168</w:t>
      </w:r>
      <w:proofErr w:type="gramEnd"/>
      <w:r w:rsidRPr="00EE2953">
        <w:rPr>
          <w:rFonts w:ascii="Times New Roman" w:eastAsia="標楷體" w:hAnsi="Times New Roman" w:cs="Times New Roman"/>
          <w:szCs w:val="24"/>
        </w:rPr>
        <w:t>–172.</w:t>
      </w:r>
    </w:p>
    <w:p w14:paraId="5540E980" w14:textId="602E7F31" w:rsidR="006213A8" w:rsidRPr="00EE2953" w:rsidRDefault="002C45F4" w:rsidP="000813E2">
      <w:pPr>
        <w:pStyle w:val="a7"/>
        <w:numPr>
          <w:ilvl w:val="0"/>
          <w:numId w:val="2"/>
        </w:numPr>
        <w:ind w:leftChars="0"/>
        <w:rPr>
          <w:rFonts w:ascii="Times New Roman" w:eastAsia="標楷體" w:hAnsi="Times New Roman" w:cs="Times New Roman"/>
          <w:szCs w:val="24"/>
        </w:rPr>
      </w:pPr>
      <w:r w:rsidRPr="00EE2953">
        <w:rPr>
          <w:rFonts w:ascii="Times New Roman" w:eastAsia="標楷體" w:hAnsi="Times New Roman" w:cs="Times New Roman"/>
          <w:szCs w:val="24"/>
        </w:rPr>
        <w:t>Jemal A, Siegel R, Ward E </w:t>
      </w:r>
      <w:proofErr w:type="gramStart"/>
      <w:r w:rsidRPr="00EE2953">
        <w:rPr>
          <w:rFonts w:ascii="Times New Roman" w:eastAsia="標楷體" w:hAnsi="Times New Roman" w:cs="Times New Roman"/>
          <w:szCs w:val="24"/>
        </w:rPr>
        <w:t>et al. .</w:t>
      </w:r>
      <w:proofErr w:type="gramEnd"/>
      <w:r w:rsidRPr="00EE2953">
        <w:rPr>
          <w:rFonts w:ascii="Times New Roman" w:eastAsia="標楷體" w:hAnsi="Times New Roman" w:cs="Times New Roman"/>
          <w:szCs w:val="24"/>
        </w:rPr>
        <w:t> Cancer statistics, 2009. CA Cancer J Clin </w:t>
      </w:r>
      <w:proofErr w:type="gramStart"/>
      <w:r w:rsidRPr="00EE2953">
        <w:rPr>
          <w:rFonts w:ascii="Times New Roman" w:eastAsia="標楷體" w:hAnsi="Times New Roman" w:cs="Times New Roman"/>
          <w:szCs w:val="24"/>
        </w:rPr>
        <w:t>2009;59:225</w:t>
      </w:r>
      <w:proofErr w:type="gramEnd"/>
      <w:r w:rsidRPr="00EE2953">
        <w:rPr>
          <w:rFonts w:ascii="Times New Roman" w:eastAsia="標楷體" w:hAnsi="Times New Roman" w:cs="Times New Roman"/>
          <w:szCs w:val="24"/>
        </w:rPr>
        <w:t>–249.</w:t>
      </w:r>
    </w:p>
    <w:sectPr w:rsidR="006213A8" w:rsidRPr="00EE2953" w:rsidSect="00053390">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B3D54" w14:textId="77777777" w:rsidR="00D0559F" w:rsidRDefault="00D0559F" w:rsidP="00DF25E0">
      <w:r>
        <w:separator/>
      </w:r>
    </w:p>
  </w:endnote>
  <w:endnote w:type="continuationSeparator" w:id="0">
    <w:p w14:paraId="7057151C" w14:textId="77777777" w:rsidR="00D0559F" w:rsidRDefault="00D0559F" w:rsidP="00DF2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98BEB4" w14:textId="77777777" w:rsidR="00D0559F" w:rsidRDefault="00D0559F" w:rsidP="00DF25E0">
      <w:r>
        <w:separator/>
      </w:r>
    </w:p>
  </w:footnote>
  <w:footnote w:type="continuationSeparator" w:id="0">
    <w:p w14:paraId="1FDA5CC6" w14:textId="77777777" w:rsidR="00D0559F" w:rsidRDefault="00D0559F" w:rsidP="00DF2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C2297"/>
    <w:multiLevelType w:val="hybridMultilevel"/>
    <w:tmpl w:val="A1780596"/>
    <w:lvl w:ilvl="0" w:tplc="7232887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3E504C26"/>
    <w:multiLevelType w:val="hybridMultilevel"/>
    <w:tmpl w:val="867E3608"/>
    <w:lvl w:ilvl="0" w:tplc="EAF6A2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142"/>
    <w:rsid w:val="000045B0"/>
    <w:rsid w:val="0000553E"/>
    <w:rsid w:val="00006FD2"/>
    <w:rsid w:val="00010185"/>
    <w:rsid w:val="0001409F"/>
    <w:rsid w:val="00023710"/>
    <w:rsid w:val="000278BD"/>
    <w:rsid w:val="000355AF"/>
    <w:rsid w:val="000422B4"/>
    <w:rsid w:val="00043B5A"/>
    <w:rsid w:val="00043E76"/>
    <w:rsid w:val="0005161D"/>
    <w:rsid w:val="00053390"/>
    <w:rsid w:val="00053EE4"/>
    <w:rsid w:val="00055FE1"/>
    <w:rsid w:val="00070A93"/>
    <w:rsid w:val="00074A6C"/>
    <w:rsid w:val="000813E2"/>
    <w:rsid w:val="000960B7"/>
    <w:rsid w:val="00097C24"/>
    <w:rsid w:val="000C527B"/>
    <w:rsid w:val="000C6AA4"/>
    <w:rsid w:val="000D2EBE"/>
    <w:rsid w:val="000F1A8D"/>
    <w:rsid w:val="000F3005"/>
    <w:rsid w:val="00107D1D"/>
    <w:rsid w:val="00112B9E"/>
    <w:rsid w:val="0011460F"/>
    <w:rsid w:val="0011704D"/>
    <w:rsid w:val="00117DF9"/>
    <w:rsid w:val="001227CA"/>
    <w:rsid w:val="001258EF"/>
    <w:rsid w:val="00141E8A"/>
    <w:rsid w:val="00160D7C"/>
    <w:rsid w:val="00185AC9"/>
    <w:rsid w:val="001942A1"/>
    <w:rsid w:val="00196083"/>
    <w:rsid w:val="001A4C89"/>
    <w:rsid w:val="001B0011"/>
    <w:rsid w:val="001B6C95"/>
    <w:rsid w:val="001C39E0"/>
    <w:rsid w:val="001D5A37"/>
    <w:rsid w:val="001E317E"/>
    <w:rsid w:val="001E7396"/>
    <w:rsid w:val="00211F9C"/>
    <w:rsid w:val="00213CDF"/>
    <w:rsid w:val="002210F2"/>
    <w:rsid w:val="002265FC"/>
    <w:rsid w:val="00237DA0"/>
    <w:rsid w:val="00244746"/>
    <w:rsid w:val="00254C19"/>
    <w:rsid w:val="00256D1E"/>
    <w:rsid w:val="00257F95"/>
    <w:rsid w:val="00290A19"/>
    <w:rsid w:val="002A1D3C"/>
    <w:rsid w:val="002B69A1"/>
    <w:rsid w:val="002C45F4"/>
    <w:rsid w:val="002E2C45"/>
    <w:rsid w:val="002F5DA7"/>
    <w:rsid w:val="002F6C45"/>
    <w:rsid w:val="0033071A"/>
    <w:rsid w:val="00335EF4"/>
    <w:rsid w:val="00355D4F"/>
    <w:rsid w:val="00375A34"/>
    <w:rsid w:val="00384DC2"/>
    <w:rsid w:val="003A1630"/>
    <w:rsid w:val="003A7C51"/>
    <w:rsid w:val="003C271F"/>
    <w:rsid w:val="003D3EF5"/>
    <w:rsid w:val="003F22EB"/>
    <w:rsid w:val="003F65FF"/>
    <w:rsid w:val="003F6F75"/>
    <w:rsid w:val="00404FED"/>
    <w:rsid w:val="00417575"/>
    <w:rsid w:val="00423142"/>
    <w:rsid w:val="00462026"/>
    <w:rsid w:val="004627D1"/>
    <w:rsid w:val="00492114"/>
    <w:rsid w:val="00493F28"/>
    <w:rsid w:val="0049702B"/>
    <w:rsid w:val="004B5F8D"/>
    <w:rsid w:val="004C0110"/>
    <w:rsid w:val="004D020E"/>
    <w:rsid w:val="004D6D11"/>
    <w:rsid w:val="004D7516"/>
    <w:rsid w:val="005015E4"/>
    <w:rsid w:val="00504ADF"/>
    <w:rsid w:val="005144F0"/>
    <w:rsid w:val="005158AB"/>
    <w:rsid w:val="0052353E"/>
    <w:rsid w:val="00526FB3"/>
    <w:rsid w:val="00532CFA"/>
    <w:rsid w:val="00545C2E"/>
    <w:rsid w:val="00550683"/>
    <w:rsid w:val="0055611E"/>
    <w:rsid w:val="0057066F"/>
    <w:rsid w:val="00572B42"/>
    <w:rsid w:val="005954EA"/>
    <w:rsid w:val="005B3127"/>
    <w:rsid w:val="005C0470"/>
    <w:rsid w:val="005C4D14"/>
    <w:rsid w:val="005D5C63"/>
    <w:rsid w:val="005D5DA8"/>
    <w:rsid w:val="005E0E58"/>
    <w:rsid w:val="005E6845"/>
    <w:rsid w:val="005F7BAF"/>
    <w:rsid w:val="00604A43"/>
    <w:rsid w:val="006165E3"/>
    <w:rsid w:val="006213A8"/>
    <w:rsid w:val="0063039A"/>
    <w:rsid w:val="006435F2"/>
    <w:rsid w:val="00645ABE"/>
    <w:rsid w:val="006563E3"/>
    <w:rsid w:val="00660D7E"/>
    <w:rsid w:val="00664E24"/>
    <w:rsid w:val="00677D14"/>
    <w:rsid w:val="006807C9"/>
    <w:rsid w:val="00685C77"/>
    <w:rsid w:val="006A76E9"/>
    <w:rsid w:val="006C077A"/>
    <w:rsid w:val="006C1F97"/>
    <w:rsid w:val="006C38BD"/>
    <w:rsid w:val="006C5430"/>
    <w:rsid w:val="006D06CF"/>
    <w:rsid w:val="006D3942"/>
    <w:rsid w:val="006D4360"/>
    <w:rsid w:val="006D713D"/>
    <w:rsid w:val="006E19F6"/>
    <w:rsid w:val="006E5B26"/>
    <w:rsid w:val="006E6983"/>
    <w:rsid w:val="006F4C52"/>
    <w:rsid w:val="0071407A"/>
    <w:rsid w:val="00721F2B"/>
    <w:rsid w:val="0072493C"/>
    <w:rsid w:val="00727855"/>
    <w:rsid w:val="00732813"/>
    <w:rsid w:val="0073421F"/>
    <w:rsid w:val="00737827"/>
    <w:rsid w:val="0074015A"/>
    <w:rsid w:val="00754362"/>
    <w:rsid w:val="0075721C"/>
    <w:rsid w:val="0077295D"/>
    <w:rsid w:val="007812FC"/>
    <w:rsid w:val="00783FA5"/>
    <w:rsid w:val="007A4004"/>
    <w:rsid w:val="007A797C"/>
    <w:rsid w:val="007B10E4"/>
    <w:rsid w:val="007C1D88"/>
    <w:rsid w:val="007C54BF"/>
    <w:rsid w:val="007D2236"/>
    <w:rsid w:val="007D2F19"/>
    <w:rsid w:val="00801659"/>
    <w:rsid w:val="00804B13"/>
    <w:rsid w:val="00814C61"/>
    <w:rsid w:val="00826EA8"/>
    <w:rsid w:val="008368C0"/>
    <w:rsid w:val="00850E31"/>
    <w:rsid w:val="00852688"/>
    <w:rsid w:val="00855907"/>
    <w:rsid w:val="0089499F"/>
    <w:rsid w:val="0089628D"/>
    <w:rsid w:val="008A49AC"/>
    <w:rsid w:val="008B0E78"/>
    <w:rsid w:val="008C3185"/>
    <w:rsid w:val="008D4089"/>
    <w:rsid w:val="008D6BF5"/>
    <w:rsid w:val="008F37AF"/>
    <w:rsid w:val="008F3AE6"/>
    <w:rsid w:val="008F4A73"/>
    <w:rsid w:val="00915408"/>
    <w:rsid w:val="00921657"/>
    <w:rsid w:val="00927F51"/>
    <w:rsid w:val="00931E37"/>
    <w:rsid w:val="00934FFB"/>
    <w:rsid w:val="00947373"/>
    <w:rsid w:val="00956C9D"/>
    <w:rsid w:val="00960BC1"/>
    <w:rsid w:val="00964B0C"/>
    <w:rsid w:val="00971A01"/>
    <w:rsid w:val="009823B3"/>
    <w:rsid w:val="009866D5"/>
    <w:rsid w:val="009A2CC9"/>
    <w:rsid w:val="009B719B"/>
    <w:rsid w:val="009C64DF"/>
    <w:rsid w:val="009D1B22"/>
    <w:rsid w:val="009E00C4"/>
    <w:rsid w:val="00A06B35"/>
    <w:rsid w:val="00A236B3"/>
    <w:rsid w:val="00A23F49"/>
    <w:rsid w:val="00A40AC8"/>
    <w:rsid w:val="00A551B6"/>
    <w:rsid w:val="00A6009D"/>
    <w:rsid w:val="00A65796"/>
    <w:rsid w:val="00A70934"/>
    <w:rsid w:val="00A73FEF"/>
    <w:rsid w:val="00A91CC1"/>
    <w:rsid w:val="00A93BDC"/>
    <w:rsid w:val="00AB1EE0"/>
    <w:rsid w:val="00AB45B8"/>
    <w:rsid w:val="00AB6BA8"/>
    <w:rsid w:val="00AC28DE"/>
    <w:rsid w:val="00AD0C9A"/>
    <w:rsid w:val="00AF7985"/>
    <w:rsid w:val="00B0425F"/>
    <w:rsid w:val="00B0635E"/>
    <w:rsid w:val="00B074FC"/>
    <w:rsid w:val="00B109DB"/>
    <w:rsid w:val="00B1243F"/>
    <w:rsid w:val="00B16A6C"/>
    <w:rsid w:val="00B22418"/>
    <w:rsid w:val="00B30D03"/>
    <w:rsid w:val="00B44C54"/>
    <w:rsid w:val="00B4774A"/>
    <w:rsid w:val="00B517AA"/>
    <w:rsid w:val="00B617EB"/>
    <w:rsid w:val="00B63443"/>
    <w:rsid w:val="00B66EC3"/>
    <w:rsid w:val="00B7439F"/>
    <w:rsid w:val="00B820BF"/>
    <w:rsid w:val="00B87E30"/>
    <w:rsid w:val="00B9199B"/>
    <w:rsid w:val="00BB07BF"/>
    <w:rsid w:val="00BC0570"/>
    <w:rsid w:val="00BC0ADB"/>
    <w:rsid w:val="00BE0BF4"/>
    <w:rsid w:val="00BE1F87"/>
    <w:rsid w:val="00BE3144"/>
    <w:rsid w:val="00BE4406"/>
    <w:rsid w:val="00BE456F"/>
    <w:rsid w:val="00BE4E39"/>
    <w:rsid w:val="00BF793F"/>
    <w:rsid w:val="00C03647"/>
    <w:rsid w:val="00C10BA4"/>
    <w:rsid w:val="00C208D4"/>
    <w:rsid w:val="00C36245"/>
    <w:rsid w:val="00C36F04"/>
    <w:rsid w:val="00C43B16"/>
    <w:rsid w:val="00C70FE5"/>
    <w:rsid w:val="00C72A60"/>
    <w:rsid w:val="00C84323"/>
    <w:rsid w:val="00C91477"/>
    <w:rsid w:val="00C92C7E"/>
    <w:rsid w:val="00CA4C7F"/>
    <w:rsid w:val="00CA7C3A"/>
    <w:rsid w:val="00CB6BCB"/>
    <w:rsid w:val="00CC676B"/>
    <w:rsid w:val="00CC6C4B"/>
    <w:rsid w:val="00CD6565"/>
    <w:rsid w:val="00CE5E32"/>
    <w:rsid w:val="00CE75BE"/>
    <w:rsid w:val="00CF2D85"/>
    <w:rsid w:val="00D0546A"/>
    <w:rsid w:val="00D0559F"/>
    <w:rsid w:val="00D05C4F"/>
    <w:rsid w:val="00D06D1B"/>
    <w:rsid w:val="00D07F16"/>
    <w:rsid w:val="00D16BB1"/>
    <w:rsid w:val="00D252D1"/>
    <w:rsid w:val="00D25987"/>
    <w:rsid w:val="00D27360"/>
    <w:rsid w:val="00D44CC7"/>
    <w:rsid w:val="00D57171"/>
    <w:rsid w:val="00D81FB8"/>
    <w:rsid w:val="00D93F6E"/>
    <w:rsid w:val="00D94CFF"/>
    <w:rsid w:val="00D96394"/>
    <w:rsid w:val="00DD56B6"/>
    <w:rsid w:val="00DE546C"/>
    <w:rsid w:val="00DF0654"/>
    <w:rsid w:val="00DF25E0"/>
    <w:rsid w:val="00E02641"/>
    <w:rsid w:val="00E0426B"/>
    <w:rsid w:val="00E15D15"/>
    <w:rsid w:val="00E24077"/>
    <w:rsid w:val="00E305A0"/>
    <w:rsid w:val="00E42EB2"/>
    <w:rsid w:val="00E43390"/>
    <w:rsid w:val="00E66FCD"/>
    <w:rsid w:val="00E71440"/>
    <w:rsid w:val="00E86725"/>
    <w:rsid w:val="00E92B1C"/>
    <w:rsid w:val="00EA629F"/>
    <w:rsid w:val="00ED1A2E"/>
    <w:rsid w:val="00ED1D35"/>
    <w:rsid w:val="00ED4B5F"/>
    <w:rsid w:val="00EE0473"/>
    <w:rsid w:val="00EE2953"/>
    <w:rsid w:val="00EE434B"/>
    <w:rsid w:val="00F07334"/>
    <w:rsid w:val="00F13F67"/>
    <w:rsid w:val="00F14D99"/>
    <w:rsid w:val="00F17987"/>
    <w:rsid w:val="00F25831"/>
    <w:rsid w:val="00F27A72"/>
    <w:rsid w:val="00F312D3"/>
    <w:rsid w:val="00F31B08"/>
    <w:rsid w:val="00F47C62"/>
    <w:rsid w:val="00F54D2A"/>
    <w:rsid w:val="00FA7388"/>
    <w:rsid w:val="00FB0D38"/>
    <w:rsid w:val="00FB3AF7"/>
    <w:rsid w:val="00FB415D"/>
    <w:rsid w:val="00FB68C3"/>
    <w:rsid w:val="00FD2EA0"/>
    <w:rsid w:val="00FD3015"/>
    <w:rsid w:val="00FE29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77D21"/>
  <w15:chartTrackingRefBased/>
  <w15:docId w15:val="{9BDD5A4D-1191-48DA-A192-896813EE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2314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23142"/>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423142"/>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423142"/>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74015A"/>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74015A"/>
    <w:rPr>
      <w:rFonts w:asciiTheme="majorHAnsi" w:eastAsiaTheme="majorEastAsia" w:hAnsiTheme="majorHAnsi" w:cstheme="majorBidi"/>
      <w:sz w:val="18"/>
      <w:szCs w:val="18"/>
    </w:rPr>
  </w:style>
  <w:style w:type="paragraph" w:styleId="a7">
    <w:name w:val="List Paragraph"/>
    <w:basedOn w:val="a"/>
    <w:uiPriority w:val="34"/>
    <w:qFormat/>
    <w:rsid w:val="00C91477"/>
    <w:pPr>
      <w:ind w:leftChars="200" w:left="480"/>
    </w:pPr>
  </w:style>
  <w:style w:type="character" w:styleId="a8">
    <w:name w:val="annotation reference"/>
    <w:basedOn w:val="a0"/>
    <w:uiPriority w:val="99"/>
    <w:semiHidden/>
    <w:unhideWhenUsed/>
    <w:rsid w:val="00B66EC3"/>
    <w:rPr>
      <w:sz w:val="18"/>
      <w:szCs w:val="18"/>
    </w:rPr>
  </w:style>
  <w:style w:type="paragraph" w:styleId="a9">
    <w:name w:val="annotation text"/>
    <w:basedOn w:val="a"/>
    <w:link w:val="aa"/>
    <w:uiPriority w:val="99"/>
    <w:semiHidden/>
    <w:unhideWhenUsed/>
    <w:rsid w:val="00B66EC3"/>
  </w:style>
  <w:style w:type="character" w:customStyle="1" w:styleId="aa">
    <w:name w:val="註解文字 字元"/>
    <w:basedOn w:val="a0"/>
    <w:link w:val="a9"/>
    <w:uiPriority w:val="99"/>
    <w:semiHidden/>
    <w:rsid w:val="00B66EC3"/>
  </w:style>
  <w:style w:type="paragraph" w:styleId="ab">
    <w:name w:val="annotation subject"/>
    <w:basedOn w:val="a9"/>
    <w:next w:val="a9"/>
    <w:link w:val="ac"/>
    <w:uiPriority w:val="99"/>
    <w:semiHidden/>
    <w:unhideWhenUsed/>
    <w:rsid w:val="00B66EC3"/>
    <w:rPr>
      <w:b/>
      <w:bCs/>
    </w:rPr>
  </w:style>
  <w:style w:type="character" w:customStyle="1" w:styleId="ac">
    <w:name w:val="註解主旨 字元"/>
    <w:basedOn w:val="aa"/>
    <w:link w:val="ab"/>
    <w:uiPriority w:val="99"/>
    <w:semiHidden/>
    <w:rsid w:val="00B66EC3"/>
    <w:rPr>
      <w:b/>
      <w:bCs/>
    </w:rPr>
  </w:style>
  <w:style w:type="character" w:customStyle="1" w:styleId="person-group">
    <w:name w:val="person-group"/>
    <w:basedOn w:val="a0"/>
    <w:rsid w:val="002C45F4"/>
  </w:style>
  <w:style w:type="character" w:customStyle="1" w:styleId="text-node">
    <w:name w:val="text-node"/>
    <w:basedOn w:val="a0"/>
    <w:rsid w:val="002C45F4"/>
  </w:style>
  <w:style w:type="paragraph" w:styleId="ad">
    <w:name w:val="header"/>
    <w:basedOn w:val="a"/>
    <w:link w:val="ae"/>
    <w:uiPriority w:val="99"/>
    <w:unhideWhenUsed/>
    <w:rsid w:val="00DF25E0"/>
    <w:pPr>
      <w:tabs>
        <w:tab w:val="center" w:pos="4153"/>
        <w:tab w:val="right" w:pos="8306"/>
      </w:tabs>
      <w:snapToGrid w:val="0"/>
    </w:pPr>
    <w:rPr>
      <w:sz w:val="20"/>
      <w:szCs w:val="20"/>
    </w:rPr>
  </w:style>
  <w:style w:type="character" w:customStyle="1" w:styleId="ae">
    <w:name w:val="頁首 字元"/>
    <w:basedOn w:val="a0"/>
    <w:link w:val="ad"/>
    <w:uiPriority w:val="99"/>
    <w:rsid w:val="00DF25E0"/>
    <w:rPr>
      <w:sz w:val="20"/>
      <w:szCs w:val="20"/>
    </w:rPr>
  </w:style>
  <w:style w:type="paragraph" w:styleId="af">
    <w:name w:val="footer"/>
    <w:basedOn w:val="a"/>
    <w:link w:val="af0"/>
    <w:uiPriority w:val="99"/>
    <w:unhideWhenUsed/>
    <w:rsid w:val="00DF25E0"/>
    <w:pPr>
      <w:tabs>
        <w:tab w:val="center" w:pos="4153"/>
        <w:tab w:val="right" w:pos="8306"/>
      </w:tabs>
      <w:snapToGrid w:val="0"/>
    </w:pPr>
    <w:rPr>
      <w:sz w:val="20"/>
      <w:szCs w:val="20"/>
    </w:rPr>
  </w:style>
  <w:style w:type="character" w:customStyle="1" w:styleId="af0">
    <w:name w:val="頁尾 字元"/>
    <w:basedOn w:val="a0"/>
    <w:link w:val="af"/>
    <w:uiPriority w:val="99"/>
    <w:rsid w:val="00DF25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00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1972</TotalTime>
  <Pages>9</Pages>
  <Words>538</Words>
  <Characters>3070</Characters>
  <Application>Microsoft Office Word</Application>
  <DocSecurity>0</DocSecurity>
  <Lines>25</Lines>
  <Paragraphs>7</Paragraphs>
  <ScaleCrop>false</ScaleCrop>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邱筱妍</dc:creator>
  <cp:keywords/>
  <dc:description/>
  <cp:lastModifiedBy>邱筱妍</cp:lastModifiedBy>
  <cp:revision>319</cp:revision>
  <dcterms:created xsi:type="dcterms:W3CDTF">2021-05-12T06:04:00Z</dcterms:created>
  <dcterms:modified xsi:type="dcterms:W3CDTF">2021-06-17T06:21:00Z</dcterms:modified>
</cp:coreProperties>
</file>