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32B53" w14:textId="59BB1445" w:rsidR="005175F7" w:rsidRPr="007F2963" w:rsidRDefault="007F2963">
      <w:pPr>
        <w:pStyle w:val="Ttulo1"/>
        <w:jc w:val="center"/>
        <w:rPr>
          <w:lang w:val="en-US"/>
        </w:rPr>
      </w:pPr>
      <w:r w:rsidRPr="007F2963">
        <w:rPr>
          <w:rFonts w:cs="Arial"/>
          <w:color w:val="00000A"/>
          <w:lang w:val="en-US"/>
        </w:rPr>
        <w:t>OPERATIONAL PROCEDURE FOR SIZE AND ZETA POTENTIAL ANALYSIS - ZETASIZER NANO</w:t>
      </w:r>
    </w:p>
    <w:p w14:paraId="7DB2084F" w14:textId="642B99E1" w:rsidR="005175F7" w:rsidRPr="007F2963" w:rsidRDefault="00E43E5C">
      <w:pPr>
        <w:jc w:val="center"/>
        <w:rPr>
          <w:b/>
          <w:i/>
          <w:sz w:val="28"/>
          <w:szCs w:val="28"/>
          <w:lang w:val="en-US"/>
        </w:rPr>
      </w:pPr>
      <w:r w:rsidRPr="007F2963">
        <w:rPr>
          <w:b/>
          <w:i/>
          <w:sz w:val="28"/>
          <w:szCs w:val="28"/>
          <w:lang w:val="en-US"/>
        </w:rPr>
        <w:t>Versi</w:t>
      </w:r>
      <w:r w:rsidR="007F2963">
        <w:rPr>
          <w:b/>
          <w:i/>
          <w:sz w:val="28"/>
          <w:szCs w:val="28"/>
          <w:lang w:val="en-US"/>
        </w:rPr>
        <w:t>o</w:t>
      </w:r>
      <w:r w:rsidRPr="007F2963">
        <w:rPr>
          <w:b/>
          <w:i/>
          <w:sz w:val="28"/>
          <w:szCs w:val="28"/>
          <w:lang w:val="en-US"/>
        </w:rPr>
        <w:t>n 1.0</w:t>
      </w:r>
    </w:p>
    <w:p w14:paraId="31F5B3E3" w14:textId="710FDC82" w:rsidR="005175F7" w:rsidRPr="007F2963" w:rsidRDefault="002347F4">
      <w:pPr>
        <w:jc w:val="right"/>
        <w:rPr>
          <w:b/>
          <w:sz w:val="26"/>
          <w:szCs w:val="26"/>
          <w:lang w:val="en-US"/>
        </w:rPr>
      </w:pPr>
      <w:r w:rsidRPr="007F2963">
        <w:rPr>
          <w:b/>
          <w:sz w:val="26"/>
          <w:szCs w:val="26"/>
          <w:lang w:val="en-US"/>
        </w:rPr>
        <w:t>Produced by</w:t>
      </w:r>
      <w:r w:rsidR="00BD3566" w:rsidRPr="007F2963">
        <w:rPr>
          <w:b/>
          <w:sz w:val="26"/>
          <w:szCs w:val="26"/>
          <w:lang w:val="en-US"/>
        </w:rPr>
        <w:t xml:space="preserve">: </w:t>
      </w:r>
      <w:r w:rsidR="00394034" w:rsidRPr="007F2963">
        <w:rPr>
          <w:b/>
          <w:sz w:val="26"/>
          <w:szCs w:val="26"/>
          <w:lang w:val="en-US"/>
        </w:rPr>
        <w:t>Ingrid Nathaly Rangel M.</w:t>
      </w:r>
    </w:p>
    <w:p w14:paraId="3A02E89A" w14:textId="2EC89BBA" w:rsidR="005175F7" w:rsidRPr="000E01A5" w:rsidRDefault="00E43E5C" w:rsidP="00B50FCD">
      <w:pPr>
        <w:pStyle w:val="Ttulo1"/>
        <w:numPr>
          <w:ilvl w:val="0"/>
          <w:numId w:val="9"/>
        </w:numPr>
        <w:spacing w:line="276" w:lineRule="auto"/>
        <w:rPr>
          <w:lang w:val="es-419"/>
        </w:rPr>
      </w:pPr>
      <w:r w:rsidRPr="00FB1AAF">
        <w:t>OBJE</w:t>
      </w:r>
      <w:r w:rsidR="007F2963">
        <w:t>CT</w:t>
      </w:r>
      <w:r w:rsidRPr="00FB1AAF">
        <w:t>IV</w:t>
      </w:r>
      <w:r w:rsidR="007F2963">
        <w:t>E</w:t>
      </w:r>
    </w:p>
    <w:p w14:paraId="1CA22D52" w14:textId="3DBEC117" w:rsidR="005175F7" w:rsidRPr="007F2963" w:rsidRDefault="007F2963" w:rsidP="005E28CE">
      <w:pPr>
        <w:rPr>
          <w:lang w:val="en-US"/>
        </w:rPr>
      </w:pPr>
      <w:r w:rsidRPr="007F2963">
        <w:rPr>
          <w:lang w:val="en-US"/>
        </w:rPr>
        <w:t xml:space="preserve">To describe the procedure to be adopted for particle size and zeta potential analysis using the Malvern </w:t>
      </w:r>
      <w:proofErr w:type="spellStart"/>
      <w:r w:rsidRPr="007F2963">
        <w:rPr>
          <w:lang w:val="en-US"/>
        </w:rPr>
        <w:t>Zetasizer</w:t>
      </w:r>
      <w:proofErr w:type="spellEnd"/>
      <w:r w:rsidRPr="007F2963">
        <w:rPr>
          <w:lang w:val="en-US"/>
        </w:rPr>
        <w:t xml:space="preserve"> Nano ZS90 equipment.</w:t>
      </w:r>
    </w:p>
    <w:p w14:paraId="14B1604F" w14:textId="738B9BC3" w:rsidR="005175F7" w:rsidRPr="000E01A5" w:rsidRDefault="00E43E5C" w:rsidP="00B50FCD">
      <w:pPr>
        <w:pStyle w:val="Ttulo1"/>
        <w:numPr>
          <w:ilvl w:val="0"/>
          <w:numId w:val="9"/>
        </w:numPr>
        <w:spacing w:line="276" w:lineRule="auto"/>
        <w:rPr>
          <w:lang w:val="es-419"/>
        </w:rPr>
      </w:pPr>
      <w:r w:rsidRPr="00FB1AAF">
        <w:t>RE</w:t>
      </w:r>
      <w:r w:rsidR="007F2963">
        <w:t>QUIREMENTS</w:t>
      </w:r>
    </w:p>
    <w:p w14:paraId="73C86F0B" w14:textId="23EF5443" w:rsidR="005175F7" w:rsidRPr="007F2963" w:rsidRDefault="007F2963" w:rsidP="005E28CE">
      <w:pPr>
        <w:rPr>
          <w:lang w:val="en-US"/>
        </w:rPr>
      </w:pPr>
      <w:r w:rsidRPr="007F2963">
        <w:rPr>
          <w:lang w:val="en-US"/>
        </w:rPr>
        <w:t xml:space="preserve">Prior training by the laboratory staff in charge of the equipment's location is recommended to handle the Malvern </w:t>
      </w:r>
      <w:proofErr w:type="spellStart"/>
      <w:r w:rsidRPr="007F2963">
        <w:rPr>
          <w:lang w:val="en-US"/>
        </w:rPr>
        <w:t>Zetasizer</w:t>
      </w:r>
      <w:proofErr w:type="spellEnd"/>
      <w:r w:rsidRPr="007F2963">
        <w:rPr>
          <w:lang w:val="en-US"/>
        </w:rPr>
        <w:t xml:space="preserve"> Nano ZS90 equipment, about its basic principles and care. The manual and accessories guide can be found at the following links:</w:t>
      </w:r>
    </w:p>
    <w:p w14:paraId="6B58E99C" w14:textId="77777777" w:rsidR="00AB2286" w:rsidRDefault="00AB2286" w:rsidP="000775AE">
      <w:pPr>
        <w:pStyle w:val="Prrafodelista"/>
        <w:numPr>
          <w:ilvl w:val="0"/>
          <w:numId w:val="31"/>
        </w:numPr>
        <w:tabs>
          <w:tab w:val="left" w:pos="0"/>
        </w:tabs>
        <w:spacing w:line="276" w:lineRule="auto"/>
        <w:rPr>
          <w:sz w:val="24"/>
          <w:szCs w:val="24"/>
          <w:lang w:val="en-US"/>
        </w:rPr>
      </w:pPr>
      <w:r w:rsidRPr="00AB2286">
        <w:rPr>
          <w:sz w:val="24"/>
          <w:szCs w:val="24"/>
          <w:lang w:val="en-US"/>
        </w:rPr>
        <w:t xml:space="preserve">MALVERN. </w:t>
      </w:r>
      <w:proofErr w:type="spellStart"/>
      <w:r w:rsidRPr="00AB2286">
        <w:rPr>
          <w:sz w:val="24"/>
          <w:szCs w:val="24"/>
          <w:lang w:val="en-US"/>
        </w:rPr>
        <w:t>Zetasizer</w:t>
      </w:r>
      <w:proofErr w:type="spellEnd"/>
      <w:r w:rsidRPr="00AB2286">
        <w:rPr>
          <w:sz w:val="24"/>
          <w:szCs w:val="24"/>
          <w:lang w:val="en-US"/>
        </w:rPr>
        <w:t xml:space="preserve"> Nano Series User Manual. MAN0485</w:t>
      </w:r>
      <w:r>
        <w:rPr>
          <w:sz w:val="24"/>
          <w:szCs w:val="24"/>
          <w:lang w:val="en-US"/>
        </w:rPr>
        <w:t xml:space="preserve">: </w:t>
      </w:r>
      <w:hyperlink r:id="rId8" w:history="1">
        <w:r w:rsidRPr="001669CE">
          <w:rPr>
            <w:rStyle w:val="Hipervnculo"/>
            <w:sz w:val="24"/>
            <w:szCs w:val="24"/>
            <w:lang w:val="en-US"/>
          </w:rPr>
          <w:t>https://www.chem.uci.edu/~dmitryf/manuals/Malvern%20Zetasizer%20ZS%20DLS%20user%20manual.pdf</w:t>
        </w:r>
      </w:hyperlink>
    </w:p>
    <w:p w14:paraId="4D07062C" w14:textId="77777777" w:rsidR="00AB2286" w:rsidRDefault="00AB2286" w:rsidP="000775AE">
      <w:pPr>
        <w:pStyle w:val="Prrafodelista"/>
        <w:numPr>
          <w:ilvl w:val="0"/>
          <w:numId w:val="31"/>
        </w:numPr>
        <w:tabs>
          <w:tab w:val="left" w:pos="0"/>
        </w:tabs>
        <w:spacing w:line="276" w:lineRule="auto"/>
        <w:rPr>
          <w:sz w:val="24"/>
          <w:szCs w:val="24"/>
          <w:lang w:val="en-US"/>
        </w:rPr>
      </w:pPr>
      <w:r w:rsidRPr="00AB2286">
        <w:rPr>
          <w:sz w:val="24"/>
          <w:szCs w:val="24"/>
          <w:lang w:val="en-US"/>
        </w:rPr>
        <w:t xml:space="preserve">MALVERN. </w:t>
      </w:r>
      <w:proofErr w:type="spellStart"/>
      <w:r w:rsidRPr="00AB2286">
        <w:rPr>
          <w:sz w:val="24"/>
          <w:szCs w:val="24"/>
          <w:lang w:val="en-US"/>
        </w:rPr>
        <w:t>Zetasizer</w:t>
      </w:r>
      <w:proofErr w:type="spellEnd"/>
      <w:r w:rsidRPr="00AB2286">
        <w:rPr>
          <w:sz w:val="24"/>
          <w:szCs w:val="24"/>
          <w:lang w:val="en-US"/>
        </w:rPr>
        <w:t xml:space="preserve"> Nano Series Accessories Guide. MAN0487</w:t>
      </w:r>
      <w:r>
        <w:rPr>
          <w:sz w:val="24"/>
          <w:szCs w:val="24"/>
          <w:lang w:val="en-US"/>
        </w:rPr>
        <w:t xml:space="preserve">: </w:t>
      </w:r>
      <w:hyperlink r:id="rId9" w:history="1">
        <w:r w:rsidRPr="001669CE">
          <w:rPr>
            <w:rStyle w:val="Hipervnculo"/>
            <w:sz w:val="24"/>
            <w:szCs w:val="24"/>
            <w:lang w:val="en-US"/>
          </w:rPr>
          <w:t>https://www.cif.iastate.edu/sites/default/files/uploads/Other_Inst/Particle%20Size/Accessories%20and%20Cells%20Guide.pdf</w:t>
        </w:r>
      </w:hyperlink>
    </w:p>
    <w:p w14:paraId="2184B39B" w14:textId="77777777" w:rsidR="00AB2286" w:rsidRPr="00AB2286" w:rsidRDefault="00AB2286" w:rsidP="00B50FCD">
      <w:pPr>
        <w:pStyle w:val="Prrafodelista"/>
        <w:tabs>
          <w:tab w:val="left" w:pos="0"/>
        </w:tabs>
        <w:spacing w:line="276" w:lineRule="auto"/>
        <w:rPr>
          <w:sz w:val="24"/>
          <w:szCs w:val="24"/>
          <w:lang w:val="en-US"/>
        </w:rPr>
      </w:pPr>
    </w:p>
    <w:p w14:paraId="7AEB112E" w14:textId="3BA3F547" w:rsidR="005175F7" w:rsidRPr="000E01A5" w:rsidRDefault="00E43E5C" w:rsidP="00B50FCD">
      <w:pPr>
        <w:pStyle w:val="Ttulo1"/>
        <w:numPr>
          <w:ilvl w:val="0"/>
          <w:numId w:val="9"/>
        </w:numPr>
        <w:spacing w:line="276" w:lineRule="auto"/>
        <w:rPr>
          <w:lang w:val="es-419"/>
        </w:rPr>
      </w:pPr>
      <w:r w:rsidRPr="00FB1AAF">
        <w:t>S</w:t>
      </w:r>
      <w:r w:rsidRPr="000E01A5">
        <w:rPr>
          <w:lang w:val="es-419"/>
        </w:rPr>
        <w:t>OFTWARE</w:t>
      </w:r>
      <w:r w:rsidR="007F2963">
        <w:rPr>
          <w:lang w:val="es-419"/>
        </w:rPr>
        <w:t xml:space="preserve"> REQUIREMENTS</w:t>
      </w:r>
    </w:p>
    <w:p w14:paraId="26FF03AE" w14:textId="47E3AA5E" w:rsidR="00EE3F63" w:rsidRPr="007F2963" w:rsidRDefault="00AB2286" w:rsidP="005E28CE">
      <w:pPr>
        <w:rPr>
          <w:lang w:val="en-US"/>
        </w:rPr>
      </w:pPr>
      <w:proofErr w:type="spellStart"/>
      <w:r w:rsidRPr="007F2963">
        <w:rPr>
          <w:lang w:val="en-US"/>
        </w:rPr>
        <w:t>Zetasizer</w:t>
      </w:r>
      <w:proofErr w:type="spellEnd"/>
      <w:r w:rsidRPr="007F2963">
        <w:rPr>
          <w:lang w:val="en-US"/>
        </w:rPr>
        <w:t xml:space="preserve"> Nano software v3.30 o</w:t>
      </w:r>
      <w:r w:rsidR="007F2963" w:rsidRPr="007F2963">
        <w:rPr>
          <w:lang w:val="en-US"/>
        </w:rPr>
        <w:t xml:space="preserve">r </w:t>
      </w:r>
      <w:proofErr w:type="spellStart"/>
      <w:r w:rsidR="007F2963" w:rsidRPr="007F2963">
        <w:rPr>
          <w:lang w:val="en-US"/>
        </w:rPr>
        <w:t>avaliable</w:t>
      </w:r>
      <w:proofErr w:type="spellEnd"/>
      <w:r w:rsidR="007F2963" w:rsidRPr="007F2963">
        <w:rPr>
          <w:lang w:val="en-US"/>
        </w:rPr>
        <w:t xml:space="preserve"> version</w:t>
      </w:r>
      <w:r w:rsidR="007F2963">
        <w:rPr>
          <w:lang w:val="en-US"/>
        </w:rPr>
        <w:t>.</w:t>
      </w:r>
    </w:p>
    <w:p w14:paraId="203CE854" w14:textId="6BE911E3" w:rsidR="00720522" w:rsidRDefault="007F2963" w:rsidP="00B50FCD">
      <w:pPr>
        <w:pStyle w:val="Ttulo1"/>
        <w:numPr>
          <w:ilvl w:val="0"/>
          <w:numId w:val="9"/>
        </w:numPr>
        <w:spacing w:line="276" w:lineRule="auto"/>
      </w:pPr>
      <w:r w:rsidRPr="007F2963">
        <w:t>PERSONAL PROTECTIVE EQUIPMENT (PPE)</w:t>
      </w:r>
    </w:p>
    <w:p w14:paraId="5BA9A83E" w14:textId="3C63CEC9" w:rsidR="00720522" w:rsidRPr="005E28CE" w:rsidRDefault="007F2963" w:rsidP="005E28CE">
      <w:pPr>
        <w:pStyle w:val="Prrafodelista"/>
        <w:numPr>
          <w:ilvl w:val="0"/>
          <w:numId w:val="27"/>
        </w:numPr>
        <w:rPr>
          <w:lang w:val="es-MX" w:eastAsia="es-MX"/>
        </w:rPr>
      </w:pPr>
      <w:proofErr w:type="spellStart"/>
      <w:r w:rsidRPr="007F2963">
        <w:rPr>
          <w:lang w:val="es-MX" w:eastAsia="es-MX"/>
        </w:rPr>
        <w:t>Goggles</w:t>
      </w:r>
      <w:proofErr w:type="spellEnd"/>
      <w:r w:rsidR="00720522" w:rsidRPr="005E28CE">
        <w:rPr>
          <w:lang w:val="es-MX" w:eastAsia="es-MX"/>
        </w:rPr>
        <w:t xml:space="preserve"> </w:t>
      </w:r>
    </w:p>
    <w:p w14:paraId="16A8488A" w14:textId="0300E0DE" w:rsidR="00C801E4" w:rsidRPr="005E28CE" w:rsidRDefault="007F2963" w:rsidP="005E28CE">
      <w:pPr>
        <w:pStyle w:val="Prrafodelista"/>
        <w:numPr>
          <w:ilvl w:val="0"/>
          <w:numId w:val="27"/>
        </w:numPr>
        <w:rPr>
          <w:lang w:val="es-MX" w:eastAsia="es-MX"/>
        </w:rPr>
      </w:pPr>
      <w:proofErr w:type="spellStart"/>
      <w:r>
        <w:rPr>
          <w:lang w:val="es-MX" w:eastAsia="es-MX"/>
        </w:rPr>
        <w:t>Lab</w:t>
      </w:r>
      <w:proofErr w:type="spellEnd"/>
      <w:r>
        <w:rPr>
          <w:lang w:val="es-MX" w:eastAsia="es-MX"/>
        </w:rPr>
        <w:t xml:space="preserve"> </w:t>
      </w:r>
      <w:proofErr w:type="spellStart"/>
      <w:r>
        <w:rPr>
          <w:lang w:val="es-MX" w:eastAsia="es-MX"/>
        </w:rPr>
        <w:t>coat</w:t>
      </w:r>
      <w:proofErr w:type="spellEnd"/>
    </w:p>
    <w:p w14:paraId="50F38CD4" w14:textId="701DA6FD" w:rsidR="00720522" w:rsidRPr="005E28CE" w:rsidRDefault="007F2963" w:rsidP="005E28CE">
      <w:pPr>
        <w:pStyle w:val="Prrafodelista"/>
        <w:numPr>
          <w:ilvl w:val="0"/>
          <w:numId w:val="27"/>
        </w:numPr>
        <w:rPr>
          <w:lang w:val="es-MX" w:eastAsia="es-MX"/>
        </w:rPr>
      </w:pPr>
      <w:proofErr w:type="spellStart"/>
      <w:r w:rsidRPr="007F2963">
        <w:rPr>
          <w:lang w:val="es-MX" w:eastAsia="es-MX"/>
        </w:rPr>
        <w:t>Nitrile</w:t>
      </w:r>
      <w:proofErr w:type="spellEnd"/>
      <w:r w:rsidRPr="007F2963">
        <w:rPr>
          <w:lang w:val="es-MX" w:eastAsia="es-MX"/>
        </w:rPr>
        <w:t xml:space="preserve"> </w:t>
      </w:r>
      <w:proofErr w:type="spellStart"/>
      <w:r w:rsidRPr="007F2963">
        <w:rPr>
          <w:lang w:val="es-MX" w:eastAsia="es-MX"/>
        </w:rPr>
        <w:t>gloves</w:t>
      </w:r>
      <w:proofErr w:type="spellEnd"/>
    </w:p>
    <w:p w14:paraId="2A6E91C9" w14:textId="022703A5" w:rsidR="00F12AEE" w:rsidRDefault="001B7953" w:rsidP="00B50FCD">
      <w:pPr>
        <w:pStyle w:val="Ttulo1"/>
        <w:numPr>
          <w:ilvl w:val="0"/>
          <w:numId w:val="9"/>
        </w:numPr>
        <w:spacing w:line="276" w:lineRule="auto"/>
      </w:pPr>
      <w:r w:rsidRPr="001B7953">
        <w:t>GENERAL DESCRIPTION AND CONDITIONS</w:t>
      </w:r>
    </w:p>
    <w:p w14:paraId="6EDB8DA7" w14:textId="378CBE61" w:rsidR="00F12AEE" w:rsidRPr="001B7953" w:rsidRDefault="001B7953" w:rsidP="005E28CE">
      <w:pPr>
        <w:rPr>
          <w:lang w:val="en-US" w:eastAsia="es-MX"/>
        </w:rPr>
      </w:pPr>
      <w:r w:rsidRPr="001B7953">
        <w:rPr>
          <w:lang w:val="en-US" w:eastAsia="es-MX"/>
        </w:rPr>
        <w:t>Before starting the measurement procedure, turn on the instrument and computer. Wait 30 minutes to perform analysis so that the laser stabilizes. It is normal for the equipment to make some noise when starting up. Consider Figure 1 as a guide to the main parts of the equipment. The power button is located on the back panel of the equipment</w:t>
      </w:r>
      <w:r>
        <w:rPr>
          <w:lang w:val="en-US" w:eastAsia="es-MX"/>
        </w:rPr>
        <w:t>.</w:t>
      </w:r>
    </w:p>
    <w:p w14:paraId="77D6445D" w14:textId="77777777" w:rsidR="005E28CE" w:rsidRPr="001B7953" w:rsidRDefault="005E28CE" w:rsidP="005E28CE">
      <w:pPr>
        <w:rPr>
          <w:lang w:val="en-US" w:eastAsia="es-MX"/>
        </w:rPr>
      </w:pPr>
    </w:p>
    <w:p w14:paraId="720997FF" w14:textId="77777777" w:rsidR="005E28CE" w:rsidRPr="001B7953" w:rsidRDefault="005E28CE" w:rsidP="005E28CE">
      <w:pPr>
        <w:rPr>
          <w:lang w:val="en-US" w:eastAsia="es-MX"/>
        </w:rPr>
      </w:pPr>
    </w:p>
    <w:p w14:paraId="75190759" w14:textId="77777777" w:rsidR="005E28CE" w:rsidRPr="001B7953" w:rsidRDefault="005E28CE" w:rsidP="005E28CE">
      <w:pPr>
        <w:keepNext/>
        <w:spacing w:line="276" w:lineRule="auto"/>
        <w:jc w:val="center"/>
        <w:rPr>
          <w:noProof/>
          <w:sz w:val="24"/>
          <w:szCs w:val="24"/>
          <w:lang w:val="en-US" w:eastAsia="en-US"/>
        </w:rPr>
      </w:pPr>
    </w:p>
    <w:p w14:paraId="5C3BC8F5" w14:textId="77777777" w:rsidR="005E28CE" w:rsidRDefault="005E28CE" w:rsidP="005E28CE">
      <w:pPr>
        <w:keepNext/>
        <w:spacing w:line="276" w:lineRule="auto"/>
        <w:jc w:val="center"/>
      </w:pPr>
      <w:r w:rsidRPr="001B7953">
        <w:rPr>
          <w:noProof/>
          <w:sz w:val="24"/>
          <w:szCs w:val="24"/>
          <w:lang w:val="en-US" w:eastAsia="en-US"/>
        </w:rPr>
        <w:t xml:space="preserve"> </w:t>
      </w:r>
      <w:r w:rsidR="0030080D" w:rsidRPr="00A0556D">
        <w:rPr>
          <w:noProof/>
          <w:sz w:val="24"/>
          <w:szCs w:val="24"/>
        </w:rPr>
        <w:drawing>
          <wp:inline distT="0" distB="0" distL="0" distR="0" wp14:anchorId="40B87E1B" wp14:editId="00CA9E8A">
            <wp:extent cx="3457575" cy="2676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2676525"/>
                    </a:xfrm>
                    <a:prstGeom prst="rect">
                      <a:avLst/>
                    </a:prstGeom>
                    <a:noFill/>
                    <a:ln>
                      <a:noFill/>
                    </a:ln>
                  </pic:spPr>
                </pic:pic>
              </a:graphicData>
            </a:graphic>
          </wp:inline>
        </w:drawing>
      </w:r>
    </w:p>
    <w:p w14:paraId="7C9940EF" w14:textId="1D51313E" w:rsidR="0030080D" w:rsidRPr="001B7953" w:rsidRDefault="001B7953" w:rsidP="005E28CE">
      <w:pPr>
        <w:pStyle w:val="Descripcin"/>
        <w:rPr>
          <w:lang w:val="en-US"/>
        </w:rPr>
      </w:pPr>
      <w:r w:rsidRPr="001B7953">
        <w:rPr>
          <w:lang w:val="en-US"/>
        </w:rPr>
        <w:t>Figure 1: Main parts. 1) Equipment; 2) Computer with the equipment software; 3) Cells; 4) Area of the equipment cell; 5) Access button to the cell area and status indicator</w:t>
      </w:r>
      <w:r>
        <w:rPr>
          <w:lang w:val="en-US"/>
        </w:rPr>
        <w:t>.</w:t>
      </w:r>
    </w:p>
    <w:p w14:paraId="1E5CFA2D" w14:textId="1CCA89E6" w:rsidR="00720522" w:rsidRPr="005E28CE" w:rsidRDefault="001B7953" w:rsidP="00B50FCD">
      <w:pPr>
        <w:pStyle w:val="Prrafodelista"/>
        <w:numPr>
          <w:ilvl w:val="1"/>
          <w:numId w:val="9"/>
        </w:numPr>
        <w:spacing w:line="276" w:lineRule="auto"/>
        <w:rPr>
          <w:b/>
          <w:szCs w:val="24"/>
          <w:lang w:val="es-MX" w:eastAsia="es-MX"/>
        </w:rPr>
      </w:pPr>
      <w:r w:rsidRPr="001B7953">
        <w:rPr>
          <w:b/>
          <w:szCs w:val="24"/>
          <w:lang w:val="es-MX" w:eastAsia="es-MX"/>
        </w:rPr>
        <w:t>SAMPLE PREPARATION</w:t>
      </w:r>
    </w:p>
    <w:p w14:paraId="6FF652CE" w14:textId="2A47F00F" w:rsidR="00015C93" w:rsidRPr="001B7953" w:rsidRDefault="001B7953" w:rsidP="005E28CE">
      <w:pPr>
        <w:rPr>
          <w:lang w:val="en-US" w:eastAsia="es-MX"/>
        </w:rPr>
      </w:pPr>
      <w:r w:rsidRPr="001B7953">
        <w:rPr>
          <w:lang w:val="en-US" w:eastAsia="es-MX"/>
        </w:rPr>
        <w:t>Refer to chapter 5 of the equipment user manual for details on concentration for each type of measurement and necessary precautions in sample preparation</w:t>
      </w:r>
      <w:r w:rsidR="00015C93" w:rsidRPr="001B7953">
        <w:rPr>
          <w:lang w:val="en-US" w:eastAsia="es-MX"/>
        </w:rPr>
        <w:t>.</w:t>
      </w:r>
    </w:p>
    <w:p w14:paraId="57D3AD75" w14:textId="67EE7D99" w:rsidR="004A5517" w:rsidRPr="001B7953" w:rsidRDefault="001B7953" w:rsidP="005E28CE">
      <w:pPr>
        <w:pStyle w:val="Ttulo2"/>
        <w:numPr>
          <w:ilvl w:val="1"/>
          <w:numId w:val="9"/>
        </w:numPr>
        <w:rPr>
          <w:lang w:val="en-US" w:eastAsia="es-MX"/>
        </w:rPr>
      </w:pPr>
      <w:r w:rsidRPr="001B7953">
        <w:rPr>
          <w:lang w:val="en-US" w:eastAsia="es-MX"/>
        </w:rPr>
        <w:t>CHOICE AND FILLING OF THE CELL</w:t>
      </w:r>
    </w:p>
    <w:p w14:paraId="6EB24ED2" w14:textId="552D188C" w:rsidR="004A5517" w:rsidRPr="001B7953" w:rsidRDefault="001B7953" w:rsidP="005E28CE">
      <w:pPr>
        <w:rPr>
          <w:lang w:val="en-US" w:eastAsia="es-MX"/>
        </w:rPr>
      </w:pPr>
      <w:r w:rsidRPr="001B7953">
        <w:rPr>
          <w:lang w:val="en-US" w:eastAsia="es-MX"/>
        </w:rPr>
        <w:t>Refer to the equipment accessories manual for the complete list of cells and their specifications. For the procedures described in this operational procedure, the following cells can be used</w:t>
      </w:r>
      <w:r w:rsidR="004A5517" w:rsidRPr="001B7953">
        <w:rPr>
          <w:lang w:val="en-US" w:eastAsia="es-MX"/>
        </w:rPr>
        <w:t>:</w:t>
      </w:r>
    </w:p>
    <w:p w14:paraId="4986CF04" w14:textId="77777777" w:rsidR="005E28CE" w:rsidRPr="001B7953" w:rsidRDefault="005E28CE" w:rsidP="005E28CE">
      <w:pPr>
        <w:rPr>
          <w:lang w:val="en-US" w:eastAsia="es-MX"/>
        </w:rPr>
      </w:pPr>
    </w:p>
    <w:p w14:paraId="53C0A8B0" w14:textId="738FC3D6" w:rsidR="005E28CE" w:rsidRPr="005E28CE" w:rsidRDefault="001B7953" w:rsidP="005E28CE">
      <w:pPr>
        <w:pStyle w:val="Descripcin"/>
        <w:keepNext/>
      </w:pPr>
      <w:r>
        <w:t>T</w:t>
      </w:r>
      <w:r w:rsidRPr="001B7953">
        <w:t xml:space="preserve">able 1: </w:t>
      </w:r>
      <w:proofErr w:type="spellStart"/>
      <w:r w:rsidRPr="001B7953">
        <w:t>Working</w:t>
      </w:r>
      <w:proofErr w:type="spellEnd"/>
      <w:r w:rsidRPr="001B7953">
        <w:t xml:space="preserve"> Cell </w:t>
      </w:r>
      <w:proofErr w:type="spellStart"/>
      <w:r w:rsidRPr="001B7953">
        <w:t>Determination</w:t>
      </w:r>
      <w:proofErr w:type="spellEnd"/>
      <w:r>
        <w:t>.</w:t>
      </w:r>
    </w:p>
    <w:tbl>
      <w:tblPr>
        <w:tblStyle w:val="Tablaconcuadrcula"/>
        <w:tblpPr w:leftFromText="141" w:rightFromText="141" w:vertAnchor="text" w:horzAnchor="margin" w:tblpY="162"/>
        <w:tblW w:w="0" w:type="auto"/>
        <w:tblLook w:val="04A0" w:firstRow="1" w:lastRow="0" w:firstColumn="1" w:lastColumn="0" w:noHBand="0" w:noVBand="1"/>
      </w:tblPr>
      <w:tblGrid>
        <w:gridCol w:w="2860"/>
        <w:gridCol w:w="2829"/>
        <w:gridCol w:w="2855"/>
      </w:tblGrid>
      <w:tr w:rsidR="005E28CE" w:rsidRPr="00A0556D" w14:paraId="4E7F2ABC" w14:textId="77777777" w:rsidTr="005E28CE">
        <w:tc>
          <w:tcPr>
            <w:tcW w:w="2860" w:type="dxa"/>
            <w:shd w:val="clear" w:color="auto" w:fill="DBE5F1" w:themeFill="accent1" w:themeFillTint="33"/>
            <w:vAlign w:val="center"/>
          </w:tcPr>
          <w:p w14:paraId="211458C8" w14:textId="491CA658" w:rsidR="005E28CE" w:rsidRPr="00A0556D" w:rsidRDefault="005E28CE" w:rsidP="005E28CE">
            <w:pPr>
              <w:spacing w:before="0" w:after="0"/>
              <w:jc w:val="center"/>
              <w:rPr>
                <w:b/>
                <w:sz w:val="24"/>
                <w:szCs w:val="24"/>
                <w:lang w:val="es-MX" w:eastAsia="es-MX"/>
              </w:rPr>
            </w:pPr>
            <w:r w:rsidRPr="00A0556D">
              <w:rPr>
                <w:b/>
                <w:sz w:val="24"/>
                <w:szCs w:val="24"/>
                <w:lang w:val="es-MX" w:eastAsia="es-MX"/>
              </w:rPr>
              <w:t>C</w:t>
            </w:r>
            <w:r w:rsidR="001B7953">
              <w:rPr>
                <w:b/>
                <w:sz w:val="24"/>
                <w:szCs w:val="24"/>
                <w:lang w:val="es-MX" w:eastAsia="es-MX"/>
              </w:rPr>
              <w:t>ell</w:t>
            </w:r>
          </w:p>
        </w:tc>
        <w:tc>
          <w:tcPr>
            <w:tcW w:w="2829" w:type="dxa"/>
            <w:shd w:val="clear" w:color="auto" w:fill="DBE5F1" w:themeFill="accent1" w:themeFillTint="33"/>
            <w:vAlign w:val="center"/>
          </w:tcPr>
          <w:p w14:paraId="249EB944" w14:textId="2AB1E6DB" w:rsidR="005E28CE" w:rsidRPr="00A0556D" w:rsidRDefault="005E28CE" w:rsidP="005E28CE">
            <w:pPr>
              <w:spacing w:before="0" w:after="0"/>
              <w:jc w:val="center"/>
              <w:rPr>
                <w:b/>
                <w:sz w:val="24"/>
                <w:szCs w:val="24"/>
                <w:lang w:val="es-MX" w:eastAsia="es-MX"/>
              </w:rPr>
            </w:pPr>
            <w:proofErr w:type="spellStart"/>
            <w:r w:rsidRPr="00A0556D">
              <w:rPr>
                <w:b/>
                <w:sz w:val="24"/>
                <w:szCs w:val="24"/>
                <w:lang w:val="es-MX" w:eastAsia="es-MX"/>
              </w:rPr>
              <w:t>P</w:t>
            </w:r>
            <w:r w:rsidR="001B7953">
              <w:rPr>
                <w:b/>
                <w:sz w:val="24"/>
                <w:szCs w:val="24"/>
                <w:lang w:val="es-MX" w:eastAsia="es-MX"/>
              </w:rPr>
              <w:t>arameter</w:t>
            </w:r>
            <w:proofErr w:type="spellEnd"/>
          </w:p>
        </w:tc>
        <w:tc>
          <w:tcPr>
            <w:tcW w:w="2855" w:type="dxa"/>
            <w:shd w:val="clear" w:color="auto" w:fill="DBE5F1" w:themeFill="accent1" w:themeFillTint="33"/>
            <w:vAlign w:val="center"/>
          </w:tcPr>
          <w:p w14:paraId="7836198D" w14:textId="4040D580" w:rsidR="005E28CE" w:rsidRPr="00A0556D" w:rsidRDefault="005E28CE" w:rsidP="005E28CE">
            <w:pPr>
              <w:spacing w:before="0" w:after="0"/>
              <w:jc w:val="center"/>
              <w:rPr>
                <w:b/>
                <w:sz w:val="24"/>
                <w:szCs w:val="24"/>
                <w:lang w:val="es-MX" w:eastAsia="es-MX"/>
              </w:rPr>
            </w:pPr>
            <w:proofErr w:type="spellStart"/>
            <w:r w:rsidRPr="00A0556D">
              <w:rPr>
                <w:b/>
                <w:sz w:val="24"/>
                <w:szCs w:val="24"/>
                <w:lang w:val="es-MX" w:eastAsia="es-MX"/>
              </w:rPr>
              <w:t>Especifica</w:t>
            </w:r>
            <w:r w:rsidR="001B7953">
              <w:rPr>
                <w:b/>
                <w:sz w:val="24"/>
                <w:szCs w:val="24"/>
                <w:lang w:val="es-MX" w:eastAsia="es-MX"/>
              </w:rPr>
              <w:t>tion</w:t>
            </w:r>
            <w:proofErr w:type="spellEnd"/>
          </w:p>
        </w:tc>
      </w:tr>
      <w:tr w:rsidR="005E28CE" w:rsidRPr="00A0556D" w14:paraId="1A846B25" w14:textId="77777777" w:rsidTr="005E28CE">
        <w:tc>
          <w:tcPr>
            <w:tcW w:w="2860" w:type="dxa"/>
            <w:vAlign w:val="center"/>
          </w:tcPr>
          <w:p w14:paraId="7F975984" w14:textId="26109518" w:rsidR="005E28CE" w:rsidRPr="001B7953" w:rsidRDefault="001B7953" w:rsidP="005E28CE">
            <w:pPr>
              <w:spacing w:before="0" w:after="0"/>
              <w:jc w:val="center"/>
              <w:rPr>
                <w:sz w:val="24"/>
                <w:szCs w:val="24"/>
                <w:lang w:val="en-US" w:eastAsia="es-MX"/>
              </w:rPr>
            </w:pPr>
            <w:r w:rsidRPr="001B7953">
              <w:rPr>
                <w:sz w:val="24"/>
                <w:szCs w:val="24"/>
                <w:lang w:val="en-US" w:eastAsia="es-MX"/>
              </w:rPr>
              <w:t>Glass - square aperture with 4 polished faces (PCS115)</w:t>
            </w:r>
          </w:p>
        </w:tc>
        <w:tc>
          <w:tcPr>
            <w:tcW w:w="2829" w:type="dxa"/>
            <w:shd w:val="clear" w:color="auto" w:fill="DBE5F1" w:themeFill="accent1" w:themeFillTint="33"/>
            <w:vAlign w:val="center"/>
          </w:tcPr>
          <w:p w14:paraId="6C521A61" w14:textId="4013589C" w:rsidR="005E28CE" w:rsidRPr="00A0556D" w:rsidRDefault="001B7953" w:rsidP="005E28CE">
            <w:pPr>
              <w:spacing w:before="0" w:after="0"/>
              <w:jc w:val="center"/>
              <w:rPr>
                <w:b/>
                <w:sz w:val="24"/>
                <w:szCs w:val="24"/>
                <w:lang w:val="es-MX" w:eastAsia="es-MX"/>
              </w:rPr>
            </w:pPr>
            <w:proofErr w:type="spellStart"/>
            <w:r w:rsidRPr="001B7953">
              <w:rPr>
                <w:b/>
                <w:sz w:val="24"/>
                <w:szCs w:val="24"/>
                <w:lang w:val="es-MX" w:eastAsia="es-MX"/>
              </w:rPr>
              <w:t>Measurement</w:t>
            </w:r>
            <w:proofErr w:type="spellEnd"/>
            <w:r w:rsidRPr="001B7953">
              <w:rPr>
                <w:b/>
                <w:sz w:val="24"/>
                <w:szCs w:val="24"/>
                <w:lang w:val="es-MX" w:eastAsia="es-MX"/>
              </w:rPr>
              <w:t xml:space="preserve"> </w:t>
            </w:r>
            <w:proofErr w:type="spellStart"/>
            <w:r w:rsidRPr="001B7953">
              <w:rPr>
                <w:b/>
                <w:sz w:val="24"/>
                <w:szCs w:val="24"/>
                <w:lang w:val="es-MX" w:eastAsia="es-MX"/>
              </w:rPr>
              <w:t>Type</w:t>
            </w:r>
            <w:proofErr w:type="spellEnd"/>
          </w:p>
        </w:tc>
        <w:tc>
          <w:tcPr>
            <w:tcW w:w="2855" w:type="dxa"/>
            <w:vAlign w:val="center"/>
          </w:tcPr>
          <w:p w14:paraId="24CAFE24" w14:textId="090811B9" w:rsidR="005E28CE" w:rsidRPr="00A0556D" w:rsidRDefault="001B7953" w:rsidP="005E28CE">
            <w:pPr>
              <w:spacing w:before="0" w:after="0"/>
              <w:jc w:val="center"/>
              <w:rPr>
                <w:sz w:val="24"/>
                <w:szCs w:val="24"/>
                <w:lang w:val="es-MX" w:eastAsia="es-MX"/>
              </w:rPr>
            </w:pPr>
            <w:proofErr w:type="spellStart"/>
            <w:r>
              <w:rPr>
                <w:sz w:val="24"/>
                <w:szCs w:val="24"/>
                <w:lang w:val="es-MX" w:eastAsia="es-MX"/>
              </w:rPr>
              <w:t>Size</w:t>
            </w:r>
            <w:proofErr w:type="spellEnd"/>
            <w:r w:rsidR="005E28CE" w:rsidRPr="00A0556D">
              <w:rPr>
                <w:sz w:val="24"/>
                <w:szCs w:val="24"/>
                <w:lang w:val="es-MX" w:eastAsia="es-MX"/>
              </w:rPr>
              <w:t xml:space="preserve">, </w:t>
            </w:r>
            <w:r>
              <w:rPr>
                <w:sz w:val="24"/>
                <w:szCs w:val="24"/>
                <w:lang w:val="es-MX" w:eastAsia="es-MX"/>
              </w:rPr>
              <w:t xml:space="preserve">Molar </w:t>
            </w:r>
            <w:proofErr w:type="spellStart"/>
            <w:r>
              <w:rPr>
                <w:sz w:val="24"/>
                <w:szCs w:val="24"/>
                <w:lang w:val="es-MX" w:eastAsia="es-MX"/>
              </w:rPr>
              <w:t>mass</w:t>
            </w:r>
            <w:proofErr w:type="spellEnd"/>
          </w:p>
        </w:tc>
      </w:tr>
      <w:tr w:rsidR="005E28CE" w:rsidRPr="007237A5" w14:paraId="4ABDF89E" w14:textId="77777777" w:rsidTr="005E28CE">
        <w:tc>
          <w:tcPr>
            <w:tcW w:w="2860" w:type="dxa"/>
            <w:vMerge w:val="restart"/>
            <w:vAlign w:val="center"/>
          </w:tcPr>
          <w:p w14:paraId="650F2987" w14:textId="77777777" w:rsidR="005E28CE" w:rsidRPr="00A0556D" w:rsidRDefault="005E28CE" w:rsidP="005E28CE">
            <w:pPr>
              <w:spacing w:before="0" w:after="0"/>
              <w:jc w:val="center"/>
              <w:rPr>
                <w:sz w:val="24"/>
                <w:szCs w:val="24"/>
                <w:lang w:val="es-MX" w:eastAsia="es-MX"/>
              </w:rPr>
            </w:pPr>
            <w:r w:rsidRPr="00A0556D">
              <w:rPr>
                <w:noProof/>
                <w:sz w:val="24"/>
                <w:szCs w:val="24"/>
              </w:rPr>
              <w:lastRenderedPageBreak/>
              <w:drawing>
                <wp:anchor distT="0" distB="0" distL="114300" distR="114300" simplePos="0" relativeHeight="251659264" behindDoc="0" locked="0" layoutInCell="1" allowOverlap="1" wp14:anchorId="7830C79B" wp14:editId="02667D59">
                  <wp:simplePos x="0" y="0"/>
                  <wp:positionH relativeFrom="column">
                    <wp:posOffset>363220</wp:posOffset>
                  </wp:positionH>
                  <wp:positionV relativeFrom="paragraph">
                    <wp:posOffset>146050</wp:posOffset>
                  </wp:positionV>
                  <wp:extent cx="942975" cy="12382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975" cy="1238250"/>
                          </a:xfrm>
                          <a:prstGeom prst="rect">
                            <a:avLst/>
                          </a:prstGeom>
                          <a:noFill/>
                          <a:ln>
                            <a:noFill/>
                          </a:ln>
                        </pic:spPr>
                      </pic:pic>
                    </a:graphicData>
                  </a:graphic>
                </wp:anchor>
              </w:drawing>
            </w:r>
          </w:p>
        </w:tc>
        <w:tc>
          <w:tcPr>
            <w:tcW w:w="2829" w:type="dxa"/>
            <w:shd w:val="clear" w:color="auto" w:fill="DBE5F1" w:themeFill="accent1" w:themeFillTint="33"/>
            <w:vAlign w:val="center"/>
          </w:tcPr>
          <w:p w14:paraId="11B91E00" w14:textId="1F8ADDAA"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Typical</w:t>
            </w:r>
            <w:proofErr w:type="spellEnd"/>
            <w:r w:rsidRPr="007237A5">
              <w:rPr>
                <w:b/>
                <w:sz w:val="24"/>
                <w:szCs w:val="24"/>
                <w:lang w:val="es-MX" w:eastAsia="es-MX"/>
              </w:rPr>
              <w:t xml:space="preserve"> </w:t>
            </w:r>
            <w:proofErr w:type="spellStart"/>
            <w:r w:rsidRPr="007237A5">
              <w:rPr>
                <w:b/>
                <w:sz w:val="24"/>
                <w:szCs w:val="24"/>
                <w:lang w:val="es-MX" w:eastAsia="es-MX"/>
              </w:rPr>
              <w:t>Solvents</w:t>
            </w:r>
            <w:proofErr w:type="spellEnd"/>
          </w:p>
        </w:tc>
        <w:tc>
          <w:tcPr>
            <w:tcW w:w="2855" w:type="dxa"/>
            <w:vAlign w:val="center"/>
          </w:tcPr>
          <w:p w14:paraId="05C0A671" w14:textId="0646DDBB" w:rsidR="005E28CE" w:rsidRPr="007237A5" w:rsidRDefault="007237A5" w:rsidP="005E28CE">
            <w:pPr>
              <w:spacing w:before="0" w:after="0"/>
              <w:jc w:val="center"/>
              <w:rPr>
                <w:sz w:val="24"/>
                <w:szCs w:val="24"/>
                <w:lang w:val="en-US" w:eastAsia="es-MX"/>
              </w:rPr>
            </w:pPr>
            <w:r w:rsidRPr="007237A5">
              <w:rPr>
                <w:sz w:val="24"/>
                <w:szCs w:val="24"/>
                <w:lang w:val="en-US" w:eastAsia="es-MX"/>
              </w:rPr>
              <w:t>Water, most organic and inorganic solvents</w:t>
            </w:r>
          </w:p>
        </w:tc>
      </w:tr>
      <w:tr w:rsidR="005E28CE" w:rsidRPr="00A0556D" w14:paraId="5969B9A2" w14:textId="77777777" w:rsidTr="005E28CE">
        <w:tc>
          <w:tcPr>
            <w:tcW w:w="2860" w:type="dxa"/>
            <w:vMerge/>
            <w:vAlign w:val="center"/>
          </w:tcPr>
          <w:p w14:paraId="74F7AEBF" w14:textId="77777777" w:rsidR="005E28CE" w:rsidRPr="007237A5" w:rsidRDefault="005E28CE" w:rsidP="005E28CE">
            <w:pPr>
              <w:spacing w:before="0" w:after="0"/>
              <w:jc w:val="center"/>
              <w:rPr>
                <w:sz w:val="24"/>
                <w:szCs w:val="24"/>
                <w:lang w:val="en-US" w:eastAsia="es-MX"/>
              </w:rPr>
            </w:pPr>
          </w:p>
        </w:tc>
        <w:tc>
          <w:tcPr>
            <w:tcW w:w="2829" w:type="dxa"/>
            <w:shd w:val="clear" w:color="auto" w:fill="DBE5F1" w:themeFill="accent1" w:themeFillTint="33"/>
            <w:vAlign w:val="center"/>
          </w:tcPr>
          <w:p w14:paraId="5CF7BE0F" w14:textId="73E5CDDE"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Optical</w:t>
            </w:r>
            <w:proofErr w:type="spellEnd"/>
            <w:r w:rsidRPr="007237A5">
              <w:rPr>
                <w:b/>
                <w:sz w:val="24"/>
                <w:szCs w:val="24"/>
                <w:lang w:val="es-MX" w:eastAsia="es-MX"/>
              </w:rPr>
              <w:t xml:space="preserve"> </w:t>
            </w:r>
            <w:proofErr w:type="spellStart"/>
            <w:r w:rsidRPr="007237A5">
              <w:rPr>
                <w:b/>
                <w:sz w:val="24"/>
                <w:szCs w:val="24"/>
                <w:lang w:val="es-MX" w:eastAsia="es-MX"/>
              </w:rPr>
              <w:t>Quality</w:t>
            </w:r>
            <w:proofErr w:type="spellEnd"/>
          </w:p>
        </w:tc>
        <w:tc>
          <w:tcPr>
            <w:tcW w:w="2855" w:type="dxa"/>
            <w:vAlign w:val="center"/>
          </w:tcPr>
          <w:p w14:paraId="27433C36" w14:textId="46863A53" w:rsidR="005E28CE" w:rsidRPr="00A0556D" w:rsidRDefault="005E28CE" w:rsidP="005E28CE">
            <w:pPr>
              <w:spacing w:before="0" w:after="0"/>
              <w:jc w:val="center"/>
              <w:rPr>
                <w:sz w:val="24"/>
                <w:szCs w:val="24"/>
                <w:lang w:val="es-MX" w:eastAsia="es-MX"/>
              </w:rPr>
            </w:pPr>
            <w:proofErr w:type="spellStart"/>
            <w:r w:rsidRPr="00A0556D">
              <w:rPr>
                <w:sz w:val="24"/>
                <w:szCs w:val="24"/>
                <w:lang w:val="es-MX" w:eastAsia="es-MX"/>
              </w:rPr>
              <w:t>Exce</w:t>
            </w:r>
            <w:r w:rsidR="007237A5">
              <w:rPr>
                <w:sz w:val="24"/>
                <w:szCs w:val="24"/>
                <w:lang w:val="es-MX" w:eastAsia="es-MX"/>
              </w:rPr>
              <w:t>ll</w:t>
            </w:r>
            <w:r w:rsidRPr="00A0556D">
              <w:rPr>
                <w:sz w:val="24"/>
                <w:szCs w:val="24"/>
                <w:lang w:val="es-MX" w:eastAsia="es-MX"/>
              </w:rPr>
              <w:t>ent</w:t>
            </w:r>
            <w:proofErr w:type="spellEnd"/>
          </w:p>
        </w:tc>
      </w:tr>
      <w:tr w:rsidR="005E28CE" w:rsidRPr="00A0556D" w14:paraId="39F72666" w14:textId="77777777" w:rsidTr="005E28CE">
        <w:tc>
          <w:tcPr>
            <w:tcW w:w="2860" w:type="dxa"/>
            <w:vMerge/>
            <w:vAlign w:val="center"/>
          </w:tcPr>
          <w:p w14:paraId="480369C5" w14:textId="77777777" w:rsidR="005E28CE" w:rsidRPr="00A0556D" w:rsidRDefault="005E28CE" w:rsidP="005E28CE">
            <w:pPr>
              <w:spacing w:before="0" w:after="0"/>
              <w:jc w:val="center"/>
              <w:rPr>
                <w:sz w:val="24"/>
                <w:szCs w:val="24"/>
                <w:lang w:val="es-MX" w:eastAsia="es-MX"/>
              </w:rPr>
            </w:pPr>
          </w:p>
        </w:tc>
        <w:tc>
          <w:tcPr>
            <w:tcW w:w="2829" w:type="dxa"/>
            <w:shd w:val="clear" w:color="auto" w:fill="DBE5F1" w:themeFill="accent1" w:themeFillTint="33"/>
            <w:vAlign w:val="center"/>
          </w:tcPr>
          <w:p w14:paraId="45FD9650" w14:textId="55BF11E6"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Minimum</w:t>
            </w:r>
            <w:proofErr w:type="spellEnd"/>
            <w:r w:rsidRPr="007237A5">
              <w:rPr>
                <w:b/>
                <w:sz w:val="24"/>
                <w:szCs w:val="24"/>
                <w:lang w:val="es-MX" w:eastAsia="es-MX"/>
              </w:rPr>
              <w:t xml:space="preserve"> </w:t>
            </w:r>
            <w:proofErr w:type="spellStart"/>
            <w:r w:rsidRPr="007237A5">
              <w:rPr>
                <w:b/>
                <w:sz w:val="24"/>
                <w:szCs w:val="24"/>
                <w:lang w:val="es-MX" w:eastAsia="es-MX"/>
              </w:rPr>
              <w:t>Sample</w:t>
            </w:r>
            <w:proofErr w:type="spellEnd"/>
            <w:r w:rsidRPr="007237A5">
              <w:rPr>
                <w:b/>
                <w:sz w:val="24"/>
                <w:szCs w:val="24"/>
                <w:lang w:val="es-MX" w:eastAsia="es-MX"/>
              </w:rPr>
              <w:t xml:space="preserve"> </w:t>
            </w:r>
            <w:proofErr w:type="spellStart"/>
            <w:r w:rsidRPr="007237A5">
              <w:rPr>
                <w:b/>
                <w:sz w:val="24"/>
                <w:szCs w:val="24"/>
                <w:lang w:val="es-MX" w:eastAsia="es-MX"/>
              </w:rPr>
              <w:t>Volume</w:t>
            </w:r>
            <w:proofErr w:type="spellEnd"/>
          </w:p>
        </w:tc>
        <w:tc>
          <w:tcPr>
            <w:tcW w:w="2855" w:type="dxa"/>
            <w:vAlign w:val="center"/>
          </w:tcPr>
          <w:p w14:paraId="2C7C5C8C" w14:textId="77777777" w:rsidR="005E28CE" w:rsidRPr="00A0556D" w:rsidRDefault="005E28CE" w:rsidP="005E28CE">
            <w:pPr>
              <w:spacing w:before="0" w:after="0"/>
              <w:jc w:val="center"/>
              <w:rPr>
                <w:sz w:val="24"/>
                <w:szCs w:val="24"/>
                <w:lang w:val="es-MX" w:eastAsia="es-MX"/>
              </w:rPr>
            </w:pPr>
            <w:r w:rsidRPr="00A0556D">
              <w:rPr>
                <w:sz w:val="24"/>
                <w:szCs w:val="24"/>
                <w:lang w:val="es-MX" w:eastAsia="es-MX"/>
              </w:rPr>
              <w:t xml:space="preserve">1 </w:t>
            </w:r>
            <w:proofErr w:type="spellStart"/>
            <w:r w:rsidRPr="00A0556D">
              <w:rPr>
                <w:sz w:val="24"/>
                <w:szCs w:val="24"/>
                <w:lang w:val="es-MX" w:eastAsia="es-MX"/>
              </w:rPr>
              <w:t>mL</w:t>
            </w:r>
            <w:proofErr w:type="spellEnd"/>
          </w:p>
        </w:tc>
      </w:tr>
      <w:tr w:rsidR="005E28CE" w:rsidRPr="00A0556D" w14:paraId="0F90DB65" w14:textId="77777777" w:rsidTr="005E28CE">
        <w:tc>
          <w:tcPr>
            <w:tcW w:w="2860" w:type="dxa"/>
            <w:vAlign w:val="center"/>
          </w:tcPr>
          <w:p w14:paraId="5988F217" w14:textId="52D7C54B" w:rsidR="005E28CE" w:rsidRPr="007237A5" w:rsidRDefault="007237A5" w:rsidP="005E28CE">
            <w:pPr>
              <w:spacing w:before="0" w:after="0"/>
              <w:jc w:val="center"/>
              <w:rPr>
                <w:sz w:val="24"/>
                <w:szCs w:val="24"/>
                <w:lang w:val="en-US" w:eastAsia="es-MX"/>
              </w:rPr>
            </w:pPr>
            <w:r w:rsidRPr="007237A5">
              <w:rPr>
                <w:sz w:val="24"/>
                <w:szCs w:val="24"/>
                <w:lang w:val="en-US" w:eastAsia="es-MX"/>
              </w:rPr>
              <w:t>Polycarbonate - Be/Cu plated gold electrodes (DTS1060)</w:t>
            </w:r>
          </w:p>
        </w:tc>
        <w:tc>
          <w:tcPr>
            <w:tcW w:w="2829" w:type="dxa"/>
            <w:shd w:val="clear" w:color="auto" w:fill="DBE5F1" w:themeFill="accent1" w:themeFillTint="33"/>
            <w:vAlign w:val="center"/>
          </w:tcPr>
          <w:p w14:paraId="75BC50CB" w14:textId="4E40F05F"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Measurement</w:t>
            </w:r>
            <w:proofErr w:type="spellEnd"/>
            <w:r w:rsidRPr="007237A5">
              <w:rPr>
                <w:b/>
                <w:sz w:val="24"/>
                <w:szCs w:val="24"/>
                <w:lang w:val="es-MX" w:eastAsia="es-MX"/>
              </w:rPr>
              <w:t xml:space="preserve"> </w:t>
            </w:r>
            <w:proofErr w:type="spellStart"/>
            <w:r w:rsidRPr="007237A5">
              <w:rPr>
                <w:b/>
                <w:sz w:val="24"/>
                <w:szCs w:val="24"/>
                <w:lang w:val="es-MX" w:eastAsia="es-MX"/>
              </w:rPr>
              <w:t>Type</w:t>
            </w:r>
            <w:proofErr w:type="spellEnd"/>
          </w:p>
        </w:tc>
        <w:tc>
          <w:tcPr>
            <w:tcW w:w="2855" w:type="dxa"/>
            <w:vAlign w:val="center"/>
          </w:tcPr>
          <w:p w14:paraId="54745FED" w14:textId="2440487C" w:rsidR="005E28CE" w:rsidRPr="00A0556D" w:rsidRDefault="007237A5" w:rsidP="005E28CE">
            <w:pPr>
              <w:spacing w:before="0" w:after="0"/>
              <w:jc w:val="center"/>
              <w:rPr>
                <w:sz w:val="24"/>
                <w:szCs w:val="24"/>
                <w:lang w:val="es-MX" w:eastAsia="es-MX"/>
              </w:rPr>
            </w:pPr>
            <w:proofErr w:type="spellStart"/>
            <w:r w:rsidRPr="007237A5">
              <w:rPr>
                <w:sz w:val="24"/>
                <w:szCs w:val="24"/>
                <w:lang w:val="es-MX" w:eastAsia="es-MX"/>
              </w:rPr>
              <w:t>Size</w:t>
            </w:r>
            <w:proofErr w:type="spellEnd"/>
            <w:r w:rsidRPr="007237A5">
              <w:rPr>
                <w:sz w:val="24"/>
                <w:szCs w:val="24"/>
                <w:lang w:val="es-MX" w:eastAsia="es-MX"/>
              </w:rPr>
              <w:t xml:space="preserve">, Zeta </w:t>
            </w:r>
            <w:proofErr w:type="spellStart"/>
            <w:r w:rsidRPr="007237A5">
              <w:rPr>
                <w:sz w:val="24"/>
                <w:szCs w:val="24"/>
                <w:lang w:val="es-MX" w:eastAsia="es-MX"/>
              </w:rPr>
              <w:t>potential</w:t>
            </w:r>
            <w:proofErr w:type="spellEnd"/>
          </w:p>
        </w:tc>
      </w:tr>
      <w:tr w:rsidR="005E28CE" w:rsidRPr="007237A5" w14:paraId="113D1C1E" w14:textId="77777777" w:rsidTr="005E28CE">
        <w:tc>
          <w:tcPr>
            <w:tcW w:w="2860" w:type="dxa"/>
            <w:vMerge w:val="restart"/>
            <w:vAlign w:val="center"/>
          </w:tcPr>
          <w:p w14:paraId="433D726E" w14:textId="77777777" w:rsidR="005E28CE" w:rsidRPr="00A0556D" w:rsidRDefault="005E28CE" w:rsidP="005E28CE">
            <w:pPr>
              <w:spacing w:before="0" w:after="0"/>
              <w:jc w:val="center"/>
              <w:rPr>
                <w:sz w:val="24"/>
                <w:szCs w:val="24"/>
                <w:lang w:val="es-MX" w:eastAsia="es-MX"/>
              </w:rPr>
            </w:pPr>
            <w:r w:rsidRPr="00A0556D">
              <w:rPr>
                <w:noProof/>
                <w:sz w:val="24"/>
                <w:szCs w:val="24"/>
              </w:rPr>
              <w:drawing>
                <wp:anchor distT="0" distB="0" distL="114300" distR="114300" simplePos="0" relativeHeight="251660288" behindDoc="0" locked="0" layoutInCell="1" allowOverlap="1" wp14:anchorId="30E37DE6" wp14:editId="2261ADBC">
                  <wp:simplePos x="0" y="0"/>
                  <wp:positionH relativeFrom="column">
                    <wp:posOffset>363220</wp:posOffset>
                  </wp:positionH>
                  <wp:positionV relativeFrom="paragraph">
                    <wp:posOffset>118745</wp:posOffset>
                  </wp:positionV>
                  <wp:extent cx="942975" cy="125730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2975" cy="1257300"/>
                          </a:xfrm>
                          <a:prstGeom prst="rect">
                            <a:avLst/>
                          </a:prstGeom>
                          <a:noFill/>
                          <a:ln>
                            <a:noFill/>
                          </a:ln>
                        </pic:spPr>
                      </pic:pic>
                    </a:graphicData>
                  </a:graphic>
                </wp:anchor>
              </w:drawing>
            </w:r>
          </w:p>
        </w:tc>
        <w:tc>
          <w:tcPr>
            <w:tcW w:w="2829" w:type="dxa"/>
            <w:shd w:val="clear" w:color="auto" w:fill="DBE5F1" w:themeFill="accent1" w:themeFillTint="33"/>
            <w:vAlign w:val="center"/>
          </w:tcPr>
          <w:p w14:paraId="275BBD67" w14:textId="14F14193"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Typical</w:t>
            </w:r>
            <w:proofErr w:type="spellEnd"/>
            <w:r w:rsidRPr="007237A5">
              <w:rPr>
                <w:b/>
                <w:sz w:val="24"/>
                <w:szCs w:val="24"/>
                <w:lang w:val="es-MX" w:eastAsia="es-MX"/>
              </w:rPr>
              <w:t xml:space="preserve"> </w:t>
            </w:r>
            <w:proofErr w:type="spellStart"/>
            <w:r w:rsidRPr="007237A5">
              <w:rPr>
                <w:b/>
                <w:sz w:val="24"/>
                <w:szCs w:val="24"/>
                <w:lang w:val="es-MX" w:eastAsia="es-MX"/>
              </w:rPr>
              <w:t>Solvents</w:t>
            </w:r>
            <w:proofErr w:type="spellEnd"/>
          </w:p>
        </w:tc>
        <w:tc>
          <w:tcPr>
            <w:tcW w:w="2855" w:type="dxa"/>
            <w:vAlign w:val="center"/>
          </w:tcPr>
          <w:p w14:paraId="1E33ED5B" w14:textId="77777777" w:rsidR="007237A5" w:rsidRPr="007237A5" w:rsidRDefault="007237A5" w:rsidP="007237A5">
            <w:pPr>
              <w:spacing w:before="0" w:after="0"/>
              <w:jc w:val="center"/>
              <w:rPr>
                <w:sz w:val="24"/>
                <w:szCs w:val="24"/>
                <w:lang w:val="en-US" w:eastAsia="es-MX"/>
              </w:rPr>
            </w:pPr>
            <w:r w:rsidRPr="007237A5">
              <w:rPr>
                <w:sz w:val="24"/>
                <w:szCs w:val="24"/>
                <w:lang w:val="en-US" w:eastAsia="es-MX"/>
              </w:rPr>
              <w:t>Water, water/ethanol</w:t>
            </w:r>
          </w:p>
          <w:p w14:paraId="4B9E4154" w14:textId="492584F7" w:rsidR="005E28CE" w:rsidRPr="007237A5" w:rsidRDefault="007237A5" w:rsidP="007237A5">
            <w:pPr>
              <w:spacing w:before="0" w:after="0"/>
              <w:jc w:val="center"/>
              <w:rPr>
                <w:sz w:val="24"/>
                <w:szCs w:val="24"/>
                <w:lang w:val="en-US" w:eastAsia="es-MX"/>
              </w:rPr>
            </w:pPr>
            <w:r w:rsidRPr="007237A5">
              <w:rPr>
                <w:sz w:val="24"/>
                <w:szCs w:val="24"/>
                <w:lang w:val="en-US" w:eastAsia="es-MX"/>
              </w:rPr>
              <w:t>Not resistant to organic solvents</w:t>
            </w:r>
          </w:p>
        </w:tc>
      </w:tr>
      <w:tr w:rsidR="005E28CE" w:rsidRPr="00A0556D" w14:paraId="3E374E6D" w14:textId="77777777" w:rsidTr="005E28CE">
        <w:tc>
          <w:tcPr>
            <w:tcW w:w="2860" w:type="dxa"/>
            <w:vMerge/>
            <w:vAlign w:val="center"/>
          </w:tcPr>
          <w:p w14:paraId="706C7440" w14:textId="77777777" w:rsidR="005E28CE" w:rsidRPr="007237A5" w:rsidRDefault="005E28CE" w:rsidP="005E28CE">
            <w:pPr>
              <w:spacing w:before="0" w:after="0"/>
              <w:jc w:val="center"/>
              <w:rPr>
                <w:sz w:val="24"/>
                <w:szCs w:val="24"/>
                <w:lang w:val="en-US" w:eastAsia="es-MX"/>
              </w:rPr>
            </w:pPr>
          </w:p>
        </w:tc>
        <w:tc>
          <w:tcPr>
            <w:tcW w:w="2829" w:type="dxa"/>
            <w:shd w:val="clear" w:color="auto" w:fill="DBE5F1" w:themeFill="accent1" w:themeFillTint="33"/>
            <w:vAlign w:val="center"/>
          </w:tcPr>
          <w:p w14:paraId="0BB4B4CA" w14:textId="329D186D"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Optical</w:t>
            </w:r>
            <w:proofErr w:type="spellEnd"/>
            <w:r w:rsidRPr="007237A5">
              <w:rPr>
                <w:b/>
                <w:sz w:val="24"/>
                <w:szCs w:val="24"/>
                <w:lang w:val="es-MX" w:eastAsia="es-MX"/>
              </w:rPr>
              <w:t xml:space="preserve"> </w:t>
            </w:r>
            <w:proofErr w:type="spellStart"/>
            <w:r w:rsidRPr="007237A5">
              <w:rPr>
                <w:b/>
                <w:sz w:val="24"/>
                <w:szCs w:val="24"/>
                <w:lang w:val="es-MX" w:eastAsia="es-MX"/>
              </w:rPr>
              <w:t>Quality</w:t>
            </w:r>
            <w:proofErr w:type="spellEnd"/>
          </w:p>
        </w:tc>
        <w:tc>
          <w:tcPr>
            <w:tcW w:w="2855" w:type="dxa"/>
            <w:vAlign w:val="center"/>
          </w:tcPr>
          <w:p w14:paraId="2E884E79" w14:textId="0A573289" w:rsidR="005E28CE" w:rsidRPr="00A0556D" w:rsidRDefault="007237A5" w:rsidP="005E28CE">
            <w:pPr>
              <w:spacing w:before="0" w:after="0"/>
              <w:jc w:val="center"/>
              <w:rPr>
                <w:sz w:val="24"/>
                <w:szCs w:val="24"/>
                <w:lang w:val="es-MX" w:eastAsia="es-MX"/>
              </w:rPr>
            </w:pPr>
            <w:proofErr w:type="spellStart"/>
            <w:r w:rsidRPr="007237A5">
              <w:rPr>
                <w:sz w:val="24"/>
                <w:szCs w:val="24"/>
                <w:lang w:val="es-MX" w:eastAsia="es-MX"/>
              </w:rPr>
              <w:t>Very</w:t>
            </w:r>
            <w:proofErr w:type="spellEnd"/>
            <w:r w:rsidRPr="007237A5">
              <w:rPr>
                <w:sz w:val="24"/>
                <w:szCs w:val="24"/>
                <w:lang w:val="es-MX" w:eastAsia="es-MX"/>
              </w:rPr>
              <w:t xml:space="preserve"> good</w:t>
            </w:r>
          </w:p>
        </w:tc>
      </w:tr>
      <w:tr w:rsidR="005E28CE" w:rsidRPr="00A0556D" w14:paraId="42A14EA4" w14:textId="77777777" w:rsidTr="005E28CE">
        <w:tc>
          <w:tcPr>
            <w:tcW w:w="2860" w:type="dxa"/>
            <w:vMerge/>
            <w:vAlign w:val="center"/>
          </w:tcPr>
          <w:p w14:paraId="6AC87699" w14:textId="77777777" w:rsidR="005E28CE" w:rsidRPr="00A0556D" w:rsidRDefault="005E28CE" w:rsidP="005E28CE">
            <w:pPr>
              <w:spacing w:before="0" w:after="0"/>
              <w:jc w:val="center"/>
              <w:rPr>
                <w:sz w:val="24"/>
                <w:szCs w:val="24"/>
                <w:lang w:val="es-MX" w:eastAsia="es-MX"/>
              </w:rPr>
            </w:pPr>
          </w:p>
        </w:tc>
        <w:tc>
          <w:tcPr>
            <w:tcW w:w="2829" w:type="dxa"/>
            <w:shd w:val="clear" w:color="auto" w:fill="DBE5F1" w:themeFill="accent1" w:themeFillTint="33"/>
            <w:vAlign w:val="center"/>
          </w:tcPr>
          <w:p w14:paraId="277AC4F8" w14:textId="71E15339" w:rsidR="005E28CE" w:rsidRPr="00A0556D" w:rsidRDefault="007237A5" w:rsidP="005E28CE">
            <w:pPr>
              <w:spacing w:before="0" w:after="0"/>
              <w:jc w:val="center"/>
              <w:rPr>
                <w:b/>
                <w:sz w:val="24"/>
                <w:szCs w:val="24"/>
                <w:lang w:val="es-MX" w:eastAsia="es-MX"/>
              </w:rPr>
            </w:pPr>
            <w:proofErr w:type="spellStart"/>
            <w:r w:rsidRPr="007237A5">
              <w:rPr>
                <w:b/>
                <w:sz w:val="24"/>
                <w:szCs w:val="24"/>
                <w:lang w:val="es-MX" w:eastAsia="es-MX"/>
              </w:rPr>
              <w:t>Minimum</w:t>
            </w:r>
            <w:proofErr w:type="spellEnd"/>
            <w:r w:rsidRPr="007237A5">
              <w:rPr>
                <w:b/>
                <w:sz w:val="24"/>
                <w:szCs w:val="24"/>
                <w:lang w:val="es-MX" w:eastAsia="es-MX"/>
              </w:rPr>
              <w:t xml:space="preserve"> </w:t>
            </w:r>
            <w:proofErr w:type="spellStart"/>
            <w:r w:rsidRPr="007237A5">
              <w:rPr>
                <w:b/>
                <w:sz w:val="24"/>
                <w:szCs w:val="24"/>
                <w:lang w:val="es-MX" w:eastAsia="es-MX"/>
              </w:rPr>
              <w:t>Sample</w:t>
            </w:r>
            <w:proofErr w:type="spellEnd"/>
            <w:r w:rsidRPr="007237A5">
              <w:rPr>
                <w:b/>
                <w:sz w:val="24"/>
                <w:szCs w:val="24"/>
                <w:lang w:val="es-MX" w:eastAsia="es-MX"/>
              </w:rPr>
              <w:t xml:space="preserve"> </w:t>
            </w:r>
            <w:proofErr w:type="spellStart"/>
            <w:r w:rsidRPr="007237A5">
              <w:rPr>
                <w:b/>
                <w:sz w:val="24"/>
                <w:szCs w:val="24"/>
                <w:lang w:val="es-MX" w:eastAsia="es-MX"/>
              </w:rPr>
              <w:t>Volume</w:t>
            </w:r>
            <w:proofErr w:type="spellEnd"/>
          </w:p>
        </w:tc>
        <w:tc>
          <w:tcPr>
            <w:tcW w:w="2855" w:type="dxa"/>
            <w:vAlign w:val="center"/>
          </w:tcPr>
          <w:p w14:paraId="2BE31B76" w14:textId="77777777" w:rsidR="005E28CE" w:rsidRPr="00A0556D" w:rsidRDefault="005E28CE" w:rsidP="005E28CE">
            <w:pPr>
              <w:spacing w:before="0" w:after="0"/>
              <w:jc w:val="center"/>
              <w:rPr>
                <w:sz w:val="24"/>
                <w:szCs w:val="24"/>
                <w:lang w:val="es-MX" w:eastAsia="es-MX"/>
              </w:rPr>
            </w:pPr>
            <w:r w:rsidRPr="00A0556D">
              <w:rPr>
                <w:sz w:val="24"/>
                <w:szCs w:val="24"/>
                <w:lang w:val="es-MX" w:eastAsia="es-MX"/>
              </w:rPr>
              <w:t xml:space="preserve">0,75 </w:t>
            </w:r>
            <w:proofErr w:type="spellStart"/>
            <w:r w:rsidRPr="00A0556D">
              <w:rPr>
                <w:sz w:val="24"/>
                <w:szCs w:val="24"/>
                <w:lang w:val="es-MX" w:eastAsia="es-MX"/>
              </w:rPr>
              <w:t>mL</w:t>
            </w:r>
            <w:proofErr w:type="spellEnd"/>
          </w:p>
        </w:tc>
      </w:tr>
    </w:tbl>
    <w:p w14:paraId="4152BC13" w14:textId="77777777" w:rsidR="00B50FCD" w:rsidRDefault="00B50FCD" w:rsidP="00015C93">
      <w:pPr>
        <w:rPr>
          <w:lang w:val="es-MX" w:eastAsia="es-MX"/>
        </w:rPr>
      </w:pPr>
    </w:p>
    <w:p w14:paraId="1E05FE38" w14:textId="578E4B17" w:rsidR="00720522" w:rsidRPr="007237A5" w:rsidRDefault="007237A5" w:rsidP="00A0556D">
      <w:pPr>
        <w:spacing w:line="276" w:lineRule="auto"/>
        <w:rPr>
          <w:bCs/>
          <w:sz w:val="20"/>
          <w:szCs w:val="20"/>
          <w:lang w:val="en-US" w:eastAsia="es-MX"/>
        </w:rPr>
      </w:pPr>
      <w:r w:rsidRPr="007237A5">
        <w:rPr>
          <w:b/>
          <w:sz w:val="20"/>
          <w:szCs w:val="20"/>
          <w:lang w:val="en-US" w:eastAsia="es-MX"/>
        </w:rPr>
        <w:t xml:space="preserve">Observations: </w:t>
      </w:r>
      <w:r w:rsidRPr="007237A5">
        <w:rPr>
          <w:bCs/>
          <w:sz w:val="20"/>
          <w:szCs w:val="20"/>
          <w:lang w:val="en-US" w:eastAsia="es-MX"/>
        </w:rPr>
        <w:t>There is also a polycarbonate cell with a square aperture with 4 faces. This cell, due to its material, is not resistant to organic solvents</w:t>
      </w:r>
      <w:r w:rsidR="0064458B" w:rsidRPr="007237A5">
        <w:rPr>
          <w:bCs/>
          <w:sz w:val="20"/>
          <w:szCs w:val="20"/>
          <w:lang w:val="en-US" w:eastAsia="es-MX"/>
        </w:rPr>
        <w:t xml:space="preserve">.  </w:t>
      </w:r>
    </w:p>
    <w:p w14:paraId="66F67199" w14:textId="77777777" w:rsidR="00720522" w:rsidRPr="007237A5" w:rsidRDefault="00720522" w:rsidP="00A0556D">
      <w:pPr>
        <w:spacing w:line="276" w:lineRule="auto"/>
        <w:jc w:val="center"/>
        <w:rPr>
          <w:lang w:val="en-US" w:eastAsia="es-MX"/>
        </w:rPr>
      </w:pPr>
    </w:p>
    <w:p w14:paraId="1770F0D2" w14:textId="14CB6BFC" w:rsidR="00720522" w:rsidRPr="007237A5" w:rsidRDefault="007237A5" w:rsidP="005E28CE">
      <w:pPr>
        <w:rPr>
          <w:lang w:val="en-US" w:eastAsia="es-MX"/>
        </w:rPr>
      </w:pPr>
      <w:r w:rsidRPr="007237A5">
        <w:rPr>
          <w:lang w:val="en-US" w:eastAsia="es-MX"/>
        </w:rPr>
        <w:t>Filling the glass cell should be done by tilting it and slowly draining the solution down the wall to avoid bubbles. Ensure that the cell is dry and clean on the outside after inserting the sample to prevent damage to the equipment's cell holder electrodes. To do this, dry it with soft paper before inserting it into the equipment.</w:t>
      </w:r>
    </w:p>
    <w:p w14:paraId="62D373E4" w14:textId="77777777" w:rsidR="00641816" w:rsidRPr="00A0556D" w:rsidRDefault="00641816" w:rsidP="00A0556D">
      <w:pPr>
        <w:spacing w:line="276" w:lineRule="auto"/>
        <w:jc w:val="center"/>
        <w:rPr>
          <w:sz w:val="24"/>
          <w:szCs w:val="24"/>
          <w:lang w:val="es-MX" w:eastAsia="es-MX"/>
        </w:rPr>
      </w:pPr>
      <w:r w:rsidRPr="00A0556D">
        <w:rPr>
          <w:noProof/>
          <w:sz w:val="24"/>
          <w:szCs w:val="24"/>
        </w:rPr>
        <w:lastRenderedPageBreak/>
        <w:drawing>
          <wp:inline distT="0" distB="0" distL="0" distR="0" wp14:anchorId="1852D33A" wp14:editId="3C7E07F3">
            <wp:extent cx="1323833" cy="145789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2271" cy="1467185"/>
                    </a:xfrm>
                    <a:prstGeom prst="rect">
                      <a:avLst/>
                    </a:prstGeom>
                    <a:noFill/>
                    <a:ln>
                      <a:noFill/>
                    </a:ln>
                  </pic:spPr>
                </pic:pic>
              </a:graphicData>
            </a:graphic>
          </wp:inline>
        </w:drawing>
      </w:r>
    </w:p>
    <w:p w14:paraId="6511D63B" w14:textId="194134C9" w:rsidR="00720522" w:rsidRDefault="003876F9" w:rsidP="005E28CE">
      <w:pPr>
        <w:rPr>
          <w:lang w:val="es-MX" w:eastAsia="es-MX"/>
        </w:rPr>
      </w:pPr>
      <w:r w:rsidRPr="003876F9">
        <w:rPr>
          <w:lang w:val="en-US" w:eastAsia="es-MX"/>
        </w:rPr>
        <w:t xml:space="preserve">The filling of the polycarbonate cuvette must be carried out according to the following steps. Make sure that the cuvette and its electrodes are dry and clean on the outside after inserting the sample to avoid damage to the electrodes of the cuvette holder. To do this, dry it with soft paper before inserting it into the equipment. </w:t>
      </w:r>
      <w:proofErr w:type="spellStart"/>
      <w:r w:rsidRPr="003876F9">
        <w:rPr>
          <w:lang w:val="es-MX" w:eastAsia="es-MX"/>
        </w:rPr>
        <w:t>Attention</w:t>
      </w:r>
      <w:proofErr w:type="spellEnd"/>
      <w:r w:rsidRPr="003876F9">
        <w:rPr>
          <w:lang w:val="es-MX" w:eastAsia="es-MX"/>
        </w:rPr>
        <w:t xml:space="preserve">: </w:t>
      </w:r>
      <w:proofErr w:type="spellStart"/>
      <w:r w:rsidRPr="003876F9">
        <w:rPr>
          <w:lang w:val="es-MX" w:eastAsia="es-MX"/>
        </w:rPr>
        <w:t>cuvette</w:t>
      </w:r>
      <w:proofErr w:type="spellEnd"/>
      <w:r w:rsidRPr="003876F9">
        <w:rPr>
          <w:lang w:val="es-MX" w:eastAsia="es-MX"/>
        </w:rPr>
        <w:t xml:space="preserve"> </w:t>
      </w:r>
      <w:proofErr w:type="spellStart"/>
      <w:r w:rsidRPr="003876F9">
        <w:rPr>
          <w:lang w:val="es-MX" w:eastAsia="es-MX"/>
        </w:rPr>
        <w:t>not</w:t>
      </w:r>
      <w:proofErr w:type="spellEnd"/>
      <w:r w:rsidRPr="003876F9">
        <w:rPr>
          <w:lang w:val="es-MX" w:eastAsia="es-MX"/>
        </w:rPr>
        <w:t xml:space="preserve"> </w:t>
      </w:r>
      <w:proofErr w:type="spellStart"/>
      <w:r w:rsidRPr="003876F9">
        <w:rPr>
          <w:lang w:val="es-MX" w:eastAsia="es-MX"/>
        </w:rPr>
        <w:t>resistant</w:t>
      </w:r>
      <w:proofErr w:type="spellEnd"/>
      <w:r w:rsidRPr="003876F9">
        <w:rPr>
          <w:lang w:val="es-MX" w:eastAsia="es-MX"/>
        </w:rPr>
        <w:t xml:space="preserve"> </w:t>
      </w:r>
      <w:proofErr w:type="spellStart"/>
      <w:r w:rsidRPr="003876F9">
        <w:rPr>
          <w:lang w:val="es-MX" w:eastAsia="es-MX"/>
        </w:rPr>
        <w:t>to</w:t>
      </w:r>
      <w:proofErr w:type="spellEnd"/>
      <w:r w:rsidRPr="003876F9">
        <w:rPr>
          <w:lang w:val="es-MX" w:eastAsia="es-MX"/>
        </w:rPr>
        <w:t xml:space="preserve"> </w:t>
      </w:r>
      <w:proofErr w:type="spellStart"/>
      <w:r w:rsidRPr="003876F9">
        <w:rPr>
          <w:lang w:val="es-MX" w:eastAsia="es-MX"/>
        </w:rPr>
        <w:t>organic</w:t>
      </w:r>
      <w:proofErr w:type="spellEnd"/>
      <w:r w:rsidRPr="003876F9">
        <w:rPr>
          <w:lang w:val="es-MX" w:eastAsia="es-MX"/>
        </w:rPr>
        <w:t xml:space="preserve"> </w:t>
      </w:r>
      <w:proofErr w:type="spellStart"/>
      <w:r w:rsidRPr="003876F9">
        <w:rPr>
          <w:lang w:val="es-MX" w:eastAsia="es-MX"/>
        </w:rPr>
        <w:t>solvents</w:t>
      </w:r>
      <w:proofErr w:type="spellEnd"/>
      <w:r w:rsidRPr="003876F9">
        <w:rPr>
          <w:lang w:val="es-MX" w:eastAsia="es-MX"/>
        </w:rPr>
        <w:t>.</w:t>
      </w:r>
    </w:p>
    <w:p w14:paraId="78547E8E" w14:textId="75F62D2A" w:rsidR="00720522" w:rsidRPr="003876F9" w:rsidRDefault="003876F9" w:rsidP="005E28CE">
      <w:pPr>
        <w:pStyle w:val="Prrafodelista"/>
        <w:numPr>
          <w:ilvl w:val="0"/>
          <w:numId w:val="28"/>
        </w:numPr>
        <w:rPr>
          <w:lang w:val="en-US" w:eastAsia="es-MX"/>
        </w:rPr>
      </w:pPr>
      <w:r w:rsidRPr="003876F9">
        <w:rPr>
          <w:lang w:val="en-US" w:eastAsia="es-MX"/>
        </w:rPr>
        <w:t>Attach a syringe containing the sample to one of the cuvette inlets. Invert the cuvette. Then slowly insert the sample halfway into the inner U-tube.</w:t>
      </w:r>
    </w:p>
    <w:p w14:paraId="5C8807B8" w14:textId="77777777" w:rsidR="00720522" w:rsidRPr="00A0556D" w:rsidRDefault="00316440" w:rsidP="00A0556D">
      <w:pPr>
        <w:spacing w:line="276" w:lineRule="auto"/>
        <w:jc w:val="center"/>
        <w:rPr>
          <w:sz w:val="24"/>
          <w:szCs w:val="24"/>
          <w:lang w:val="es-MX" w:eastAsia="es-MX"/>
        </w:rPr>
      </w:pPr>
      <w:r w:rsidRPr="00A0556D">
        <w:rPr>
          <w:noProof/>
          <w:sz w:val="24"/>
          <w:szCs w:val="24"/>
        </w:rPr>
        <w:drawing>
          <wp:inline distT="0" distB="0" distL="0" distR="0" wp14:anchorId="4A03D1BD" wp14:editId="0F921F0C">
            <wp:extent cx="2390775" cy="2305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2305050"/>
                    </a:xfrm>
                    <a:prstGeom prst="rect">
                      <a:avLst/>
                    </a:prstGeom>
                    <a:noFill/>
                    <a:ln>
                      <a:noFill/>
                    </a:ln>
                  </pic:spPr>
                </pic:pic>
              </a:graphicData>
            </a:graphic>
          </wp:inline>
        </w:drawing>
      </w:r>
    </w:p>
    <w:p w14:paraId="699CFAAD" w14:textId="03138988" w:rsidR="00CF3810" w:rsidRPr="003876F9" w:rsidRDefault="003876F9" w:rsidP="005E28CE">
      <w:pPr>
        <w:pStyle w:val="Prrafodelista"/>
        <w:numPr>
          <w:ilvl w:val="0"/>
          <w:numId w:val="28"/>
        </w:numPr>
        <w:rPr>
          <w:lang w:val="en-US" w:eastAsia="es-MX"/>
        </w:rPr>
      </w:pPr>
      <w:r w:rsidRPr="003876F9">
        <w:rPr>
          <w:lang w:val="en-US" w:eastAsia="es-MX"/>
        </w:rPr>
        <w:t>Rotate the cuvette with the inlets facing upwards and continue slowly inserting the sample until the limit illustrated above is reached.</w:t>
      </w:r>
    </w:p>
    <w:p w14:paraId="4649C113" w14:textId="77777777" w:rsidR="00CF3810" w:rsidRDefault="00893099" w:rsidP="0030080D">
      <w:pPr>
        <w:jc w:val="center"/>
        <w:rPr>
          <w:lang w:val="es-MX" w:eastAsia="es-MX"/>
        </w:rPr>
      </w:pPr>
      <w:r w:rsidRPr="00893099">
        <w:rPr>
          <w:noProof/>
        </w:rPr>
        <w:lastRenderedPageBreak/>
        <w:drawing>
          <wp:inline distT="0" distB="0" distL="0" distR="0" wp14:anchorId="73BDCB99" wp14:editId="5338AE48">
            <wp:extent cx="1438275" cy="2124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275" cy="2124075"/>
                    </a:xfrm>
                    <a:prstGeom prst="rect">
                      <a:avLst/>
                    </a:prstGeom>
                    <a:noFill/>
                    <a:ln>
                      <a:noFill/>
                    </a:ln>
                  </pic:spPr>
                </pic:pic>
              </a:graphicData>
            </a:graphic>
          </wp:inline>
        </w:drawing>
      </w:r>
    </w:p>
    <w:p w14:paraId="1680C3E8" w14:textId="19B1B533" w:rsidR="00893099" w:rsidRPr="003876F9" w:rsidRDefault="003876F9" w:rsidP="005E28CE">
      <w:pPr>
        <w:pStyle w:val="Prrafodelista"/>
        <w:numPr>
          <w:ilvl w:val="0"/>
          <w:numId w:val="28"/>
        </w:numPr>
        <w:rPr>
          <w:lang w:val="en-US" w:eastAsia="es-MX"/>
        </w:rPr>
      </w:pPr>
      <w:r w:rsidRPr="003876F9">
        <w:rPr>
          <w:lang w:val="en-US" w:eastAsia="es-MX"/>
        </w:rPr>
        <w:t>Remove the syringe. Check for bubbles by gently shaking the cuvette. Place the caps on each outlet. Make sure that one of the caps is tightly closed and the other is loosely closed to avoid pressure on the cuvette</w:t>
      </w:r>
      <w:r w:rsidR="00893099" w:rsidRPr="003876F9">
        <w:rPr>
          <w:lang w:val="en-US" w:eastAsia="es-MX"/>
        </w:rPr>
        <w:t>.</w:t>
      </w:r>
    </w:p>
    <w:p w14:paraId="64E85220" w14:textId="77777777" w:rsidR="00CF3810" w:rsidRPr="000036B8" w:rsidRDefault="00302CAC" w:rsidP="000036B8">
      <w:pPr>
        <w:spacing w:line="276" w:lineRule="auto"/>
        <w:jc w:val="center"/>
        <w:rPr>
          <w:sz w:val="24"/>
          <w:szCs w:val="24"/>
          <w:lang w:val="es-MX" w:eastAsia="es-MX"/>
        </w:rPr>
      </w:pPr>
      <w:r w:rsidRPr="000036B8">
        <w:rPr>
          <w:noProof/>
          <w:sz w:val="24"/>
          <w:szCs w:val="24"/>
        </w:rPr>
        <w:drawing>
          <wp:inline distT="0" distB="0" distL="0" distR="0" wp14:anchorId="4082EA2E" wp14:editId="795EC15F">
            <wp:extent cx="942975" cy="2085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75" cy="2085975"/>
                    </a:xfrm>
                    <a:prstGeom prst="rect">
                      <a:avLst/>
                    </a:prstGeom>
                    <a:noFill/>
                    <a:ln>
                      <a:noFill/>
                    </a:ln>
                  </pic:spPr>
                </pic:pic>
              </a:graphicData>
            </a:graphic>
          </wp:inline>
        </w:drawing>
      </w:r>
    </w:p>
    <w:p w14:paraId="3FA39454" w14:textId="2AC8D71A" w:rsidR="0093395D" w:rsidRPr="003876F9" w:rsidRDefault="003876F9" w:rsidP="005E28CE">
      <w:pPr>
        <w:pStyle w:val="Prrafodelista"/>
        <w:numPr>
          <w:ilvl w:val="0"/>
          <w:numId w:val="28"/>
        </w:numPr>
        <w:rPr>
          <w:lang w:val="en-US" w:eastAsia="es-MX"/>
        </w:rPr>
      </w:pPr>
      <w:r w:rsidRPr="003876F9">
        <w:rPr>
          <w:lang w:val="en-US" w:eastAsia="es-MX"/>
        </w:rPr>
        <w:t>Press the button 5 indicated in Figure 1 to open the equipment compartment where the cuvette will be placed.</w:t>
      </w:r>
    </w:p>
    <w:p w14:paraId="017E3A47" w14:textId="7CE1F71C" w:rsidR="0093395D" w:rsidRPr="003876F9" w:rsidRDefault="003876F9" w:rsidP="005E28CE">
      <w:pPr>
        <w:rPr>
          <w:lang w:val="en-US" w:eastAsia="es-MX"/>
        </w:rPr>
      </w:pPr>
      <w:r w:rsidRPr="003876F9">
        <w:rPr>
          <w:lang w:val="en-US" w:eastAsia="es-MX"/>
        </w:rPr>
        <w:t>In the case of the polycarbonate cuvette, there is a preferred side for the cuvette. On this side there is a line on the top of the cuvette, as indicated in the following figure. This side should be oriented towards the user when the cuvette is inserted into the instrument cuvette holder.</w:t>
      </w:r>
    </w:p>
    <w:p w14:paraId="628E6E83" w14:textId="77777777" w:rsidR="0093395D" w:rsidRPr="0093395D" w:rsidRDefault="0093395D" w:rsidP="000036B8">
      <w:pPr>
        <w:spacing w:line="276" w:lineRule="auto"/>
        <w:jc w:val="center"/>
        <w:rPr>
          <w:lang w:val="es-MX" w:eastAsia="es-MX"/>
        </w:rPr>
      </w:pPr>
      <w:r w:rsidRPr="0093395D">
        <w:rPr>
          <w:noProof/>
        </w:rPr>
        <w:lastRenderedPageBreak/>
        <w:drawing>
          <wp:inline distT="0" distB="0" distL="0" distR="0" wp14:anchorId="432D5179" wp14:editId="3C9B6174">
            <wp:extent cx="1526417" cy="1613286"/>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7870" cy="1614822"/>
                    </a:xfrm>
                    <a:prstGeom prst="rect">
                      <a:avLst/>
                    </a:prstGeom>
                    <a:noFill/>
                    <a:ln>
                      <a:noFill/>
                    </a:ln>
                  </pic:spPr>
                </pic:pic>
              </a:graphicData>
            </a:graphic>
          </wp:inline>
        </w:drawing>
      </w:r>
    </w:p>
    <w:p w14:paraId="0D3284B1" w14:textId="77777777" w:rsidR="0093395D" w:rsidRDefault="0093395D" w:rsidP="000036B8">
      <w:pPr>
        <w:spacing w:line="276" w:lineRule="auto"/>
        <w:rPr>
          <w:lang w:val="es-MX" w:eastAsia="es-MX"/>
        </w:rPr>
      </w:pPr>
    </w:p>
    <w:p w14:paraId="661924DC" w14:textId="7A67D06E" w:rsidR="00F12AEE" w:rsidRDefault="00F12AEE" w:rsidP="000036B8">
      <w:pPr>
        <w:pStyle w:val="Ttulo1"/>
        <w:numPr>
          <w:ilvl w:val="0"/>
          <w:numId w:val="9"/>
        </w:numPr>
        <w:spacing w:line="276" w:lineRule="auto"/>
        <w:rPr>
          <w:lang w:val="es-419"/>
        </w:rPr>
      </w:pPr>
      <w:r w:rsidRPr="00FB1AAF">
        <w:t>M</w:t>
      </w:r>
      <w:r w:rsidR="002753AE">
        <w:t>E</w:t>
      </w:r>
      <w:r w:rsidRPr="00FB1AAF">
        <w:t>T</w:t>
      </w:r>
      <w:r w:rsidR="002753AE">
        <w:t>H</w:t>
      </w:r>
      <w:r w:rsidRPr="00FB1AAF">
        <w:t>ODO</w:t>
      </w:r>
      <w:r w:rsidRPr="00F12AEE">
        <w:rPr>
          <w:lang w:val="es-419"/>
        </w:rPr>
        <w:t>L</w:t>
      </w:r>
      <w:r w:rsidR="002753AE">
        <w:rPr>
          <w:lang w:val="es-419"/>
        </w:rPr>
        <w:t>O</w:t>
      </w:r>
      <w:r w:rsidRPr="00F12AEE">
        <w:rPr>
          <w:lang w:val="es-419"/>
        </w:rPr>
        <w:t>G</w:t>
      </w:r>
      <w:r w:rsidR="002753AE">
        <w:rPr>
          <w:lang w:val="es-419"/>
        </w:rPr>
        <w:t>Y</w:t>
      </w:r>
    </w:p>
    <w:p w14:paraId="6DA7EC5A" w14:textId="0539A655" w:rsidR="006A29EB" w:rsidRPr="002753AE" w:rsidRDefault="002753AE" w:rsidP="000036B8">
      <w:pPr>
        <w:pStyle w:val="Ttulo2"/>
        <w:numPr>
          <w:ilvl w:val="1"/>
          <w:numId w:val="9"/>
        </w:numPr>
        <w:spacing w:line="276" w:lineRule="auto"/>
        <w:rPr>
          <w:lang w:val="en-US"/>
        </w:rPr>
      </w:pPr>
      <w:r w:rsidRPr="002753AE">
        <w:rPr>
          <w:lang w:val="en-US" w:eastAsia="es-MX"/>
        </w:rPr>
        <w:t>SOFTWARE INITIALIZATION AND BASIC FUNCTIONS RECOGNITION</w:t>
      </w:r>
    </w:p>
    <w:p w14:paraId="2785B8AC" w14:textId="7C13B980" w:rsidR="002753AE" w:rsidRPr="002753AE" w:rsidRDefault="002753AE" w:rsidP="002753AE">
      <w:pPr>
        <w:pStyle w:val="Prrafodelista"/>
        <w:numPr>
          <w:ilvl w:val="0"/>
          <w:numId w:val="29"/>
        </w:numPr>
        <w:rPr>
          <w:lang w:val="en-US"/>
        </w:rPr>
      </w:pPr>
      <w:r w:rsidRPr="002753AE">
        <w:rPr>
          <w:lang w:val="en-US"/>
        </w:rPr>
        <w:t>Connect the equipment before starting the software.</w:t>
      </w:r>
    </w:p>
    <w:p w14:paraId="3C4F5E7B" w14:textId="167E5D3E" w:rsidR="002753AE" w:rsidRPr="002753AE" w:rsidRDefault="002753AE" w:rsidP="002753AE">
      <w:pPr>
        <w:pStyle w:val="Prrafodelista"/>
        <w:numPr>
          <w:ilvl w:val="0"/>
          <w:numId w:val="29"/>
        </w:numPr>
        <w:rPr>
          <w:lang w:val="en-US"/>
        </w:rPr>
      </w:pPr>
      <w:r w:rsidRPr="002753AE">
        <w:rPr>
          <w:lang w:val="en-US"/>
        </w:rPr>
        <w:t>On the desktop, double-click the computer icon.</w:t>
      </w:r>
    </w:p>
    <w:p w14:paraId="4BEF61FE" w14:textId="1BC04F79" w:rsidR="005C77F0" w:rsidRPr="002753AE" w:rsidRDefault="002753AE" w:rsidP="002753AE">
      <w:pPr>
        <w:pStyle w:val="Prrafodelista"/>
        <w:numPr>
          <w:ilvl w:val="0"/>
          <w:numId w:val="29"/>
        </w:numPr>
        <w:rPr>
          <w:lang w:val="en-US"/>
        </w:rPr>
      </w:pPr>
      <w:r w:rsidRPr="002753AE">
        <w:rPr>
          <w:lang w:val="en-US"/>
        </w:rPr>
        <w:t>The software startup window will appear. If any user has previously used the software and has not closed their results, this user's results window will appear.</w:t>
      </w:r>
    </w:p>
    <w:p w14:paraId="398F3427" w14:textId="77777777" w:rsidR="005C77F0" w:rsidRDefault="005C77F0" w:rsidP="005C77F0">
      <w:pPr>
        <w:pStyle w:val="Sinespaciado"/>
        <w:jc w:val="center"/>
      </w:pPr>
      <w:r w:rsidRPr="005C77F0">
        <w:rPr>
          <w:noProof/>
          <w:lang w:val="es-CO" w:eastAsia="es-CO"/>
        </w:rPr>
        <w:drawing>
          <wp:inline distT="0" distB="0" distL="0" distR="0" wp14:anchorId="2FF67875" wp14:editId="1D77E7C3">
            <wp:extent cx="3762375" cy="2333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45D07EB4" w14:textId="77777777" w:rsidR="005E28CE" w:rsidRDefault="005E28CE" w:rsidP="005E28CE">
      <w:pPr>
        <w:pStyle w:val="Sinespaciado"/>
        <w:spacing w:line="276" w:lineRule="auto"/>
      </w:pPr>
    </w:p>
    <w:p w14:paraId="6A99A49E" w14:textId="60892127" w:rsidR="005C77F0" w:rsidRPr="005E28CE" w:rsidRDefault="002753AE" w:rsidP="005E28CE">
      <w:pPr>
        <w:pStyle w:val="Prrafodelista"/>
        <w:numPr>
          <w:ilvl w:val="0"/>
          <w:numId w:val="29"/>
        </w:numPr>
        <w:rPr>
          <w:lang w:val="en-US"/>
        </w:rPr>
      </w:pPr>
      <w:r w:rsidRPr="002753AE">
        <w:rPr>
          <w:lang w:val="en-US"/>
        </w:rPr>
        <w:t>Create a file to save all measurements. Go to File → New → Measurement File</w:t>
      </w:r>
      <w:r w:rsidR="005C77F0" w:rsidRPr="005E28CE">
        <w:rPr>
          <w:i/>
          <w:lang w:val="en-US"/>
        </w:rPr>
        <w:t>.</w:t>
      </w:r>
    </w:p>
    <w:p w14:paraId="234D2A73" w14:textId="5A47252F" w:rsidR="005E28CE" w:rsidRPr="002753AE" w:rsidRDefault="002753AE" w:rsidP="005E28CE">
      <w:pPr>
        <w:pStyle w:val="Prrafodelista"/>
        <w:numPr>
          <w:ilvl w:val="0"/>
          <w:numId w:val="29"/>
        </w:numPr>
        <w:rPr>
          <w:lang w:val="en-US"/>
        </w:rPr>
      </w:pPr>
      <w:r w:rsidRPr="002753AE">
        <w:rPr>
          <w:lang w:val="en-US"/>
        </w:rPr>
        <w:lastRenderedPageBreak/>
        <w:t>If it does not already exist, create a folder with the project name, and within this folder, create another one with your name. Name the file. Remember that this is the file that will save all your analyses that will be done on the equipment, and not just one of them. It is recommended to include your own name in the file</w:t>
      </w:r>
      <w:r w:rsidR="005E28CE" w:rsidRPr="002753AE">
        <w:rPr>
          <w:lang w:val="en-US"/>
        </w:rPr>
        <w:t>.</w:t>
      </w:r>
    </w:p>
    <w:p w14:paraId="62624A94" w14:textId="77777777" w:rsidR="006C399C" w:rsidRDefault="006C399C" w:rsidP="005E28CE">
      <w:pPr>
        <w:pStyle w:val="Sinespaciado"/>
        <w:spacing w:line="276" w:lineRule="auto"/>
        <w:rPr>
          <w:lang w:val="en-US"/>
        </w:rPr>
      </w:pPr>
    </w:p>
    <w:p w14:paraId="6FD3F092" w14:textId="77777777" w:rsidR="00337586" w:rsidRDefault="00337586" w:rsidP="006C399C">
      <w:pPr>
        <w:pStyle w:val="Sinespaciado"/>
        <w:spacing w:line="276" w:lineRule="auto"/>
        <w:jc w:val="center"/>
        <w:rPr>
          <w:lang w:val="en-US"/>
        </w:rPr>
      </w:pPr>
      <w:r w:rsidRPr="00337586">
        <w:rPr>
          <w:noProof/>
          <w:lang w:val="es-CO" w:eastAsia="es-CO"/>
        </w:rPr>
        <w:drawing>
          <wp:inline distT="0" distB="0" distL="0" distR="0" wp14:anchorId="1C02F3B7" wp14:editId="384C7F15">
            <wp:extent cx="2809875" cy="1381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1381125"/>
                    </a:xfrm>
                    <a:prstGeom prst="rect">
                      <a:avLst/>
                    </a:prstGeom>
                    <a:noFill/>
                    <a:ln>
                      <a:noFill/>
                    </a:ln>
                  </pic:spPr>
                </pic:pic>
              </a:graphicData>
            </a:graphic>
          </wp:inline>
        </w:drawing>
      </w:r>
    </w:p>
    <w:p w14:paraId="30C104F4" w14:textId="77777777" w:rsidR="0087125D" w:rsidRDefault="0087125D" w:rsidP="0087125D">
      <w:pPr>
        <w:pStyle w:val="Sinespaciado"/>
        <w:ind w:left="720"/>
        <w:rPr>
          <w:lang w:val="es-CO"/>
        </w:rPr>
      </w:pPr>
    </w:p>
    <w:p w14:paraId="77E7DE7A" w14:textId="77777777" w:rsidR="0087125D" w:rsidRDefault="0087125D" w:rsidP="007D7581">
      <w:pPr>
        <w:pStyle w:val="Sinespaciado"/>
        <w:ind w:left="720"/>
        <w:jc w:val="center"/>
        <w:rPr>
          <w:lang w:val="es-CO"/>
        </w:rPr>
      </w:pPr>
      <w:r w:rsidRPr="0087125D">
        <w:rPr>
          <w:noProof/>
          <w:lang w:val="es-CO" w:eastAsia="es-CO"/>
        </w:rPr>
        <w:drawing>
          <wp:inline distT="0" distB="0" distL="0" distR="0" wp14:anchorId="69B42D08" wp14:editId="40307508">
            <wp:extent cx="45624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2981325"/>
                    </a:xfrm>
                    <a:prstGeom prst="rect">
                      <a:avLst/>
                    </a:prstGeom>
                    <a:noFill/>
                    <a:ln>
                      <a:noFill/>
                    </a:ln>
                  </pic:spPr>
                </pic:pic>
              </a:graphicData>
            </a:graphic>
          </wp:inline>
        </w:drawing>
      </w:r>
    </w:p>
    <w:p w14:paraId="154EE65C" w14:textId="771A5FDA" w:rsidR="007D7581" w:rsidRPr="002753AE" w:rsidRDefault="002753AE" w:rsidP="00F6039C">
      <w:pPr>
        <w:pStyle w:val="Prrafodelista"/>
        <w:numPr>
          <w:ilvl w:val="0"/>
          <w:numId w:val="29"/>
        </w:numPr>
        <w:rPr>
          <w:lang w:val="en-US"/>
        </w:rPr>
      </w:pPr>
      <w:r w:rsidRPr="002753AE">
        <w:rPr>
          <w:lang w:val="en-US"/>
        </w:rPr>
        <w:t>The measurement file window will appear on the screen. Each new measurement you perform will appear as a line in this window</w:t>
      </w:r>
      <w:r w:rsidR="007D7581" w:rsidRPr="002753AE">
        <w:rPr>
          <w:lang w:val="en-US"/>
        </w:rPr>
        <w:t>.</w:t>
      </w:r>
    </w:p>
    <w:p w14:paraId="0EE80A9A" w14:textId="77777777" w:rsidR="007D7581" w:rsidRDefault="007D7581" w:rsidP="007D7581">
      <w:pPr>
        <w:pStyle w:val="Sinespaciado"/>
        <w:rPr>
          <w:lang w:val="es-CO"/>
        </w:rPr>
      </w:pPr>
      <w:r w:rsidRPr="007D7581">
        <w:rPr>
          <w:noProof/>
          <w:lang w:val="es-CO" w:eastAsia="es-CO"/>
        </w:rPr>
        <w:lastRenderedPageBreak/>
        <w:drawing>
          <wp:inline distT="0" distB="0" distL="0" distR="0" wp14:anchorId="1E0687AE" wp14:editId="7B8FD488">
            <wp:extent cx="5400675" cy="2400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14:paraId="76EB6BBE" w14:textId="77777777" w:rsidR="007D7581" w:rsidRDefault="007D7581" w:rsidP="007D7581">
      <w:pPr>
        <w:pStyle w:val="Sinespaciado"/>
        <w:rPr>
          <w:lang w:val="es-CO"/>
        </w:rPr>
      </w:pPr>
    </w:p>
    <w:p w14:paraId="409141E6" w14:textId="1C1F72D6" w:rsidR="007D7581" w:rsidRPr="006A29EB" w:rsidRDefault="00CF4378" w:rsidP="007D7581">
      <w:pPr>
        <w:pStyle w:val="Ttulo2"/>
        <w:numPr>
          <w:ilvl w:val="1"/>
          <w:numId w:val="9"/>
        </w:numPr>
      </w:pPr>
      <w:r w:rsidRPr="00CF4378">
        <w:rPr>
          <w:lang w:val="es-419" w:eastAsia="es-MX"/>
        </w:rPr>
        <w:t>MANUAL MEASUREMENTS</w:t>
      </w:r>
    </w:p>
    <w:p w14:paraId="4295584F" w14:textId="77777777" w:rsidR="00CF4378" w:rsidRPr="00CF4378" w:rsidRDefault="00CF4378" w:rsidP="00CF4378">
      <w:pPr>
        <w:rPr>
          <w:lang w:val="en-US"/>
        </w:rPr>
      </w:pPr>
      <w:r w:rsidRPr="00CF4378">
        <w:rPr>
          <w:lang w:val="en-US"/>
        </w:rPr>
        <w:t>In this type of measurement, all parameters are specified before each measurement.</w:t>
      </w:r>
    </w:p>
    <w:p w14:paraId="6D6740DD" w14:textId="6ED14FE7" w:rsidR="00BB66A8" w:rsidRPr="007D7581" w:rsidRDefault="00CF4378" w:rsidP="00F6039C">
      <w:pPr>
        <w:pStyle w:val="Sinespaciado"/>
        <w:numPr>
          <w:ilvl w:val="0"/>
          <w:numId w:val="30"/>
        </w:numPr>
        <w:spacing w:line="276" w:lineRule="auto"/>
        <w:rPr>
          <w:lang w:val="en-US"/>
        </w:rPr>
      </w:pPr>
      <w:r w:rsidRPr="00CF4378">
        <w:rPr>
          <w:i/>
          <w:lang w:val="en-US"/>
        </w:rPr>
        <w:t xml:space="preserve">Go to Measure → </w:t>
      </w:r>
      <w:proofErr w:type="gramStart"/>
      <w:r w:rsidRPr="00CF4378">
        <w:rPr>
          <w:i/>
          <w:lang w:val="en-US"/>
        </w:rPr>
        <w:t>Manual</w:t>
      </w:r>
      <w:proofErr w:type="gramEnd"/>
    </w:p>
    <w:p w14:paraId="2D305233" w14:textId="77777777" w:rsidR="00BB66A8" w:rsidRPr="007D7581" w:rsidRDefault="00BB66A8" w:rsidP="00CD526A">
      <w:pPr>
        <w:pStyle w:val="Sinespaciado"/>
        <w:spacing w:line="276" w:lineRule="auto"/>
        <w:rPr>
          <w:lang w:val="en-US"/>
        </w:rPr>
      </w:pPr>
    </w:p>
    <w:p w14:paraId="31CE485E" w14:textId="77777777" w:rsidR="00BB66A8" w:rsidRDefault="007D7581" w:rsidP="00CD526A">
      <w:pPr>
        <w:pStyle w:val="Sinespaciado"/>
        <w:spacing w:line="276" w:lineRule="auto"/>
        <w:jc w:val="center"/>
        <w:rPr>
          <w:lang w:val="en-US"/>
        </w:rPr>
      </w:pPr>
      <w:r w:rsidRPr="007D7581">
        <w:rPr>
          <w:noProof/>
          <w:lang w:val="es-CO" w:eastAsia="es-CO"/>
        </w:rPr>
        <w:drawing>
          <wp:inline distT="0" distB="0" distL="0" distR="0" wp14:anchorId="57D959B2" wp14:editId="4852D7E8">
            <wp:extent cx="3533775" cy="1657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775" cy="1657350"/>
                    </a:xfrm>
                    <a:prstGeom prst="rect">
                      <a:avLst/>
                    </a:prstGeom>
                    <a:noFill/>
                    <a:ln>
                      <a:noFill/>
                    </a:ln>
                  </pic:spPr>
                </pic:pic>
              </a:graphicData>
            </a:graphic>
          </wp:inline>
        </w:drawing>
      </w:r>
    </w:p>
    <w:p w14:paraId="51BB0FD2" w14:textId="77777777" w:rsidR="007D7581" w:rsidRDefault="007D7581" w:rsidP="00CD526A">
      <w:pPr>
        <w:pStyle w:val="Sinespaciado"/>
        <w:spacing w:line="276" w:lineRule="auto"/>
        <w:jc w:val="center"/>
        <w:rPr>
          <w:lang w:val="en-US"/>
        </w:rPr>
      </w:pPr>
    </w:p>
    <w:p w14:paraId="105AC4AF" w14:textId="716E31D3" w:rsidR="00BB66A8" w:rsidRPr="00CF4378" w:rsidRDefault="00CF4378" w:rsidP="00CD526A">
      <w:pPr>
        <w:pStyle w:val="Sinespaciado"/>
        <w:numPr>
          <w:ilvl w:val="0"/>
          <w:numId w:val="30"/>
        </w:numPr>
        <w:spacing w:line="276" w:lineRule="auto"/>
        <w:rPr>
          <w:lang w:val="en-US"/>
        </w:rPr>
      </w:pPr>
      <w:r w:rsidRPr="00CF4378">
        <w:rPr>
          <w:lang w:val="en-US"/>
        </w:rPr>
        <w:t>In the window that appears, select the type of measurement you want to perform in Measurement type. For example, size for particle size or zeta potential for zeta potential</w:t>
      </w:r>
      <w:r w:rsidR="00997270" w:rsidRPr="00CF4378">
        <w:rPr>
          <w:lang w:val="en-US"/>
        </w:rPr>
        <w:t>.</w:t>
      </w:r>
    </w:p>
    <w:p w14:paraId="05381571" w14:textId="77777777" w:rsidR="00BB66A8" w:rsidRPr="00997270" w:rsidRDefault="008370C8" w:rsidP="00F6039C">
      <w:pPr>
        <w:jc w:val="center"/>
      </w:pPr>
      <w:r w:rsidRPr="008370C8">
        <w:rPr>
          <w:noProof/>
        </w:rPr>
        <w:lastRenderedPageBreak/>
        <w:drawing>
          <wp:inline distT="0" distB="0" distL="0" distR="0" wp14:anchorId="2D31BBBF" wp14:editId="67FC4768">
            <wp:extent cx="3780595" cy="262037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000" cy="2624117"/>
                    </a:xfrm>
                    <a:prstGeom prst="rect">
                      <a:avLst/>
                    </a:prstGeom>
                    <a:noFill/>
                    <a:ln>
                      <a:noFill/>
                    </a:ln>
                  </pic:spPr>
                </pic:pic>
              </a:graphicData>
            </a:graphic>
          </wp:inline>
        </w:drawing>
      </w:r>
    </w:p>
    <w:p w14:paraId="539B3570" w14:textId="5B633108" w:rsidR="00BB66A8" w:rsidRPr="00CF4378" w:rsidRDefault="00CF4378" w:rsidP="00F6039C">
      <w:pPr>
        <w:pStyle w:val="Sinespaciado"/>
        <w:numPr>
          <w:ilvl w:val="0"/>
          <w:numId w:val="30"/>
        </w:numPr>
        <w:spacing w:line="276" w:lineRule="auto"/>
        <w:rPr>
          <w:lang w:val="en-US"/>
        </w:rPr>
      </w:pPr>
      <w:r w:rsidRPr="00CF4378">
        <w:rPr>
          <w:lang w:val="en-US"/>
        </w:rPr>
        <w:t>Type the name of your sample in Sample name. If necessary, provide relevant information in Notes</w:t>
      </w:r>
      <w:r w:rsidR="00387240" w:rsidRPr="00CF4378">
        <w:rPr>
          <w:lang w:val="en-US"/>
        </w:rPr>
        <w:t>.</w:t>
      </w:r>
    </w:p>
    <w:p w14:paraId="045DFC08" w14:textId="77777777" w:rsidR="0067009A" w:rsidRPr="00CF4378" w:rsidRDefault="0067009A" w:rsidP="00CD526A">
      <w:pPr>
        <w:pStyle w:val="Sinespaciado"/>
        <w:spacing w:line="276" w:lineRule="auto"/>
        <w:rPr>
          <w:lang w:val="en-US"/>
        </w:rPr>
      </w:pPr>
    </w:p>
    <w:p w14:paraId="249A796D" w14:textId="77777777" w:rsidR="0067009A" w:rsidRDefault="0067009A" w:rsidP="00F6039C">
      <w:pPr>
        <w:jc w:val="center"/>
      </w:pPr>
      <w:r w:rsidRPr="0067009A">
        <w:rPr>
          <w:noProof/>
        </w:rPr>
        <w:drawing>
          <wp:inline distT="0" distB="0" distL="0" distR="0" wp14:anchorId="544C4363" wp14:editId="0CC2084E">
            <wp:extent cx="3794077" cy="261387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800" cy="2616438"/>
                    </a:xfrm>
                    <a:prstGeom prst="rect">
                      <a:avLst/>
                    </a:prstGeom>
                    <a:noFill/>
                    <a:ln>
                      <a:noFill/>
                    </a:ln>
                  </pic:spPr>
                </pic:pic>
              </a:graphicData>
            </a:graphic>
          </wp:inline>
        </w:drawing>
      </w:r>
    </w:p>
    <w:p w14:paraId="55311F1E" w14:textId="468F60D1" w:rsidR="00DC2369" w:rsidRPr="00CF4378" w:rsidRDefault="00CF4378" w:rsidP="00CD526A">
      <w:pPr>
        <w:pStyle w:val="Sinespaciado"/>
        <w:numPr>
          <w:ilvl w:val="0"/>
          <w:numId w:val="30"/>
        </w:numPr>
        <w:spacing w:line="276" w:lineRule="auto"/>
        <w:rPr>
          <w:lang w:val="en-US"/>
        </w:rPr>
      </w:pPr>
      <w:r w:rsidRPr="00CF4378">
        <w:rPr>
          <w:lang w:val="en-US"/>
        </w:rPr>
        <w:t>On the left menu, select Dispersant</w:t>
      </w:r>
      <w:r w:rsidR="00DC2369" w:rsidRPr="00CF4378">
        <w:rPr>
          <w:lang w:val="en-US"/>
        </w:rPr>
        <w:t>.</w:t>
      </w:r>
    </w:p>
    <w:p w14:paraId="5883978A" w14:textId="77777777" w:rsidR="00DC2369" w:rsidRDefault="00DC2369" w:rsidP="00F6039C">
      <w:pPr>
        <w:jc w:val="center"/>
      </w:pPr>
      <w:r>
        <w:rPr>
          <w:noProof/>
        </w:rPr>
        <w:lastRenderedPageBreak/>
        <w:drawing>
          <wp:inline distT="0" distB="0" distL="0" distR="0" wp14:anchorId="0AC55BED" wp14:editId="5064406E">
            <wp:extent cx="3889284" cy="270452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4625" cy="2708236"/>
                    </a:xfrm>
                    <a:prstGeom prst="rect">
                      <a:avLst/>
                    </a:prstGeom>
                  </pic:spPr>
                </pic:pic>
              </a:graphicData>
            </a:graphic>
          </wp:inline>
        </w:drawing>
      </w:r>
    </w:p>
    <w:p w14:paraId="4B597A93" w14:textId="77777777" w:rsidR="00CD526A" w:rsidRDefault="00CD526A" w:rsidP="00CD526A">
      <w:pPr>
        <w:pStyle w:val="Sinespaciado"/>
        <w:spacing w:line="276" w:lineRule="auto"/>
        <w:jc w:val="center"/>
        <w:rPr>
          <w:lang w:val="es-CO"/>
        </w:rPr>
      </w:pPr>
    </w:p>
    <w:p w14:paraId="42C03364" w14:textId="320A6E25" w:rsidR="00BB66A8" w:rsidRPr="00CF4378" w:rsidRDefault="00CF4378" w:rsidP="00F6039C">
      <w:pPr>
        <w:pStyle w:val="Prrafodelista"/>
        <w:numPr>
          <w:ilvl w:val="0"/>
          <w:numId w:val="30"/>
        </w:numPr>
        <w:rPr>
          <w:lang w:val="en-US"/>
        </w:rPr>
      </w:pPr>
      <w:r w:rsidRPr="00CF4378">
        <w:rPr>
          <w:lang w:val="en-US"/>
        </w:rPr>
        <w:t>Click on the button with three dots and select the dispersant in the window that appears. Attention: Check the compatibility of your dispersant with the cuvette to avoid damaging it</w:t>
      </w:r>
      <w:r w:rsidR="009974CC" w:rsidRPr="00CF4378">
        <w:rPr>
          <w:lang w:val="en-US"/>
        </w:rPr>
        <w:t>.</w:t>
      </w:r>
    </w:p>
    <w:p w14:paraId="628062EF" w14:textId="77777777" w:rsidR="00CA3CD0" w:rsidRDefault="00CA3CD0" w:rsidP="00CD526A">
      <w:pPr>
        <w:pStyle w:val="Sinespaciado"/>
        <w:spacing w:line="276" w:lineRule="auto"/>
        <w:jc w:val="center"/>
        <w:rPr>
          <w:lang w:val="es-CO"/>
        </w:rPr>
      </w:pPr>
      <w:r w:rsidRPr="00CA3CD0">
        <w:rPr>
          <w:noProof/>
          <w:lang w:val="es-CO" w:eastAsia="es-CO"/>
        </w:rPr>
        <w:drawing>
          <wp:inline distT="0" distB="0" distL="0" distR="0" wp14:anchorId="310891AE" wp14:editId="30C99242">
            <wp:extent cx="3821373" cy="2666587"/>
            <wp:effectExtent l="0" t="0" r="825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789" cy="2668970"/>
                    </a:xfrm>
                    <a:prstGeom prst="rect">
                      <a:avLst/>
                    </a:prstGeom>
                    <a:noFill/>
                    <a:ln>
                      <a:noFill/>
                    </a:ln>
                  </pic:spPr>
                </pic:pic>
              </a:graphicData>
            </a:graphic>
          </wp:inline>
        </w:drawing>
      </w:r>
    </w:p>
    <w:p w14:paraId="72606255" w14:textId="4CDD146B" w:rsidR="00CD22D7" w:rsidRPr="00CF4378" w:rsidRDefault="00CF4378" w:rsidP="00F6039C">
      <w:pPr>
        <w:pStyle w:val="Prrafodelista"/>
        <w:numPr>
          <w:ilvl w:val="0"/>
          <w:numId w:val="30"/>
        </w:numPr>
        <w:rPr>
          <w:lang w:val="en-US"/>
        </w:rPr>
      </w:pPr>
      <w:r w:rsidRPr="00CF4378">
        <w:rPr>
          <w:lang w:val="en-US"/>
        </w:rPr>
        <w:lastRenderedPageBreak/>
        <w:t>Select Temperature on the left menu to select the analysis temperature and how long the device will wait for thermal equilibrium before measurement</w:t>
      </w:r>
      <w:r w:rsidR="00CD22D7" w:rsidRPr="00CF4378">
        <w:rPr>
          <w:lang w:val="en-US"/>
        </w:rPr>
        <w:t>.</w:t>
      </w:r>
    </w:p>
    <w:p w14:paraId="76A94C37" w14:textId="77777777" w:rsidR="00CD22D7" w:rsidRDefault="00CD22D7" w:rsidP="00131812">
      <w:pPr>
        <w:pStyle w:val="Sinespaciado"/>
        <w:spacing w:line="276" w:lineRule="auto"/>
        <w:jc w:val="center"/>
        <w:rPr>
          <w:lang w:val="es-CO"/>
        </w:rPr>
      </w:pPr>
      <w:r w:rsidRPr="00CD22D7">
        <w:rPr>
          <w:noProof/>
          <w:lang w:val="es-CO" w:eastAsia="es-CO"/>
        </w:rPr>
        <w:drawing>
          <wp:inline distT="0" distB="0" distL="0" distR="0" wp14:anchorId="3FFCC3D8" wp14:editId="5EF21573">
            <wp:extent cx="3410530" cy="221381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7657" cy="2218437"/>
                    </a:xfrm>
                    <a:prstGeom prst="rect">
                      <a:avLst/>
                    </a:prstGeom>
                    <a:noFill/>
                    <a:ln>
                      <a:noFill/>
                    </a:ln>
                  </pic:spPr>
                </pic:pic>
              </a:graphicData>
            </a:graphic>
          </wp:inline>
        </w:drawing>
      </w:r>
    </w:p>
    <w:p w14:paraId="57DDC534" w14:textId="7EB29AE9" w:rsidR="00CD22D7" w:rsidRPr="00CF4378" w:rsidRDefault="00CF4378" w:rsidP="00F6039C">
      <w:pPr>
        <w:pStyle w:val="Sinespaciado"/>
        <w:numPr>
          <w:ilvl w:val="0"/>
          <w:numId w:val="30"/>
        </w:numPr>
        <w:spacing w:line="276" w:lineRule="auto"/>
        <w:rPr>
          <w:lang w:val="en-US"/>
        </w:rPr>
      </w:pPr>
      <w:r w:rsidRPr="00CF4378">
        <w:rPr>
          <w:lang w:val="en-US"/>
        </w:rPr>
        <w:t>Select Cell to choose the cuvette that will be used. Attention: The appearance of this window may vary depending on the type of measurement (size or zeta potential). However, the principle is the same, to select the cuvette that will be used in the experiment.</w:t>
      </w:r>
    </w:p>
    <w:p w14:paraId="71E33308" w14:textId="77777777" w:rsidR="00DE27F0" w:rsidRPr="00CF4378" w:rsidRDefault="00DE27F0" w:rsidP="00131812">
      <w:pPr>
        <w:pStyle w:val="Sinespaciado"/>
        <w:spacing w:line="276" w:lineRule="auto"/>
        <w:rPr>
          <w:lang w:val="en-US"/>
        </w:rPr>
      </w:pPr>
    </w:p>
    <w:p w14:paraId="34299D43" w14:textId="77777777" w:rsidR="00DE27F0" w:rsidRDefault="00DE27F0" w:rsidP="00131812">
      <w:pPr>
        <w:pStyle w:val="Sinespaciado"/>
        <w:spacing w:line="276" w:lineRule="auto"/>
        <w:jc w:val="center"/>
        <w:rPr>
          <w:lang w:val="es-CO"/>
        </w:rPr>
      </w:pPr>
      <w:r w:rsidRPr="00DE27F0">
        <w:rPr>
          <w:noProof/>
          <w:lang w:val="es-CO" w:eastAsia="es-CO"/>
        </w:rPr>
        <w:drawing>
          <wp:inline distT="0" distB="0" distL="0" distR="0" wp14:anchorId="082DD0C5" wp14:editId="60AECFEF">
            <wp:extent cx="3610610" cy="247850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0671" cy="2485411"/>
                    </a:xfrm>
                    <a:prstGeom prst="rect">
                      <a:avLst/>
                    </a:prstGeom>
                    <a:noFill/>
                    <a:ln>
                      <a:noFill/>
                    </a:ln>
                  </pic:spPr>
                </pic:pic>
              </a:graphicData>
            </a:graphic>
          </wp:inline>
        </w:drawing>
      </w:r>
    </w:p>
    <w:p w14:paraId="3B82E7C9" w14:textId="77777777" w:rsidR="00DE27F0" w:rsidRDefault="00DE27F0" w:rsidP="00131812">
      <w:pPr>
        <w:pStyle w:val="Sinespaciado"/>
        <w:spacing w:line="276" w:lineRule="auto"/>
        <w:jc w:val="center"/>
        <w:rPr>
          <w:lang w:val="es-CO"/>
        </w:rPr>
      </w:pPr>
    </w:p>
    <w:p w14:paraId="2802D8B2" w14:textId="775700BB" w:rsidR="00DE27F0" w:rsidRPr="00F6039C" w:rsidRDefault="00CF4378" w:rsidP="00F6039C">
      <w:pPr>
        <w:pStyle w:val="Prrafodelista"/>
        <w:numPr>
          <w:ilvl w:val="0"/>
          <w:numId w:val="30"/>
        </w:numPr>
      </w:pPr>
      <w:r w:rsidRPr="00CF4378">
        <w:rPr>
          <w:lang w:val="en-US"/>
        </w:rPr>
        <w:t xml:space="preserve">In Measurement, modify the measurement parameters. </w:t>
      </w:r>
      <w:r w:rsidRPr="0075033B">
        <w:rPr>
          <w:lang w:val="en-US"/>
        </w:rPr>
        <w:t xml:space="preserve">For a first analysis, where many characteristics of the sample are not known, it is recommended to start with a measurement containing 10 runs of 10 seconds each. Change these values as you get more information about your sample. Attention: The appearance of this window may vary depending on the type of measurement (size or zeta potential). </w:t>
      </w:r>
      <w:proofErr w:type="spellStart"/>
      <w:r w:rsidRPr="00CF4378">
        <w:t>However</w:t>
      </w:r>
      <w:proofErr w:type="spellEnd"/>
      <w:r w:rsidRPr="00CF4378">
        <w:t xml:space="preserve">, </w:t>
      </w:r>
      <w:proofErr w:type="spellStart"/>
      <w:r w:rsidRPr="00CF4378">
        <w:t>the</w:t>
      </w:r>
      <w:proofErr w:type="spellEnd"/>
      <w:r w:rsidRPr="00CF4378">
        <w:t xml:space="preserve"> usual </w:t>
      </w:r>
      <w:proofErr w:type="spellStart"/>
      <w:r w:rsidRPr="00CF4378">
        <w:t>values</w:t>
      </w:r>
      <w:proofErr w:type="spellEnd"/>
      <w:r w:rsidRPr="00CF4378">
        <w:t xml:space="preserve"> are </w:t>
      </w:r>
      <w:proofErr w:type="spellStart"/>
      <w:r w:rsidRPr="00CF4378">
        <w:t>the</w:t>
      </w:r>
      <w:proofErr w:type="spellEnd"/>
      <w:r w:rsidRPr="00CF4378">
        <w:t xml:space="preserve"> </w:t>
      </w:r>
      <w:proofErr w:type="spellStart"/>
      <w:r w:rsidRPr="00CF4378">
        <w:t>same</w:t>
      </w:r>
      <w:proofErr w:type="spellEnd"/>
      <w:r w:rsidR="00DE27F0" w:rsidRPr="00DE27F0">
        <w:t>.</w:t>
      </w:r>
    </w:p>
    <w:p w14:paraId="103FF3DE" w14:textId="77777777" w:rsidR="00DE27F0" w:rsidRDefault="00DE27F0" w:rsidP="00F6039C">
      <w:pPr>
        <w:jc w:val="center"/>
      </w:pPr>
      <w:r w:rsidRPr="00DE27F0">
        <w:rPr>
          <w:noProof/>
        </w:rPr>
        <w:drawing>
          <wp:inline distT="0" distB="0" distL="0" distR="0" wp14:anchorId="2D6BF0C5" wp14:editId="21009374">
            <wp:extent cx="4219575" cy="2933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9575" cy="2933700"/>
                    </a:xfrm>
                    <a:prstGeom prst="rect">
                      <a:avLst/>
                    </a:prstGeom>
                    <a:noFill/>
                    <a:ln>
                      <a:noFill/>
                    </a:ln>
                  </pic:spPr>
                </pic:pic>
              </a:graphicData>
            </a:graphic>
          </wp:inline>
        </w:drawing>
      </w:r>
    </w:p>
    <w:p w14:paraId="007B3EE7" w14:textId="2C1F76B4" w:rsidR="00BB66A8" w:rsidRPr="0075033B" w:rsidRDefault="0075033B" w:rsidP="00F6039C">
      <w:pPr>
        <w:pStyle w:val="Prrafodelista"/>
        <w:numPr>
          <w:ilvl w:val="0"/>
          <w:numId w:val="30"/>
        </w:numPr>
        <w:rPr>
          <w:lang w:val="en-US"/>
        </w:rPr>
      </w:pPr>
      <w:r w:rsidRPr="0075033B">
        <w:rPr>
          <w:lang w:val="en-US"/>
        </w:rPr>
        <w:t>Select Export to create a file that will receive the information of your measurement in a format that can be imported later into software such as Excel and Origin. Click on the folder icon to select your folder and give a name to the file</w:t>
      </w:r>
      <w:r w:rsidR="007D5F0F" w:rsidRPr="0075033B">
        <w:rPr>
          <w:lang w:val="en-US"/>
        </w:rPr>
        <w:t>.</w:t>
      </w:r>
    </w:p>
    <w:p w14:paraId="1328E0B0" w14:textId="77777777" w:rsidR="00307EA7" w:rsidRDefault="007D5F0F" w:rsidP="00F6039C">
      <w:pPr>
        <w:pStyle w:val="Sinespaciado"/>
        <w:spacing w:line="276" w:lineRule="auto"/>
        <w:jc w:val="center"/>
        <w:rPr>
          <w:lang w:val="es-CO"/>
        </w:rPr>
      </w:pPr>
      <w:r w:rsidRPr="007D5F0F">
        <w:rPr>
          <w:noProof/>
          <w:lang w:val="es-CO" w:eastAsia="es-CO"/>
        </w:rPr>
        <w:lastRenderedPageBreak/>
        <w:drawing>
          <wp:inline distT="0" distB="0" distL="0" distR="0" wp14:anchorId="2E259379" wp14:editId="729743A0">
            <wp:extent cx="4138863" cy="29030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075" cy="2903860"/>
                    </a:xfrm>
                    <a:prstGeom prst="rect">
                      <a:avLst/>
                    </a:prstGeom>
                    <a:noFill/>
                    <a:ln>
                      <a:noFill/>
                    </a:ln>
                  </pic:spPr>
                </pic:pic>
              </a:graphicData>
            </a:graphic>
          </wp:inline>
        </w:drawing>
      </w:r>
    </w:p>
    <w:p w14:paraId="22407F55" w14:textId="2D810A88" w:rsidR="00EC216D" w:rsidRPr="0075033B" w:rsidRDefault="0075033B" w:rsidP="00F6039C">
      <w:pPr>
        <w:pStyle w:val="Prrafodelista"/>
        <w:numPr>
          <w:ilvl w:val="0"/>
          <w:numId w:val="30"/>
        </w:numPr>
        <w:rPr>
          <w:lang w:val="en-US"/>
        </w:rPr>
      </w:pPr>
      <w:r w:rsidRPr="0075033B">
        <w:rPr>
          <w:lang w:val="en-US"/>
        </w:rPr>
        <w:t>After clicking OK, the measurement window will appear. Click Start to start the measurement</w:t>
      </w:r>
      <w:r w:rsidR="00307EA7" w:rsidRPr="0075033B">
        <w:rPr>
          <w:lang w:val="en-US"/>
        </w:rPr>
        <w:t>.</w:t>
      </w:r>
    </w:p>
    <w:p w14:paraId="1F61921F" w14:textId="77777777" w:rsidR="00EC216D" w:rsidRDefault="00EC216D" w:rsidP="00F6039C">
      <w:pPr>
        <w:jc w:val="center"/>
      </w:pPr>
      <w:r>
        <w:rPr>
          <w:noProof/>
        </w:rPr>
        <w:drawing>
          <wp:inline distT="0" distB="0" distL="0" distR="0" wp14:anchorId="300A3395" wp14:editId="1269A8AF">
            <wp:extent cx="4234201" cy="2454442"/>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5864" cy="2461202"/>
                    </a:xfrm>
                    <a:prstGeom prst="rect">
                      <a:avLst/>
                    </a:prstGeom>
                  </pic:spPr>
                </pic:pic>
              </a:graphicData>
            </a:graphic>
          </wp:inline>
        </w:drawing>
      </w:r>
    </w:p>
    <w:p w14:paraId="7D2F6DDC" w14:textId="62957DF3" w:rsidR="00EC216D" w:rsidRPr="0075033B" w:rsidRDefault="0075033B" w:rsidP="00F6039C">
      <w:pPr>
        <w:pStyle w:val="Prrafodelista"/>
        <w:numPr>
          <w:ilvl w:val="0"/>
          <w:numId w:val="30"/>
        </w:numPr>
        <w:rPr>
          <w:lang w:val="en-US"/>
        </w:rPr>
      </w:pPr>
      <w:r w:rsidRPr="0075033B">
        <w:rPr>
          <w:lang w:val="en-US"/>
        </w:rPr>
        <w:t>After each run, the graph on the screen will be updated</w:t>
      </w:r>
      <w:r w:rsidR="00EC216D" w:rsidRPr="0075033B">
        <w:rPr>
          <w:lang w:val="en-US"/>
        </w:rPr>
        <w:t>.</w:t>
      </w:r>
    </w:p>
    <w:p w14:paraId="1F969B21" w14:textId="77777777" w:rsidR="00EC216D" w:rsidRPr="0075033B" w:rsidRDefault="00EC216D" w:rsidP="00492E7B">
      <w:pPr>
        <w:pStyle w:val="Sinespaciado"/>
        <w:spacing w:line="276" w:lineRule="auto"/>
        <w:rPr>
          <w:lang w:val="en-US"/>
        </w:rPr>
      </w:pPr>
    </w:p>
    <w:p w14:paraId="6FCA0924" w14:textId="77777777" w:rsidR="009F4347" w:rsidRDefault="00EC216D" w:rsidP="00F6039C">
      <w:pPr>
        <w:jc w:val="center"/>
      </w:pPr>
      <w:r>
        <w:rPr>
          <w:noProof/>
        </w:rPr>
        <w:drawing>
          <wp:inline distT="0" distB="0" distL="0" distR="0" wp14:anchorId="7A78F4F9" wp14:editId="0D5AE587">
            <wp:extent cx="3585099" cy="2358190"/>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7968" cy="2360077"/>
                    </a:xfrm>
                    <a:prstGeom prst="rect">
                      <a:avLst/>
                    </a:prstGeom>
                  </pic:spPr>
                </pic:pic>
              </a:graphicData>
            </a:graphic>
          </wp:inline>
        </w:drawing>
      </w:r>
    </w:p>
    <w:p w14:paraId="34CDA736" w14:textId="65E429EF" w:rsidR="007A7AF1" w:rsidRPr="0075033B" w:rsidRDefault="0075033B" w:rsidP="00F6039C">
      <w:pPr>
        <w:pStyle w:val="Prrafodelista"/>
        <w:numPr>
          <w:ilvl w:val="0"/>
          <w:numId w:val="30"/>
        </w:numPr>
        <w:rPr>
          <w:lang w:val="en-US"/>
        </w:rPr>
      </w:pPr>
      <w:r w:rsidRPr="0075033B">
        <w:rPr>
          <w:lang w:val="en-US"/>
        </w:rPr>
        <w:t>After finishing, return to the measurement file window. Click on the name of your sample. Several tabs will appear at the top of the window. Select the one that contains the information you want to see. Check the status of the Result Quality item. If it is not marked as Good, follow the instructions that appear on the screen to see the software suggestions to improve the quality of your analysis</w:t>
      </w:r>
      <w:r w:rsidR="009F4347" w:rsidRPr="0075033B">
        <w:rPr>
          <w:lang w:val="en-US"/>
        </w:rPr>
        <w:t>.</w:t>
      </w:r>
    </w:p>
    <w:p w14:paraId="50948348" w14:textId="77777777" w:rsidR="007A7AF1" w:rsidRDefault="007A7AF1" w:rsidP="00F6039C">
      <w:pPr>
        <w:pStyle w:val="Sinespaciado"/>
        <w:spacing w:line="276" w:lineRule="auto"/>
        <w:jc w:val="center"/>
        <w:rPr>
          <w:lang w:val="es-CO"/>
        </w:rPr>
      </w:pPr>
      <w:r>
        <w:rPr>
          <w:noProof/>
          <w:lang w:val="es-CO" w:eastAsia="es-CO"/>
        </w:rPr>
        <w:lastRenderedPageBreak/>
        <w:drawing>
          <wp:inline distT="0" distB="0" distL="0" distR="0" wp14:anchorId="73242343" wp14:editId="4C69BC86">
            <wp:extent cx="2839452" cy="285958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1668" cy="2861821"/>
                    </a:xfrm>
                    <a:prstGeom prst="rect">
                      <a:avLst/>
                    </a:prstGeom>
                  </pic:spPr>
                </pic:pic>
              </a:graphicData>
            </a:graphic>
          </wp:inline>
        </w:drawing>
      </w:r>
    </w:p>
    <w:p w14:paraId="6C7D31A0" w14:textId="73827CBB" w:rsidR="00B20597" w:rsidRPr="00D07D49" w:rsidRDefault="00D07D49" w:rsidP="00F6039C">
      <w:pPr>
        <w:pStyle w:val="Ttulo2"/>
        <w:numPr>
          <w:ilvl w:val="1"/>
          <w:numId w:val="9"/>
        </w:numPr>
        <w:spacing w:line="276" w:lineRule="auto"/>
        <w:rPr>
          <w:lang w:val="en-US"/>
        </w:rPr>
      </w:pPr>
      <w:r w:rsidRPr="00D07D49">
        <w:rPr>
          <w:lang w:val="en-US" w:eastAsia="es-MX"/>
        </w:rPr>
        <w:t>MEASUREMENTS USING A STANDARD OPERATING PROCEDURE (SOP)</w:t>
      </w:r>
    </w:p>
    <w:p w14:paraId="42120881" w14:textId="77777777" w:rsidR="00D07D49" w:rsidRPr="00D07D49" w:rsidRDefault="00D07D49" w:rsidP="00D07D49">
      <w:pPr>
        <w:rPr>
          <w:lang w:val="en-US"/>
        </w:rPr>
      </w:pPr>
      <w:r w:rsidRPr="00D07D49">
        <w:rPr>
          <w:lang w:val="en-US"/>
        </w:rPr>
        <w:t>In this type of measurement, parameters are saved in a file previously created by the user. Once the file is loaded, the measurement requires less user intervention. It is a useful type of measurement for those who have already discovered the optimal analysis condition for their samples using the previous measurement type and plan to analyze various samples under the same conditions.</w:t>
      </w:r>
    </w:p>
    <w:p w14:paraId="1F956DD5" w14:textId="48DD1B7F" w:rsidR="00DF7C53" w:rsidRPr="00D07D49" w:rsidRDefault="00D07D49" w:rsidP="00D07D49">
      <w:pPr>
        <w:rPr>
          <w:lang w:val="en-US"/>
        </w:rPr>
      </w:pPr>
      <w:r w:rsidRPr="00D07D49">
        <w:rPr>
          <w:lang w:val="en-US"/>
        </w:rPr>
        <w:t>Refer to chapter 8 of the equipment user manual for details on creating and using SOPs</w:t>
      </w:r>
      <w:r w:rsidR="00DF7C53" w:rsidRPr="00D07D49">
        <w:rPr>
          <w:lang w:val="en-US"/>
        </w:rPr>
        <w:t>.</w:t>
      </w:r>
    </w:p>
    <w:p w14:paraId="42A3511B" w14:textId="6DECDCE0" w:rsidR="00507FCB" w:rsidRPr="00B20597" w:rsidRDefault="00D07D49" w:rsidP="00F6039C">
      <w:pPr>
        <w:pStyle w:val="Ttulo2"/>
        <w:numPr>
          <w:ilvl w:val="1"/>
          <w:numId w:val="9"/>
        </w:numPr>
        <w:spacing w:line="276" w:lineRule="auto"/>
      </w:pPr>
      <w:r w:rsidRPr="00D07D49">
        <w:rPr>
          <w:lang w:val="es-419" w:eastAsia="es-MX"/>
        </w:rPr>
        <w:t>ANALYSIS TERMINATION</w:t>
      </w:r>
    </w:p>
    <w:p w14:paraId="67B7141B" w14:textId="77777777" w:rsidR="00F13C1C" w:rsidRPr="00F13C1C" w:rsidRDefault="00F13C1C" w:rsidP="00F13C1C">
      <w:pPr>
        <w:rPr>
          <w:lang w:val="en-US"/>
        </w:rPr>
      </w:pPr>
      <w:r w:rsidRPr="00F13C1C">
        <w:rPr>
          <w:lang w:val="en-US"/>
        </w:rPr>
        <w:t>After completing the measurement, remove the cuvette by slowly pulling it out from the sample compartment. Dispose of the solution in an appropriate container. Wash the cuvette thoroughly with distilled water. Dry it well on the outside with a soft paper. If a new measurement is going to be performed immediately after, wash the cuvette with the new measurement solution a few times to avoid dilution effects.</w:t>
      </w:r>
    </w:p>
    <w:p w14:paraId="758B4E96" w14:textId="77777777" w:rsidR="00F13C1C" w:rsidRPr="00F13C1C" w:rsidRDefault="00F13C1C" w:rsidP="00F13C1C">
      <w:pPr>
        <w:rPr>
          <w:lang w:val="en-US"/>
        </w:rPr>
      </w:pPr>
      <w:r w:rsidRPr="00F13C1C">
        <w:rPr>
          <w:lang w:val="en-US"/>
        </w:rPr>
        <w:t xml:space="preserve">If no new measurement is going to be performed, close the sample compartment, make sure it is clean and dry. Close the equipment software. Go to the folder specified in Export to copy the files generated by the software, which can be opened in software such as Excel and Origin for graph generation. For security reasons, it is advisable to go to the folder with the original data files of your measurements and make a copy for backup. To do this, locate the </w:t>
      </w:r>
      <w:r w:rsidRPr="00F13C1C">
        <w:rPr>
          <w:lang w:val="en-US"/>
        </w:rPr>
        <w:lastRenderedPageBreak/>
        <w:t>folder C:\Users\Usuario\Documents\Malvern Instruments\</w:t>
      </w:r>
      <w:proofErr w:type="spellStart"/>
      <w:r w:rsidRPr="00F13C1C">
        <w:rPr>
          <w:lang w:val="en-US"/>
        </w:rPr>
        <w:t>Zetasizer</w:t>
      </w:r>
      <w:proofErr w:type="spellEnd"/>
      <w:r w:rsidRPr="00F13C1C">
        <w:rPr>
          <w:lang w:val="en-US"/>
        </w:rPr>
        <w:t>\Measurement Data, open it and copy the file. Do not delete or cut the file, just make a copy. Copies can be extracted from the computer through USB devices or CD/DVDs. The computer does not have internet access to send email messages.</w:t>
      </w:r>
    </w:p>
    <w:p w14:paraId="4BF6FF36" w14:textId="0C4BBA63" w:rsidR="00BB66A8" w:rsidRPr="00F13C1C" w:rsidRDefault="00F13C1C" w:rsidP="00F13C1C">
      <w:pPr>
        <w:rPr>
          <w:lang w:val="en-US"/>
        </w:rPr>
      </w:pPr>
      <w:r w:rsidRPr="00F13C1C">
        <w:rPr>
          <w:lang w:val="en-US"/>
        </w:rPr>
        <w:t>Turn off the computer and the equipment. Disconnect the stabilizer and remove its plug from the wall socket, leaving the adapter connected to the stabilizer socket. Record the use of the equipment in the control notebook next to it. Clean the workspace, taking care to store the materials properly and not damage neighboring equipment with water or solvent. Cover the equipment, monitor, and keyboard/mouse set with protective bubble wrap, if necessary.</w:t>
      </w:r>
    </w:p>
    <w:p w14:paraId="5DA988D7" w14:textId="77777777" w:rsidR="00F6039C" w:rsidRPr="00F13C1C" w:rsidRDefault="00F6039C" w:rsidP="00F6039C">
      <w:pPr>
        <w:rPr>
          <w:lang w:val="en-US"/>
        </w:rPr>
      </w:pPr>
    </w:p>
    <w:p w14:paraId="4BF39239" w14:textId="77777777" w:rsidR="00F6039C" w:rsidRPr="00F13C1C" w:rsidRDefault="00F6039C" w:rsidP="00F6039C">
      <w:pPr>
        <w:rPr>
          <w:lang w:val="en-US"/>
        </w:rPr>
      </w:pPr>
    </w:p>
    <w:p w14:paraId="5A3D60AF" w14:textId="77777777" w:rsidR="00F6039C" w:rsidRPr="00F13C1C" w:rsidRDefault="00F6039C" w:rsidP="00F6039C">
      <w:pPr>
        <w:rPr>
          <w:lang w:val="en-US"/>
        </w:rPr>
      </w:pPr>
    </w:p>
    <w:p w14:paraId="7FB2FA74" w14:textId="61F0BB0D" w:rsidR="00F6039C" w:rsidRPr="00997270" w:rsidRDefault="00F13C1C" w:rsidP="00F6039C">
      <w:pPr>
        <w:pStyle w:val="Ttulo1"/>
        <w:numPr>
          <w:ilvl w:val="0"/>
          <w:numId w:val="9"/>
        </w:numPr>
      </w:pPr>
      <w:r>
        <w:t>CHANGE CONTROL</w:t>
      </w:r>
    </w:p>
    <w:p w14:paraId="103F2F07" w14:textId="77777777" w:rsidR="0057121A" w:rsidRPr="0057121A" w:rsidRDefault="0057121A" w:rsidP="0057121A">
      <w:pPr>
        <w:pStyle w:val="Descripcin"/>
      </w:pPr>
    </w:p>
    <w:tbl>
      <w:tblPr>
        <w:tblStyle w:val="Tablaconcuadrcula"/>
        <w:tblW w:w="10789" w:type="dxa"/>
        <w:jc w:val="center"/>
        <w:tblLook w:val="04A0" w:firstRow="1" w:lastRow="0" w:firstColumn="1" w:lastColumn="0" w:noHBand="0" w:noVBand="1"/>
      </w:tblPr>
      <w:tblGrid>
        <w:gridCol w:w="5513"/>
        <w:gridCol w:w="1363"/>
        <w:gridCol w:w="1208"/>
        <w:gridCol w:w="2705"/>
      </w:tblGrid>
      <w:tr w:rsidR="005175F7" w:rsidRPr="000E01A5" w14:paraId="29C65BFD" w14:textId="77777777" w:rsidTr="00FB1AAF">
        <w:trPr>
          <w:trHeight w:val="315"/>
          <w:jc w:val="center"/>
        </w:trPr>
        <w:tc>
          <w:tcPr>
            <w:tcW w:w="5513" w:type="dxa"/>
            <w:shd w:val="clear" w:color="auto" w:fill="BFBFBF" w:themeFill="background1" w:themeFillShade="BF"/>
            <w:tcMar>
              <w:left w:w="108" w:type="dxa"/>
            </w:tcMar>
            <w:vAlign w:val="center"/>
          </w:tcPr>
          <w:p w14:paraId="62FBCED2" w14:textId="2FF6A5FE" w:rsidR="005175F7" w:rsidRPr="000E01A5" w:rsidRDefault="00F13C1C">
            <w:pPr>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713A3FBA" w14:textId="49AA6285" w:rsidR="005175F7" w:rsidRPr="000E01A5" w:rsidRDefault="00F13C1C">
            <w:pPr>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62ABC2EC" w14:textId="15954A22" w:rsidR="005175F7" w:rsidRPr="000E01A5" w:rsidRDefault="00E43E5C">
            <w:pPr>
              <w:jc w:val="center"/>
              <w:rPr>
                <w:b/>
                <w:lang w:val="es-419"/>
              </w:rPr>
            </w:pPr>
            <w:r w:rsidRPr="000E01A5">
              <w:rPr>
                <w:b/>
                <w:lang w:val="es-419"/>
              </w:rPr>
              <w:t>VERSI</w:t>
            </w:r>
            <w:r w:rsidR="00F13C1C">
              <w:rPr>
                <w:b/>
                <w:lang w:val="es-419"/>
              </w:rPr>
              <w:t>O</w:t>
            </w:r>
            <w:r w:rsidRPr="000E01A5">
              <w:rPr>
                <w:b/>
                <w:lang w:val="es-419"/>
              </w:rPr>
              <w:t>N</w:t>
            </w:r>
          </w:p>
        </w:tc>
        <w:tc>
          <w:tcPr>
            <w:tcW w:w="2705" w:type="dxa"/>
            <w:shd w:val="clear" w:color="auto" w:fill="BFBFBF" w:themeFill="background1" w:themeFillShade="BF"/>
            <w:tcMar>
              <w:left w:w="108" w:type="dxa"/>
            </w:tcMar>
            <w:vAlign w:val="center"/>
          </w:tcPr>
          <w:p w14:paraId="7261B76A" w14:textId="79AA2F07" w:rsidR="005175F7" w:rsidRPr="000E01A5" w:rsidRDefault="00F13C1C">
            <w:pPr>
              <w:jc w:val="center"/>
              <w:rPr>
                <w:b/>
                <w:lang w:val="es-419"/>
              </w:rPr>
            </w:pPr>
            <w:r>
              <w:rPr>
                <w:b/>
                <w:lang w:val="es-419"/>
              </w:rPr>
              <w:t>APPROVED BY</w:t>
            </w:r>
          </w:p>
        </w:tc>
      </w:tr>
      <w:tr w:rsidR="005175F7" w:rsidRPr="000E01A5" w14:paraId="1D565BA7" w14:textId="77777777" w:rsidTr="00FB1AAF">
        <w:trPr>
          <w:trHeight w:val="605"/>
          <w:jc w:val="center"/>
        </w:trPr>
        <w:tc>
          <w:tcPr>
            <w:tcW w:w="5513" w:type="dxa"/>
            <w:shd w:val="clear" w:color="auto" w:fill="auto"/>
            <w:tcMar>
              <w:left w:w="108" w:type="dxa"/>
            </w:tcMar>
          </w:tcPr>
          <w:p w14:paraId="39C3C3C4" w14:textId="77777777" w:rsidR="005175F7" w:rsidRPr="000E01A5" w:rsidRDefault="005175F7">
            <w:pPr>
              <w:jc w:val="left"/>
              <w:rPr>
                <w:lang w:val="es-419"/>
              </w:rPr>
            </w:pPr>
          </w:p>
        </w:tc>
        <w:tc>
          <w:tcPr>
            <w:tcW w:w="1363" w:type="dxa"/>
            <w:shd w:val="clear" w:color="auto" w:fill="auto"/>
            <w:tcMar>
              <w:left w:w="108" w:type="dxa"/>
            </w:tcMar>
          </w:tcPr>
          <w:p w14:paraId="2639FB4A" w14:textId="77777777" w:rsidR="005175F7" w:rsidRPr="000E01A5" w:rsidRDefault="005175F7">
            <w:pPr>
              <w:jc w:val="center"/>
              <w:rPr>
                <w:lang w:val="es-419"/>
              </w:rPr>
            </w:pPr>
          </w:p>
        </w:tc>
        <w:tc>
          <w:tcPr>
            <w:tcW w:w="1208" w:type="dxa"/>
            <w:shd w:val="clear" w:color="auto" w:fill="auto"/>
            <w:tcMar>
              <w:left w:w="108" w:type="dxa"/>
            </w:tcMar>
          </w:tcPr>
          <w:p w14:paraId="196A0B7E" w14:textId="77777777" w:rsidR="005175F7" w:rsidRPr="000E01A5" w:rsidRDefault="005175F7">
            <w:pPr>
              <w:jc w:val="center"/>
              <w:rPr>
                <w:lang w:val="es-419"/>
              </w:rPr>
            </w:pPr>
          </w:p>
        </w:tc>
        <w:tc>
          <w:tcPr>
            <w:tcW w:w="2705" w:type="dxa"/>
            <w:shd w:val="clear" w:color="auto" w:fill="auto"/>
            <w:tcMar>
              <w:left w:w="108" w:type="dxa"/>
            </w:tcMar>
          </w:tcPr>
          <w:p w14:paraId="1447B0CD" w14:textId="77777777" w:rsidR="005175F7" w:rsidRPr="000E01A5" w:rsidRDefault="005175F7">
            <w:pPr>
              <w:jc w:val="center"/>
              <w:rPr>
                <w:lang w:val="es-419"/>
              </w:rPr>
            </w:pPr>
          </w:p>
        </w:tc>
      </w:tr>
    </w:tbl>
    <w:p w14:paraId="1506CB78" w14:textId="77777777" w:rsidR="005175F7" w:rsidRPr="00FB1AAF" w:rsidRDefault="005175F7">
      <w:pPr>
        <w:spacing w:after="200" w:line="276" w:lineRule="auto"/>
        <w:jc w:val="left"/>
        <w:rPr>
          <w:rFonts w:eastAsiaTheme="majorEastAsia"/>
          <w:b/>
          <w:bCs/>
          <w:color w:val="00000A"/>
          <w:sz w:val="24"/>
          <w:szCs w:val="28"/>
          <w:lang w:val="es-419" w:eastAsia="es-MX"/>
        </w:rPr>
      </w:pPr>
    </w:p>
    <w:sectPr w:rsidR="005175F7" w:rsidRPr="00FB1AAF">
      <w:headerReference w:type="default" r:id="rId34"/>
      <w:footerReference w:type="default" r:id="rId35"/>
      <w:headerReference w:type="first" r:id="rId36"/>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8C01B" w14:textId="77777777" w:rsidR="007A7156" w:rsidRDefault="007A7156">
      <w:r>
        <w:separator/>
      </w:r>
    </w:p>
  </w:endnote>
  <w:endnote w:type="continuationSeparator" w:id="0">
    <w:p w14:paraId="2E29775B" w14:textId="77777777" w:rsidR="007A7156" w:rsidRDefault="007A7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5E28CE" w14:paraId="3F16061B" w14:textId="77777777">
      <w:trPr>
        <w:jc w:val="center"/>
      </w:trPr>
      <w:tc>
        <w:tcPr>
          <w:tcW w:w="3060" w:type="dxa"/>
          <w:shd w:val="clear" w:color="auto" w:fill="auto"/>
          <w:tcMar>
            <w:left w:w="108" w:type="dxa"/>
          </w:tcMar>
        </w:tcPr>
        <w:p w14:paraId="39DC43F3" w14:textId="089A4ED8" w:rsidR="005E28CE" w:rsidRDefault="001B7953" w:rsidP="000775AE">
          <w:pPr>
            <w:pStyle w:val="Piedepgina"/>
            <w:spacing w:line="360" w:lineRule="auto"/>
            <w:jc w:val="center"/>
            <w:rPr>
              <w:b/>
              <w:sz w:val="18"/>
              <w:szCs w:val="18"/>
            </w:rPr>
          </w:pPr>
          <w:r>
            <w:rPr>
              <w:b/>
              <w:sz w:val="18"/>
              <w:szCs w:val="18"/>
            </w:rPr>
            <w:t>PRODUCED BY</w:t>
          </w:r>
          <w:r w:rsidR="005E28CE">
            <w:rPr>
              <w:b/>
              <w:sz w:val="18"/>
              <w:szCs w:val="18"/>
            </w:rPr>
            <w:t>:</w:t>
          </w:r>
        </w:p>
        <w:p w14:paraId="5227A142" w14:textId="77777777" w:rsidR="005E28CE" w:rsidRDefault="005E28CE" w:rsidP="000775AE">
          <w:pPr>
            <w:pStyle w:val="Piedepgina"/>
            <w:spacing w:line="360" w:lineRule="auto"/>
            <w:jc w:val="center"/>
            <w:rPr>
              <w:sz w:val="18"/>
              <w:szCs w:val="18"/>
            </w:rPr>
          </w:pPr>
          <w:r>
            <w:rPr>
              <w:sz w:val="18"/>
              <w:szCs w:val="18"/>
            </w:rPr>
            <w:t>N</w:t>
          </w:r>
          <w:r w:rsidR="00F6039C">
            <w:rPr>
              <w:sz w:val="18"/>
              <w:szCs w:val="18"/>
            </w:rPr>
            <w:t>.</w:t>
          </w:r>
          <w:r>
            <w:rPr>
              <w:sz w:val="18"/>
              <w:szCs w:val="18"/>
            </w:rPr>
            <w:t>R</w:t>
          </w:r>
          <w:r w:rsidR="00F6039C">
            <w:rPr>
              <w:sz w:val="18"/>
              <w:szCs w:val="18"/>
            </w:rPr>
            <w:t>.</w:t>
          </w:r>
          <w:r>
            <w:rPr>
              <w:sz w:val="18"/>
              <w:szCs w:val="18"/>
            </w:rPr>
            <w:t>M</w:t>
          </w:r>
          <w:r w:rsidR="00F6039C">
            <w:rPr>
              <w:sz w:val="18"/>
              <w:szCs w:val="18"/>
            </w:rPr>
            <w:t>.</w:t>
          </w:r>
        </w:p>
      </w:tc>
      <w:tc>
        <w:tcPr>
          <w:tcW w:w="3060" w:type="dxa"/>
          <w:shd w:val="clear" w:color="auto" w:fill="auto"/>
          <w:tcMar>
            <w:left w:w="108" w:type="dxa"/>
          </w:tcMar>
        </w:tcPr>
        <w:p w14:paraId="556254F7" w14:textId="55209ECD" w:rsidR="005E28CE" w:rsidRDefault="001B7953" w:rsidP="000775AE">
          <w:pPr>
            <w:pStyle w:val="Piedepgina"/>
            <w:spacing w:line="360" w:lineRule="auto"/>
            <w:jc w:val="center"/>
            <w:rPr>
              <w:b/>
              <w:sz w:val="18"/>
              <w:szCs w:val="18"/>
            </w:rPr>
          </w:pPr>
          <w:r>
            <w:rPr>
              <w:b/>
              <w:sz w:val="18"/>
              <w:szCs w:val="18"/>
            </w:rPr>
            <w:t>REVISED BY</w:t>
          </w:r>
          <w:r w:rsidR="005E28CE">
            <w:rPr>
              <w:b/>
              <w:sz w:val="18"/>
              <w:szCs w:val="18"/>
            </w:rPr>
            <w:t>:</w:t>
          </w:r>
        </w:p>
        <w:p w14:paraId="38626877" w14:textId="77777777" w:rsidR="005E28CE" w:rsidRDefault="000775AE" w:rsidP="000775AE">
          <w:pPr>
            <w:pStyle w:val="Piedepgina"/>
            <w:spacing w:line="360" w:lineRule="auto"/>
            <w:jc w:val="center"/>
            <w:rPr>
              <w:sz w:val="18"/>
              <w:szCs w:val="18"/>
            </w:rPr>
          </w:pPr>
          <w:r>
            <w:rPr>
              <w:sz w:val="18"/>
              <w:szCs w:val="18"/>
            </w:rPr>
            <w:t>N.R.M.</w:t>
          </w:r>
        </w:p>
      </w:tc>
      <w:tc>
        <w:tcPr>
          <w:tcW w:w="3060" w:type="dxa"/>
          <w:shd w:val="clear" w:color="auto" w:fill="auto"/>
          <w:tcMar>
            <w:left w:w="108" w:type="dxa"/>
          </w:tcMar>
        </w:tcPr>
        <w:p w14:paraId="324E63D0" w14:textId="149572CA" w:rsidR="005E28CE" w:rsidRDefault="001B7953" w:rsidP="000775AE">
          <w:pPr>
            <w:pStyle w:val="Piedepgina"/>
            <w:spacing w:line="360" w:lineRule="auto"/>
            <w:jc w:val="center"/>
            <w:rPr>
              <w:sz w:val="18"/>
              <w:szCs w:val="18"/>
            </w:rPr>
          </w:pPr>
          <w:r>
            <w:rPr>
              <w:b/>
              <w:sz w:val="18"/>
              <w:szCs w:val="18"/>
            </w:rPr>
            <w:t>APPROVED BY</w:t>
          </w:r>
          <w:r w:rsidR="005E28CE">
            <w:rPr>
              <w:b/>
              <w:sz w:val="18"/>
              <w:szCs w:val="18"/>
            </w:rPr>
            <w:t>:</w:t>
          </w:r>
        </w:p>
        <w:p w14:paraId="04580074" w14:textId="77777777" w:rsidR="005E28CE" w:rsidRDefault="000775AE" w:rsidP="000775AE">
          <w:pPr>
            <w:pStyle w:val="Piedepgina"/>
            <w:spacing w:line="360" w:lineRule="auto"/>
            <w:jc w:val="center"/>
            <w:rPr>
              <w:sz w:val="18"/>
              <w:szCs w:val="18"/>
            </w:rPr>
          </w:pPr>
          <w:bookmarkStart w:id="0" w:name="OLE_LINK1"/>
          <w:r>
            <w:rPr>
              <w:sz w:val="18"/>
              <w:szCs w:val="18"/>
            </w:rPr>
            <w:t>J.F.O.</w:t>
          </w:r>
        </w:p>
      </w:tc>
    </w:tr>
  </w:tbl>
  <w:p w14:paraId="4AF51AD7" w14:textId="77777777" w:rsidR="005E28CE" w:rsidRDefault="005E28CE">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38138C90" w14:textId="77777777" w:rsidR="005E28CE" w:rsidRDefault="005E28CE">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0"/>
    <w:r>
      <w:rPr>
        <w:rFonts w:eastAsiaTheme="minorHAnsi"/>
        <w:sz w:val="16"/>
        <w:szCs w:val="16"/>
        <w:lang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2C084" w14:textId="77777777" w:rsidR="007A7156" w:rsidRDefault="007A7156">
      <w:r>
        <w:separator/>
      </w:r>
    </w:p>
  </w:footnote>
  <w:footnote w:type="continuationSeparator" w:id="0">
    <w:p w14:paraId="313086D6" w14:textId="77777777" w:rsidR="007A7156" w:rsidRDefault="007A71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5650FD" w:rsidRPr="005650FD" w14:paraId="1A3B477C" w14:textId="77777777" w:rsidTr="00BB7026">
      <w:trPr>
        <w:trHeight w:val="253"/>
        <w:jc w:val="center"/>
      </w:trPr>
      <w:tc>
        <w:tcPr>
          <w:tcW w:w="2722" w:type="dxa"/>
          <w:vMerge w:val="restart"/>
          <w:shd w:val="clear" w:color="auto" w:fill="auto"/>
          <w:tcMar>
            <w:left w:w="108" w:type="dxa"/>
          </w:tcMar>
          <w:vAlign w:val="center"/>
        </w:tcPr>
        <w:p w14:paraId="6498D52D" w14:textId="6581F78A" w:rsidR="005650FD" w:rsidRPr="000F6971" w:rsidRDefault="005650FD" w:rsidP="005650FD">
          <w:pPr>
            <w:pStyle w:val="Sinespaciado"/>
            <w:jc w:val="center"/>
            <w:rPr>
              <w:rFonts w:cs="Arial"/>
            </w:rPr>
          </w:pPr>
          <w:r w:rsidRPr="000F6971">
            <w:rPr>
              <w:rFonts w:cs="Arial"/>
              <w:noProof/>
              <w:lang w:val="es-CO" w:eastAsia="es-CO"/>
            </w:rPr>
            <w:drawing>
              <wp:inline distT="0" distB="0" distL="0" distR="0" wp14:anchorId="111D8353" wp14:editId="3443B742">
                <wp:extent cx="1337310" cy="514350"/>
                <wp:effectExtent l="0" t="0" r="0" b="0"/>
                <wp:docPr id="5" name="0 Imagen"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5637155C" w14:textId="77777777" w:rsidR="005650FD" w:rsidRPr="008F277F" w:rsidRDefault="005650FD" w:rsidP="005650FD">
          <w:pPr>
            <w:pStyle w:val="Sinespaciado"/>
            <w:jc w:val="center"/>
            <w:rPr>
              <w:rFonts w:cs="Arial"/>
              <w:b/>
              <w:lang w:val="en-US"/>
            </w:rPr>
          </w:pPr>
          <w:r w:rsidRPr="008F277F">
            <w:rPr>
              <w:rFonts w:cs="Arial"/>
              <w:b/>
              <w:lang w:val="en-US"/>
            </w:rPr>
            <w:t>Department of Electrical and Electronics Engineering</w:t>
          </w:r>
        </w:p>
      </w:tc>
    </w:tr>
    <w:tr w:rsidR="005650FD" w:rsidRPr="005650FD" w14:paraId="1BB461A1" w14:textId="77777777" w:rsidTr="00BB7026">
      <w:trPr>
        <w:trHeight w:val="253"/>
        <w:jc w:val="center"/>
      </w:trPr>
      <w:tc>
        <w:tcPr>
          <w:tcW w:w="2722" w:type="dxa"/>
          <w:vMerge/>
          <w:shd w:val="clear" w:color="auto" w:fill="auto"/>
          <w:tcMar>
            <w:left w:w="108" w:type="dxa"/>
          </w:tcMar>
          <w:vAlign w:val="center"/>
        </w:tcPr>
        <w:p w14:paraId="6F322A73" w14:textId="77777777" w:rsidR="005650FD" w:rsidRPr="008F277F" w:rsidRDefault="005650FD" w:rsidP="005650FD">
          <w:pPr>
            <w:pStyle w:val="Sinespaciado"/>
            <w:jc w:val="center"/>
            <w:rPr>
              <w:rFonts w:cs="Arial"/>
              <w:lang w:val="en-US"/>
            </w:rPr>
          </w:pPr>
        </w:p>
      </w:tc>
      <w:tc>
        <w:tcPr>
          <w:tcW w:w="6457" w:type="dxa"/>
          <w:gridSpan w:val="3"/>
          <w:shd w:val="clear" w:color="auto" w:fill="auto"/>
          <w:tcMar>
            <w:left w:w="108" w:type="dxa"/>
          </w:tcMar>
          <w:vAlign w:val="center"/>
        </w:tcPr>
        <w:p w14:paraId="729365C6" w14:textId="77777777" w:rsidR="005650FD" w:rsidRPr="008F277F" w:rsidRDefault="005650FD" w:rsidP="005650FD">
          <w:pPr>
            <w:pStyle w:val="Sinespaciado"/>
            <w:jc w:val="center"/>
            <w:rPr>
              <w:rFonts w:cs="Arial"/>
              <w:b/>
              <w:lang w:val="en-US"/>
            </w:rPr>
          </w:pPr>
          <w:r w:rsidRPr="008F277F">
            <w:rPr>
              <w:rFonts w:cs="Arial"/>
              <w:b/>
              <w:lang w:val="en-US"/>
            </w:rPr>
            <w:t>Electrical and Electronics Engineering Laboratory</w:t>
          </w:r>
        </w:p>
      </w:tc>
    </w:tr>
    <w:tr w:rsidR="005650FD" w:rsidRPr="005650FD" w14:paraId="58A4D378" w14:textId="77777777" w:rsidTr="00BB7026">
      <w:trPr>
        <w:trHeight w:val="253"/>
        <w:jc w:val="center"/>
      </w:trPr>
      <w:tc>
        <w:tcPr>
          <w:tcW w:w="2722" w:type="dxa"/>
          <w:vMerge/>
          <w:shd w:val="clear" w:color="auto" w:fill="auto"/>
          <w:tcMar>
            <w:left w:w="108" w:type="dxa"/>
          </w:tcMar>
          <w:vAlign w:val="center"/>
        </w:tcPr>
        <w:p w14:paraId="72122B56" w14:textId="77777777" w:rsidR="005650FD" w:rsidRPr="008F277F" w:rsidRDefault="005650FD" w:rsidP="005650FD">
          <w:pPr>
            <w:pStyle w:val="Sinespaciado"/>
            <w:jc w:val="center"/>
            <w:rPr>
              <w:rFonts w:cs="Arial"/>
              <w:lang w:val="en-US"/>
            </w:rPr>
          </w:pPr>
        </w:p>
      </w:tc>
      <w:tc>
        <w:tcPr>
          <w:tcW w:w="6457" w:type="dxa"/>
          <w:gridSpan w:val="3"/>
          <w:shd w:val="clear" w:color="auto" w:fill="auto"/>
          <w:tcMar>
            <w:left w:w="108" w:type="dxa"/>
          </w:tcMar>
          <w:vAlign w:val="center"/>
        </w:tcPr>
        <w:p w14:paraId="3E1577E1" w14:textId="77777777" w:rsidR="005650FD" w:rsidRPr="008F277F" w:rsidRDefault="005650FD" w:rsidP="005650FD">
          <w:pPr>
            <w:pStyle w:val="Sinespaciado"/>
            <w:jc w:val="center"/>
            <w:rPr>
              <w:rFonts w:cs="Arial"/>
              <w:b/>
              <w:lang w:val="en-US"/>
            </w:rPr>
          </w:pPr>
          <w:r w:rsidRPr="008F277F">
            <w:rPr>
              <w:rFonts w:cs="Arial"/>
              <w:b/>
              <w:lang w:val="en-US"/>
            </w:rPr>
            <w:t>Microelectronics Center, University of the Andes</w:t>
          </w:r>
        </w:p>
      </w:tc>
    </w:tr>
    <w:tr w:rsidR="005650FD" w:rsidRPr="000F6971" w14:paraId="0EA1AD26" w14:textId="77777777" w:rsidTr="00BB7026">
      <w:trPr>
        <w:trHeight w:val="253"/>
        <w:jc w:val="center"/>
      </w:trPr>
      <w:tc>
        <w:tcPr>
          <w:tcW w:w="2722" w:type="dxa"/>
          <w:vMerge/>
          <w:shd w:val="clear" w:color="auto" w:fill="auto"/>
          <w:tcMar>
            <w:left w:w="108" w:type="dxa"/>
          </w:tcMar>
          <w:vAlign w:val="center"/>
        </w:tcPr>
        <w:p w14:paraId="46518F8A" w14:textId="77777777" w:rsidR="005650FD" w:rsidRPr="008F277F" w:rsidRDefault="005650FD" w:rsidP="005650FD">
          <w:pPr>
            <w:pStyle w:val="Sinespaciado"/>
            <w:jc w:val="center"/>
            <w:rPr>
              <w:rFonts w:cs="Arial"/>
              <w:lang w:val="en-US"/>
            </w:rPr>
          </w:pPr>
        </w:p>
      </w:tc>
      <w:tc>
        <w:tcPr>
          <w:tcW w:w="6457" w:type="dxa"/>
          <w:gridSpan w:val="3"/>
          <w:shd w:val="clear" w:color="auto" w:fill="auto"/>
          <w:tcMar>
            <w:left w:w="108" w:type="dxa"/>
          </w:tcMar>
          <w:vAlign w:val="center"/>
        </w:tcPr>
        <w:p w14:paraId="41FC7F05" w14:textId="77777777" w:rsidR="005650FD" w:rsidRPr="000F6971" w:rsidRDefault="005650FD" w:rsidP="005650FD">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5650FD" w:rsidRPr="000F6971" w14:paraId="2E7C510F" w14:textId="77777777" w:rsidTr="00BB7026">
      <w:trPr>
        <w:trHeight w:val="253"/>
        <w:jc w:val="center"/>
      </w:trPr>
      <w:tc>
        <w:tcPr>
          <w:tcW w:w="2722" w:type="dxa"/>
          <w:vMerge/>
          <w:shd w:val="clear" w:color="auto" w:fill="auto"/>
          <w:tcMar>
            <w:left w:w="108" w:type="dxa"/>
          </w:tcMar>
          <w:vAlign w:val="center"/>
        </w:tcPr>
        <w:p w14:paraId="6B7C4579" w14:textId="77777777" w:rsidR="005650FD" w:rsidRPr="000F6971" w:rsidRDefault="005650FD" w:rsidP="005650FD">
          <w:pPr>
            <w:pStyle w:val="Sinespaciado"/>
            <w:jc w:val="center"/>
            <w:rPr>
              <w:rFonts w:cs="Arial"/>
            </w:rPr>
          </w:pPr>
        </w:p>
      </w:tc>
      <w:tc>
        <w:tcPr>
          <w:tcW w:w="6457" w:type="dxa"/>
          <w:gridSpan w:val="3"/>
          <w:shd w:val="clear" w:color="auto" w:fill="auto"/>
          <w:tcMar>
            <w:left w:w="108" w:type="dxa"/>
          </w:tcMar>
          <w:vAlign w:val="center"/>
        </w:tcPr>
        <w:p w14:paraId="1982156A" w14:textId="005ACDF5" w:rsidR="005650FD" w:rsidRPr="000F6971" w:rsidRDefault="005650FD" w:rsidP="005650FD">
          <w:pPr>
            <w:pStyle w:val="Sinespaciado"/>
            <w:jc w:val="center"/>
            <w:rPr>
              <w:rFonts w:cs="Arial"/>
              <w:b/>
            </w:rPr>
          </w:pPr>
          <w:proofErr w:type="spellStart"/>
          <w:r>
            <w:rPr>
              <w:rFonts w:cs="Arial"/>
              <w:b/>
            </w:rPr>
            <w:t>M</w:t>
          </w:r>
          <w:r>
            <w:rPr>
              <w:rFonts w:cs="Arial"/>
              <w:b/>
            </w:rPr>
            <w:t>easurement</w:t>
          </w:r>
          <w:proofErr w:type="spellEnd"/>
          <w:r w:rsidRPr="008F277F">
            <w:rPr>
              <w:rFonts w:cs="Arial"/>
              <w:b/>
            </w:rPr>
            <w:t xml:space="preserve"> </w:t>
          </w:r>
          <w:proofErr w:type="spellStart"/>
          <w:r w:rsidRPr="008F277F">
            <w:rPr>
              <w:rFonts w:cs="Arial"/>
              <w:b/>
            </w:rPr>
            <w:t>Protocol</w:t>
          </w:r>
          <w:proofErr w:type="spellEnd"/>
        </w:p>
      </w:tc>
    </w:tr>
    <w:tr w:rsidR="005650FD" w:rsidRPr="005650FD" w14:paraId="67003528" w14:textId="77777777" w:rsidTr="00BB7026">
      <w:trPr>
        <w:trHeight w:val="253"/>
        <w:jc w:val="center"/>
      </w:trPr>
      <w:tc>
        <w:tcPr>
          <w:tcW w:w="2722" w:type="dxa"/>
          <w:vMerge/>
          <w:shd w:val="clear" w:color="auto" w:fill="auto"/>
          <w:tcMar>
            <w:left w:w="108" w:type="dxa"/>
          </w:tcMar>
          <w:vAlign w:val="center"/>
        </w:tcPr>
        <w:p w14:paraId="723E8636" w14:textId="77777777" w:rsidR="005650FD" w:rsidRPr="000F6971" w:rsidRDefault="005650FD" w:rsidP="005650FD">
          <w:pPr>
            <w:pStyle w:val="Sinespaciado"/>
            <w:jc w:val="center"/>
            <w:rPr>
              <w:rFonts w:cs="Arial"/>
            </w:rPr>
          </w:pPr>
        </w:p>
      </w:tc>
      <w:tc>
        <w:tcPr>
          <w:tcW w:w="6457" w:type="dxa"/>
          <w:gridSpan w:val="3"/>
          <w:shd w:val="clear" w:color="auto" w:fill="auto"/>
          <w:tcMar>
            <w:left w:w="108" w:type="dxa"/>
          </w:tcMar>
          <w:vAlign w:val="center"/>
        </w:tcPr>
        <w:p w14:paraId="63AFB6AF" w14:textId="53CB2E0D" w:rsidR="005650FD" w:rsidRPr="008F277F" w:rsidRDefault="005650FD" w:rsidP="005650FD">
          <w:pPr>
            <w:pStyle w:val="Sinespaciado"/>
            <w:jc w:val="center"/>
            <w:rPr>
              <w:rFonts w:cs="Arial"/>
              <w:b/>
              <w:lang w:val="en-US"/>
            </w:rPr>
          </w:pPr>
          <w:r w:rsidRPr="005650FD">
            <w:rPr>
              <w:rFonts w:cs="Arial"/>
              <w:b/>
              <w:lang w:val="en-US"/>
            </w:rPr>
            <w:t>O</w:t>
          </w:r>
          <w:r>
            <w:rPr>
              <w:rFonts w:cs="Arial"/>
              <w:b/>
              <w:lang w:val="en-US"/>
            </w:rPr>
            <w:t xml:space="preserve">perational procedure for size and zeta potential analysis – </w:t>
          </w:r>
          <w:proofErr w:type="spellStart"/>
          <w:r>
            <w:rPr>
              <w:rFonts w:cs="Arial"/>
              <w:b/>
              <w:lang w:val="en-US"/>
            </w:rPr>
            <w:t>zetasizer</w:t>
          </w:r>
          <w:proofErr w:type="spellEnd"/>
          <w:r>
            <w:rPr>
              <w:rFonts w:cs="Arial"/>
              <w:b/>
              <w:lang w:val="en-US"/>
            </w:rPr>
            <w:t xml:space="preserve"> nano</w:t>
          </w:r>
        </w:p>
      </w:tc>
    </w:tr>
    <w:tr w:rsidR="005650FD" w:rsidRPr="000F6971" w14:paraId="00D89D77" w14:textId="77777777" w:rsidTr="00BB7026">
      <w:trPr>
        <w:trHeight w:val="253"/>
        <w:jc w:val="center"/>
      </w:trPr>
      <w:tc>
        <w:tcPr>
          <w:tcW w:w="2722" w:type="dxa"/>
          <w:shd w:val="clear" w:color="auto" w:fill="auto"/>
          <w:tcMar>
            <w:left w:w="108" w:type="dxa"/>
          </w:tcMar>
          <w:vAlign w:val="center"/>
        </w:tcPr>
        <w:p w14:paraId="0E043AB7" w14:textId="70534EF6" w:rsidR="005650FD" w:rsidRPr="000F6971" w:rsidRDefault="005650FD" w:rsidP="005650FD">
          <w:pPr>
            <w:pStyle w:val="Sinespaciado"/>
            <w:jc w:val="center"/>
            <w:rPr>
              <w:rFonts w:cs="Arial"/>
              <w:sz w:val="16"/>
            </w:rPr>
          </w:pPr>
          <w:r>
            <w:rPr>
              <w:rFonts w:cs="Arial"/>
              <w:sz w:val="16"/>
            </w:rPr>
            <w:t>Date</w:t>
          </w:r>
          <w:r w:rsidRPr="000F6971">
            <w:rPr>
              <w:rFonts w:cs="Arial"/>
              <w:sz w:val="16"/>
            </w:rPr>
            <w:t xml:space="preserve">: </w:t>
          </w:r>
          <w:proofErr w:type="spellStart"/>
          <w:r w:rsidR="00FC2378">
            <w:rPr>
              <w:rFonts w:cs="Arial"/>
              <w:sz w:val="16"/>
            </w:rPr>
            <w:t>January</w:t>
          </w:r>
          <w:proofErr w:type="spellEnd"/>
          <w:r w:rsidRPr="008F277F">
            <w:rPr>
              <w:rFonts w:cs="Arial"/>
              <w:sz w:val="16"/>
            </w:rPr>
            <w:t xml:space="preserve"> </w:t>
          </w:r>
          <w:r w:rsidR="00FC2378">
            <w:rPr>
              <w:rFonts w:cs="Arial"/>
              <w:sz w:val="16"/>
            </w:rPr>
            <w:t>25</w:t>
          </w:r>
          <w:r w:rsidRPr="008F277F">
            <w:rPr>
              <w:rFonts w:cs="Arial"/>
              <w:sz w:val="16"/>
            </w:rPr>
            <w:t>th, 201</w:t>
          </w:r>
          <w:r w:rsidR="00FC2378">
            <w:rPr>
              <w:rFonts w:cs="Arial"/>
              <w:sz w:val="16"/>
            </w:rPr>
            <w:t>8</w:t>
          </w:r>
          <w:r w:rsidRPr="008F277F">
            <w:rPr>
              <w:rFonts w:cs="Arial"/>
              <w:sz w:val="16"/>
            </w:rPr>
            <w:t>.</w:t>
          </w:r>
        </w:p>
      </w:tc>
      <w:tc>
        <w:tcPr>
          <w:tcW w:w="2152" w:type="dxa"/>
          <w:shd w:val="clear" w:color="auto" w:fill="auto"/>
          <w:tcMar>
            <w:left w:w="108" w:type="dxa"/>
          </w:tcMar>
          <w:vAlign w:val="center"/>
        </w:tcPr>
        <w:p w14:paraId="534D49A2" w14:textId="0D9A5DEB" w:rsidR="005650FD" w:rsidRPr="000F6971" w:rsidRDefault="005650FD" w:rsidP="005650FD">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P</w:t>
          </w:r>
          <w:r>
            <w:rPr>
              <w:rFonts w:cs="Arial"/>
              <w:sz w:val="16"/>
            </w:rPr>
            <w:t>M</w:t>
          </w:r>
          <w:r w:rsidR="00FC2378">
            <w:rPr>
              <w:rFonts w:cs="Arial"/>
              <w:sz w:val="16"/>
            </w:rPr>
            <w:t>D</w:t>
          </w:r>
          <w:r>
            <w:rPr>
              <w:rFonts w:cs="Arial"/>
              <w:sz w:val="16"/>
            </w:rPr>
            <w:t>201</w:t>
          </w:r>
          <w:r w:rsidR="00FC2378">
            <w:rPr>
              <w:rFonts w:cs="Arial"/>
              <w:sz w:val="16"/>
            </w:rPr>
            <w:t>8</w:t>
          </w:r>
          <w:r>
            <w:rPr>
              <w:rFonts w:cs="Arial"/>
              <w:sz w:val="16"/>
            </w:rPr>
            <w:t>01</w:t>
          </w:r>
        </w:p>
      </w:tc>
      <w:tc>
        <w:tcPr>
          <w:tcW w:w="2152" w:type="dxa"/>
          <w:shd w:val="clear" w:color="auto" w:fill="auto"/>
          <w:tcMar>
            <w:left w:w="108" w:type="dxa"/>
          </w:tcMar>
          <w:vAlign w:val="center"/>
        </w:tcPr>
        <w:p w14:paraId="570EACCF" w14:textId="77777777" w:rsidR="005650FD" w:rsidRPr="000F6971" w:rsidRDefault="005650FD" w:rsidP="005650FD">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69085CAF" w14:textId="77777777" w:rsidR="005650FD" w:rsidRPr="000F6971" w:rsidRDefault="005650FD" w:rsidP="005650FD">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55830271" w14:textId="716DD631" w:rsidR="005E28CE" w:rsidRDefault="005650FD">
    <w:sdt>
      <w:sdtPr>
        <w:id w:val="-785423345"/>
        <w:docPartObj>
          <w:docPartGallery w:val="Watermarks"/>
          <w:docPartUnique/>
        </w:docPartObj>
      </w:sdtPr>
      <w:sdtContent>
        <w:r>
          <w:pict w14:anchorId="7ED24B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0;width:527.85pt;height:131.95pt;rotation:315;z-index:-251656704;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sdt>
      <w:sdtPr>
        <w:id w:val="-1155225541"/>
        <w:docPartObj>
          <w:docPartGallery w:val="Watermarks"/>
          <w:docPartUnique/>
        </w:docPartObj>
      </w:sdtPr>
      <w:sdtContent>
        <w:r w:rsidR="00000000">
          <w:pict w14:anchorId="6F98AC9D">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614E" w14:textId="77777777" w:rsidR="005E28CE" w:rsidRDefault="005E28CE">
    <w:pPr>
      <w:pStyle w:val="Encabezado"/>
      <w:jc w:val="center"/>
    </w:pPr>
    <w:r>
      <w:rPr>
        <w:noProof/>
      </w:rPr>
      <w:drawing>
        <wp:inline distT="0" distB="0" distL="0" distR="0" wp14:anchorId="4F2301BD" wp14:editId="0D068F7F">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665"/>
    <w:multiLevelType w:val="hybridMultilevel"/>
    <w:tmpl w:val="3894E65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03545053"/>
    <w:multiLevelType w:val="hybridMultilevel"/>
    <w:tmpl w:val="893A062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52A4677"/>
    <w:multiLevelType w:val="multilevel"/>
    <w:tmpl w:val="2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6DB2F1A"/>
    <w:multiLevelType w:val="hybridMultilevel"/>
    <w:tmpl w:val="810620E0"/>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4" w15:restartNumberingAfterBreak="0">
    <w:nsid w:val="0D117DCD"/>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89122A"/>
    <w:multiLevelType w:val="multilevel"/>
    <w:tmpl w:val="BAFAC038"/>
    <w:lvl w:ilvl="0">
      <w:start w:val="1"/>
      <w:numFmt w:val="decimal"/>
      <w:lvlText w:val="%1."/>
      <w:lvlJc w:val="left"/>
      <w:pPr>
        <w:ind w:left="720" w:hanging="360"/>
      </w:pPr>
      <w:rPr>
        <w:rFonts w:hint="default"/>
        <w:b/>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215927"/>
    <w:multiLevelType w:val="hybridMultilevel"/>
    <w:tmpl w:val="ECEE1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073AF5"/>
    <w:multiLevelType w:val="hybridMultilevel"/>
    <w:tmpl w:val="2B3AAE68"/>
    <w:lvl w:ilvl="0" w:tplc="4DCC08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565A9D"/>
    <w:multiLevelType w:val="hybridMultilevel"/>
    <w:tmpl w:val="E528F3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E078DD"/>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6A76A70"/>
    <w:multiLevelType w:val="hybridMultilevel"/>
    <w:tmpl w:val="B1CA40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36FF131D"/>
    <w:multiLevelType w:val="hybridMultilevel"/>
    <w:tmpl w:val="25662394"/>
    <w:lvl w:ilvl="0" w:tplc="9F02A3FA">
      <w:start w:val="1"/>
      <w:numFmt w:val="decimal"/>
      <w:lvlText w:val="%1."/>
      <w:lvlJc w:val="left"/>
      <w:pPr>
        <w:ind w:left="1428" w:hanging="360"/>
      </w:pPr>
      <w:rPr>
        <w:rFonts w:hint="default"/>
      </w:rPr>
    </w:lvl>
    <w:lvl w:ilvl="1" w:tplc="240A0019">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2" w15:restartNumberingAfterBreak="0">
    <w:nsid w:val="39356AC0"/>
    <w:multiLevelType w:val="hybridMultilevel"/>
    <w:tmpl w:val="46CC4D84"/>
    <w:lvl w:ilvl="0" w:tplc="4DCC08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24556C"/>
    <w:multiLevelType w:val="hybridMultilevel"/>
    <w:tmpl w:val="B6FA21D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5749C7"/>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F0076B6"/>
    <w:multiLevelType w:val="multilevel"/>
    <w:tmpl w:val="02D86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5F85A3B"/>
    <w:multiLevelType w:val="hybridMultilevel"/>
    <w:tmpl w:val="95DEEF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F190CE5"/>
    <w:multiLevelType w:val="hybridMultilevel"/>
    <w:tmpl w:val="C7D6F29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9" w15:restartNumberingAfterBreak="0">
    <w:nsid w:val="606250FB"/>
    <w:multiLevelType w:val="multilevel"/>
    <w:tmpl w:val="67AC958C"/>
    <w:lvl w:ilvl="0">
      <w:start w:val="6"/>
      <w:numFmt w:val="decimal"/>
      <w:lvlText w:val="%1."/>
      <w:lvlJc w:val="left"/>
      <w:pPr>
        <w:ind w:left="585" w:hanging="585"/>
      </w:pPr>
      <w:rPr>
        <w:rFonts w:hint="default"/>
      </w:rPr>
    </w:lvl>
    <w:lvl w:ilvl="1">
      <w:start w:val="1"/>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7561E00"/>
    <w:multiLevelType w:val="hybridMultilevel"/>
    <w:tmpl w:val="4B1013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A353A5C"/>
    <w:multiLevelType w:val="multilevel"/>
    <w:tmpl w:val="17C41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2A4FB4"/>
    <w:multiLevelType w:val="hybridMultilevel"/>
    <w:tmpl w:val="F70C4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04E40A4"/>
    <w:multiLevelType w:val="multilevel"/>
    <w:tmpl w:val="8B781D2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2905547"/>
    <w:multiLevelType w:val="hybridMultilevel"/>
    <w:tmpl w:val="76787B42"/>
    <w:lvl w:ilvl="0" w:tplc="4DCC08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745B53"/>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EC5D1B"/>
    <w:multiLevelType w:val="hybridMultilevel"/>
    <w:tmpl w:val="2040AE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725A22"/>
    <w:multiLevelType w:val="multilevel"/>
    <w:tmpl w:val="115A27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30" w15:restartNumberingAfterBreak="0">
    <w:nsid w:val="7FAC35A9"/>
    <w:multiLevelType w:val="multilevel"/>
    <w:tmpl w:val="9D7654A6"/>
    <w:lvl w:ilvl="0">
      <w:start w:val="6"/>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80669283">
    <w:abstractNumId w:val="14"/>
  </w:num>
  <w:num w:numId="2" w16cid:durableId="1173955955">
    <w:abstractNumId w:val="27"/>
  </w:num>
  <w:num w:numId="3" w16cid:durableId="2139100332">
    <w:abstractNumId w:val="21"/>
  </w:num>
  <w:num w:numId="4" w16cid:durableId="223219127">
    <w:abstractNumId w:val="29"/>
  </w:num>
  <w:num w:numId="5" w16cid:durableId="1672105677">
    <w:abstractNumId w:val="16"/>
  </w:num>
  <w:num w:numId="6" w16cid:durableId="409499486">
    <w:abstractNumId w:val="23"/>
  </w:num>
  <w:num w:numId="7" w16cid:durableId="25058340">
    <w:abstractNumId w:val="8"/>
  </w:num>
  <w:num w:numId="8" w16cid:durableId="714811083">
    <w:abstractNumId w:val="17"/>
  </w:num>
  <w:num w:numId="9" w16cid:durableId="2084066414">
    <w:abstractNumId w:val="5"/>
  </w:num>
  <w:num w:numId="10" w16cid:durableId="68307538">
    <w:abstractNumId w:val="6"/>
  </w:num>
  <w:num w:numId="11" w16cid:durableId="2019892310">
    <w:abstractNumId w:val="18"/>
  </w:num>
  <w:num w:numId="12" w16cid:durableId="723410794">
    <w:abstractNumId w:val="0"/>
  </w:num>
  <w:num w:numId="13" w16cid:durableId="425855544">
    <w:abstractNumId w:val="13"/>
  </w:num>
  <w:num w:numId="14" w16cid:durableId="1045913287">
    <w:abstractNumId w:val="30"/>
  </w:num>
  <w:num w:numId="15" w16cid:durableId="1755859054">
    <w:abstractNumId w:val="10"/>
  </w:num>
  <w:num w:numId="16" w16cid:durableId="1845166150">
    <w:abstractNumId w:val="1"/>
  </w:num>
  <w:num w:numId="17" w16cid:durableId="2023781279">
    <w:abstractNumId w:val="19"/>
  </w:num>
  <w:num w:numId="18" w16cid:durableId="967930289">
    <w:abstractNumId w:val="28"/>
  </w:num>
  <w:num w:numId="19" w16cid:durableId="505479725">
    <w:abstractNumId w:val="12"/>
  </w:num>
  <w:num w:numId="20" w16cid:durableId="1798645444">
    <w:abstractNumId w:val="3"/>
  </w:num>
  <w:num w:numId="21" w16cid:durableId="212429241">
    <w:abstractNumId w:val="9"/>
  </w:num>
  <w:num w:numId="22" w16cid:durableId="656570681">
    <w:abstractNumId w:val="7"/>
  </w:num>
  <w:num w:numId="23" w16cid:durableId="1489907941">
    <w:abstractNumId w:val="24"/>
  </w:num>
  <w:num w:numId="24" w16cid:durableId="413553447">
    <w:abstractNumId w:val="15"/>
  </w:num>
  <w:num w:numId="25" w16cid:durableId="1492595498">
    <w:abstractNumId w:val="4"/>
  </w:num>
  <w:num w:numId="26" w16cid:durableId="447235252">
    <w:abstractNumId w:val="25"/>
  </w:num>
  <w:num w:numId="27" w16cid:durableId="901522098">
    <w:abstractNumId w:val="22"/>
  </w:num>
  <w:num w:numId="28" w16cid:durableId="491257998">
    <w:abstractNumId w:val="26"/>
  </w:num>
  <w:num w:numId="29" w16cid:durableId="752512172">
    <w:abstractNumId w:val="2"/>
  </w:num>
  <w:num w:numId="30" w16cid:durableId="240798595">
    <w:abstractNumId w:val="11"/>
  </w:num>
  <w:num w:numId="31" w16cid:durableId="8871123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036B8"/>
    <w:rsid w:val="00010A13"/>
    <w:rsid w:val="00015C93"/>
    <w:rsid w:val="00042433"/>
    <w:rsid w:val="00043DF3"/>
    <w:rsid w:val="00064ADE"/>
    <w:rsid w:val="000775AE"/>
    <w:rsid w:val="00091359"/>
    <w:rsid w:val="00096854"/>
    <w:rsid w:val="000E01A5"/>
    <w:rsid w:val="000E6343"/>
    <w:rsid w:val="001206B5"/>
    <w:rsid w:val="00131812"/>
    <w:rsid w:val="001431FA"/>
    <w:rsid w:val="00154F85"/>
    <w:rsid w:val="00176A17"/>
    <w:rsid w:val="001B7953"/>
    <w:rsid w:val="001D6720"/>
    <w:rsid w:val="001E4E2F"/>
    <w:rsid w:val="001F73EC"/>
    <w:rsid w:val="002347F4"/>
    <w:rsid w:val="002464EB"/>
    <w:rsid w:val="00253D05"/>
    <w:rsid w:val="00263C26"/>
    <w:rsid w:val="002753AE"/>
    <w:rsid w:val="00294DA7"/>
    <w:rsid w:val="002D3572"/>
    <w:rsid w:val="0030080D"/>
    <w:rsid w:val="00302CAC"/>
    <w:rsid w:val="00307EA7"/>
    <w:rsid w:val="00316440"/>
    <w:rsid w:val="00323ACE"/>
    <w:rsid w:val="0032684A"/>
    <w:rsid w:val="00337586"/>
    <w:rsid w:val="00362B4D"/>
    <w:rsid w:val="00387240"/>
    <w:rsid w:val="003876F9"/>
    <w:rsid w:val="00394034"/>
    <w:rsid w:val="003A2615"/>
    <w:rsid w:val="003D545A"/>
    <w:rsid w:val="003E6B28"/>
    <w:rsid w:val="003E7DC9"/>
    <w:rsid w:val="00405EBD"/>
    <w:rsid w:val="00413ED2"/>
    <w:rsid w:val="004221C9"/>
    <w:rsid w:val="0043177B"/>
    <w:rsid w:val="004531BC"/>
    <w:rsid w:val="004610B1"/>
    <w:rsid w:val="00483F0E"/>
    <w:rsid w:val="00492E7B"/>
    <w:rsid w:val="004A5517"/>
    <w:rsid w:val="004C2B64"/>
    <w:rsid w:val="004D4F01"/>
    <w:rsid w:val="004F1CD0"/>
    <w:rsid w:val="004F6D03"/>
    <w:rsid w:val="00507FCB"/>
    <w:rsid w:val="005175F7"/>
    <w:rsid w:val="00520EDD"/>
    <w:rsid w:val="00527546"/>
    <w:rsid w:val="005311C9"/>
    <w:rsid w:val="00537E02"/>
    <w:rsid w:val="005650FD"/>
    <w:rsid w:val="0057121A"/>
    <w:rsid w:val="005747E9"/>
    <w:rsid w:val="005958AB"/>
    <w:rsid w:val="005C2971"/>
    <w:rsid w:val="005C3172"/>
    <w:rsid w:val="005C77F0"/>
    <w:rsid w:val="005E28CE"/>
    <w:rsid w:val="00602401"/>
    <w:rsid w:val="00621742"/>
    <w:rsid w:val="00641816"/>
    <w:rsid w:val="0064458B"/>
    <w:rsid w:val="0066484A"/>
    <w:rsid w:val="00664D78"/>
    <w:rsid w:val="0067009A"/>
    <w:rsid w:val="006A29EB"/>
    <w:rsid w:val="006C399C"/>
    <w:rsid w:val="006E7E5D"/>
    <w:rsid w:val="0070396F"/>
    <w:rsid w:val="00720522"/>
    <w:rsid w:val="007237A5"/>
    <w:rsid w:val="0075033B"/>
    <w:rsid w:val="00763D2B"/>
    <w:rsid w:val="00766763"/>
    <w:rsid w:val="00787485"/>
    <w:rsid w:val="0079696A"/>
    <w:rsid w:val="007A0F10"/>
    <w:rsid w:val="007A7156"/>
    <w:rsid w:val="007A7AF1"/>
    <w:rsid w:val="007D5F0F"/>
    <w:rsid w:val="007D7581"/>
    <w:rsid w:val="007E6753"/>
    <w:rsid w:val="007F2963"/>
    <w:rsid w:val="00814502"/>
    <w:rsid w:val="008370C8"/>
    <w:rsid w:val="008419EA"/>
    <w:rsid w:val="00841EC9"/>
    <w:rsid w:val="0087125D"/>
    <w:rsid w:val="00891D10"/>
    <w:rsid w:val="00893099"/>
    <w:rsid w:val="008A6470"/>
    <w:rsid w:val="008A7999"/>
    <w:rsid w:val="008C4FDE"/>
    <w:rsid w:val="008C6190"/>
    <w:rsid w:val="008D1F75"/>
    <w:rsid w:val="008D203C"/>
    <w:rsid w:val="008F1854"/>
    <w:rsid w:val="009332E9"/>
    <w:rsid w:val="0093395D"/>
    <w:rsid w:val="00943F0D"/>
    <w:rsid w:val="00944BCC"/>
    <w:rsid w:val="00997270"/>
    <w:rsid w:val="009974CC"/>
    <w:rsid w:val="009B4A6F"/>
    <w:rsid w:val="009F4347"/>
    <w:rsid w:val="00A0556D"/>
    <w:rsid w:val="00A345DD"/>
    <w:rsid w:val="00A366B1"/>
    <w:rsid w:val="00A550C8"/>
    <w:rsid w:val="00A65BBE"/>
    <w:rsid w:val="00A840E2"/>
    <w:rsid w:val="00AB2286"/>
    <w:rsid w:val="00AF7AEA"/>
    <w:rsid w:val="00B07ADC"/>
    <w:rsid w:val="00B10662"/>
    <w:rsid w:val="00B20597"/>
    <w:rsid w:val="00B27A91"/>
    <w:rsid w:val="00B37270"/>
    <w:rsid w:val="00B409F4"/>
    <w:rsid w:val="00B50FCD"/>
    <w:rsid w:val="00B739D1"/>
    <w:rsid w:val="00BA6CE7"/>
    <w:rsid w:val="00BB66A8"/>
    <w:rsid w:val="00BD3566"/>
    <w:rsid w:val="00BD4D1A"/>
    <w:rsid w:val="00BF2AE6"/>
    <w:rsid w:val="00C51EBC"/>
    <w:rsid w:val="00C801E4"/>
    <w:rsid w:val="00C94B4F"/>
    <w:rsid w:val="00CA3CD0"/>
    <w:rsid w:val="00CD22D7"/>
    <w:rsid w:val="00CD4904"/>
    <w:rsid w:val="00CD526A"/>
    <w:rsid w:val="00CD5D2A"/>
    <w:rsid w:val="00CF3810"/>
    <w:rsid w:val="00CF4378"/>
    <w:rsid w:val="00CF7361"/>
    <w:rsid w:val="00D07D49"/>
    <w:rsid w:val="00D46A83"/>
    <w:rsid w:val="00DC2369"/>
    <w:rsid w:val="00DC6C32"/>
    <w:rsid w:val="00DD03A3"/>
    <w:rsid w:val="00DD1FA2"/>
    <w:rsid w:val="00DE27F0"/>
    <w:rsid w:val="00DF2F68"/>
    <w:rsid w:val="00DF7C53"/>
    <w:rsid w:val="00E07446"/>
    <w:rsid w:val="00E35051"/>
    <w:rsid w:val="00E43E5C"/>
    <w:rsid w:val="00E9228E"/>
    <w:rsid w:val="00EA5A04"/>
    <w:rsid w:val="00EC216D"/>
    <w:rsid w:val="00ED51E0"/>
    <w:rsid w:val="00EE3F63"/>
    <w:rsid w:val="00F12AEE"/>
    <w:rsid w:val="00F13C1C"/>
    <w:rsid w:val="00F32258"/>
    <w:rsid w:val="00F6039C"/>
    <w:rsid w:val="00F81369"/>
    <w:rsid w:val="00FB1AAF"/>
    <w:rsid w:val="00FC0F5B"/>
    <w:rsid w:val="00FC2378"/>
    <w:rsid w:val="00FD7426"/>
    <w:rsid w:val="00FE2D87"/>
    <w:rsid w:val="00FE4EB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B19A0"/>
  <w15:docId w15:val="{02EEFAFC-C906-4329-9866-E717B8A5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8CE"/>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5E28CE"/>
    <w:pPr>
      <w:keepNext/>
      <w:keepLines/>
      <w:jc w:val="left"/>
      <w:outlineLvl w:val="0"/>
    </w:pPr>
    <w:rPr>
      <w:rFonts w:eastAsiaTheme="majorEastAsia" w:cstheme="majorBidi"/>
      <w:b/>
      <w:bCs/>
      <w:color w:val="auto"/>
      <w:sz w:val="26"/>
      <w:szCs w:val="28"/>
      <w:lang w:val="es-MX" w:eastAsia="es-MX"/>
    </w:rPr>
  </w:style>
  <w:style w:type="paragraph" w:styleId="Ttulo2">
    <w:name w:val="heading 2"/>
    <w:basedOn w:val="Normal"/>
    <w:link w:val="Ttulo2Car"/>
    <w:uiPriority w:val="9"/>
    <w:qFormat/>
    <w:rsid w:val="005E28CE"/>
    <w:pPr>
      <w:jc w:val="left"/>
      <w:outlineLvl w:val="1"/>
    </w:pPr>
    <w:rPr>
      <w:rFonts w:eastAsia="Times New Roman" w:cs="Times New Roman"/>
      <w:b/>
      <w:bCs/>
      <w:color w:val="00000A"/>
      <w:szCs w:val="36"/>
    </w:rPr>
  </w:style>
  <w:style w:type="paragraph" w:styleId="Ttulo3">
    <w:name w:val="heading 3"/>
    <w:basedOn w:val="Heading"/>
    <w:qFormat/>
    <w:pPr>
      <w:outlineLvl w:val="2"/>
    </w:pPr>
  </w:style>
  <w:style w:type="paragraph" w:styleId="Ttulo4">
    <w:name w:val="heading 4"/>
    <w:basedOn w:val="Normal"/>
    <w:next w:val="Normal"/>
    <w:link w:val="Ttulo4Car"/>
    <w:uiPriority w:val="9"/>
    <w:unhideWhenUsed/>
    <w:qFormat/>
    <w:rsid w:val="00763D2B"/>
    <w:pPr>
      <w:keepNext/>
      <w:keepLines/>
      <w:spacing w:before="160"/>
      <w:outlineLvl w:val="3"/>
    </w:pPr>
    <w:rPr>
      <w:rFonts w:eastAsiaTheme="majorEastAsia" w:cstheme="majorBidi"/>
      <w:b/>
      <w:iCs/>
      <w:color w:val="auto"/>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763D2B"/>
    <w:rPr>
      <w:rFonts w:ascii="Arial" w:eastAsiaTheme="minorEastAsia" w:hAnsi="Arial"/>
      <w:sz w:val="24"/>
      <w:lang w:val="es-ES"/>
    </w:rPr>
  </w:style>
  <w:style w:type="character" w:customStyle="1" w:styleId="Ttulo1Car">
    <w:name w:val="Título 1 Car"/>
    <w:basedOn w:val="Fuentedeprrafopredeter"/>
    <w:link w:val="Ttulo1"/>
    <w:uiPriority w:val="9"/>
    <w:qFormat/>
    <w:rsid w:val="005E28CE"/>
    <w:rPr>
      <w:rFonts w:ascii="Arial" w:eastAsiaTheme="majorEastAsia" w:hAnsi="Arial" w:cstheme="majorBidi"/>
      <w:b/>
      <w:bCs/>
      <w:sz w:val="26"/>
      <w:szCs w:val="28"/>
      <w:lang w:val="es-MX" w:eastAsia="es-MX"/>
    </w:rPr>
  </w:style>
  <w:style w:type="character" w:customStyle="1" w:styleId="Ttulo2Car">
    <w:name w:val="Título 2 Car"/>
    <w:basedOn w:val="Fuentedeprrafopredeter"/>
    <w:link w:val="Ttulo2"/>
    <w:uiPriority w:val="9"/>
    <w:qFormat/>
    <w:rsid w:val="005E28CE"/>
    <w:rPr>
      <w:rFonts w:ascii="Arial" w:eastAsia="Times New Roman" w:hAnsi="Arial" w:cs="Times New Roman"/>
      <w:b/>
      <w:bCs/>
      <w:color w:val="00000A"/>
      <w:szCs w:val="36"/>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5E28CE"/>
    <w:pPr>
      <w:suppressLineNumbers/>
      <w:spacing w:before="0" w:after="0"/>
      <w:jc w:val="center"/>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763D2B"/>
    <w:pPr>
      <w:suppressAutoHyphens/>
      <w:spacing w:line="240" w:lineRule="auto"/>
      <w:jc w:val="both"/>
    </w:pPr>
    <w:rPr>
      <w:rFonts w:ascii="Arial" w:eastAsiaTheme="minorEastAsia" w:hAnsi="Arial"/>
      <w:sz w:val="24"/>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 w:type="character" w:customStyle="1" w:styleId="Ttulo4Car">
    <w:name w:val="Título 4 Car"/>
    <w:basedOn w:val="Fuentedeprrafopredeter"/>
    <w:link w:val="Ttulo4"/>
    <w:uiPriority w:val="9"/>
    <w:rsid w:val="00763D2B"/>
    <w:rPr>
      <w:rFonts w:ascii="Arial" w:eastAsiaTheme="majorEastAsia" w:hAnsi="Arial" w:cstheme="majorBidi"/>
      <w:b/>
      <w:iCs/>
      <w:sz w:val="24"/>
      <w:lang w:eastAsia="es-CO"/>
    </w:rPr>
  </w:style>
  <w:style w:type="character" w:styleId="Hipervnculo">
    <w:name w:val="Hyperlink"/>
    <w:basedOn w:val="Fuentedeprrafopredeter"/>
    <w:uiPriority w:val="99"/>
    <w:unhideWhenUsed/>
    <w:rsid w:val="00AB2286"/>
    <w:rPr>
      <w:color w:val="0000FF" w:themeColor="hyperlink"/>
      <w:u w:val="single"/>
    </w:rPr>
  </w:style>
  <w:style w:type="character" w:customStyle="1" w:styleId="Mencinsinresolver1">
    <w:name w:val="Mención sin resolver1"/>
    <w:basedOn w:val="Fuentedeprrafopredeter"/>
    <w:uiPriority w:val="99"/>
    <w:semiHidden/>
    <w:unhideWhenUsed/>
    <w:rsid w:val="00AB22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if.iastate.edu/sites/default/files/uploads/Other_Inst/Particle%20Size/Accessories%20and%20Cells%20Guide.pdf"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footer" Target="footer1.xml"/><Relationship Id="rId8" Type="http://schemas.openxmlformats.org/officeDocument/2006/relationships/hyperlink" Target="https://www.chem.uci.edu/~dmitryf/manuals/Malvern%20Zetasizer%20ZS%20DLS%20user%20manual.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A1E7DB40-C3B7-45CD-B1A9-78F6F4595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16</Pages>
  <Words>1523</Words>
  <Characters>8378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Andres Cadena</cp:lastModifiedBy>
  <cp:revision>20</cp:revision>
  <cp:lastPrinted>2018-03-08T16:15:00Z</cp:lastPrinted>
  <dcterms:created xsi:type="dcterms:W3CDTF">2018-03-08T16:15:00Z</dcterms:created>
  <dcterms:modified xsi:type="dcterms:W3CDTF">2023-04-26T20:49:00Z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Recent Style Id 0_1">
    <vt:lpwstr>http://www.zotero.org/styles/american-political-science-association</vt:lpwstr>
  </property>
  <property fmtid="{D5CDD505-2E9C-101B-9397-08002B2CF9AE}" pid="10" name="Mendeley Recent Style Name 0_1">
    <vt:lpwstr>American Political Science Association</vt:lpwstr>
  </property>
  <property fmtid="{D5CDD505-2E9C-101B-9397-08002B2CF9AE}" pid="11" name="Mendeley Recent Style Id 1_1">
    <vt:lpwstr>http://www.zotero.org/styles/american-sociological-association</vt:lpwstr>
  </property>
  <property fmtid="{D5CDD505-2E9C-101B-9397-08002B2CF9AE}" pid="12" name="Mendeley Recent Style Name 1_1">
    <vt:lpwstr>American Sociological Association</vt:lpwstr>
  </property>
  <property fmtid="{D5CDD505-2E9C-101B-9397-08002B2CF9AE}" pid="13" name="Mendeley Recent Style Id 2_1">
    <vt:lpwstr>http://www.zotero.org/styles/chicago-author-date</vt:lpwstr>
  </property>
  <property fmtid="{D5CDD505-2E9C-101B-9397-08002B2CF9AE}" pid="14" name="Mendeley Recent Style Name 2_1">
    <vt:lpwstr>Chicago Manual of Style 16th edition (author-date)</vt:lpwstr>
  </property>
  <property fmtid="{D5CDD505-2E9C-101B-9397-08002B2CF9AE}" pid="15" name="Mendeley Recent Style Id 3_1">
    <vt:lpwstr>http://www.zotero.org/styles/harvard-cite-them-right</vt:lpwstr>
  </property>
  <property fmtid="{D5CDD505-2E9C-101B-9397-08002B2CF9AE}" pid="16" name="Mendeley Recent Style Name 3_1">
    <vt:lpwstr>Harvard - Cite Them Right 9th edition</vt:lpwstr>
  </property>
  <property fmtid="{D5CDD505-2E9C-101B-9397-08002B2CF9AE}" pid="17" name="Mendeley Recent Style Id 4_1">
    <vt:lpwstr>http://www.zotero.org/styles/harvard1</vt:lpwstr>
  </property>
  <property fmtid="{D5CDD505-2E9C-101B-9397-08002B2CF9AE}" pid="18" name="Mendeley Recent Style Name 4_1">
    <vt:lpwstr>Harvard Reference format 1 (author-date)</vt:lpwstr>
  </property>
  <property fmtid="{D5CDD505-2E9C-101B-9397-08002B2CF9AE}" pid="19" name="Mendeley Recent Style Id 5_1">
    <vt:lpwstr>http://www.zotero.org/styles/ieee</vt:lpwstr>
  </property>
  <property fmtid="{D5CDD505-2E9C-101B-9397-08002B2CF9AE}" pid="20" name="Mendeley Recent Style Name 5_1">
    <vt:lpwstr>IEEE</vt:lpwstr>
  </property>
  <property fmtid="{D5CDD505-2E9C-101B-9397-08002B2CF9AE}" pid="21" name="Mendeley Recent Style Id 6_1">
    <vt:lpwstr>http://www.zotero.org/styles/journal-of-colloid-and-interface-science</vt:lpwstr>
  </property>
  <property fmtid="{D5CDD505-2E9C-101B-9397-08002B2CF9AE}" pid="22" name="Mendeley Recent Style Name 6_1">
    <vt:lpwstr>Journal of Colloid And Interface Science</vt:lpwstr>
  </property>
  <property fmtid="{D5CDD505-2E9C-101B-9397-08002B2CF9AE}" pid="23" name="Mendeley Recent Style Id 7_1">
    <vt:lpwstr>http://www.zotero.org/styles/journal-of-hazardous-materials</vt:lpwstr>
  </property>
  <property fmtid="{D5CDD505-2E9C-101B-9397-08002B2CF9AE}" pid="24" name="Mendeley Recent Style Name 7_1">
    <vt:lpwstr>Journal of Hazardous Materials</vt:lpwstr>
  </property>
  <property fmtid="{D5CDD505-2E9C-101B-9397-08002B2CF9AE}" pid="25" name="Mendeley Recent Style Id 8_1">
    <vt:lpwstr>http://www.zotero.org/styles/nature</vt:lpwstr>
  </property>
  <property fmtid="{D5CDD505-2E9C-101B-9397-08002B2CF9AE}" pid="26" name="Mendeley Recent Style Name 8_1">
    <vt:lpwstr>Nature</vt:lpwstr>
  </property>
  <property fmtid="{D5CDD505-2E9C-101B-9397-08002B2CF9AE}" pid="27" name="Mendeley Recent Style Id 9_1">
    <vt:lpwstr>http://www.zotero.org/styles/vancouver</vt:lpwstr>
  </property>
  <property fmtid="{D5CDD505-2E9C-101B-9397-08002B2CF9AE}" pid="28" name="Mendeley Recent Style Name 9_1">
    <vt:lpwstr>Vancouver</vt:lpwstr>
  </property>
  <property fmtid="{D5CDD505-2E9C-101B-9397-08002B2CF9AE}" pid="29" name="Mendeley Document_1">
    <vt:lpwstr>True</vt:lpwstr>
  </property>
  <property fmtid="{D5CDD505-2E9C-101B-9397-08002B2CF9AE}" pid="30" name="Mendeley Unique User Id_1">
    <vt:lpwstr>1845169b-cb16-386d-841d-32a5da4e391d</vt:lpwstr>
  </property>
  <property fmtid="{D5CDD505-2E9C-101B-9397-08002B2CF9AE}" pid="31" name="Mendeley Citation Style_1">
    <vt:lpwstr>http://www.zotero.org/styles/ieee</vt:lpwstr>
  </property>
</Properties>
</file>