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2003" w:rsidRPr="000F0010" w:rsidRDefault="00132463" w:rsidP="003362DD">
      <w:pPr>
        <w:spacing w:line="276" w:lineRule="auto"/>
        <w:jc w:val="center"/>
        <w:rPr>
          <w:b/>
          <w:sz w:val="28"/>
        </w:rPr>
      </w:pPr>
      <w:r w:rsidRPr="000F0010">
        <w:rPr>
          <w:b/>
          <w:sz w:val="28"/>
        </w:rPr>
        <w:t xml:space="preserve">ELABORACIÓN DE ESTRUCTURAS EN </w:t>
      </w:r>
      <w:r w:rsidR="006D4381" w:rsidRPr="000F0010">
        <w:rPr>
          <w:b/>
          <w:sz w:val="28"/>
        </w:rPr>
        <w:t>POLYDIMETHYLSILOXANE (</w:t>
      </w:r>
      <w:r w:rsidRPr="000F0010">
        <w:rPr>
          <w:b/>
          <w:sz w:val="28"/>
        </w:rPr>
        <w:t>PDMS</w:t>
      </w:r>
      <w:r w:rsidR="006D4381" w:rsidRPr="000F0010">
        <w:rPr>
          <w:b/>
          <w:sz w:val="28"/>
        </w:rPr>
        <w:t>)</w:t>
      </w:r>
    </w:p>
    <w:p w:rsidR="00AD1F45" w:rsidRDefault="00232003" w:rsidP="00232003">
      <w:pPr>
        <w:jc w:val="center"/>
        <w:rPr>
          <w:b/>
          <w:i/>
          <w:sz w:val="28"/>
          <w:szCs w:val="28"/>
        </w:rPr>
      </w:pPr>
      <w:r w:rsidRPr="00232003">
        <w:rPr>
          <w:b/>
          <w:i/>
          <w:sz w:val="28"/>
          <w:szCs w:val="28"/>
        </w:rPr>
        <w:t>Versión 1.0</w:t>
      </w:r>
    </w:p>
    <w:p w:rsidR="0028650D" w:rsidRPr="009F15AB" w:rsidRDefault="00232003" w:rsidP="009F15AB">
      <w:pPr>
        <w:jc w:val="right"/>
        <w:rPr>
          <w:b/>
          <w:sz w:val="26"/>
          <w:szCs w:val="26"/>
        </w:rPr>
      </w:pPr>
      <w:r w:rsidRPr="00232003">
        <w:rPr>
          <w:b/>
          <w:sz w:val="26"/>
          <w:szCs w:val="26"/>
        </w:rPr>
        <w:t xml:space="preserve">Elaboro: </w:t>
      </w:r>
      <w:r w:rsidR="00132463">
        <w:rPr>
          <w:b/>
          <w:sz w:val="26"/>
          <w:szCs w:val="26"/>
        </w:rPr>
        <w:t>Natalia López Barbosa</w:t>
      </w:r>
    </w:p>
    <w:p w:rsidR="00250922" w:rsidRPr="009F15AB" w:rsidRDefault="0028650D" w:rsidP="001F0FCB">
      <w:pPr>
        <w:pStyle w:val="Ttulo1"/>
        <w:numPr>
          <w:ilvl w:val="0"/>
          <w:numId w:val="2"/>
        </w:numPr>
        <w:jc w:val="both"/>
        <w:rPr>
          <w:rFonts w:cs="Arial"/>
        </w:rPr>
      </w:pPr>
      <w:r w:rsidRPr="009F15AB">
        <w:rPr>
          <w:rFonts w:cs="Arial"/>
        </w:rPr>
        <w:t>OBJE</w:t>
      </w:r>
      <w:r w:rsidRPr="000F0010">
        <w:t>TIVO</w:t>
      </w:r>
    </w:p>
    <w:p w:rsidR="0028650D" w:rsidRPr="009F15AB" w:rsidRDefault="00132463" w:rsidP="001F0FCB">
      <w:pPr>
        <w:tabs>
          <w:tab w:val="num" w:pos="720"/>
        </w:tabs>
        <w:rPr>
          <w:bCs/>
        </w:rPr>
      </w:pPr>
      <w:r>
        <w:rPr>
          <w:bCs/>
        </w:rPr>
        <w:t xml:space="preserve">Elaborar estructuras en </w:t>
      </w:r>
      <w:proofErr w:type="spellStart"/>
      <w:r w:rsidR="00256CEE">
        <w:rPr>
          <w:bCs/>
        </w:rPr>
        <w:t>Polydimethylsiloxane</w:t>
      </w:r>
      <w:proofErr w:type="spellEnd"/>
      <w:r w:rsidR="00256CEE">
        <w:rPr>
          <w:bCs/>
        </w:rPr>
        <w:t xml:space="preserve"> (</w:t>
      </w:r>
      <w:r>
        <w:rPr>
          <w:bCs/>
        </w:rPr>
        <w:t>PDMS</w:t>
      </w:r>
      <w:r w:rsidR="00256CEE">
        <w:rPr>
          <w:bCs/>
        </w:rPr>
        <w:t>)</w:t>
      </w:r>
      <w:r>
        <w:rPr>
          <w:bCs/>
        </w:rPr>
        <w:t xml:space="preserve"> a partir de un molde de cristal. </w:t>
      </w:r>
    </w:p>
    <w:p w:rsidR="0028650D" w:rsidRPr="009F15AB" w:rsidRDefault="00784516" w:rsidP="000F0010">
      <w:pPr>
        <w:pStyle w:val="Ttulo1"/>
        <w:numPr>
          <w:ilvl w:val="0"/>
          <w:numId w:val="2"/>
        </w:numPr>
      </w:pPr>
      <w:r w:rsidRPr="000F0010">
        <w:t>REQUISITOS</w:t>
      </w:r>
    </w:p>
    <w:p w:rsidR="0028650D" w:rsidRPr="009F15AB" w:rsidRDefault="00784516" w:rsidP="001F0FCB">
      <w:pPr>
        <w:tabs>
          <w:tab w:val="left" w:pos="0"/>
        </w:tabs>
        <w:rPr>
          <w:bCs/>
        </w:rPr>
      </w:pPr>
      <w:r>
        <w:rPr>
          <w:bCs/>
        </w:rPr>
        <w:t xml:space="preserve">Para seguir este tutorial es necesario tener capacitaciones en: </w:t>
      </w:r>
      <w:r w:rsidR="00132463">
        <w:rPr>
          <w:bCs/>
        </w:rPr>
        <w:t xml:space="preserve">gramaje en balanza de precisión, uso del desecador y calentamiento de muestras en </w:t>
      </w:r>
      <w:proofErr w:type="spellStart"/>
      <w:r w:rsidR="00132463">
        <w:rPr>
          <w:bCs/>
        </w:rPr>
        <w:t>hotplate</w:t>
      </w:r>
      <w:proofErr w:type="spellEnd"/>
      <w:r w:rsidR="001F0FCB">
        <w:rPr>
          <w:bCs/>
        </w:rPr>
        <w:t>.</w:t>
      </w:r>
    </w:p>
    <w:p w:rsidR="0028650D" w:rsidRPr="009F15AB" w:rsidRDefault="0028650D" w:rsidP="001F0FCB">
      <w:pPr>
        <w:pStyle w:val="Ttulo1"/>
        <w:numPr>
          <w:ilvl w:val="0"/>
          <w:numId w:val="2"/>
        </w:numPr>
        <w:jc w:val="both"/>
        <w:rPr>
          <w:rFonts w:cs="Arial"/>
        </w:rPr>
      </w:pPr>
      <w:r w:rsidRPr="009F15AB">
        <w:rPr>
          <w:rFonts w:cs="Arial"/>
        </w:rPr>
        <w:t>REQUISITOS</w:t>
      </w:r>
      <w:r w:rsidR="00232003" w:rsidRPr="009F15AB">
        <w:rPr>
          <w:rFonts w:cs="Arial"/>
        </w:rPr>
        <w:t xml:space="preserve"> DE SOFTWARE</w:t>
      </w:r>
    </w:p>
    <w:p w:rsidR="00232003" w:rsidRDefault="00132463" w:rsidP="001F0FCB">
      <w:pPr>
        <w:spacing w:after="200" w:line="276" w:lineRule="auto"/>
      </w:pPr>
      <w:r>
        <w:t>Ninguno.</w:t>
      </w:r>
    </w:p>
    <w:p w:rsidR="00DC0D76" w:rsidRPr="009F15AB" w:rsidRDefault="000F313A" w:rsidP="001F0FCB">
      <w:pPr>
        <w:pStyle w:val="Ttulo1"/>
        <w:numPr>
          <w:ilvl w:val="0"/>
          <w:numId w:val="2"/>
        </w:numPr>
        <w:jc w:val="both"/>
        <w:rPr>
          <w:rFonts w:cs="Arial"/>
        </w:rPr>
      </w:pPr>
      <w:r w:rsidRPr="009F15AB">
        <w:rPr>
          <w:rFonts w:cs="Arial"/>
        </w:rPr>
        <w:t>PASO A PASO</w:t>
      </w:r>
    </w:p>
    <w:p w:rsidR="00CE4D87" w:rsidRPr="000F0010" w:rsidRDefault="000F0010" w:rsidP="000F0010">
      <w:pPr>
        <w:pStyle w:val="Ttulo2"/>
      </w:pPr>
      <w:r w:rsidRPr="000F0010">
        <w:t>PREPARACIÓN DE LA MEZCLA</w:t>
      </w:r>
    </w:p>
    <w:p w:rsidR="003F14F2" w:rsidRPr="000F0010" w:rsidRDefault="00CE4D87" w:rsidP="000F0010">
      <w:pPr>
        <w:pStyle w:val="Prrafodelista"/>
        <w:numPr>
          <w:ilvl w:val="0"/>
          <w:numId w:val="12"/>
        </w:numPr>
        <w:rPr>
          <w:b/>
        </w:rPr>
      </w:pPr>
      <w:r>
        <w:t xml:space="preserve">Para la elaboración de muestras, utilizar un recipiente de vidrio. Se recomienda el uso de un plato de Petri en lugar de un </w:t>
      </w:r>
      <w:proofErr w:type="spellStart"/>
      <w:r>
        <w:t>Beaker</w:t>
      </w:r>
      <w:proofErr w:type="spellEnd"/>
      <w:r>
        <w:t>.</w:t>
      </w:r>
    </w:p>
    <w:p w:rsidR="00CE4D87" w:rsidRPr="000F0010" w:rsidRDefault="00CE4D87" w:rsidP="000F0010">
      <w:pPr>
        <w:pStyle w:val="Prrafodelista"/>
        <w:numPr>
          <w:ilvl w:val="0"/>
          <w:numId w:val="12"/>
        </w:numPr>
        <w:rPr>
          <w:b/>
        </w:rPr>
      </w:pPr>
      <w:r>
        <w:t xml:space="preserve">En una proporción en masa 10:1, ubicar </w:t>
      </w:r>
      <w:proofErr w:type="spellStart"/>
      <w:r w:rsidR="00256CEE">
        <w:t>Sylgard</w:t>
      </w:r>
      <w:proofErr w:type="spellEnd"/>
      <w:r w:rsidR="00256CEE">
        <w:t xml:space="preserve">® 184 </w:t>
      </w:r>
      <w:proofErr w:type="spellStart"/>
      <w:r w:rsidR="00256CEE">
        <w:t>Silicone</w:t>
      </w:r>
      <w:proofErr w:type="spellEnd"/>
      <w:r w:rsidR="00256CEE">
        <w:t xml:space="preserve"> </w:t>
      </w:r>
      <w:proofErr w:type="spellStart"/>
      <w:r w:rsidR="00256CEE">
        <w:t>Elastomer</w:t>
      </w:r>
      <w:proofErr w:type="spellEnd"/>
      <w:r w:rsidR="00256CEE">
        <w:t xml:space="preserve"> Base</w:t>
      </w:r>
      <w:r>
        <w:t xml:space="preserve"> y </w:t>
      </w:r>
      <w:proofErr w:type="spellStart"/>
      <w:r w:rsidR="00256CEE">
        <w:t>Sylgard</w:t>
      </w:r>
      <w:proofErr w:type="spellEnd"/>
      <w:r w:rsidR="00256CEE">
        <w:t xml:space="preserve">® 184 </w:t>
      </w:r>
      <w:proofErr w:type="spellStart"/>
      <w:r w:rsidR="00256CEE">
        <w:t>Silicone</w:t>
      </w:r>
      <w:proofErr w:type="spellEnd"/>
      <w:r w:rsidR="00256CEE">
        <w:t xml:space="preserve"> </w:t>
      </w:r>
      <w:proofErr w:type="spellStart"/>
      <w:r w:rsidR="00256CEE">
        <w:t>Elastomer</w:t>
      </w:r>
      <w:proofErr w:type="spellEnd"/>
      <w:r w:rsidR="00256CEE">
        <w:t xml:space="preserve"> Cure</w:t>
      </w:r>
      <w:r w:rsidR="00183A1E">
        <w:t xml:space="preserve"> (mostrados en la Figura 1)</w:t>
      </w:r>
      <w:r>
        <w:t xml:space="preserve"> dentro del plato de Petri.</w:t>
      </w:r>
    </w:p>
    <w:p w:rsidR="00CE4D87" w:rsidRPr="000F0010" w:rsidRDefault="00CE4D87" w:rsidP="000F0010">
      <w:pPr>
        <w:pStyle w:val="Prrafodelista"/>
        <w:numPr>
          <w:ilvl w:val="0"/>
          <w:numId w:val="12"/>
        </w:numPr>
        <w:rPr>
          <w:b/>
        </w:rPr>
      </w:pPr>
      <w:r>
        <w:t>Agitar uniformemente la mezcla por cinco minutos o hasta que ésta se encuentre llena de burbujas. Se recomienda prestar atención a la agitación de la mezcla encontrada en los bordes del recipiente.</w:t>
      </w:r>
    </w:p>
    <w:p w:rsidR="000F0010" w:rsidRDefault="000F0010" w:rsidP="000F0010">
      <w:pPr>
        <w:keepNext/>
        <w:jc w:val="center"/>
      </w:pPr>
      <w:r w:rsidRPr="000F0010">
        <w:rPr>
          <w:noProof/>
        </w:rPr>
        <w:lastRenderedPageBreak/>
        <w:drawing>
          <wp:inline distT="0" distB="0" distL="0" distR="0">
            <wp:extent cx="2066925" cy="18192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981"/>
                    <a:stretch/>
                  </pic:blipFill>
                  <pic:spPr bwMode="auto">
                    <a:xfrm>
                      <a:off x="0" y="0"/>
                      <a:ext cx="20669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0010" w:rsidRPr="000F0010" w:rsidRDefault="000F0010" w:rsidP="000F0010">
      <w:pPr>
        <w:pStyle w:val="Descripcin"/>
        <w:rPr>
          <w:b/>
        </w:rPr>
      </w:pPr>
      <w:r>
        <w:t xml:space="preserve">Figura </w:t>
      </w:r>
      <w:r w:rsidR="00777D8E">
        <w:rPr>
          <w:noProof/>
        </w:rPr>
        <w:fldChar w:fldCharType="begin"/>
      </w:r>
      <w:r w:rsidR="00777D8E">
        <w:rPr>
          <w:noProof/>
        </w:rPr>
        <w:instrText xml:space="preserve"> SEQ Figura \* ARABIC </w:instrText>
      </w:r>
      <w:r w:rsidR="00777D8E">
        <w:rPr>
          <w:noProof/>
        </w:rPr>
        <w:fldChar w:fldCharType="separate"/>
      </w:r>
      <w:r>
        <w:rPr>
          <w:noProof/>
        </w:rPr>
        <w:t>1</w:t>
      </w:r>
      <w:r w:rsidR="00777D8E">
        <w:rPr>
          <w:noProof/>
        </w:rPr>
        <w:fldChar w:fldCharType="end"/>
      </w:r>
      <w:r>
        <w:t xml:space="preserve">: </w:t>
      </w:r>
      <w:r w:rsidRPr="009946A2">
        <w:t>Reactivos para la fabricación de PDMS</w:t>
      </w:r>
    </w:p>
    <w:p w:rsidR="009506BD" w:rsidRDefault="00CE4D87" w:rsidP="000F0010">
      <w:pPr>
        <w:pStyle w:val="Ttulo3"/>
      </w:pPr>
      <w:r>
        <w:t>Uso del desecador</w:t>
      </w:r>
    </w:p>
    <w:p w:rsidR="000F0010" w:rsidRDefault="000F0010" w:rsidP="000F0010">
      <w:pPr>
        <w:keepNext/>
        <w:jc w:val="center"/>
      </w:pPr>
      <w:r w:rsidRPr="000F0010">
        <w:rPr>
          <w:noProof/>
        </w:rPr>
        <w:drawing>
          <wp:inline distT="0" distB="0" distL="0" distR="0">
            <wp:extent cx="2800350" cy="130207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503" cy="130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7BD" w:rsidRDefault="000F0010" w:rsidP="000F0010">
      <w:pPr>
        <w:pStyle w:val="Descripcin"/>
        <w:rPr>
          <w:b/>
          <w:sz w:val="28"/>
          <w:u w:val="single"/>
        </w:rPr>
      </w:pPr>
      <w:r>
        <w:t xml:space="preserve">Figura </w:t>
      </w:r>
      <w:r w:rsidR="00777D8E">
        <w:rPr>
          <w:noProof/>
        </w:rPr>
        <w:fldChar w:fldCharType="begin"/>
      </w:r>
      <w:r w:rsidR="00777D8E">
        <w:rPr>
          <w:noProof/>
        </w:rPr>
        <w:instrText xml:space="preserve"> SEQ Figura \* ARABIC </w:instrText>
      </w:r>
      <w:r w:rsidR="00777D8E">
        <w:rPr>
          <w:noProof/>
        </w:rPr>
        <w:fldChar w:fldCharType="separate"/>
      </w:r>
      <w:r>
        <w:rPr>
          <w:noProof/>
        </w:rPr>
        <w:t>2</w:t>
      </w:r>
      <w:r w:rsidR="00777D8E">
        <w:rPr>
          <w:noProof/>
        </w:rPr>
        <w:fldChar w:fldCharType="end"/>
      </w:r>
      <w:r>
        <w:t xml:space="preserve">: </w:t>
      </w:r>
      <w:r w:rsidRPr="00494E7E">
        <w:t>Desecador de Policarbonato con válvula a la entrada.</w:t>
      </w:r>
    </w:p>
    <w:p w:rsidR="00CE4D87" w:rsidRPr="000F0010" w:rsidRDefault="00CE4D87" w:rsidP="000F0010">
      <w:pPr>
        <w:pStyle w:val="Prrafodelista"/>
        <w:numPr>
          <w:ilvl w:val="0"/>
          <w:numId w:val="12"/>
        </w:numPr>
        <w:rPr>
          <w:b/>
        </w:rPr>
      </w:pPr>
      <w:r>
        <w:t>Ubicar el plato de Petri dentro del desecador</w:t>
      </w:r>
      <w:r w:rsidR="00AA77BD">
        <w:t xml:space="preserve"> mostrado en la </w:t>
      </w:r>
      <w:r w:rsidR="00183A1E">
        <w:t>Figura 2</w:t>
      </w:r>
      <w:r>
        <w:t>. Se recomienda</w:t>
      </w:r>
      <w:r w:rsidR="001F0FCB">
        <w:t xml:space="preserve"> poner un poco de papel secante bajo el plato de Petri si éste se encuentra muy lleno.</w:t>
      </w:r>
    </w:p>
    <w:p w:rsidR="001F0FCB" w:rsidRPr="000F0010" w:rsidRDefault="001F0FCB" w:rsidP="000F0010">
      <w:pPr>
        <w:pStyle w:val="Prrafodelista"/>
        <w:numPr>
          <w:ilvl w:val="0"/>
          <w:numId w:val="12"/>
        </w:numPr>
        <w:rPr>
          <w:b/>
        </w:rPr>
      </w:pPr>
      <w:r>
        <w:t xml:space="preserve">Conectar el </w:t>
      </w:r>
      <w:r w:rsidR="006F5624">
        <w:t>desecador a la válvula de vacío a través de la válvula ind</w:t>
      </w:r>
      <w:r w:rsidR="00183A1E">
        <w:t>icada en la Figura 2</w:t>
      </w:r>
      <w:r w:rsidR="006F5624">
        <w:t>.</w:t>
      </w:r>
      <w:r w:rsidR="005008CC">
        <w:t xml:space="preserve"> Tenga en cuenta que si la válvula se encuentra en posición</w:t>
      </w:r>
      <w:r w:rsidR="00DF2A37">
        <w:t xml:space="preserve"> vertical ésta está cerrada, mientras </w:t>
      </w:r>
      <w:r w:rsidR="000F0010">
        <w:t>que,</w:t>
      </w:r>
      <w:r w:rsidR="00DF2A37">
        <w:t xml:space="preserve"> si se encuentra en posición horizontal, se encuentra abierta. </w:t>
      </w:r>
    </w:p>
    <w:p w:rsidR="00AE70E8" w:rsidRPr="000F0010" w:rsidRDefault="00AE70E8" w:rsidP="000F0010">
      <w:pPr>
        <w:pStyle w:val="Prrafodelista"/>
        <w:numPr>
          <w:ilvl w:val="0"/>
          <w:numId w:val="12"/>
        </w:numPr>
        <w:rPr>
          <w:b/>
        </w:rPr>
      </w:pPr>
      <w:r>
        <w:t>Abrir la válvula de vacío.</w:t>
      </w:r>
    </w:p>
    <w:p w:rsidR="001F0FCB" w:rsidRPr="000F0010" w:rsidRDefault="001F0FCB" w:rsidP="000F0010">
      <w:pPr>
        <w:pStyle w:val="Prrafodelista"/>
        <w:numPr>
          <w:ilvl w:val="0"/>
          <w:numId w:val="12"/>
        </w:numPr>
        <w:rPr>
          <w:b/>
        </w:rPr>
      </w:pPr>
      <w:r>
        <w:t>Observar cómo las burbujas suben a la superficie de la mezcla y forman una capa que se asemeja visualmente a espuma.</w:t>
      </w:r>
    </w:p>
    <w:p w:rsidR="001F0FCB" w:rsidRPr="000F0010" w:rsidRDefault="00177AEE" w:rsidP="000F0010">
      <w:pPr>
        <w:pStyle w:val="Prrafodelista"/>
        <w:numPr>
          <w:ilvl w:val="0"/>
          <w:numId w:val="12"/>
        </w:numPr>
        <w:rPr>
          <w:b/>
        </w:rPr>
      </w:pPr>
      <w:r>
        <w:t>Cerrar</w:t>
      </w:r>
      <w:r w:rsidR="001F0FCB">
        <w:t xml:space="preserve"> la válvula de control de vacío de tal forma que aire ingrese al desecador. </w:t>
      </w:r>
      <w:r w:rsidR="005C4F62">
        <w:t>Las burbujas en la superficie deben desaparecer casi por completo.</w:t>
      </w:r>
    </w:p>
    <w:p w:rsidR="001F0FCB" w:rsidRPr="000F0010" w:rsidRDefault="00177AEE" w:rsidP="000F0010">
      <w:pPr>
        <w:pStyle w:val="Prrafodelista"/>
        <w:numPr>
          <w:ilvl w:val="0"/>
          <w:numId w:val="12"/>
        </w:numPr>
        <w:rPr>
          <w:b/>
        </w:rPr>
      </w:pPr>
      <w:r>
        <w:lastRenderedPageBreak/>
        <w:t>Abrir</w:t>
      </w:r>
      <w:r w:rsidR="001F0FCB">
        <w:t xml:space="preserve"> la válvula de nuevo para generar vacío dentro del desecador. </w:t>
      </w:r>
    </w:p>
    <w:p w:rsidR="001F0FCB" w:rsidRPr="000F0010" w:rsidRDefault="001F0FCB" w:rsidP="000F0010">
      <w:pPr>
        <w:pStyle w:val="Prrafodelista"/>
        <w:numPr>
          <w:ilvl w:val="0"/>
          <w:numId w:val="12"/>
        </w:numPr>
        <w:rPr>
          <w:b/>
        </w:rPr>
      </w:pPr>
      <w:r>
        <w:t xml:space="preserve">Repetir los pasos 3-5 de la presente lista hasta observar que ninguna burbuja queda sobre la superficie de la mezcla. </w:t>
      </w:r>
    </w:p>
    <w:p w:rsidR="001F0FCB" w:rsidRPr="000F0010" w:rsidRDefault="001F0FCB" w:rsidP="000F0010">
      <w:pPr>
        <w:pStyle w:val="Prrafodelista"/>
        <w:numPr>
          <w:ilvl w:val="0"/>
          <w:numId w:val="12"/>
        </w:numPr>
        <w:rPr>
          <w:b/>
        </w:rPr>
      </w:pPr>
      <w:r>
        <w:t xml:space="preserve">Sacar la mezcla del desecador. Tenga en cuenta cerrar la válvula de vacío tras terminar de utilizar el desecador. </w:t>
      </w:r>
    </w:p>
    <w:p w:rsidR="001F0FCB" w:rsidRPr="000F0010" w:rsidRDefault="00CE4D87" w:rsidP="000F0010">
      <w:pPr>
        <w:pStyle w:val="Prrafodelista"/>
        <w:numPr>
          <w:ilvl w:val="0"/>
          <w:numId w:val="12"/>
        </w:numPr>
        <w:rPr>
          <w:b/>
        </w:rPr>
      </w:pPr>
      <w:r>
        <w:t>Curado del PDMS</w:t>
      </w:r>
      <w:r w:rsidR="000F0010">
        <w:t>, v</w:t>
      </w:r>
      <w:r w:rsidR="001F0FCB">
        <w:t xml:space="preserve">erter la mezcla en un molde de cristal, previamente elaborado, que contenga la forma final deseada. </w:t>
      </w:r>
    </w:p>
    <w:p w:rsidR="001F0FCB" w:rsidRPr="000F0010" w:rsidRDefault="001F0FCB" w:rsidP="000F0010">
      <w:pPr>
        <w:pStyle w:val="Prrafodelista"/>
        <w:numPr>
          <w:ilvl w:val="0"/>
          <w:numId w:val="12"/>
        </w:numPr>
        <w:rPr>
          <w:b/>
        </w:rPr>
      </w:pPr>
      <w:r>
        <w:t xml:space="preserve">Ubicar el molde sobre un </w:t>
      </w:r>
      <w:proofErr w:type="spellStart"/>
      <w:r>
        <w:t>hotplate</w:t>
      </w:r>
      <w:proofErr w:type="spellEnd"/>
      <w:r>
        <w:t xml:space="preserve"> y calentar a 80°C por 30 minutos o hasta que el PDMS se encuentre solidificado.</w:t>
      </w:r>
    </w:p>
    <w:p w:rsidR="001F0FCB" w:rsidRPr="000F0010" w:rsidRDefault="001F0FCB" w:rsidP="000F0010">
      <w:pPr>
        <w:pStyle w:val="Prrafodelista"/>
        <w:numPr>
          <w:ilvl w:val="0"/>
          <w:numId w:val="12"/>
        </w:numPr>
        <w:rPr>
          <w:b/>
        </w:rPr>
      </w:pPr>
      <w:r>
        <w:t xml:space="preserve">Apagar el </w:t>
      </w:r>
      <w:proofErr w:type="spellStart"/>
      <w:r>
        <w:t>hotplate</w:t>
      </w:r>
      <w:proofErr w:type="spellEnd"/>
      <w:r>
        <w:t xml:space="preserve"> y esperar a que el molde se enfr</w:t>
      </w:r>
      <w:r w:rsidR="000F0010">
        <w:t xml:space="preserve">íe antes de retirarlo del mismo. </w:t>
      </w:r>
      <w:r>
        <w:t xml:space="preserve">Cuidando no rasgar el producto final, </w:t>
      </w:r>
      <w:r w:rsidR="00F12B4D">
        <w:t>despegar</w:t>
      </w:r>
      <w:r>
        <w:t xml:space="preserve"> el PDMS del molde. </w:t>
      </w:r>
    </w:p>
    <w:p w:rsidR="00CE6E41" w:rsidRPr="000F0010" w:rsidRDefault="00CE6E41" w:rsidP="003362DD">
      <w:pPr>
        <w:pStyle w:val="Ttulo1"/>
        <w:numPr>
          <w:ilvl w:val="0"/>
          <w:numId w:val="2"/>
        </w:numPr>
      </w:pPr>
      <w:bookmarkStart w:id="0" w:name="_GoBack"/>
      <w:bookmarkEnd w:id="0"/>
      <w:r w:rsidRPr="003362DD">
        <w:t>CONTROL</w:t>
      </w:r>
      <w:r w:rsidRPr="009F15AB">
        <w:t xml:space="preserve"> DE CAMBIOS</w:t>
      </w:r>
    </w:p>
    <w:tbl>
      <w:tblPr>
        <w:tblStyle w:val="Tablaconcuadrcula"/>
        <w:tblW w:w="9921" w:type="dxa"/>
        <w:jc w:val="center"/>
        <w:tblLook w:val="04A0" w:firstRow="1" w:lastRow="0" w:firstColumn="1" w:lastColumn="0" w:noHBand="0" w:noVBand="1"/>
      </w:tblPr>
      <w:tblGrid>
        <w:gridCol w:w="4644"/>
        <w:gridCol w:w="1364"/>
        <w:gridCol w:w="1207"/>
        <w:gridCol w:w="2706"/>
      </w:tblGrid>
      <w:tr w:rsidR="00CE6E41" w:rsidRPr="000F313A" w:rsidTr="000F0010">
        <w:trPr>
          <w:trHeight w:val="315"/>
          <w:jc w:val="center"/>
        </w:trPr>
        <w:tc>
          <w:tcPr>
            <w:tcW w:w="4644" w:type="dxa"/>
            <w:shd w:val="clear" w:color="auto" w:fill="BFBFBF" w:themeFill="background1" w:themeFillShade="BF"/>
            <w:vAlign w:val="center"/>
          </w:tcPr>
          <w:p w:rsidR="00CE6E41" w:rsidRPr="000F313A" w:rsidRDefault="00CE6E41" w:rsidP="000F0010">
            <w:pPr>
              <w:rPr>
                <w:b/>
              </w:rPr>
            </w:pPr>
            <w:r w:rsidRPr="000F313A">
              <w:rPr>
                <w:b/>
              </w:rPr>
              <w:t>DESCRIPCIÓN DEL CAMBIO</w:t>
            </w:r>
          </w:p>
        </w:tc>
        <w:tc>
          <w:tcPr>
            <w:tcW w:w="1364" w:type="dxa"/>
            <w:shd w:val="clear" w:color="auto" w:fill="BFBFBF" w:themeFill="background1" w:themeFillShade="BF"/>
            <w:vAlign w:val="center"/>
          </w:tcPr>
          <w:p w:rsidR="00CE6E41" w:rsidRPr="000F313A" w:rsidRDefault="00CE6E41" w:rsidP="000F0010">
            <w:pPr>
              <w:rPr>
                <w:b/>
              </w:rPr>
            </w:pPr>
            <w:r w:rsidRPr="000F313A">
              <w:rPr>
                <w:b/>
              </w:rPr>
              <w:t>FECHA</w:t>
            </w:r>
          </w:p>
        </w:tc>
        <w:tc>
          <w:tcPr>
            <w:tcW w:w="1207" w:type="dxa"/>
            <w:shd w:val="clear" w:color="auto" w:fill="BFBFBF" w:themeFill="background1" w:themeFillShade="BF"/>
            <w:vAlign w:val="center"/>
          </w:tcPr>
          <w:p w:rsidR="00CE6E41" w:rsidRPr="000F313A" w:rsidRDefault="00CE6E41" w:rsidP="000F0010">
            <w:pPr>
              <w:rPr>
                <w:b/>
              </w:rPr>
            </w:pPr>
            <w:r w:rsidRPr="000F313A">
              <w:rPr>
                <w:b/>
              </w:rPr>
              <w:t>VERSIÓN</w:t>
            </w:r>
          </w:p>
        </w:tc>
        <w:tc>
          <w:tcPr>
            <w:tcW w:w="2706" w:type="dxa"/>
            <w:shd w:val="clear" w:color="auto" w:fill="BFBFBF" w:themeFill="background1" w:themeFillShade="BF"/>
            <w:vAlign w:val="center"/>
          </w:tcPr>
          <w:p w:rsidR="00CE6E41" w:rsidRPr="000F313A" w:rsidRDefault="00CE6E41" w:rsidP="000F0010">
            <w:pPr>
              <w:rPr>
                <w:b/>
              </w:rPr>
            </w:pPr>
            <w:r w:rsidRPr="000F313A">
              <w:rPr>
                <w:b/>
              </w:rPr>
              <w:t>APROBADO POR</w:t>
            </w:r>
          </w:p>
        </w:tc>
      </w:tr>
      <w:tr w:rsidR="00CE6E41" w:rsidRPr="000F313A" w:rsidTr="000F0010">
        <w:trPr>
          <w:trHeight w:val="605"/>
          <w:jc w:val="center"/>
        </w:trPr>
        <w:tc>
          <w:tcPr>
            <w:tcW w:w="4644" w:type="dxa"/>
          </w:tcPr>
          <w:p w:rsidR="003B5F1E" w:rsidRPr="000F313A" w:rsidRDefault="003B5F1E" w:rsidP="000F0010"/>
        </w:tc>
        <w:tc>
          <w:tcPr>
            <w:tcW w:w="1364" w:type="dxa"/>
          </w:tcPr>
          <w:p w:rsidR="00CE6E41" w:rsidRPr="000F313A" w:rsidRDefault="00CE6E41" w:rsidP="000F0010"/>
        </w:tc>
        <w:tc>
          <w:tcPr>
            <w:tcW w:w="1207" w:type="dxa"/>
          </w:tcPr>
          <w:p w:rsidR="00CE6E41" w:rsidRPr="000F313A" w:rsidRDefault="00CE6E41" w:rsidP="000F0010"/>
        </w:tc>
        <w:tc>
          <w:tcPr>
            <w:tcW w:w="2706" w:type="dxa"/>
          </w:tcPr>
          <w:p w:rsidR="00CE6E41" w:rsidRPr="000F313A" w:rsidRDefault="00CE6E41" w:rsidP="000F0010"/>
        </w:tc>
      </w:tr>
    </w:tbl>
    <w:p w:rsidR="00CE6E41" w:rsidRPr="000E5CE0" w:rsidRDefault="00CE6E41" w:rsidP="000E5CE0">
      <w:pPr>
        <w:tabs>
          <w:tab w:val="left" w:pos="1500"/>
        </w:tabs>
        <w:rPr>
          <w:rFonts w:eastAsia="Times New Roman"/>
        </w:rPr>
      </w:pPr>
    </w:p>
    <w:sectPr w:rsidR="00CE6E41" w:rsidRPr="000E5CE0" w:rsidSect="00AD1F4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8" w:right="1701" w:bottom="1418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7D8E" w:rsidRDefault="00777D8E" w:rsidP="007C002C">
      <w:pPr>
        <w:spacing w:line="240" w:lineRule="auto"/>
      </w:pPr>
      <w:r>
        <w:separator/>
      </w:r>
    </w:p>
  </w:endnote>
  <w:endnote w:type="continuationSeparator" w:id="0">
    <w:p w:rsidR="00777D8E" w:rsidRDefault="00777D8E" w:rsidP="007C00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62DD" w:rsidRDefault="003362D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35A0" w:rsidRDefault="007C35A0">
    <w:pPr>
      <w:spacing w:line="276" w:lineRule="auto"/>
      <w:jc w:val="left"/>
    </w:pPr>
  </w:p>
  <w:tbl>
    <w:tblPr>
      <w:tblStyle w:val="Tablaconcuadrcula"/>
      <w:tblW w:w="9180" w:type="dxa"/>
      <w:jc w:val="center"/>
      <w:tblLook w:val="04A0" w:firstRow="1" w:lastRow="0" w:firstColumn="1" w:lastColumn="0" w:noHBand="0" w:noVBand="1"/>
    </w:tblPr>
    <w:tblGrid>
      <w:gridCol w:w="3060"/>
      <w:gridCol w:w="3060"/>
      <w:gridCol w:w="3060"/>
    </w:tblGrid>
    <w:tr w:rsidR="007C35A0" w:rsidRPr="00476CEF" w:rsidTr="00C32EC5">
      <w:trPr>
        <w:jc w:val="center"/>
      </w:trPr>
      <w:tc>
        <w:tcPr>
          <w:tcW w:w="3060" w:type="dxa"/>
        </w:tcPr>
        <w:p w:rsidR="007C35A0" w:rsidRPr="0083317D" w:rsidRDefault="007C35A0" w:rsidP="000E5CE0">
          <w:pPr>
            <w:pStyle w:val="Piedepgina"/>
            <w:spacing w:before="60" w:after="60"/>
            <w:jc w:val="center"/>
            <w:rPr>
              <w:b/>
              <w:sz w:val="18"/>
              <w:szCs w:val="18"/>
            </w:rPr>
          </w:pPr>
          <w:r w:rsidRPr="0083317D">
            <w:rPr>
              <w:b/>
              <w:sz w:val="18"/>
              <w:szCs w:val="18"/>
            </w:rPr>
            <w:t>ELABORADO POR:</w:t>
          </w:r>
        </w:p>
        <w:p w:rsidR="007C35A0" w:rsidRPr="00476CEF" w:rsidRDefault="007C35A0" w:rsidP="000E5CE0">
          <w:pPr>
            <w:pStyle w:val="Piedepgina"/>
            <w:spacing w:before="60" w:after="60"/>
            <w:jc w:val="center"/>
            <w:rPr>
              <w:sz w:val="18"/>
              <w:szCs w:val="18"/>
            </w:rPr>
          </w:pPr>
          <w:r w:rsidRPr="00D20B45">
            <w:rPr>
              <w:sz w:val="18"/>
              <w:szCs w:val="18"/>
            </w:rPr>
            <w:t xml:space="preserve">D.L.M </w:t>
          </w:r>
          <w:r>
            <w:rPr>
              <w:sz w:val="18"/>
              <w:szCs w:val="18"/>
            </w:rPr>
            <w:t>/</w:t>
          </w:r>
          <w:r w:rsidRPr="0083317D">
            <w:rPr>
              <w:sz w:val="18"/>
              <w:szCs w:val="18"/>
            </w:rPr>
            <w:t xml:space="preserve"> S.S.M</w:t>
          </w:r>
          <w:r>
            <w:rPr>
              <w:sz w:val="18"/>
              <w:szCs w:val="18"/>
            </w:rPr>
            <w:t xml:space="preserve"> / </w:t>
          </w:r>
          <w:r w:rsidRPr="0083317D">
            <w:rPr>
              <w:sz w:val="18"/>
              <w:szCs w:val="18"/>
            </w:rPr>
            <w:t>B.A.M</w:t>
          </w:r>
        </w:p>
      </w:tc>
      <w:tc>
        <w:tcPr>
          <w:tcW w:w="3060" w:type="dxa"/>
        </w:tcPr>
        <w:p w:rsidR="007C35A0" w:rsidRDefault="007C35A0" w:rsidP="000E5CE0">
          <w:pPr>
            <w:pStyle w:val="Piedepgina"/>
            <w:spacing w:before="60" w:after="60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REVISADO POR:</w:t>
          </w:r>
        </w:p>
        <w:p w:rsidR="007C35A0" w:rsidRPr="00323F58" w:rsidRDefault="000E5CE0" w:rsidP="000E5CE0">
          <w:pPr>
            <w:pStyle w:val="Piedepgina"/>
            <w:spacing w:before="60" w:after="60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N.R.</w:t>
          </w:r>
        </w:p>
      </w:tc>
      <w:tc>
        <w:tcPr>
          <w:tcW w:w="3060" w:type="dxa"/>
        </w:tcPr>
        <w:p w:rsidR="007C35A0" w:rsidRDefault="007C35A0" w:rsidP="000E5CE0">
          <w:pPr>
            <w:pStyle w:val="Piedepgina"/>
            <w:spacing w:before="60" w:after="60"/>
            <w:jc w:val="center"/>
            <w:rPr>
              <w:sz w:val="18"/>
              <w:szCs w:val="18"/>
            </w:rPr>
          </w:pPr>
          <w:r>
            <w:rPr>
              <w:b/>
              <w:sz w:val="18"/>
              <w:szCs w:val="18"/>
            </w:rPr>
            <w:t>APROBADO POR:</w:t>
          </w:r>
        </w:p>
        <w:p w:rsidR="007C35A0" w:rsidRPr="00476CEF" w:rsidRDefault="000E5CE0" w:rsidP="000E5CE0">
          <w:pPr>
            <w:pStyle w:val="Piedepgina"/>
            <w:spacing w:before="60" w:after="60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J.F.O.</w:t>
          </w:r>
        </w:p>
      </w:tc>
    </w:tr>
  </w:tbl>
  <w:p w:rsidR="007C35A0" w:rsidRDefault="007C35A0" w:rsidP="00CE6E41">
    <w:pPr>
      <w:autoSpaceDE w:val="0"/>
      <w:autoSpaceDN w:val="0"/>
      <w:adjustRightInd w:val="0"/>
      <w:spacing w:line="240" w:lineRule="auto"/>
      <w:jc w:val="center"/>
      <w:rPr>
        <w:rFonts w:eastAsiaTheme="minorHAnsi"/>
        <w:b/>
        <w:bCs/>
        <w:sz w:val="16"/>
        <w:szCs w:val="16"/>
        <w:lang w:eastAsia="en-US"/>
      </w:rPr>
    </w:pPr>
    <w:bookmarkStart w:id="1" w:name="OLE_LINK1"/>
    <w:r>
      <w:rPr>
        <w:rFonts w:eastAsiaTheme="minorHAnsi"/>
        <w:i/>
        <w:iCs/>
        <w:sz w:val="16"/>
        <w:szCs w:val="16"/>
        <w:lang w:eastAsia="en-US"/>
      </w:rPr>
      <w:t xml:space="preserve">La información contenida en el presente documento es de carácter </w:t>
    </w:r>
    <w:r>
      <w:rPr>
        <w:rFonts w:eastAsiaTheme="minorHAnsi"/>
        <w:b/>
        <w:i/>
        <w:iCs/>
        <w:sz w:val="16"/>
        <w:szCs w:val="16"/>
        <w:lang w:eastAsia="en-US"/>
      </w:rPr>
      <w:t xml:space="preserve">Confidencial </w:t>
    </w:r>
    <w:r>
      <w:rPr>
        <w:rFonts w:eastAsiaTheme="minorHAnsi"/>
        <w:i/>
        <w:iCs/>
        <w:sz w:val="16"/>
        <w:szCs w:val="16"/>
        <w:lang w:eastAsia="en-US"/>
      </w:rPr>
      <w:t xml:space="preserve">y de uso exclusivo de </w:t>
    </w:r>
    <w:r>
      <w:rPr>
        <w:rFonts w:eastAsiaTheme="minorHAnsi"/>
        <w:b/>
        <w:bCs/>
        <w:sz w:val="16"/>
        <w:szCs w:val="16"/>
        <w:lang w:eastAsia="en-US"/>
      </w:rPr>
      <w:t>La Universidad de</w:t>
    </w:r>
  </w:p>
  <w:p w:rsidR="007C35A0" w:rsidRDefault="007C35A0" w:rsidP="00CE6E41">
    <w:pPr>
      <w:autoSpaceDE w:val="0"/>
      <w:autoSpaceDN w:val="0"/>
      <w:adjustRightInd w:val="0"/>
      <w:spacing w:line="240" w:lineRule="auto"/>
      <w:jc w:val="center"/>
    </w:pPr>
    <w:r>
      <w:rPr>
        <w:rFonts w:eastAsiaTheme="minorHAnsi"/>
        <w:b/>
        <w:bCs/>
        <w:sz w:val="16"/>
        <w:szCs w:val="16"/>
        <w:lang w:eastAsia="en-US"/>
      </w:rPr>
      <w:t>los Andes</w:t>
    </w:r>
    <w:r>
      <w:rPr>
        <w:rFonts w:eastAsiaTheme="minorHAnsi"/>
        <w:b/>
        <w:bCs/>
        <w:i/>
        <w:iCs/>
        <w:sz w:val="16"/>
        <w:szCs w:val="16"/>
        <w:lang w:eastAsia="en-US"/>
      </w:rPr>
      <w:t xml:space="preserve">. </w:t>
    </w:r>
    <w:r>
      <w:rPr>
        <w:rFonts w:eastAsiaTheme="minorHAnsi"/>
        <w:i/>
        <w:iCs/>
        <w:sz w:val="16"/>
        <w:szCs w:val="16"/>
        <w:lang w:eastAsia="en-US"/>
      </w:rPr>
      <w:t>Las personas que lo reciben son responsables por su seguridad y prevención del uso indebido</w:t>
    </w:r>
    <w:r>
      <w:rPr>
        <w:rFonts w:eastAsiaTheme="minorHAnsi"/>
        <w:sz w:val="16"/>
        <w:szCs w:val="16"/>
        <w:lang w:eastAsia="en-US"/>
      </w:rPr>
      <w:t>.</w:t>
    </w:r>
    <w:bookmarkEnd w:id="1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62DD" w:rsidRDefault="003362D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7D8E" w:rsidRDefault="00777D8E" w:rsidP="007C002C">
      <w:pPr>
        <w:spacing w:line="240" w:lineRule="auto"/>
      </w:pPr>
      <w:r>
        <w:separator/>
      </w:r>
    </w:p>
  </w:footnote>
  <w:footnote w:type="continuationSeparator" w:id="0">
    <w:p w:rsidR="00777D8E" w:rsidRDefault="00777D8E" w:rsidP="007C00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62DD" w:rsidRDefault="003362D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9180" w:type="dxa"/>
      <w:jc w:val="center"/>
      <w:tblLook w:val="04A0" w:firstRow="1" w:lastRow="0" w:firstColumn="1" w:lastColumn="0" w:noHBand="0" w:noVBand="1"/>
    </w:tblPr>
    <w:tblGrid>
      <w:gridCol w:w="2723"/>
      <w:gridCol w:w="2152"/>
      <w:gridCol w:w="2152"/>
      <w:gridCol w:w="2153"/>
    </w:tblGrid>
    <w:tr w:rsidR="00A525B6" w:rsidTr="005F3000">
      <w:trPr>
        <w:trHeight w:val="253"/>
        <w:jc w:val="center"/>
      </w:trPr>
      <w:tc>
        <w:tcPr>
          <w:tcW w:w="2723" w:type="dxa"/>
          <w:vMerge w:val="restart"/>
          <w:vAlign w:val="center"/>
        </w:tcPr>
        <w:p w:rsidR="00A525B6" w:rsidRPr="00D20B45" w:rsidRDefault="003362DD" w:rsidP="005F3000">
          <w:pPr>
            <w:pStyle w:val="Encabezado"/>
            <w:jc w:val="center"/>
            <w:rPr>
              <w:noProof/>
              <w:lang w:val="es-ES"/>
            </w:rPr>
          </w:pPr>
          <w:sdt>
            <w:sdtPr>
              <w:rPr>
                <w:noProof/>
                <w:lang w:val="es-ES"/>
              </w:rPr>
              <w:id w:val="1551950600"/>
              <w:docPartObj>
                <w:docPartGallery w:val="Watermarks"/>
                <w:docPartUnique/>
              </w:docPartObj>
            </w:sdtPr>
            <w:sdtContent>
              <w:r w:rsidRPr="003362DD">
                <w:rPr>
                  <w:noProof/>
                  <w:lang w:val="es-ES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357476642" o:spid="_x0000_s2049" type="#_x0000_t136" style="position:absolute;left:0;text-align:left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calibri&quot;;font-size:1pt" string="CONFIDENCIAL"/>
                    <w10:wrap anchorx="margin" anchory="margin"/>
                  </v:shape>
                </w:pict>
              </w:r>
            </w:sdtContent>
          </w:sdt>
          <w:r w:rsidR="00A525B6" w:rsidRPr="00D20B45">
            <w:rPr>
              <w:noProof/>
            </w:rPr>
            <w:drawing>
              <wp:inline distT="0" distB="0" distL="0" distR="0">
                <wp:extent cx="1337310" cy="514350"/>
                <wp:effectExtent l="19050" t="0" r="0" b="0"/>
                <wp:docPr id="2" name="0 Imagen" descr="cabezote_logo_uniand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abezote_logo_uniandes.png"/>
                        <pic:cNvPicPr/>
                      </pic:nvPicPr>
                      <pic:blipFill>
                        <a:blip r:embed="rId1"/>
                        <a:srcRect b="388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7310" cy="514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7" w:type="dxa"/>
          <w:gridSpan w:val="3"/>
          <w:vAlign w:val="center"/>
        </w:tcPr>
        <w:p w:rsidR="00A525B6" w:rsidRPr="006C0719" w:rsidRDefault="00A525B6" w:rsidP="005F3000">
          <w:pPr>
            <w:pStyle w:val="Encabezado"/>
            <w:jc w:val="center"/>
            <w:rPr>
              <w:b/>
            </w:rPr>
          </w:pPr>
          <w:r>
            <w:rPr>
              <w:b/>
            </w:rPr>
            <w:t>Departamento de Ingeniería Eléctrica y Electrónica</w:t>
          </w:r>
        </w:p>
      </w:tc>
    </w:tr>
    <w:tr w:rsidR="00A525B6" w:rsidTr="005F3000">
      <w:trPr>
        <w:trHeight w:val="253"/>
        <w:jc w:val="center"/>
      </w:trPr>
      <w:tc>
        <w:tcPr>
          <w:tcW w:w="2723" w:type="dxa"/>
          <w:vMerge/>
        </w:tcPr>
        <w:p w:rsidR="00A525B6" w:rsidRDefault="00A525B6" w:rsidP="005F3000">
          <w:pPr>
            <w:pStyle w:val="Encabezado"/>
          </w:pPr>
        </w:p>
      </w:tc>
      <w:tc>
        <w:tcPr>
          <w:tcW w:w="6457" w:type="dxa"/>
          <w:gridSpan w:val="3"/>
          <w:vAlign w:val="center"/>
        </w:tcPr>
        <w:p w:rsidR="00A525B6" w:rsidRPr="006C0719" w:rsidRDefault="00A525B6" w:rsidP="005F3000">
          <w:pPr>
            <w:pStyle w:val="Encabezado"/>
            <w:jc w:val="center"/>
            <w:rPr>
              <w:b/>
            </w:rPr>
          </w:pPr>
          <w:r>
            <w:rPr>
              <w:b/>
            </w:rPr>
            <w:t>Laboratorio de Ingeniería Eléctrica y Electrónica</w:t>
          </w:r>
        </w:p>
      </w:tc>
    </w:tr>
    <w:tr w:rsidR="00A525B6" w:rsidTr="005F3000">
      <w:trPr>
        <w:trHeight w:val="253"/>
        <w:jc w:val="center"/>
      </w:trPr>
      <w:tc>
        <w:tcPr>
          <w:tcW w:w="2723" w:type="dxa"/>
          <w:vMerge/>
        </w:tcPr>
        <w:p w:rsidR="00A525B6" w:rsidRDefault="00A525B6" w:rsidP="005F3000">
          <w:pPr>
            <w:pStyle w:val="Encabezado"/>
            <w:rPr>
              <w:noProof/>
            </w:rPr>
          </w:pPr>
        </w:p>
      </w:tc>
      <w:tc>
        <w:tcPr>
          <w:tcW w:w="6457" w:type="dxa"/>
          <w:gridSpan w:val="3"/>
          <w:vAlign w:val="center"/>
        </w:tcPr>
        <w:p w:rsidR="00A525B6" w:rsidRDefault="00A525B6" w:rsidP="005F3000">
          <w:pPr>
            <w:pStyle w:val="Encabezado"/>
            <w:jc w:val="center"/>
            <w:rPr>
              <w:b/>
            </w:rPr>
          </w:pPr>
          <w:r>
            <w:rPr>
              <w:b/>
            </w:rPr>
            <w:t>Centro de Microelectrónica Universidad de los Andes</w:t>
          </w:r>
        </w:p>
      </w:tc>
    </w:tr>
    <w:tr w:rsidR="00A525B6" w:rsidTr="005F3000">
      <w:trPr>
        <w:trHeight w:val="253"/>
        <w:jc w:val="center"/>
      </w:trPr>
      <w:tc>
        <w:tcPr>
          <w:tcW w:w="2723" w:type="dxa"/>
          <w:vMerge/>
        </w:tcPr>
        <w:p w:rsidR="00A525B6" w:rsidRDefault="00A525B6" w:rsidP="005F3000">
          <w:pPr>
            <w:pStyle w:val="Encabezado"/>
            <w:rPr>
              <w:noProof/>
            </w:rPr>
          </w:pPr>
        </w:p>
      </w:tc>
      <w:tc>
        <w:tcPr>
          <w:tcW w:w="6457" w:type="dxa"/>
          <w:gridSpan w:val="3"/>
          <w:vAlign w:val="center"/>
        </w:tcPr>
        <w:p w:rsidR="00A525B6" w:rsidRDefault="00A525B6" w:rsidP="005F3000">
          <w:pPr>
            <w:pStyle w:val="Encabezado"/>
            <w:jc w:val="center"/>
            <w:rPr>
              <w:b/>
            </w:rPr>
          </w:pPr>
          <w:r>
            <w:rPr>
              <w:b/>
            </w:rPr>
            <w:t>Línea de Biosensores y Microsistemas</w:t>
          </w:r>
        </w:p>
      </w:tc>
    </w:tr>
    <w:tr w:rsidR="00A525B6" w:rsidTr="005F3000">
      <w:trPr>
        <w:trHeight w:val="253"/>
        <w:jc w:val="center"/>
      </w:trPr>
      <w:tc>
        <w:tcPr>
          <w:tcW w:w="2723" w:type="dxa"/>
          <w:vMerge/>
        </w:tcPr>
        <w:p w:rsidR="00A525B6" w:rsidRDefault="00A525B6" w:rsidP="005F3000">
          <w:pPr>
            <w:pStyle w:val="Encabezado"/>
            <w:rPr>
              <w:noProof/>
            </w:rPr>
          </w:pPr>
        </w:p>
      </w:tc>
      <w:tc>
        <w:tcPr>
          <w:tcW w:w="6457" w:type="dxa"/>
          <w:gridSpan w:val="3"/>
          <w:vAlign w:val="center"/>
        </w:tcPr>
        <w:p w:rsidR="00A525B6" w:rsidRDefault="00A525B6" w:rsidP="000E5CE0">
          <w:pPr>
            <w:pStyle w:val="Encabezado"/>
            <w:jc w:val="center"/>
            <w:rPr>
              <w:b/>
            </w:rPr>
          </w:pPr>
          <w:r>
            <w:rPr>
              <w:b/>
            </w:rPr>
            <w:t xml:space="preserve">Protocolo de </w:t>
          </w:r>
          <w:r w:rsidR="000E5CE0">
            <w:rPr>
              <w:b/>
            </w:rPr>
            <w:t>Manufactura</w:t>
          </w:r>
        </w:p>
      </w:tc>
    </w:tr>
    <w:tr w:rsidR="00A525B6" w:rsidTr="005F3000">
      <w:trPr>
        <w:trHeight w:val="253"/>
        <w:jc w:val="center"/>
      </w:trPr>
      <w:tc>
        <w:tcPr>
          <w:tcW w:w="2723" w:type="dxa"/>
          <w:vMerge/>
        </w:tcPr>
        <w:p w:rsidR="00A525B6" w:rsidRDefault="00A525B6" w:rsidP="005F3000">
          <w:pPr>
            <w:pStyle w:val="Encabezado"/>
            <w:rPr>
              <w:noProof/>
            </w:rPr>
          </w:pPr>
        </w:p>
      </w:tc>
      <w:tc>
        <w:tcPr>
          <w:tcW w:w="6457" w:type="dxa"/>
          <w:gridSpan w:val="3"/>
          <w:vAlign w:val="center"/>
        </w:tcPr>
        <w:p w:rsidR="00A525B6" w:rsidRPr="006C0719" w:rsidRDefault="000E5CE0" w:rsidP="005F3000">
          <w:pPr>
            <w:pStyle w:val="Encabezado"/>
            <w:jc w:val="center"/>
            <w:rPr>
              <w:b/>
            </w:rPr>
          </w:pPr>
          <w:r>
            <w:rPr>
              <w:b/>
            </w:rPr>
            <w:t>Elaboración de Estructuras en PDMS</w:t>
          </w:r>
        </w:p>
      </w:tc>
    </w:tr>
    <w:tr w:rsidR="00A525B6" w:rsidRPr="006C0719" w:rsidTr="005F3000">
      <w:trPr>
        <w:trHeight w:val="253"/>
        <w:jc w:val="center"/>
      </w:trPr>
      <w:tc>
        <w:tcPr>
          <w:tcW w:w="2723" w:type="dxa"/>
          <w:vAlign w:val="center"/>
        </w:tcPr>
        <w:p w:rsidR="00A525B6" w:rsidRPr="006C0719" w:rsidRDefault="00A525B6" w:rsidP="006D4381">
          <w:pPr>
            <w:pStyle w:val="Encabezado"/>
            <w:rPr>
              <w:sz w:val="16"/>
              <w:szCs w:val="16"/>
            </w:rPr>
          </w:pPr>
          <w:r w:rsidRPr="006C0719">
            <w:rPr>
              <w:sz w:val="16"/>
              <w:szCs w:val="16"/>
            </w:rPr>
            <w:t>Fecha:</w:t>
          </w:r>
          <w:r>
            <w:rPr>
              <w:sz w:val="16"/>
              <w:szCs w:val="16"/>
            </w:rPr>
            <w:t xml:space="preserve"> </w:t>
          </w:r>
          <w:r w:rsidR="006D4381">
            <w:rPr>
              <w:sz w:val="16"/>
              <w:szCs w:val="16"/>
            </w:rPr>
            <w:t xml:space="preserve">31 de </w:t>
          </w:r>
          <w:proofErr w:type="gramStart"/>
          <w:r w:rsidR="006D4381">
            <w:rPr>
              <w:sz w:val="16"/>
              <w:szCs w:val="16"/>
            </w:rPr>
            <w:t>Agosto</w:t>
          </w:r>
          <w:proofErr w:type="gramEnd"/>
          <w:r w:rsidR="006D4381">
            <w:rPr>
              <w:sz w:val="16"/>
              <w:szCs w:val="16"/>
            </w:rPr>
            <w:t xml:space="preserve"> de 2015</w:t>
          </w:r>
        </w:p>
      </w:tc>
      <w:tc>
        <w:tcPr>
          <w:tcW w:w="2152" w:type="dxa"/>
          <w:vAlign w:val="center"/>
        </w:tcPr>
        <w:p w:rsidR="00A525B6" w:rsidRPr="006C0719" w:rsidRDefault="00A525B6" w:rsidP="00CC3F00">
          <w:pPr>
            <w:pStyle w:val="Encabezado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Código: </w:t>
          </w:r>
          <w:r w:rsidR="000E5CE0">
            <w:rPr>
              <w:sz w:val="16"/>
              <w:szCs w:val="16"/>
            </w:rPr>
            <w:t>PMF201501</w:t>
          </w:r>
        </w:p>
      </w:tc>
      <w:tc>
        <w:tcPr>
          <w:tcW w:w="2152" w:type="dxa"/>
          <w:vAlign w:val="center"/>
        </w:tcPr>
        <w:p w:rsidR="00A525B6" w:rsidRPr="006C0719" w:rsidRDefault="00A525B6" w:rsidP="005F3000">
          <w:pPr>
            <w:pStyle w:val="Encabezado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Página: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  \* Arabic  \* MERGEFORMAT </w:instrText>
          </w:r>
          <w:r>
            <w:rPr>
              <w:sz w:val="16"/>
              <w:szCs w:val="16"/>
            </w:rPr>
            <w:fldChar w:fldCharType="separate"/>
          </w:r>
          <w:r w:rsidR="000E5CE0">
            <w:rPr>
              <w:noProof/>
              <w:sz w:val="16"/>
              <w:szCs w:val="16"/>
            </w:rPr>
            <w:t>2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de </w:t>
          </w:r>
          <w:r w:rsidR="00A06F47">
            <w:rPr>
              <w:noProof/>
              <w:sz w:val="16"/>
              <w:szCs w:val="16"/>
            </w:rPr>
            <w:fldChar w:fldCharType="begin"/>
          </w:r>
          <w:r w:rsidR="00A06F47">
            <w:rPr>
              <w:noProof/>
              <w:sz w:val="16"/>
              <w:szCs w:val="16"/>
            </w:rPr>
            <w:instrText xml:space="preserve"> NUMPAGES  \* Arabic  \* MERGEFORMAT </w:instrText>
          </w:r>
          <w:r w:rsidR="00A06F47">
            <w:rPr>
              <w:noProof/>
              <w:sz w:val="16"/>
              <w:szCs w:val="16"/>
            </w:rPr>
            <w:fldChar w:fldCharType="separate"/>
          </w:r>
          <w:r w:rsidR="000E5CE0">
            <w:rPr>
              <w:noProof/>
              <w:sz w:val="16"/>
              <w:szCs w:val="16"/>
            </w:rPr>
            <w:t>3</w:t>
          </w:r>
          <w:r w:rsidR="00A06F47">
            <w:rPr>
              <w:noProof/>
              <w:sz w:val="16"/>
              <w:szCs w:val="16"/>
            </w:rPr>
            <w:fldChar w:fldCharType="end"/>
          </w:r>
        </w:p>
      </w:tc>
      <w:tc>
        <w:tcPr>
          <w:tcW w:w="2153" w:type="dxa"/>
          <w:vAlign w:val="center"/>
        </w:tcPr>
        <w:p w:rsidR="00A525B6" w:rsidRPr="006C0719" w:rsidRDefault="00A525B6" w:rsidP="005F3000">
          <w:pPr>
            <w:pStyle w:val="Encabezado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Versión: 1.0</w:t>
          </w:r>
        </w:p>
      </w:tc>
    </w:tr>
  </w:tbl>
  <w:p w:rsidR="007C35A0" w:rsidRDefault="007C35A0">
    <w:pPr>
      <w:spacing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35A0" w:rsidRDefault="007C35A0" w:rsidP="00AD1F45">
    <w:pPr>
      <w:pStyle w:val="Encabezado"/>
      <w:jc w:val="center"/>
    </w:pPr>
    <w:r w:rsidRPr="00AD1F45">
      <w:rPr>
        <w:noProof/>
      </w:rPr>
      <w:drawing>
        <wp:inline distT="0" distB="0" distL="0" distR="0">
          <wp:extent cx="2834767" cy="1090295"/>
          <wp:effectExtent l="19050" t="0" r="3683" b="0"/>
          <wp:docPr id="8" name="0 Imagen" descr="cabezote_logo_uniand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zote_logo_uniandes.png"/>
                  <pic:cNvPicPr/>
                </pic:nvPicPr>
                <pic:blipFill>
                  <a:blip r:embed="rId1"/>
                  <a:srcRect b="3881"/>
                  <a:stretch>
                    <a:fillRect/>
                  </a:stretch>
                </pic:blipFill>
                <pic:spPr>
                  <a:xfrm>
                    <a:off x="0" y="0"/>
                    <a:ext cx="2834767" cy="10902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4124E"/>
    <w:multiLevelType w:val="hybridMultilevel"/>
    <w:tmpl w:val="852A420C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FC04EB"/>
    <w:multiLevelType w:val="hybridMultilevel"/>
    <w:tmpl w:val="A3AC8E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F6CA2"/>
    <w:multiLevelType w:val="hybridMultilevel"/>
    <w:tmpl w:val="8F5ADA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85327"/>
    <w:multiLevelType w:val="hybridMultilevel"/>
    <w:tmpl w:val="A26A35A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03C3F"/>
    <w:multiLevelType w:val="hybridMultilevel"/>
    <w:tmpl w:val="12AA85B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85380C"/>
    <w:multiLevelType w:val="hybridMultilevel"/>
    <w:tmpl w:val="DC320A4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9D4DFB"/>
    <w:multiLevelType w:val="hybridMultilevel"/>
    <w:tmpl w:val="8AAEC38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C87EED"/>
    <w:multiLevelType w:val="hybridMultilevel"/>
    <w:tmpl w:val="4C5854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340E66"/>
    <w:multiLevelType w:val="hybridMultilevel"/>
    <w:tmpl w:val="141E3F3C"/>
    <w:lvl w:ilvl="0" w:tplc="240A0017">
      <w:start w:val="1"/>
      <w:numFmt w:val="lowerLetter"/>
      <w:lvlText w:val="%1)"/>
      <w:lvlJc w:val="left"/>
      <w:pPr>
        <w:ind w:left="1788" w:hanging="360"/>
      </w:pPr>
    </w:lvl>
    <w:lvl w:ilvl="1" w:tplc="240A0019" w:tentative="1">
      <w:start w:val="1"/>
      <w:numFmt w:val="lowerLetter"/>
      <w:lvlText w:val="%2."/>
      <w:lvlJc w:val="left"/>
      <w:pPr>
        <w:ind w:left="2508" w:hanging="360"/>
      </w:pPr>
    </w:lvl>
    <w:lvl w:ilvl="2" w:tplc="240A001B" w:tentative="1">
      <w:start w:val="1"/>
      <w:numFmt w:val="lowerRoman"/>
      <w:lvlText w:val="%3."/>
      <w:lvlJc w:val="right"/>
      <w:pPr>
        <w:ind w:left="3228" w:hanging="180"/>
      </w:pPr>
    </w:lvl>
    <w:lvl w:ilvl="3" w:tplc="240A000F" w:tentative="1">
      <w:start w:val="1"/>
      <w:numFmt w:val="decimal"/>
      <w:lvlText w:val="%4."/>
      <w:lvlJc w:val="left"/>
      <w:pPr>
        <w:ind w:left="3948" w:hanging="360"/>
      </w:pPr>
    </w:lvl>
    <w:lvl w:ilvl="4" w:tplc="240A0019" w:tentative="1">
      <w:start w:val="1"/>
      <w:numFmt w:val="lowerLetter"/>
      <w:lvlText w:val="%5."/>
      <w:lvlJc w:val="left"/>
      <w:pPr>
        <w:ind w:left="4668" w:hanging="360"/>
      </w:pPr>
    </w:lvl>
    <w:lvl w:ilvl="5" w:tplc="240A001B" w:tentative="1">
      <w:start w:val="1"/>
      <w:numFmt w:val="lowerRoman"/>
      <w:lvlText w:val="%6."/>
      <w:lvlJc w:val="right"/>
      <w:pPr>
        <w:ind w:left="5388" w:hanging="180"/>
      </w:pPr>
    </w:lvl>
    <w:lvl w:ilvl="6" w:tplc="240A000F" w:tentative="1">
      <w:start w:val="1"/>
      <w:numFmt w:val="decimal"/>
      <w:lvlText w:val="%7."/>
      <w:lvlJc w:val="left"/>
      <w:pPr>
        <w:ind w:left="6108" w:hanging="360"/>
      </w:pPr>
    </w:lvl>
    <w:lvl w:ilvl="7" w:tplc="240A0019" w:tentative="1">
      <w:start w:val="1"/>
      <w:numFmt w:val="lowerLetter"/>
      <w:lvlText w:val="%8."/>
      <w:lvlJc w:val="left"/>
      <w:pPr>
        <w:ind w:left="6828" w:hanging="360"/>
      </w:pPr>
    </w:lvl>
    <w:lvl w:ilvl="8" w:tplc="24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9" w15:restartNumberingAfterBreak="0">
    <w:nsid w:val="768476E9"/>
    <w:multiLevelType w:val="hybridMultilevel"/>
    <w:tmpl w:val="5492C75E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7700172E"/>
    <w:multiLevelType w:val="multilevel"/>
    <w:tmpl w:val="F79A68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7F9F472F"/>
    <w:multiLevelType w:val="hybridMultilevel"/>
    <w:tmpl w:val="2C38DD6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0"/>
  </w:num>
  <w:num w:numId="5">
    <w:abstractNumId w:val="8"/>
  </w:num>
  <w:num w:numId="6">
    <w:abstractNumId w:val="6"/>
  </w:num>
  <w:num w:numId="7">
    <w:abstractNumId w:val="4"/>
  </w:num>
  <w:num w:numId="8">
    <w:abstractNumId w:val="11"/>
  </w:num>
  <w:num w:numId="9">
    <w:abstractNumId w:val="3"/>
  </w:num>
  <w:num w:numId="10">
    <w:abstractNumId w:val="2"/>
  </w:num>
  <w:num w:numId="11">
    <w:abstractNumId w:val="7"/>
  </w:num>
  <w:num w:numId="12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650D"/>
    <w:rsid w:val="00002908"/>
    <w:rsid w:val="00004F45"/>
    <w:rsid w:val="000104C0"/>
    <w:rsid w:val="00011B99"/>
    <w:rsid w:val="00012B48"/>
    <w:rsid w:val="00014CDD"/>
    <w:rsid w:val="0002681A"/>
    <w:rsid w:val="00026E88"/>
    <w:rsid w:val="00031E97"/>
    <w:rsid w:val="00042512"/>
    <w:rsid w:val="00052416"/>
    <w:rsid w:val="00057878"/>
    <w:rsid w:val="00070567"/>
    <w:rsid w:val="00077708"/>
    <w:rsid w:val="000837B9"/>
    <w:rsid w:val="00084406"/>
    <w:rsid w:val="000907AB"/>
    <w:rsid w:val="000942E5"/>
    <w:rsid w:val="000949C7"/>
    <w:rsid w:val="000A1BF7"/>
    <w:rsid w:val="000A4CE2"/>
    <w:rsid w:val="000B6634"/>
    <w:rsid w:val="000C02A2"/>
    <w:rsid w:val="000E16EC"/>
    <w:rsid w:val="000E5CE0"/>
    <w:rsid w:val="000E5E73"/>
    <w:rsid w:val="000F0010"/>
    <w:rsid w:val="000F313A"/>
    <w:rsid w:val="001026A7"/>
    <w:rsid w:val="001057AE"/>
    <w:rsid w:val="0010763C"/>
    <w:rsid w:val="00125DDA"/>
    <w:rsid w:val="00132463"/>
    <w:rsid w:val="0013413C"/>
    <w:rsid w:val="00134BB5"/>
    <w:rsid w:val="00140A2E"/>
    <w:rsid w:val="00142452"/>
    <w:rsid w:val="001456FE"/>
    <w:rsid w:val="001665DB"/>
    <w:rsid w:val="00175422"/>
    <w:rsid w:val="00176F49"/>
    <w:rsid w:val="00177AEE"/>
    <w:rsid w:val="00183A1E"/>
    <w:rsid w:val="00197CA6"/>
    <w:rsid w:val="001A3CFD"/>
    <w:rsid w:val="001B33AA"/>
    <w:rsid w:val="001B34EA"/>
    <w:rsid w:val="001B757B"/>
    <w:rsid w:val="001C04C3"/>
    <w:rsid w:val="001C2AE0"/>
    <w:rsid w:val="001C53DD"/>
    <w:rsid w:val="001C5B9A"/>
    <w:rsid w:val="001E15C7"/>
    <w:rsid w:val="001E63A5"/>
    <w:rsid w:val="001E6B25"/>
    <w:rsid w:val="001E7D68"/>
    <w:rsid w:val="001F0FCB"/>
    <w:rsid w:val="001F2DF7"/>
    <w:rsid w:val="001F56BD"/>
    <w:rsid w:val="001F7F53"/>
    <w:rsid w:val="00200E11"/>
    <w:rsid w:val="00201973"/>
    <w:rsid w:val="00214C2D"/>
    <w:rsid w:val="0021589E"/>
    <w:rsid w:val="00220B29"/>
    <w:rsid w:val="00222D0E"/>
    <w:rsid w:val="002233D0"/>
    <w:rsid w:val="0022406A"/>
    <w:rsid w:val="00232003"/>
    <w:rsid w:val="00235B00"/>
    <w:rsid w:val="00250922"/>
    <w:rsid w:val="00256499"/>
    <w:rsid w:val="00256CEE"/>
    <w:rsid w:val="00261609"/>
    <w:rsid w:val="00270E1F"/>
    <w:rsid w:val="0028650D"/>
    <w:rsid w:val="00287235"/>
    <w:rsid w:val="00294AAA"/>
    <w:rsid w:val="002A1C04"/>
    <w:rsid w:val="002A1E35"/>
    <w:rsid w:val="002B205A"/>
    <w:rsid w:val="002D1515"/>
    <w:rsid w:val="002D5840"/>
    <w:rsid w:val="002E37AC"/>
    <w:rsid w:val="002E51B8"/>
    <w:rsid w:val="0030635B"/>
    <w:rsid w:val="00307B4C"/>
    <w:rsid w:val="00311EB4"/>
    <w:rsid w:val="00311F00"/>
    <w:rsid w:val="00313AF6"/>
    <w:rsid w:val="0031748C"/>
    <w:rsid w:val="0032004A"/>
    <w:rsid w:val="00320319"/>
    <w:rsid w:val="00334780"/>
    <w:rsid w:val="0033511B"/>
    <w:rsid w:val="003362DD"/>
    <w:rsid w:val="00342D51"/>
    <w:rsid w:val="003442D6"/>
    <w:rsid w:val="00360677"/>
    <w:rsid w:val="003748B2"/>
    <w:rsid w:val="00380FE6"/>
    <w:rsid w:val="003957C4"/>
    <w:rsid w:val="003A1B93"/>
    <w:rsid w:val="003A391F"/>
    <w:rsid w:val="003A4A54"/>
    <w:rsid w:val="003A6398"/>
    <w:rsid w:val="003B2D1F"/>
    <w:rsid w:val="003B5F1E"/>
    <w:rsid w:val="003B6B12"/>
    <w:rsid w:val="003B73FD"/>
    <w:rsid w:val="003C1051"/>
    <w:rsid w:val="003D700E"/>
    <w:rsid w:val="003E3342"/>
    <w:rsid w:val="003F05B0"/>
    <w:rsid w:val="003F10FA"/>
    <w:rsid w:val="003F14F2"/>
    <w:rsid w:val="003F15D8"/>
    <w:rsid w:val="003F369E"/>
    <w:rsid w:val="00412BAB"/>
    <w:rsid w:val="00413808"/>
    <w:rsid w:val="004146F8"/>
    <w:rsid w:val="0043258D"/>
    <w:rsid w:val="00451064"/>
    <w:rsid w:val="00456FAD"/>
    <w:rsid w:val="004579A1"/>
    <w:rsid w:val="00460E85"/>
    <w:rsid w:val="004615FB"/>
    <w:rsid w:val="004624A7"/>
    <w:rsid w:val="00463A64"/>
    <w:rsid w:val="00471CA6"/>
    <w:rsid w:val="00487A2D"/>
    <w:rsid w:val="0049239B"/>
    <w:rsid w:val="004A2697"/>
    <w:rsid w:val="004A3020"/>
    <w:rsid w:val="004A480B"/>
    <w:rsid w:val="004C673D"/>
    <w:rsid w:val="004D223C"/>
    <w:rsid w:val="004D44D5"/>
    <w:rsid w:val="004F044B"/>
    <w:rsid w:val="004F3BE4"/>
    <w:rsid w:val="005008CC"/>
    <w:rsid w:val="0050300F"/>
    <w:rsid w:val="005168C3"/>
    <w:rsid w:val="005312A9"/>
    <w:rsid w:val="00533D7A"/>
    <w:rsid w:val="00535088"/>
    <w:rsid w:val="005350C7"/>
    <w:rsid w:val="005406E7"/>
    <w:rsid w:val="00544956"/>
    <w:rsid w:val="005510DF"/>
    <w:rsid w:val="00555AAF"/>
    <w:rsid w:val="00560FD3"/>
    <w:rsid w:val="005667CC"/>
    <w:rsid w:val="0057341D"/>
    <w:rsid w:val="00580BDC"/>
    <w:rsid w:val="00581948"/>
    <w:rsid w:val="00583879"/>
    <w:rsid w:val="00595BB3"/>
    <w:rsid w:val="00597558"/>
    <w:rsid w:val="00597FEB"/>
    <w:rsid w:val="005A4952"/>
    <w:rsid w:val="005C2DAB"/>
    <w:rsid w:val="005C4F62"/>
    <w:rsid w:val="005D04A3"/>
    <w:rsid w:val="005D4D39"/>
    <w:rsid w:val="005E03C5"/>
    <w:rsid w:val="005E2534"/>
    <w:rsid w:val="005F1876"/>
    <w:rsid w:val="005F218E"/>
    <w:rsid w:val="005F2259"/>
    <w:rsid w:val="00617E9A"/>
    <w:rsid w:val="00621234"/>
    <w:rsid w:val="006233E9"/>
    <w:rsid w:val="006312C9"/>
    <w:rsid w:val="00646A7F"/>
    <w:rsid w:val="00651631"/>
    <w:rsid w:val="006637E5"/>
    <w:rsid w:val="006738F0"/>
    <w:rsid w:val="006740F2"/>
    <w:rsid w:val="00686B40"/>
    <w:rsid w:val="006926CA"/>
    <w:rsid w:val="006A1389"/>
    <w:rsid w:val="006B1936"/>
    <w:rsid w:val="006B22EC"/>
    <w:rsid w:val="006B4301"/>
    <w:rsid w:val="006C1B3D"/>
    <w:rsid w:val="006C3CDD"/>
    <w:rsid w:val="006C7C69"/>
    <w:rsid w:val="006D1F82"/>
    <w:rsid w:val="006D4381"/>
    <w:rsid w:val="006E345B"/>
    <w:rsid w:val="006F3D61"/>
    <w:rsid w:val="006F4F31"/>
    <w:rsid w:val="006F5624"/>
    <w:rsid w:val="006F6B76"/>
    <w:rsid w:val="0070276C"/>
    <w:rsid w:val="00713676"/>
    <w:rsid w:val="007174FD"/>
    <w:rsid w:val="007202D4"/>
    <w:rsid w:val="00722086"/>
    <w:rsid w:val="007233B1"/>
    <w:rsid w:val="00736480"/>
    <w:rsid w:val="00740D7B"/>
    <w:rsid w:val="00763724"/>
    <w:rsid w:val="00773341"/>
    <w:rsid w:val="00777D8E"/>
    <w:rsid w:val="00784516"/>
    <w:rsid w:val="00784E1B"/>
    <w:rsid w:val="0079007B"/>
    <w:rsid w:val="00792CC6"/>
    <w:rsid w:val="007A20CF"/>
    <w:rsid w:val="007A735D"/>
    <w:rsid w:val="007C002C"/>
    <w:rsid w:val="007C1514"/>
    <w:rsid w:val="007C1EF4"/>
    <w:rsid w:val="007C35A0"/>
    <w:rsid w:val="007D62E1"/>
    <w:rsid w:val="007D6309"/>
    <w:rsid w:val="007D77F7"/>
    <w:rsid w:val="007E2B74"/>
    <w:rsid w:val="007E3546"/>
    <w:rsid w:val="007E3ED6"/>
    <w:rsid w:val="00807C96"/>
    <w:rsid w:val="00810357"/>
    <w:rsid w:val="00814412"/>
    <w:rsid w:val="008203BA"/>
    <w:rsid w:val="00823954"/>
    <w:rsid w:val="00825F33"/>
    <w:rsid w:val="008267BA"/>
    <w:rsid w:val="00831C8E"/>
    <w:rsid w:val="00832B17"/>
    <w:rsid w:val="00832F22"/>
    <w:rsid w:val="00847D4F"/>
    <w:rsid w:val="00857EEE"/>
    <w:rsid w:val="00861451"/>
    <w:rsid w:val="00885054"/>
    <w:rsid w:val="008A11D9"/>
    <w:rsid w:val="008A5601"/>
    <w:rsid w:val="008B0A5E"/>
    <w:rsid w:val="008C3E59"/>
    <w:rsid w:val="008D4724"/>
    <w:rsid w:val="008D5BE3"/>
    <w:rsid w:val="008D6C21"/>
    <w:rsid w:val="008E1845"/>
    <w:rsid w:val="008F33A4"/>
    <w:rsid w:val="00901E89"/>
    <w:rsid w:val="0090242E"/>
    <w:rsid w:val="00902A55"/>
    <w:rsid w:val="0091534B"/>
    <w:rsid w:val="0092014C"/>
    <w:rsid w:val="009465C3"/>
    <w:rsid w:val="009469D1"/>
    <w:rsid w:val="009506BD"/>
    <w:rsid w:val="00954A51"/>
    <w:rsid w:val="009600A8"/>
    <w:rsid w:val="00973D71"/>
    <w:rsid w:val="00974854"/>
    <w:rsid w:val="009806F3"/>
    <w:rsid w:val="00983797"/>
    <w:rsid w:val="009A1503"/>
    <w:rsid w:val="009A30B9"/>
    <w:rsid w:val="009B79FE"/>
    <w:rsid w:val="009C7C38"/>
    <w:rsid w:val="009D0652"/>
    <w:rsid w:val="009D779E"/>
    <w:rsid w:val="009E070C"/>
    <w:rsid w:val="009E1A4D"/>
    <w:rsid w:val="009E2120"/>
    <w:rsid w:val="009E2978"/>
    <w:rsid w:val="009E485E"/>
    <w:rsid w:val="009E6C0F"/>
    <w:rsid w:val="009F15AB"/>
    <w:rsid w:val="009F1F23"/>
    <w:rsid w:val="009F348A"/>
    <w:rsid w:val="009F4DEA"/>
    <w:rsid w:val="00A04EE6"/>
    <w:rsid w:val="00A0648B"/>
    <w:rsid w:val="00A06B0F"/>
    <w:rsid w:val="00A06F47"/>
    <w:rsid w:val="00A1592C"/>
    <w:rsid w:val="00A159DA"/>
    <w:rsid w:val="00A209AF"/>
    <w:rsid w:val="00A3016F"/>
    <w:rsid w:val="00A32018"/>
    <w:rsid w:val="00A33941"/>
    <w:rsid w:val="00A52438"/>
    <w:rsid w:val="00A525B6"/>
    <w:rsid w:val="00A53851"/>
    <w:rsid w:val="00A55375"/>
    <w:rsid w:val="00A63046"/>
    <w:rsid w:val="00A719C7"/>
    <w:rsid w:val="00A750BD"/>
    <w:rsid w:val="00A82B1E"/>
    <w:rsid w:val="00A910EE"/>
    <w:rsid w:val="00A941E9"/>
    <w:rsid w:val="00AA488A"/>
    <w:rsid w:val="00AA77BD"/>
    <w:rsid w:val="00AB0370"/>
    <w:rsid w:val="00AC1444"/>
    <w:rsid w:val="00AC2FE3"/>
    <w:rsid w:val="00AC3308"/>
    <w:rsid w:val="00AC7939"/>
    <w:rsid w:val="00AD1F45"/>
    <w:rsid w:val="00AD5346"/>
    <w:rsid w:val="00AE70E8"/>
    <w:rsid w:val="00AF12C2"/>
    <w:rsid w:val="00B012D7"/>
    <w:rsid w:val="00B047EA"/>
    <w:rsid w:val="00B04BD5"/>
    <w:rsid w:val="00B10A4C"/>
    <w:rsid w:val="00B11C31"/>
    <w:rsid w:val="00B14005"/>
    <w:rsid w:val="00B403AF"/>
    <w:rsid w:val="00B41298"/>
    <w:rsid w:val="00B42F42"/>
    <w:rsid w:val="00B4764F"/>
    <w:rsid w:val="00B514E7"/>
    <w:rsid w:val="00B75836"/>
    <w:rsid w:val="00B8303E"/>
    <w:rsid w:val="00B85741"/>
    <w:rsid w:val="00B93309"/>
    <w:rsid w:val="00B935ED"/>
    <w:rsid w:val="00B93C3C"/>
    <w:rsid w:val="00B969F7"/>
    <w:rsid w:val="00BA7FC1"/>
    <w:rsid w:val="00BB1C80"/>
    <w:rsid w:val="00BB778B"/>
    <w:rsid w:val="00BC1E78"/>
    <w:rsid w:val="00BD0806"/>
    <w:rsid w:val="00BD1175"/>
    <w:rsid w:val="00BD4AB6"/>
    <w:rsid w:val="00BD6241"/>
    <w:rsid w:val="00BE405A"/>
    <w:rsid w:val="00BE4351"/>
    <w:rsid w:val="00BE5352"/>
    <w:rsid w:val="00BE63BC"/>
    <w:rsid w:val="00BF0B82"/>
    <w:rsid w:val="00BF1FC3"/>
    <w:rsid w:val="00BF55C3"/>
    <w:rsid w:val="00BF5C8F"/>
    <w:rsid w:val="00C00CDA"/>
    <w:rsid w:val="00C03565"/>
    <w:rsid w:val="00C07739"/>
    <w:rsid w:val="00C11F76"/>
    <w:rsid w:val="00C15219"/>
    <w:rsid w:val="00C175CB"/>
    <w:rsid w:val="00C20845"/>
    <w:rsid w:val="00C26543"/>
    <w:rsid w:val="00C26B4C"/>
    <w:rsid w:val="00C27EEA"/>
    <w:rsid w:val="00C27FBF"/>
    <w:rsid w:val="00C32EC5"/>
    <w:rsid w:val="00C472AE"/>
    <w:rsid w:val="00C53718"/>
    <w:rsid w:val="00C63F1D"/>
    <w:rsid w:val="00C660D3"/>
    <w:rsid w:val="00C679ED"/>
    <w:rsid w:val="00C70726"/>
    <w:rsid w:val="00C75C2E"/>
    <w:rsid w:val="00C8239A"/>
    <w:rsid w:val="00C8321F"/>
    <w:rsid w:val="00C83F2F"/>
    <w:rsid w:val="00C845BD"/>
    <w:rsid w:val="00C85CFA"/>
    <w:rsid w:val="00C97AFB"/>
    <w:rsid w:val="00CA194F"/>
    <w:rsid w:val="00CA4FCD"/>
    <w:rsid w:val="00CB07E1"/>
    <w:rsid w:val="00CC0F9F"/>
    <w:rsid w:val="00CC3F00"/>
    <w:rsid w:val="00CD460D"/>
    <w:rsid w:val="00CD49CB"/>
    <w:rsid w:val="00CE1D0E"/>
    <w:rsid w:val="00CE4D87"/>
    <w:rsid w:val="00CE68E5"/>
    <w:rsid w:val="00CE6E41"/>
    <w:rsid w:val="00D15C33"/>
    <w:rsid w:val="00D174D4"/>
    <w:rsid w:val="00D20AF2"/>
    <w:rsid w:val="00D219C3"/>
    <w:rsid w:val="00D21D44"/>
    <w:rsid w:val="00D4760E"/>
    <w:rsid w:val="00D507A8"/>
    <w:rsid w:val="00D64975"/>
    <w:rsid w:val="00D66099"/>
    <w:rsid w:val="00D67DBA"/>
    <w:rsid w:val="00D72E0D"/>
    <w:rsid w:val="00D86B47"/>
    <w:rsid w:val="00D90047"/>
    <w:rsid w:val="00D91ED8"/>
    <w:rsid w:val="00D93029"/>
    <w:rsid w:val="00DA4B4B"/>
    <w:rsid w:val="00DB2ACA"/>
    <w:rsid w:val="00DB7617"/>
    <w:rsid w:val="00DC0D76"/>
    <w:rsid w:val="00DC46A0"/>
    <w:rsid w:val="00DC66E0"/>
    <w:rsid w:val="00DD3CE7"/>
    <w:rsid w:val="00DD4C08"/>
    <w:rsid w:val="00DF28E2"/>
    <w:rsid w:val="00DF2A37"/>
    <w:rsid w:val="00DF2A69"/>
    <w:rsid w:val="00E11EA2"/>
    <w:rsid w:val="00E2398A"/>
    <w:rsid w:val="00E24C10"/>
    <w:rsid w:val="00E2771E"/>
    <w:rsid w:val="00E30572"/>
    <w:rsid w:val="00E340ED"/>
    <w:rsid w:val="00E42009"/>
    <w:rsid w:val="00E451B9"/>
    <w:rsid w:val="00E57B66"/>
    <w:rsid w:val="00E60C02"/>
    <w:rsid w:val="00E71535"/>
    <w:rsid w:val="00EA41AF"/>
    <w:rsid w:val="00EA6380"/>
    <w:rsid w:val="00EB493D"/>
    <w:rsid w:val="00EC363E"/>
    <w:rsid w:val="00EC722A"/>
    <w:rsid w:val="00ED1746"/>
    <w:rsid w:val="00ED5709"/>
    <w:rsid w:val="00EE3570"/>
    <w:rsid w:val="00EF0830"/>
    <w:rsid w:val="00F03EA8"/>
    <w:rsid w:val="00F116D3"/>
    <w:rsid w:val="00F12B4D"/>
    <w:rsid w:val="00F136A3"/>
    <w:rsid w:val="00F259DB"/>
    <w:rsid w:val="00F26B59"/>
    <w:rsid w:val="00F421C7"/>
    <w:rsid w:val="00F42C22"/>
    <w:rsid w:val="00F47A09"/>
    <w:rsid w:val="00F50CF8"/>
    <w:rsid w:val="00F56822"/>
    <w:rsid w:val="00F57034"/>
    <w:rsid w:val="00F80881"/>
    <w:rsid w:val="00F8545B"/>
    <w:rsid w:val="00F85740"/>
    <w:rsid w:val="00F954D8"/>
    <w:rsid w:val="00FA59A4"/>
    <w:rsid w:val="00FB0A8D"/>
    <w:rsid w:val="00FD2137"/>
    <w:rsid w:val="00FD7AF0"/>
    <w:rsid w:val="00FE25E7"/>
    <w:rsid w:val="00FF020C"/>
    <w:rsid w:val="00FF139E"/>
    <w:rsid w:val="00FF2D0D"/>
    <w:rsid w:val="00FF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D3B7A31"/>
  <w15:docId w15:val="{9A0810E7-D3E2-4CD5-A6A5-02F7A217C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0010"/>
    <w:pPr>
      <w:spacing w:after="0" w:line="360" w:lineRule="auto"/>
      <w:jc w:val="both"/>
    </w:pPr>
    <w:rPr>
      <w:rFonts w:ascii="Arial" w:eastAsia="Arial" w:hAnsi="Arial" w:cs="Arial"/>
      <w:color w:val="00000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3362DD"/>
    <w:pPr>
      <w:keepNext/>
      <w:keepLines/>
      <w:spacing w:before="240" w:after="240" w:line="240" w:lineRule="auto"/>
      <w:jc w:val="left"/>
      <w:outlineLvl w:val="0"/>
    </w:pPr>
    <w:rPr>
      <w:rFonts w:eastAsiaTheme="majorEastAsia" w:cstheme="majorBidi"/>
      <w:b/>
      <w:bCs/>
      <w:color w:val="auto"/>
      <w:sz w:val="24"/>
      <w:szCs w:val="28"/>
      <w:lang w:val="es-MX" w:eastAsia="es-MX"/>
    </w:rPr>
  </w:style>
  <w:style w:type="paragraph" w:styleId="Ttulo2">
    <w:name w:val="heading 2"/>
    <w:basedOn w:val="Normal"/>
    <w:link w:val="Ttulo2Car"/>
    <w:uiPriority w:val="9"/>
    <w:qFormat/>
    <w:rsid w:val="000F0010"/>
    <w:pPr>
      <w:numPr>
        <w:ilvl w:val="1"/>
        <w:numId w:val="2"/>
      </w:numPr>
      <w:spacing w:before="100" w:beforeAutospacing="1" w:after="100" w:afterAutospacing="1" w:line="240" w:lineRule="auto"/>
      <w:ind w:left="709"/>
      <w:outlineLvl w:val="1"/>
    </w:pPr>
    <w:rPr>
      <w:rFonts w:eastAsia="Times New Roman"/>
      <w:b/>
      <w:bCs/>
      <w:color w:val="auto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F0010"/>
    <w:pPr>
      <w:keepNext/>
      <w:keepLines/>
      <w:spacing w:before="40"/>
      <w:outlineLvl w:val="2"/>
    </w:pPr>
    <w:rPr>
      <w:rFonts w:eastAsiaTheme="majorEastAsia" w:cstheme="majorBidi"/>
      <w:b/>
      <w:color w:val="auto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rsid w:val="0028650D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65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650D"/>
    <w:rPr>
      <w:rFonts w:ascii="Tahoma" w:eastAsia="Arial" w:hAnsi="Tahoma" w:cs="Tahoma"/>
      <w:color w:val="000000"/>
      <w:sz w:val="16"/>
      <w:szCs w:val="16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7C002C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002C"/>
    <w:rPr>
      <w:rFonts w:ascii="Arial" w:eastAsia="Arial" w:hAnsi="Arial" w:cs="Arial"/>
      <w:color w:val="000000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7C002C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002C"/>
    <w:rPr>
      <w:rFonts w:ascii="Arial" w:eastAsia="Arial" w:hAnsi="Arial" w:cs="Arial"/>
      <w:color w:val="000000"/>
      <w:lang w:eastAsia="es-CO"/>
    </w:rPr>
  </w:style>
  <w:style w:type="paragraph" w:styleId="Prrafodelista">
    <w:name w:val="List Paragraph"/>
    <w:basedOn w:val="Normal"/>
    <w:uiPriority w:val="34"/>
    <w:qFormat/>
    <w:rsid w:val="00713676"/>
    <w:pPr>
      <w:ind w:left="720"/>
      <w:contextualSpacing/>
    </w:pPr>
  </w:style>
  <w:style w:type="paragraph" w:styleId="Textocomentario">
    <w:name w:val="annotation text"/>
    <w:basedOn w:val="Normal"/>
    <w:link w:val="TextocomentarioCar"/>
    <w:unhideWhenUsed/>
    <w:rsid w:val="00C845B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C845BD"/>
    <w:rPr>
      <w:rFonts w:ascii="Arial" w:eastAsia="Arial" w:hAnsi="Arial" w:cs="Arial"/>
      <w:color w:val="000000"/>
      <w:sz w:val="20"/>
      <w:szCs w:val="20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0A1BF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laconcuadrcula">
    <w:name w:val="Table Grid"/>
    <w:basedOn w:val="Tablanormal"/>
    <w:uiPriority w:val="59"/>
    <w:rsid w:val="00533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B2ACA"/>
    <w:pPr>
      <w:autoSpaceDE w:val="0"/>
      <w:autoSpaceDN w:val="0"/>
      <w:adjustRightInd w:val="0"/>
      <w:spacing w:after="0" w:line="240" w:lineRule="auto"/>
    </w:pPr>
    <w:rPr>
      <w:rFonts w:ascii="Wingdings" w:eastAsia="Times New Roman" w:hAnsi="Wingdings" w:cs="Wingdings"/>
      <w:color w:val="000000"/>
      <w:sz w:val="24"/>
      <w:szCs w:val="24"/>
      <w:lang w:eastAsia="es-CO"/>
    </w:rPr>
  </w:style>
  <w:style w:type="character" w:styleId="Hipervnculo">
    <w:name w:val="Hyperlink"/>
    <w:uiPriority w:val="99"/>
    <w:rsid w:val="008A5601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0837B9"/>
    <w:pPr>
      <w:spacing w:line="240" w:lineRule="auto"/>
    </w:pPr>
    <w:rPr>
      <w:rFonts w:ascii="Verdana" w:eastAsia="Times New Roman" w:hAnsi="Verdana" w:cs="Times New Roman"/>
      <w:color w:val="auto"/>
      <w:sz w:val="20"/>
      <w:szCs w:val="20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837B9"/>
    <w:rPr>
      <w:rFonts w:ascii="Verdana" w:eastAsia="Times New Roman" w:hAnsi="Verdana" w:cs="Times New Roman"/>
      <w:sz w:val="20"/>
      <w:szCs w:val="20"/>
      <w:lang w:val="es-MX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6497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64975"/>
    <w:rPr>
      <w:rFonts w:ascii="Arial" w:eastAsia="Arial" w:hAnsi="Arial" w:cs="Arial"/>
      <w:b/>
      <w:bCs/>
      <w:color w:val="000000"/>
      <w:sz w:val="20"/>
      <w:szCs w:val="20"/>
      <w:lang w:eastAsia="es-CO"/>
    </w:rPr>
  </w:style>
  <w:style w:type="paragraph" w:styleId="Sinespaciado">
    <w:name w:val="No Spacing"/>
    <w:link w:val="SinespaciadoCar"/>
    <w:uiPriority w:val="1"/>
    <w:qFormat/>
    <w:rsid w:val="00AD1F45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D1F45"/>
    <w:rPr>
      <w:rFonts w:eastAsiaTheme="minorEastAsia"/>
      <w:lang w:val="es-ES"/>
    </w:rPr>
  </w:style>
  <w:style w:type="paragraph" w:styleId="Revisin">
    <w:name w:val="Revision"/>
    <w:hidden/>
    <w:uiPriority w:val="99"/>
    <w:semiHidden/>
    <w:rsid w:val="00B012D7"/>
    <w:pPr>
      <w:spacing w:after="0" w:line="240" w:lineRule="auto"/>
    </w:pPr>
    <w:rPr>
      <w:rFonts w:ascii="Arial" w:eastAsia="Arial" w:hAnsi="Arial" w:cs="Arial"/>
      <w:color w:val="000000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3362DD"/>
    <w:rPr>
      <w:rFonts w:ascii="Arial" w:eastAsiaTheme="majorEastAsia" w:hAnsi="Arial" w:cstheme="majorBidi"/>
      <w:b/>
      <w:bCs/>
      <w:sz w:val="24"/>
      <w:szCs w:val="28"/>
      <w:lang w:val="es-MX" w:eastAsia="es-MX"/>
    </w:rPr>
  </w:style>
  <w:style w:type="paragraph" w:styleId="Bibliografa">
    <w:name w:val="Bibliography"/>
    <w:basedOn w:val="Normal"/>
    <w:next w:val="Normal"/>
    <w:uiPriority w:val="37"/>
    <w:unhideWhenUsed/>
    <w:rsid w:val="000F313A"/>
    <w:pPr>
      <w:spacing w:after="200" w:line="276" w:lineRule="auto"/>
      <w:jc w:val="left"/>
    </w:pPr>
    <w:rPr>
      <w:rFonts w:asciiTheme="minorHAnsi" w:eastAsiaTheme="minorEastAsia" w:hAnsiTheme="minorHAnsi" w:cstheme="minorBidi"/>
      <w:color w:val="auto"/>
      <w:lang w:val="es-MX"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0F0010"/>
    <w:rPr>
      <w:rFonts w:ascii="Arial" w:eastAsia="Times New Roman" w:hAnsi="Arial" w:cs="Arial"/>
      <w:b/>
      <w:bCs/>
      <w:szCs w:val="36"/>
      <w:lang w:eastAsia="es-CO"/>
    </w:rPr>
  </w:style>
  <w:style w:type="character" w:customStyle="1" w:styleId="smalltext">
    <w:name w:val="smalltext"/>
    <w:basedOn w:val="Fuentedeprrafopredeter"/>
    <w:rsid w:val="004579A1"/>
  </w:style>
  <w:style w:type="character" w:styleId="nfasisintenso">
    <w:name w:val="Intense Emphasis"/>
    <w:basedOn w:val="Fuentedeprrafopredeter"/>
    <w:uiPriority w:val="21"/>
    <w:qFormat/>
    <w:rsid w:val="00AA77BD"/>
    <w:rPr>
      <w:i/>
      <w:iCs/>
      <w:color w:val="4F81BD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0F0010"/>
    <w:pPr>
      <w:spacing w:before="120" w:after="120" w:line="240" w:lineRule="auto"/>
      <w:jc w:val="center"/>
    </w:pPr>
    <w:rPr>
      <w:i/>
      <w:iCs/>
      <w:color w:val="auto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0F0010"/>
    <w:rPr>
      <w:rFonts w:ascii="Arial" w:eastAsiaTheme="majorEastAsia" w:hAnsi="Arial" w:cstheme="majorBidi"/>
      <w:b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Ado12</b:Tag>
    <b:SourceType>InternetSite</b:SourceType>
    <b:Guid>{1B5256A5-A743-46E9-B57F-0B9006607DBE}</b:Guid>
    <b:Title>Adobe</b:Title>
    <b:Year>2012</b:Year>
    <b:Author>
      <b:Author>
        <b:Corporate>Adobe</b:Corporate>
      </b:Author>
    </b:Author>
    <b:InternetSiteTitle>Illustrator/Herramientas</b:InternetSiteTitle>
    <b:YearAccessed>2013</b:YearAccessed>
    <b:MonthAccessed>Agosto</b:MonthAccessed>
    <b:DayAccessed>2</b:DayAccessed>
    <b:URL>http://help.adobe.com/es_ES/illustrator/cs/using/WS714a382cdf7d304e7e07d0100196cbc5f-6337a.html</b:URL>
    <b:RefOrder>1</b:RefOrder>
  </b:Source>
</b:Sources>
</file>

<file path=customXml/itemProps1.xml><?xml version="1.0" encoding="utf-8"?>
<ds:datastoreItem xmlns:ds="http://schemas.openxmlformats.org/officeDocument/2006/customXml" ds:itemID="{87F7706E-9884-4DB1-AAD1-9B0A8B73B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399</Words>
  <Characters>2197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Ingrid Nathaly Rangel Muñoz</cp:lastModifiedBy>
  <cp:revision>16</cp:revision>
  <cp:lastPrinted>2015-09-02T01:40:00Z</cp:lastPrinted>
  <dcterms:created xsi:type="dcterms:W3CDTF">2015-01-14T22:07:00Z</dcterms:created>
  <dcterms:modified xsi:type="dcterms:W3CDTF">2018-08-15T22:12:00Z</dcterms:modified>
</cp:coreProperties>
</file>