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54661" w14:textId="36A163B0" w:rsidR="007E50D8" w:rsidRPr="002C0DF2" w:rsidRDefault="002C0DF2" w:rsidP="00232003">
      <w:pPr>
        <w:jc w:val="center"/>
        <w:rPr>
          <w:b/>
          <w:sz w:val="28"/>
          <w:szCs w:val="28"/>
          <w:lang w:val="en-US"/>
        </w:rPr>
      </w:pPr>
      <w:r w:rsidRPr="002C0DF2">
        <w:rPr>
          <w:b/>
          <w:sz w:val="28"/>
          <w:szCs w:val="28"/>
          <w:lang w:val="en-US"/>
        </w:rPr>
        <w:t>MICRO-FABRICATION OF GOLD STRUCTURES BY LIFT-OFF USING 5UM TECHNOLOGY</w:t>
      </w:r>
    </w:p>
    <w:p w14:paraId="24A9CF6E" w14:textId="3409E451" w:rsidR="00AD1F45" w:rsidRDefault="00232003" w:rsidP="00232003">
      <w:pPr>
        <w:jc w:val="center"/>
        <w:rPr>
          <w:b/>
          <w:i/>
          <w:sz w:val="28"/>
          <w:szCs w:val="28"/>
        </w:rPr>
      </w:pPr>
      <w:r w:rsidRPr="00232003">
        <w:rPr>
          <w:b/>
          <w:i/>
          <w:sz w:val="28"/>
          <w:szCs w:val="28"/>
        </w:rPr>
        <w:t>Versi</w:t>
      </w:r>
      <w:r w:rsidR="002C0DF2">
        <w:rPr>
          <w:b/>
          <w:i/>
          <w:sz w:val="28"/>
          <w:szCs w:val="28"/>
        </w:rPr>
        <w:t>o</w:t>
      </w:r>
      <w:r w:rsidRPr="00232003">
        <w:rPr>
          <w:b/>
          <w:i/>
          <w:sz w:val="28"/>
          <w:szCs w:val="28"/>
        </w:rPr>
        <w:t>n 1.0</w:t>
      </w:r>
    </w:p>
    <w:p w14:paraId="218780C9" w14:textId="54E1B9DD" w:rsidR="00AD1F45" w:rsidRPr="00232003" w:rsidRDefault="002C0DF2" w:rsidP="00232003">
      <w:pPr>
        <w:jc w:val="right"/>
        <w:rPr>
          <w:b/>
          <w:sz w:val="26"/>
          <w:szCs w:val="26"/>
        </w:rPr>
      </w:pPr>
      <w:r>
        <w:rPr>
          <w:b/>
          <w:sz w:val="26"/>
          <w:szCs w:val="26"/>
        </w:rPr>
        <w:t>Produced by</w:t>
      </w:r>
      <w:r w:rsidR="00232003" w:rsidRPr="00232003">
        <w:rPr>
          <w:b/>
          <w:sz w:val="26"/>
          <w:szCs w:val="26"/>
        </w:rPr>
        <w:t xml:space="preserve">: </w:t>
      </w:r>
      <w:r w:rsidR="00BD0806">
        <w:rPr>
          <w:b/>
          <w:sz w:val="26"/>
          <w:szCs w:val="26"/>
        </w:rPr>
        <w:t>Edgar Unigarro Calpa</w:t>
      </w:r>
    </w:p>
    <w:p w14:paraId="66645FFB" w14:textId="5464243B" w:rsidR="00250922" w:rsidRPr="00C45610" w:rsidRDefault="0028650D" w:rsidP="00435075">
      <w:pPr>
        <w:pStyle w:val="Ttulo1"/>
        <w:numPr>
          <w:ilvl w:val="0"/>
          <w:numId w:val="5"/>
        </w:numPr>
      </w:pPr>
      <w:r w:rsidRPr="00C45610">
        <w:t>OBJE</w:t>
      </w:r>
      <w:r w:rsidR="002C0DF2">
        <w:t>C</w:t>
      </w:r>
      <w:r w:rsidRPr="00C45610">
        <w:t>TIV</w:t>
      </w:r>
      <w:r w:rsidR="002C0DF2">
        <w:t>E</w:t>
      </w:r>
    </w:p>
    <w:p w14:paraId="33C30C88" w14:textId="104768F5" w:rsidR="0028650D" w:rsidRPr="002C0DF2" w:rsidRDefault="002C0DF2" w:rsidP="00DE699B">
      <w:pPr>
        <w:tabs>
          <w:tab w:val="num" w:pos="720"/>
        </w:tabs>
        <w:ind w:left="0"/>
        <w:rPr>
          <w:bCs/>
          <w:lang w:val="en-US"/>
        </w:rPr>
      </w:pPr>
      <w:r w:rsidRPr="002C0DF2">
        <w:rPr>
          <w:bCs/>
          <w:lang w:val="en-US"/>
        </w:rPr>
        <w:t>To describe the micro-fabrication technique using lift-off process and 5 um technology of the SF100 micro-printing system in samples with thin films of Chrome-Gold deposited with the Edwards evaporator in the physical-chemical processing room</w:t>
      </w:r>
      <w:r w:rsidR="00C22877" w:rsidRPr="002C0DF2">
        <w:rPr>
          <w:bCs/>
          <w:lang w:val="en-US"/>
        </w:rPr>
        <w:t>.</w:t>
      </w:r>
    </w:p>
    <w:p w14:paraId="5CC489E8" w14:textId="1597BCEB" w:rsidR="0028650D" w:rsidRDefault="00C22877" w:rsidP="00435075">
      <w:pPr>
        <w:pStyle w:val="Ttulo1"/>
        <w:numPr>
          <w:ilvl w:val="0"/>
          <w:numId w:val="5"/>
        </w:numPr>
      </w:pPr>
      <w:r>
        <w:t>REQUI</w:t>
      </w:r>
      <w:r w:rsidR="002C0DF2">
        <w:t>REMENTS</w:t>
      </w:r>
    </w:p>
    <w:p w14:paraId="7AEB7493" w14:textId="2E53C9F0" w:rsidR="0028650D" w:rsidRPr="002C0DF2" w:rsidRDefault="002C0DF2" w:rsidP="00DE699B">
      <w:pPr>
        <w:tabs>
          <w:tab w:val="left" w:pos="0"/>
        </w:tabs>
        <w:ind w:left="0"/>
        <w:rPr>
          <w:bCs/>
          <w:lang w:val="en-US"/>
        </w:rPr>
      </w:pPr>
      <w:r w:rsidRPr="002C0DF2">
        <w:rPr>
          <w:bCs/>
          <w:lang w:val="en-US"/>
        </w:rPr>
        <w:t>To follow this tutorial, it is necessary to have training in: Deposition of thin photosensitive films with Spinner. Exposure and development using the SF100 micro-printing equipment. Sample heating on hotplate. Deposition of thin films using the Edwards physical evaporation system</w:t>
      </w:r>
      <w:r w:rsidR="00C22877" w:rsidRPr="002C0DF2">
        <w:rPr>
          <w:bCs/>
          <w:lang w:val="en-US"/>
        </w:rPr>
        <w:t xml:space="preserve">. </w:t>
      </w:r>
    </w:p>
    <w:p w14:paraId="35E42FCD" w14:textId="25F7463E" w:rsidR="0028650D" w:rsidRDefault="00CA472D" w:rsidP="00435075">
      <w:pPr>
        <w:pStyle w:val="Ttulo1"/>
        <w:numPr>
          <w:ilvl w:val="0"/>
          <w:numId w:val="5"/>
        </w:numPr>
      </w:pPr>
      <w:r>
        <w:t>DESCRIP</w:t>
      </w:r>
      <w:r w:rsidR="002C0DF2">
        <w:t>T</w:t>
      </w:r>
      <w:r>
        <w:t xml:space="preserve">ION </w:t>
      </w:r>
      <w:r w:rsidR="002C0DF2">
        <w:t>OF THE</w:t>
      </w:r>
      <w:r>
        <w:t xml:space="preserve"> PROCES</w:t>
      </w:r>
      <w:r w:rsidR="002C0DF2">
        <w:t>S</w:t>
      </w:r>
    </w:p>
    <w:p w14:paraId="5CDE4633" w14:textId="39C72B95" w:rsidR="002C0DF2" w:rsidRPr="002C0DF2" w:rsidRDefault="002C0DF2" w:rsidP="002C0DF2">
      <w:pPr>
        <w:ind w:left="0"/>
        <w:rPr>
          <w:bCs/>
          <w:lang w:val="en-US"/>
        </w:rPr>
      </w:pPr>
      <w:r w:rsidRPr="002C0DF2">
        <w:rPr>
          <w:bCs/>
          <w:lang w:val="en-US"/>
        </w:rPr>
        <w:t>The lift-off process involves generating a negative pattern of the micro-printing mask that is desired in a particular sample so that when a layer of another material is deposited, the exposed areas adhere to the substrate. Microfabrication is achieved by removing the mask that removes the deposited material from the protected areas of the substrate, leaving only the desired pattern on the substrate. This tutorial describes the steps to perform the microfabrication of interdigitated electrodes in Chrome-Gold using 5 um manufacturing technology.</w:t>
      </w:r>
    </w:p>
    <w:p w14:paraId="493B4252" w14:textId="5637E7DF" w:rsidR="00CA472D" w:rsidRPr="002C0DF2" w:rsidRDefault="002C0DF2" w:rsidP="002C0DF2">
      <w:pPr>
        <w:ind w:left="0"/>
        <w:rPr>
          <w:bCs/>
          <w:lang w:val="en-US"/>
        </w:rPr>
      </w:pPr>
      <w:r w:rsidRPr="002C0DF2">
        <w:rPr>
          <w:bCs/>
          <w:lang w:val="en-US"/>
        </w:rPr>
        <w:t>It is important that after generating the mask, the deposition of the manufacturing material is done immediately, and similarly, the mask removal by ultrasound should be done immediately after finishing the manufacturing material deposition. Intervals greater than 12 hours between the processes can affect the results obtained in the manufacturing.</w:t>
      </w:r>
      <w:r w:rsidR="00C75D14" w:rsidRPr="002C0DF2">
        <w:rPr>
          <w:bCs/>
          <w:lang w:val="en-US"/>
        </w:rPr>
        <w:t>.</w:t>
      </w:r>
    </w:p>
    <w:p w14:paraId="016C22E1" w14:textId="3BE404AC" w:rsidR="00880034" w:rsidRPr="009F15AB" w:rsidRDefault="002C0DF2" w:rsidP="00435075">
      <w:pPr>
        <w:pStyle w:val="Ttulo1"/>
        <w:numPr>
          <w:ilvl w:val="0"/>
          <w:numId w:val="5"/>
        </w:numPr>
      </w:pPr>
      <w:r>
        <w:t>STEP BY STEP</w:t>
      </w:r>
    </w:p>
    <w:p w14:paraId="2C82B21C" w14:textId="57308C61" w:rsidR="00880034" w:rsidRPr="00DE699B" w:rsidRDefault="002C0DF2" w:rsidP="00435075">
      <w:pPr>
        <w:pStyle w:val="Ttulo2"/>
        <w:numPr>
          <w:ilvl w:val="1"/>
          <w:numId w:val="5"/>
        </w:numPr>
      </w:pPr>
      <w:r>
        <w:lastRenderedPageBreak/>
        <w:t>SAMPLE PREPARATION</w:t>
      </w:r>
    </w:p>
    <w:p w14:paraId="6F48EE14" w14:textId="77777777" w:rsidR="002C0DF2" w:rsidRPr="002C0DF2" w:rsidRDefault="002C0DF2" w:rsidP="002C0DF2">
      <w:pPr>
        <w:pStyle w:val="Prrafodelista"/>
        <w:numPr>
          <w:ilvl w:val="0"/>
          <w:numId w:val="1"/>
        </w:numPr>
        <w:rPr>
          <w:bCs/>
          <w:lang w:val="en-US"/>
        </w:rPr>
      </w:pPr>
      <w:r w:rsidRPr="002C0DF2">
        <w:rPr>
          <w:bCs/>
          <w:lang w:val="en-US"/>
        </w:rPr>
        <w:t>Cut the samples of the substrate that you want to use to the appropriate sizes for the process.</w:t>
      </w:r>
    </w:p>
    <w:p w14:paraId="5BE27AC9" w14:textId="77777777" w:rsidR="002C0DF2" w:rsidRPr="002C0DF2" w:rsidRDefault="002C0DF2" w:rsidP="002C0DF2">
      <w:pPr>
        <w:pStyle w:val="Prrafodelista"/>
        <w:numPr>
          <w:ilvl w:val="0"/>
          <w:numId w:val="1"/>
        </w:numPr>
        <w:rPr>
          <w:bCs/>
          <w:lang w:val="en-US"/>
        </w:rPr>
      </w:pPr>
      <w:r w:rsidRPr="002C0DF2">
        <w:rPr>
          <w:bCs/>
          <w:lang w:val="en-US"/>
        </w:rPr>
        <w:t>Make sure you have the necessary elements to clean the samples and the containers to perform the cleaning. In the process described below, glass is used, so acetone is a good material for cleaning. Acetone can also be used on clean silicon wafers. Request beakers for sonication of the samples.</w:t>
      </w:r>
    </w:p>
    <w:p w14:paraId="1A8D653C" w14:textId="77777777" w:rsidR="002C0DF2" w:rsidRPr="002C0DF2" w:rsidRDefault="002C0DF2" w:rsidP="002C0DF2">
      <w:pPr>
        <w:pStyle w:val="Prrafodelista"/>
        <w:numPr>
          <w:ilvl w:val="0"/>
          <w:numId w:val="1"/>
        </w:numPr>
        <w:rPr>
          <w:bCs/>
          <w:lang w:val="en-US"/>
        </w:rPr>
      </w:pPr>
      <w:r w:rsidRPr="002C0DF2">
        <w:rPr>
          <w:bCs/>
          <w:lang w:val="en-US"/>
        </w:rPr>
        <w:t>Make sure you have the water and air or nitrogen supplies depending on the substrate requirements.</w:t>
      </w:r>
    </w:p>
    <w:p w14:paraId="3D717E12" w14:textId="77777777" w:rsidR="002C0DF2" w:rsidRPr="002C0DF2" w:rsidRDefault="002C0DF2" w:rsidP="002C0DF2">
      <w:pPr>
        <w:pStyle w:val="Prrafodelista"/>
        <w:numPr>
          <w:ilvl w:val="0"/>
          <w:numId w:val="1"/>
        </w:numPr>
        <w:rPr>
          <w:bCs/>
          <w:lang w:val="en-US"/>
        </w:rPr>
      </w:pPr>
      <w:r w:rsidRPr="002C0DF2">
        <w:rPr>
          <w:bCs/>
          <w:lang w:val="en-US"/>
        </w:rPr>
        <w:t>Request the evaporation materials for this case, Chrome and Gold, and the tungsten evaporation boats.</w:t>
      </w:r>
    </w:p>
    <w:p w14:paraId="45FE591F" w14:textId="77777777" w:rsidR="002C0DF2" w:rsidRPr="002C0DF2" w:rsidRDefault="002C0DF2" w:rsidP="002C0DF2">
      <w:pPr>
        <w:pStyle w:val="Prrafodelista"/>
        <w:numPr>
          <w:ilvl w:val="0"/>
          <w:numId w:val="1"/>
        </w:numPr>
        <w:rPr>
          <w:bCs/>
          <w:lang w:val="en-US"/>
        </w:rPr>
      </w:pPr>
      <w:r w:rsidRPr="002C0DF2">
        <w:rPr>
          <w:bCs/>
          <w:lang w:val="en-US"/>
        </w:rPr>
        <w:t>Check the supplies of SC1827 photoresist, MF318 developer, and PR1000 remover, and request supplies from the laboratory assistant if necessary.</w:t>
      </w:r>
    </w:p>
    <w:p w14:paraId="49ADD945" w14:textId="77777777" w:rsidR="002C0DF2" w:rsidRPr="002C0DF2" w:rsidRDefault="002C0DF2" w:rsidP="002C0DF2">
      <w:pPr>
        <w:pStyle w:val="Prrafodelista"/>
        <w:numPr>
          <w:ilvl w:val="0"/>
          <w:numId w:val="1"/>
        </w:numPr>
        <w:rPr>
          <w:bCs/>
          <w:lang w:val="en-US"/>
        </w:rPr>
      </w:pPr>
      <w:r w:rsidRPr="002C0DF2">
        <w:rPr>
          <w:bCs/>
          <w:lang w:val="en-US"/>
        </w:rPr>
        <w:t>Turn on the equipment in the Photolithography room, the light, and the process cabin extraction, place the hotplate at 120°C, the spinner, and the SF100 computer.</w:t>
      </w:r>
    </w:p>
    <w:p w14:paraId="2D751232" w14:textId="77777777" w:rsidR="002C0DF2" w:rsidRPr="002C0DF2" w:rsidRDefault="002C0DF2" w:rsidP="002C0DF2">
      <w:pPr>
        <w:pStyle w:val="Prrafodelista"/>
        <w:numPr>
          <w:ilvl w:val="0"/>
          <w:numId w:val="1"/>
        </w:numPr>
        <w:rPr>
          <w:bCs/>
          <w:lang w:val="en-US"/>
        </w:rPr>
      </w:pPr>
      <w:r w:rsidRPr="002C0DF2">
        <w:rPr>
          <w:bCs/>
          <w:lang w:val="en-US"/>
        </w:rPr>
        <w:t>Clean the substrate using the sonicator at low power for 4 minutes, making sure there are no elements that could affect the adhesion of the manufacturing material to the substrate.</w:t>
      </w:r>
    </w:p>
    <w:p w14:paraId="7F47D1BD" w14:textId="77777777" w:rsidR="002C0DF2" w:rsidRPr="002C0DF2" w:rsidRDefault="002C0DF2" w:rsidP="002C0DF2">
      <w:pPr>
        <w:pStyle w:val="Prrafodelista"/>
        <w:numPr>
          <w:ilvl w:val="0"/>
          <w:numId w:val="1"/>
        </w:numPr>
        <w:rPr>
          <w:bCs/>
          <w:lang w:val="en-US"/>
        </w:rPr>
      </w:pPr>
      <w:r w:rsidRPr="002C0DF2">
        <w:rPr>
          <w:bCs/>
          <w:lang w:val="en-US"/>
        </w:rPr>
        <w:t>Perform the photoresist deposition on the samples according to the thickness of the layer that you want to generate. The standard laboratory configuration can be used for this; place the samples on the spinner and cover with photoresist, use the spinner with a configuration of Speed 5000rpm with an acceleration of 5000rpm/s for 50 s.</w:t>
      </w:r>
    </w:p>
    <w:p w14:paraId="37535F50" w14:textId="01464E1A" w:rsidR="00BB72F4" w:rsidRPr="002C0DF2" w:rsidRDefault="002C0DF2" w:rsidP="002C0DF2">
      <w:pPr>
        <w:pStyle w:val="Prrafodelista"/>
        <w:numPr>
          <w:ilvl w:val="0"/>
          <w:numId w:val="1"/>
        </w:numPr>
        <w:rPr>
          <w:lang w:val="en-US"/>
        </w:rPr>
      </w:pPr>
      <w:r w:rsidRPr="002C0DF2">
        <w:rPr>
          <w:bCs/>
          <w:lang w:val="en-US"/>
        </w:rPr>
        <w:t>The samples should be cured on a hotplate for the time recommended by the laboratory standard. It is recommended to cure the 5um samples for 70 s at a temperature of 120ºC</w:t>
      </w:r>
      <w:r w:rsidR="00BB72F4" w:rsidRPr="002C0DF2">
        <w:rPr>
          <w:lang w:val="en-US"/>
        </w:rPr>
        <w:t>.</w:t>
      </w:r>
    </w:p>
    <w:p w14:paraId="147C6358" w14:textId="77815409" w:rsidR="00880034" w:rsidRDefault="002C0DF2" w:rsidP="00435075">
      <w:pPr>
        <w:pStyle w:val="Ttulo2"/>
        <w:numPr>
          <w:ilvl w:val="1"/>
          <w:numId w:val="5"/>
        </w:numPr>
      </w:pPr>
      <w:r w:rsidRPr="002C0DF2">
        <w:lastRenderedPageBreak/>
        <w:t>EXPOSURE WITH SF100</w:t>
      </w:r>
    </w:p>
    <w:p w14:paraId="2132FD84" w14:textId="6A038167" w:rsidR="002C0DF2" w:rsidRPr="002C0DF2" w:rsidRDefault="002C0DF2" w:rsidP="002C0DF2">
      <w:pPr>
        <w:pStyle w:val="Prrafodelista"/>
        <w:numPr>
          <w:ilvl w:val="0"/>
          <w:numId w:val="2"/>
        </w:numPr>
        <w:rPr>
          <w:lang w:val="en-US"/>
        </w:rPr>
      </w:pPr>
      <w:r w:rsidRPr="002C0DF2">
        <w:rPr>
          <w:lang w:val="en-US"/>
        </w:rPr>
        <w:t>Turn on the SF100 lamp. Ask the cleanroom personnel to remove or install equipment accessories, such as the reducing lens, if necessary.</w:t>
      </w:r>
    </w:p>
    <w:p w14:paraId="41B8793A" w14:textId="65B88639" w:rsidR="002C0DF2" w:rsidRPr="002C0DF2" w:rsidRDefault="002C0DF2" w:rsidP="002C0DF2">
      <w:pPr>
        <w:pStyle w:val="Prrafodelista"/>
        <w:numPr>
          <w:ilvl w:val="0"/>
          <w:numId w:val="2"/>
        </w:numPr>
        <w:rPr>
          <w:lang w:val="en-US"/>
        </w:rPr>
      </w:pPr>
      <w:r w:rsidRPr="002C0DF2">
        <w:rPr>
          <w:lang w:val="en-US"/>
        </w:rPr>
        <w:t>Perform the focusing process for the technology you want to work with. To perform the focus, it is recommended to use a glass slide with a flat white part that allows the image projected by the equipment in the stereoscope to be seen clearly. Place a sample of the substrate being tested under the glass slide. Once the focal point is reached, swap the positions, placing new samples for exposure.</w:t>
      </w:r>
    </w:p>
    <w:p w14:paraId="36B37EEE" w14:textId="0A190EE8" w:rsidR="002C0DF2" w:rsidRPr="002C0DF2" w:rsidRDefault="002C0DF2" w:rsidP="002C0DF2">
      <w:pPr>
        <w:pStyle w:val="Prrafodelista"/>
        <w:numPr>
          <w:ilvl w:val="0"/>
          <w:numId w:val="2"/>
        </w:numPr>
        <w:rPr>
          <w:lang w:val="en-US"/>
        </w:rPr>
      </w:pPr>
      <w:r w:rsidRPr="002C0DF2">
        <w:rPr>
          <w:lang w:val="en-US"/>
        </w:rPr>
        <w:t>Select the mask with the pattern you want to fabricate. For the lift-off process with positive photoresist SC1827, the structure you want to fabricate should appear black. If necessary, the exposure software has an option to invert the color of the mask.</w:t>
      </w:r>
    </w:p>
    <w:p w14:paraId="2658B3C3" w14:textId="7B03E0DD" w:rsidR="002C0DF2" w:rsidRPr="002C0DF2" w:rsidRDefault="002C0DF2" w:rsidP="002C0DF2">
      <w:pPr>
        <w:pStyle w:val="Prrafodelista"/>
        <w:numPr>
          <w:ilvl w:val="0"/>
          <w:numId w:val="2"/>
        </w:numPr>
        <w:rPr>
          <w:lang w:val="en-US"/>
        </w:rPr>
      </w:pPr>
      <w:r w:rsidRPr="002C0DF2">
        <w:rPr>
          <w:lang w:val="en-US"/>
        </w:rPr>
        <w:t>Expose the mask for 25 seconds. The exposure time may vary depending on different factors. It is recommended to make adjustments to the exposure time depending on the results.</w:t>
      </w:r>
    </w:p>
    <w:p w14:paraId="5935446E" w14:textId="2B4A4A3B" w:rsidR="002C0DF2" w:rsidRPr="002C0DF2" w:rsidRDefault="002C0DF2" w:rsidP="002C0DF2">
      <w:pPr>
        <w:pStyle w:val="Prrafodelista"/>
        <w:numPr>
          <w:ilvl w:val="0"/>
          <w:numId w:val="2"/>
        </w:numPr>
        <w:rPr>
          <w:lang w:val="en-US"/>
        </w:rPr>
      </w:pPr>
      <w:r w:rsidRPr="002C0DF2">
        <w:rPr>
          <w:lang w:val="en-US"/>
        </w:rPr>
        <w:t>To reveal, immerse the sample in the developer in the containers arranged in the extraction chamber of the photolithography room. Leave the sample still for one minute, then shake irregularly for one minute.</w:t>
      </w:r>
    </w:p>
    <w:p w14:paraId="6B5D9949" w14:textId="6C07E459" w:rsidR="002C0DF2" w:rsidRPr="002C0DF2" w:rsidRDefault="002C0DF2" w:rsidP="002C0DF2">
      <w:pPr>
        <w:pStyle w:val="Prrafodelista"/>
        <w:numPr>
          <w:ilvl w:val="0"/>
          <w:numId w:val="2"/>
        </w:numPr>
        <w:rPr>
          <w:lang w:val="en-US"/>
        </w:rPr>
      </w:pPr>
      <w:r w:rsidRPr="002C0DF2">
        <w:rPr>
          <w:lang w:val="en-US"/>
        </w:rPr>
        <w:t>Rinse the sample with deionized water and dry with air or nitrogen, depending on the availability or requirements of the sample.</w:t>
      </w:r>
    </w:p>
    <w:p w14:paraId="0CFB66D2" w14:textId="4C53FC6E" w:rsidR="002C0DF2" w:rsidRPr="002C0DF2" w:rsidRDefault="002C0DF2" w:rsidP="002C0DF2">
      <w:pPr>
        <w:pStyle w:val="Prrafodelista"/>
        <w:numPr>
          <w:ilvl w:val="0"/>
          <w:numId w:val="2"/>
        </w:numPr>
        <w:rPr>
          <w:lang w:val="en-US"/>
        </w:rPr>
      </w:pPr>
      <w:r w:rsidRPr="002C0DF2">
        <w:rPr>
          <w:lang w:val="en-US"/>
        </w:rPr>
        <w:t>Check the exposure results using the microscopes in the laboratory. The lift-off samples should be completely free of photoresist in the fabrication areas.</w:t>
      </w:r>
    </w:p>
    <w:p w14:paraId="554B0166" w14:textId="23A44130" w:rsidR="00E82B8A" w:rsidRPr="002C0DF2" w:rsidRDefault="002C0DF2" w:rsidP="002C0DF2">
      <w:pPr>
        <w:pStyle w:val="Prrafodelista"/>
        <w:numPr>
          <w:ilvl w:val="0"/>
          <w:numId w:val="2"/>
        </w:numPr>
        <w:rPr>
          <w:bCs/>
          <w:lang w:val="en-US"/>
        </w:rPr>
      </w:pPr>
      <w:r w:rsidRPr="002C0DF2">
        <w:rPr>
          <w:lang w:val="en-US"/>
        </w:rPr>
        <w:t>Expose the samples to UV light for 3 minutes using the fluorescent lamps located on the reducing table. It is important to perform this step so that the photoresist is easier to remove once the fabrication material is deposited</w:t>
      </w:r>
    </w:p>
    <w:p w14:paraId="1D730662" w14:textId="77777777" w:rsidR="008443CA" w:rsidRPr="008443CA" w:rsidRDefault="008443CA" w:rsidP="008443CA">
      <w:pPr>
        <w:pStyle w:val="Prrafodelista"/>
        <w:numPr>
          <w:ilvl w:val="1"/>
          <w:numId w:val="5"/>
        </w:numPr>
        <w:rPr>
          <w:rFonts w:eastAsia="Times New Roman"/>
          <w:b/>
          <w:bCs/>
          <w:color w:val="auto"/>
          <w:szCs w:val="36"/>
        </w:rPr>
      </w:pPr>
      <w:r w:rsidRPr="008443CA">
        <w:rPr>
          <w:rFonts w:eastAsia="Times New Roman"/>
          <w:b/>
          <w:bCs/>
          <w:color w:val="auto"/>
          <w:szCs w:val="36"/>
        </w:rPr>
        <w:t>METAL LAYER EVAPORATION</w:t>
      </w:r>
    </w:p>
    <w:p w14:paraId="67FA3CF9" w14:textId="172290C8" w:rsidR="008443CA" w:rsidRPr="008443CA" w:rsidRDefault="008443CA" w:rsidP="008443CA">
      <w:pPr>
        <w:pStyle w:val="Prrafodelista"/>
        <w:numPr>
          <w:ilvl w:val="0"/>
          <w:numId w:val="3"/>
        </w:numPr>
        <w:rPr>
          <w:bCs/>
          <w:lang w:val="en-US"/>
        </w:rPr>
      </w:pPr>
      <w:r w:rsidRPr="008443CA">
        <w:rPr>
          <w:bCs/>
          <w:lang w:val="en-US"/>
        </w:rPr>
        <w:t>Before turning on the evaporator, make sure to open the cooling water supply.</w:t>
      </w:r>
    </w:p>
    <w:p w14:paraId="18D33F6D" w14:textId="33C9C6E8" w:rsidR="008443CA" w:rsidRPr="008443CA" w:rsidRDefault="008443CA" w:rsidP="008443CA">
      <w:pPr>
        <w:pStyle w:val="Prrafodelista"/>
        <w:numPr>
          <w:ilvl w:val="0"/>
          <w:numId w:val="3"/>
        </w:numPr>
        <w:rPr>
          <w:bCs/>
          <w:lang w:val="en-US"/>
        </w:rPr>
      </w:pPr>
      <w:r w:rsidRPr="008443CA">
        <w:rPr>
          <w:bCs/>
          <w:lang w:val="en-US"/>
        </w:rPr>
        <w:lastRenderedPageBreak/>
        <w:t>Turn on the evaporator and press the start button to heat the vacuum pumps.</w:t>
      </w:r>
    </w:p>
    <w:p w14:paraId="37D00C65" w14:textId="151E7FB3" w:rsidR="008443CA" w:rsidRPr="008443CA" w:rsidRDefault="008443CA" w:rsidP="008443CA">
      <w:pPr>
        <w:pStyle w:val="Prrafodelista"/>
        <w:numPr>
          <w:ilvl w:val="0"/>
          <w:numId w:val="3"/>
        </w:numPr>
        <w:rPr>
          <w:bCs/>
          <w:lang w:val="en-US"/>
        </w:rPr>
      </w:pPr>
      <w:r w:rsidRPr="008443CA">
        <w:rPr>
          <w:bCs/>
          <w:lang w:val="en-US"/>
        </w:rPr>
        <w:t>Check the pressure in the bell jar. If necessary, press the vent button to remove the glass bell when the pressure is level with the ambient pressure.</w:t>
      </w:r>
    </w:p>
    <w:p w14:paraId="79E676B7" w14:textId="6BFFE9BC" w:rsidR="008443CA" w:rsidRPr="008443CA" w:rsidRDefault="008443CA" w:rsidP="008443CA">
      <w:pPr>
        <w:pStyle w:val="Prrafodelista"/>
        <w:numPr>
          <w:ilvl w:val="0"/>
          <w:numId w:val="3"/>
        </w:numPr>
        <w:rPr>
          <w:bCs/>
          <w:lang w:val="en-US"/>
        </w:rPr>
      </w:pPr>
      <w:r w:rsidRPr="008443CA">
        <w:rPr>
          <w:bCs/>
          <w:lang w:val="en-US"/>
        </w:rPr>
        <w:t>Place the evaporation containers on the base of the evaporator with the materials you want to evaporate. For the deposition of the Chromium-Gold metal layer, place a piece of chromium in the first container, and in the other containers, place the necessary pieces of gold for the desired thickness.</w:t>
      </w:r>
    </w:p>
    <w:p w14:paraId="5BF50415" w14:textId="03CF289E" w:rsidR="008443CA" w:rsidRPr="008443CA" w:rsidRDefault="008443CA" w:rsidP="008443CA">
      <w:pPr>
        <w:pStyle w:val="Prrafodelista"/>
        <w:numPr>
          <w:ilvl w:val="0"/>
          <w:numId w:val="3"/>
        </w:numPr>
        <w:rPr>
          <w:bCs/>
          <w:lang w:val="en-US"/>
        </w:rPr>
      </w:pPr>
      <w:r w:rsidRPr="008443CA">
        <w:rPr>
          <w:bCs/>
          <w:lang w:val="en-US"/>
        </w:rPr>
        <w:t>Before starting the evaporation, it is important to consider the adherence of the fabrication material to the substrate. In the case of gold, it is necessary to place a layer of chromium. The thicknesses of the deposited material layers can affect the results in the sample fabrication. In this experiment, between 5 and 10 nm of Chromium were used as a layer to improve the adhesion of gold to the substrate, with 100 nm Gold layers.</w:t>
      </w:r>
    </w:p>
    <w:p w14:paraId="638CAF38" w14:textId="06DB0D1F" w:rsidR="008443CA" w:rsidRPr="008443CA" w:rsidRDefault="008443CA" w:rsidP="008443CA">
      <w:pPr>
        <w:pStyle w:val="Prrafodelista"/>
        <w:numPr>
          <w:ilvl w:val="0"/>
          <w:numId w:val="3"/>
        </w:numPr>
        <w:rPr>
          <w:bCs/>
          <w:lang w:val="en-US"/>
        </w:rPr>
      </w:pPr>
      <w:r w:rsidRPr="008443CA">
        <w:rPr>
          <w:bCs/>
          <w:lang w:val="en-US"/>
        </w:rPr>
        <w:t>Once the samples are placed, the bell jar must be placed, and wait for the DP Ready screen, which indicates that the diffusion pump is ready for the process.</w:t>
      </w:r>
    </w:p>
    <w:p w14:paraId="59518BF0" w14:textId="0727EC26" w:rsidR="004E5D88" w:rsidRDefault="008443CA" w:rsidP="008443CA">
      <w:pPr>
        <w:pStyle w:val="Prrafodelista"/>
        <w:numPr>
          <w:ilvl w:val="0"/>
          <w:numId w:val="3"/>
        </w:numPr>
        <w:rPr>
          <w:bCs/>
        </w:rPr>
      </w:pPr>
      <w:r w:rsidRPr="008443CA">
        <w:rPr>
          <w:bCs/>
          <w:lang w:val="en-US"/>
        </w:rPr>
        <w:t xml:space="preserve">Once you have this screen, press the cycle button and wait until the pressure reaches a value less than 5e-5 mBar, which can be monitored on the evaporator screen. </w:t>
      </w:r>
      <w:r w:rsidRPr="008443CA">
        <w:rPr>
          <w:bCs/>
        </w:rPr>
        <w:t>This process usually takes around 3 hours.</w:t>
      </w:r>
    </w:p>
    <w:p w14:paraId="1866A19C" w14:textId="7004E73C" w:rsidR="008443CA" w:rsidRPr="008443CA" w:rsidRDefault="008443CA" w:rsidP="008443CA">
      <w:pPr>
        <w:pStyle w:val="Prrafodelista"/>
        <w:numPr>
          <w:ilvl w:val="0"/>
          <w:numId w:val="3"/>
        </w:numPr>
        <w:rPr>
          <w:bCs/>
          <w:lang w:val="en-US"/>
        </w:rPr>
      </w:pPr>
      <w:r w:rsidRPr="008443CA">
        <w:rPr>
          <w:bCs/>
          <w:lang w:val="en-US"/>
        </w:rPr>
        <w:t>In the evaporation control, the parameters of the metallic layer that you want to deposit must be loaded. To do this, select the layer according to the information in the manual located in the laboratory. To add new materials, speak with the Clean Room personnel.</w:t>
      </w:r>
    </w:p>
    <w:p w14:paraId="5FAB240F" w14:textId="3DCB2C5E" w:rsidR="008443CA" w:rsidRPr="008443CA" w:rsidRDefault="008443CA" w:rsidP="008443CA">
      <w:pPr>
        <w:pStyle w:val="Prrafodelista"/>
        <w:numPr>
          <w:ilvl w:val="0"/>
          <w:numId w:val="3"/>
        </w:numPr>
        <w:rPr>
          <w:bCs/>
          <w:lang w:val="en-US"/>
        </w:rPr>
      </w:pPr>
      <w:r w:rsidRPr="008443CA">
        <w:rPr>
          <w:bCs/>
          <w:lang w:val="en-US"/>
        </w:rPr>
        <w:t>When the desired pressure value is reached, the evaporation of the metallic layers is performed by increasing the current in the tungsten boat. To do this, use the knob on the evaporation control panel.</w:t>
      </w:r>
    </w:p>
    <w:p w14:paraId="041FD4D0" w14:textId="08365C3A" w:rsidR="008443CA" w:rsidRPr="008443CA" w:rsidRDefault="008443CA" w:rsidP="008443CA">
      <w:pPr>
        <w:pStyle w:val="Prrafodelista"/>
        <w:numPr>
          <w:ilvl w:val="0"/>
          <w:numId w:val="3"/>
        </w:numPr>
        <w:rPr>
          <w:bCs/>
          <w:lang w:val="en-US"/>
        </w:rPr>
      </w:pPr>
      <w:r w:rsidRPr="008443CA">
        <w:rPr>
          <w:bCs/>
          <w:lang w:val="en-US"/>
        </w:rPr>
        <w:lastRenderedPageBreak/>
        <w:t xml:space="preserve">Once the evaporation is complete, decrease the current in the tungsten boat to zero, change to a new boat for another evaporation, or proceed to turn off the </w:t>
      </w:r>
      <w:r>
        <w:rPr>
          <w:bCs/>
          <w:lang w:val="en-US"/>
        </w:rPr>
        <w:t>e</w:t>
      </w:r>
      <w:r w:rsidRPr="008443CA">
        <w:rPr>
          <w:bCs/>
          <w:lang w:val="en-US"/>
        </w:rPr>
        <w:t>quipment</w:t>
      </w:r>
      <w:r>
        <w:rPr>
          <w:bCs/>
          <w:lang w:val="en-US"/>
        </w:rPr>
        <w:t>.</w:t>
      </w:r>
    </w:p>
    <w:p w14:paraId="64915433" w14:textId="46690A01" w:rsidR="008443CA" w:rsidRPr="008443CA" w:rsidRDefault="008443CA" w:rsidP="008443CA">
      <w:pPr>
        <w:pStyle w:val="Prrafodelista"/>
        <w:numPr>
          <w:ilvl w:val="0"/>
          <w:numId w:val="3"/>
        </w:numPr>
        <w:rPr>
          <w:bCs/>
          <w:lang w:val="en-US"/>
        </w:rPr>
      </w:pPr>
      <w:r w:rsidRPr="008443CA">
        <w:rPr>
          <w:bCs/>
          <w:lang w:val="en-US"/>
        </w:rPr>
        <w:t>To turn off the equipment, first press the Stop button to stop the vacuum pumps and wait for the chamber to stabilize for 30 minutes.</w:t>
      </w:r>
    </w:p>
    <w:p w14:paraId="6E61A823" w14:textId="48E6C423" w:rsidR="008443CA" w:rsidRPr="008443CA" w:rsidRDefault="008443CA" w:rsidP="008443CA">
      <w:pPr>
        <w:pStyle w:val="Prrafodelista"/>
        <w:numPr>
          <w:ilvl w:val="0"/>
          <w:numId w:val="3"/>
        </w:numPr>
        <w:rPr>
          <w:bCs/>
          <w:lang w:val="en-US"/>
        </w:rPr>
      </w:pPr>
      <w:r w:rsidRPr="008443CA">
        <w:rPr>
          <w:bCs/>
          <w:lang w:val="en-US"/>
        </w:rPr>
        <w:t>Press the Vent button to equalize with external pressure. Once the pressure is equalized, the equipment can be turned off once the screen displays the Standby message.</w:t>
      </w:r>
    </w:p>
    <w:p w14:paraId="5C8B7810" w14:textId="337C49EA" w:rsidR="00B16A57" w:rsidRPr="008443CA" w:rsidRDefault="008443CA" w:rsidP="008443CA">
      <w:pPr>
        <w:pStyle w:val="Prrafodelista"/>
        <w:numPr>
          <w:ilvl w:val="0"/>
          <w:numId w:val="3"/>
        </w:numPr>
        <w:rPr>
          <w:bCs/>
          <w:lang w:val="en-US"/>
        </w:rPr>
      </w:pPr>
      <w:r w:rsidRPr="008443CA">
        <w:rPr>
          <w:bCs/>
          <w:lang w:val="en-US"/>
        </w:rPr>
        <w:t>Remove the chamber, store the samples, and then replace the chamber</w:t>
      </w:r>
      <w:r w:rsidR="00B16A57" w:rsidRPr="008443CA">
        <w:rPr>
          <w:bCs/>
          <w:lang w:val="en-US"/>
        </w:rPr>
        <w:t>.</w:t>
      </w:r>
    </w:p>
    <w:p w14:paraId="6D89E18A" w14:textId="4063028C" w:rsidR="00880034" w:rsidRDefault="008443CA" w:rsidP="00435075">
      <w:pPr>
        <w:pStyle w:val="Ttulo2"/>
        <w:numPr>
          <w:ilvl w:val="1"/>
          <w:numId w:val="5"/>
        </w:numPr>
      </w:pPr>
      <w:r w:rsidRPr="008443CA">
        <w:t>MASK REMOVAL</w:t>
      </w:r>
    </w:p>
    <w:p w14:paraId="2030211C" w14:textId="51627A3D" w:rsidR="008443CA" w:rsidRPr="008443CA" w:rsidRDefault="008443CA" w:rsidP="008443CA">
      <w:pPr>
        <w:pStyle w:val="Prrafodelista"/>
        <w:numPr>
          <w:ilvl w:val="0"/>
          <w:numId w:val="4"/>
        </w:numPr>
        <w:rPr>
          <w:bCs/>
          <w:lang w:val="en-US"/>
        </w:rPr>
      </w:pPr>
      <w:r w:rsidRPr="008443CA">
        <w:rPr>
          <w:bCs/>
          <w:lang w:val="en-US"/>
        </w:rPr>
        <w:t>Prepare the sonicator to work in 1-minute intervals at low power.</w:t>
      </w:r>
    </w:p>
    <w:p w14:paraId="6230EC29" w14:textId="59319BB4" w:rsidR="008443CA" w:rsidRPr="008443CA" w:rsidRDefault="008443CA" w:rsidP="008443CA">
      <w:pPr>
        <w:pStyle w:val="Prrafodelista"/>
        <w:numPr>
          <w:ilvl w:val="0"/>
          <w:numId w:val="4"/>
        </w:numPr>
        <w:rPr>
          <w:bCs/>
          <w:lang w:val="en-US"/>
        </w:rPr>
      </w:pPr>
      <w:r w:rsidRPr="008443CA">
        <w:rPr>
          <w:bCs/>
          <w:lang w:val="en-US"/>
        </w:rPr>
        <w:t>Place acetone in a container to completely cover the sample.</w:t>
      </w:r>
    </w:p>
    <w:p w14:paraId="10A46ABA" w14:textId="26BB8316" w:rsidR="008443CA" w:rsidRPr="008443CA" w:rsidRDefault="008443CA" w:rsidP="008443CA">
      <w:pPr>
        <w:pStyle w:val="Prrafodelista"/>
        <w:numPr>
          <w:ilvl w:val="0"/>
          <w:numId w:val="4"/>
        </w:numPr>
        <w:rPr>
          <w:bCs/>
          <w:lang w:val="en-US"/>
        </w:rPr>
      </w:pPr>
      <w:r w:rsidRPr="008443CA">
        <w:rPr>
          <w:bCs/>
          <w:lang w:val="en-US"/>
        </w:rPr>
        <w:t>Place the container with the sample in the sonicator and perform 1-minute cycles until all the material is removed, leaving only the desired structures.</w:t>
      </w:r>
    </w:p>
    <w:p w14:paraId="3B7D6F87" w14:textId="0E9F16FF" w:rsidR="00994791" w:rsidRPr="008443CA" w:rsidRDefault="008443CA" w:rsidP="008443CA">
      <w:pPr>
        <w:pStyle w:val="Prrafodelista"/>
        <w:numPr>
          <w:ilvl w:val="0"/>
          <w:numId w:val="4"/>
        </w:numPr>
        <w:rPr>
          <w:bCs/>
          <w:lang w:val="en-US"/>
        </w:rPr>
      </w:pPr>
      <w:r w:rsidRPr="008443CA">
        <w:rPr>
          <w:bCs/>
          <w:lang w:val="en-US"/>
        </w:rPr>
        <w:t>Rinse the sample with deionized water and dry with air or nitrogen depending on availability or sample requirements</w:t>
      </w:r>
      <w:r w:rsidR="00994791" w:rsidRPr="008443CA">
        <w:rPr>
          <w:lang w:val="en-US"/>
        </w:rPr>
        <w:t>.</w:t>
      </w:r>
    </w:p>
    <w:p w14:paraId="562C5EBD" w14:textId="77777777" w:rsidR="00880034" w:rsidRPr="008443CA" w:rsidRDefault="00880034" w:rsidP="00880034">
      <w:pPr>
        <w:pStyle w:val="Prrafodelista"/>
        <w:rPr>
          <w:bCs/>
          <w:lang w:val="en-US"/>
        </w:rPr>
      </w:pPr>
    </w:p>
    <w:p w14:paraId="7F3B6A8C" w14:textId="38F53B30" w:rsidR="00CE6E41" w:rsidRPr="00DE699B" w:rsidRDefault="008443CA" w:rsidP="00435075">
      <w:pPr>
        <w:pStyle w:val="Ttulo1"/>
        <w:numPr>
          <w:ilvl w:val="0"/>
          <w:numId w:val="4"/>
        </w:numPr>
      </w:pPr>
      <w:r>
        <w:t>CHANGE CONTROL</w:t>
      </w:r>
    </w:p>
    <w:tbl>
      <w:tblPr>
        <w:tblStyle w:val="Tablaconcuadrcula"/>
        <w:tblW w:w="9447" w:type="dxa"/>
        <w:jc w:val="center"/>
        <w:tblLook w:val="04A0" w:firstRow="1" w:lastRow="0" w:firstColumn="1" w:lastColumn="0" w:noHBand="0" w:noVBand="1"/>
      </w:tblPr>
      <w:tblGrid>
        <w:gridCol w:w="3296"/>
        <w:gridCol w:w="1559"/>
        <w:gridCol w:w="2281"/>
        <w:gridCol w:w="2311"/>
      </w:tblGrid>
      <w:tr w:rsidR="00CE6E41" w:rsidRPr="000F313A" w14:paraId="16638AAE" w14:textId="77777777" w:rsidTr="00C45610">
        <w:trPr>
          <w:trHeight w:val="315"/>
          <w:jc w:val="center"/>
        </w:trPr>
        <w:tc>
          <w:tcPr>
            <w:tcW w:w="3296" w:type="dxa"/>
            <w:shd w:val="clear" w:color="auto" w:fill="BFBFBF" w:themeFill="background1" w:themeFillShade="BF"/>
            <w:vAlign w:val="center"/>
          </w:tcPr>
          <w:p w14:paraId="257380A9" w14:textId="2DEC4CC7" w:rsidR="00CE6E41" w:rsidRPr="000F313A" w:rsidRDefault="008443CA" w:rsidP="004A3020">
            <w:pPr>
              <w:ind w:left="0"/>
              <w:jc w:val="center"/>
              <w:rPr>
                <w:b/>
              </w:rPr>
            </w:pPr>
            <w:r>
              <w:rPr>
                <w:b/>
              </w:rPr>
              <w:t>CHANGE DESCRIPTION</w:t>
            </w:r>
          </w:p>
        </w:tc>
        <w:tc>
          <w:tcPr>
            <w:tcW w:w="1559" w:type="dxa"/>
            <w:shd w:val="clear" w:color="auto" w:fill="BFBFBF" w:themeFill="background1" w:themeFillShade="BF"/>
            <w:vAlign w:val="center"/>
          </w:tcPr>
          <w:p w14:paraId="5B1B9A5A" w14:textId="01DD80A6" w:rsidR="00CE6E41" w:rsidRPr="000F313A" w:rsidRDefault="008443CA" w:rsidP="004A3020">
            <w:pPr>
              <w:ind w:left="218" w:hanging="218"/>
              <w:jc w:val="center"/>
              <w:rPr>
                <w:b/>
              </w:rPr>
            </w:pPr>
            <w:r>
              <w:rPr>
                <w:b/>
              </w:rPr>
              <w:t>DATE</w:t>
            </w:r>
          </w:p>
        </w:tc>
        <w:tc>
          <w:tcPr>
            <w:tcW w:w="2281" w:type="dxa"/>
            <w:shd w:val="clear" w:color="auto" w:fill="BFBFBF" w:themeFill="background1" w:themeFillShade="BF"/>
            <w:vAlign w:val="center"/>
          </w:tcPr>
          <w:p w14:paraId="4CFD490F" w14:textId="0757F080" w:rsidR="00CE6E41" w:rsidRPr="000F313A" w:rsidRDefault="00CE6E41" w:rsidP="004A3020">
            <w:pPr>
              <w:ind w:left="0"/>
              <w:jc w:val="center"/>
              <w:rPr>
                <w:b/>
              </w:rPr>
            </w:pPr>
            <w:r w:rsidRPr="000F313A">
              <w:rPr>
                <w:b/>
              </w:rPr>
              <w:t>VERSI</w:t>
            </w:r>
            <w:r w:rsidR="008443CA">
              <w:rPr>
                <w:b/>
              </w:rPr>
              <w:t>O</w:t>
            </w:r>
            <w:r w:rsidRPr="000F313A">
              <w:rPr>
                <w:b/>
              </w:rPr>
              <w:t>N</w:t>
            </w:r>
          </w:p>
        </w:tc>
        <w:tc>
          <w:tcPr>
            <w:tcW w:w="2311" w:type="dxa"/>
            <w:shd w:val="clear" w:color="auto" w:fill="BFBFBF" w:themeFill="background1" w:themeFillShade="BF"/>
            <w:vAlign w:val="center"/>
          </w:tcPr>
          <w:p w14:paraId="2BE8A08A" w14:textId="65CCC1B1" w:rsidR="00CE6E41" w:rsidRPr="000F313A" w:rsidRDefault="008443CA" w:rsidP="004A3020">
            <w:pPr>
              <w:ind w:left="0"/>
              <w:jc w:val="center"/>
              <w:rPr>
                <w:b/>
              </w:rPr>
            </w:pPr>
            <w:r>
              <w:rPr>
                <w:b/>
              </w:rPr>
              <w:t>APPROVED BY</w:t>
            </w:r>
          </w:p>
        </w:tc>
      </w:tr>
      <w:tr w:rsidR="00CE6E41" w:rsidRPr="000F313A" w14:paraId="1707221C" w14:textId="77777777" w:rsidTr="00C45610">
        <w:trPr>
          <w:trHeight w:val="605"/>
          <w:jc w:val="center"/>
        </w:trPr>
        <w:tc>
          <w:tcPr>
            <w:tcW w:w="3296" w:type="dxa"/>
          </w:tcPr>
          <w:p w14:paraId="03CBDFB3" w14:textId="77777777" w:rsidR="003B5F1E" w:rsidRPr="000F313A" w:rsidRDefault="003B5F1E" w:rsidP="003B5F1E">
            <w:pPr>
              <w:ind w:left="0"/>
              <w:jc w:val="left"/>
            </w:pPr>
          </w:p>
        </w:tc>
        <w:tc>
          <w:tcPr>
            <w:tcW w:w="1559" w:type="dxa"/>
          </w:tcPr>
          <w:p w14:paraId="3F518921" w14:textId="77777777" w:rsidR="00CE6E41" w:rsidRPr="000F313A" w:rsidRDefault="00CE6E41" w:rsidP="003B5F1E">
            <w:pPr>
              <w:ind w:left="0"/>
              <w:jc w:val="center"/>
            </w:pPr>
          </w:p>
        </w:tc>
        <w:tc>
          <w:tcPr>
            <w:tcW w:w="2281" w:type="dxa"/>
          </w:tcPr>
          <w:p w14:paraId="36068C2F" w14:textId="77777777" w:rsidR="00CE6E41" w:rsidRPr="000F313A" w:rsidRDefault="00CE6E41" w:rsidP="003B5F1E">
            <w:pPr>
              <w:ind w:left="0"/>
              <w:jc w:val="center"/>
            </w:pPr>
          </w:p>
        </w:tc>
        <w:tc>
          <w:tcPr>
            <w:tcW w:w="2311" w:type="dxa"/>
          </w:tcPr>
          <w:p w14:paraId="343CAEB5" w14:textId="77777777" w:rsidR="00CE6E41" w:rsidRPr="000F313A" w:rsidRDefault="00CE6E41" w:rsidP="003B5F1E">
            <w:pPr>
              <w:ind w:left="0"/>
              <w:jc w:val="center"/>
            </w:pPr>
          </w:p>
        </w:tc>
      </w:tr>
    </w:tbl>
    <w:p w14:paraId="07B4432C" w14:textId="77777777" w:rsidR="00CE6E41" w:rsidRPr="000F313A" w:rsidRDefault="00CE6E41" w:rsidP="004A3020">
      <w:pPr>
        <w:ind w:left="720"/>
        <w:rPr>
          <w:rFonts w:eastAsia="Times New Roman"/>
          <w:color w:val="auto"/>
        </w:rPr>
      </w:pPr>
    </w:p>
    <w:sectPr w:rsidR="00CE6E41" w:rsidRPr="000F313A" w:rsidSect="00AD1F45">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6CBDA" w14:textId="77777777" w:rsidR="003814E3" w:rsidRDefault="003814E3" w:rsidP="007C002C">
      <w:pPr>
        <w:spacing w:line="240" w:lineRule="auto"/>
      </w:pPr>
      <w:r>
        <w:separator/>
      </w:r>
    </w:p>
  </w:endnote>
  <w:endnote w:type="continuationSeparator" w:id="0">
    <w:p w14:paraId="1E480E89" w14:textId="77777777" w:rsidR="003814E3" w:rsidRDefault="003814E3" w:rsidP="007C0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BFED7" w14:textId="77777777" w:rsidR="00C13AB1" w:rsidRDefault="00C13A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0" w:type="dxa"/>
      <w:jc w:val="center"/>
      <w:tblLook w:val="04A0" w:firstRow="1" w:lastRow="0" w:firstColumn="1" w:lastColumn="0" w:noHBand="0" w:noVBand="1"/>
    </w:tblPr>
    <w:tblGrid>
      <w:gridCol w:w="3060"/>
      <w:gridCol w:w="3060"/>
      <w:gridCol w:w="3060"/>
    </w:tblGrid>
    <w:tr w:rsidR="00785181" w:rsidRPr="00476CEF" w14:paraId="12E42948" w14:textId="77777777" w:rsidTr="00C32EC5">
      <w:trPr>
        <w:jc w:val="center"/>
      </w:trPr>
      <w:tc>
        <w:tcPr>
          <w:tcW w:w="3060" w:type="dxa"/>
        </w:tcPr>
        <w:p w14:paraId="077E4511" w14:textId="7883FA3E" w:rsidR="00785181" w:rsidRPr="0083317D" w:rsidRDefault="002C0DF2" w:rsidP="00C32EC5">
          <w:pPr>
            <w:pStyle w:val="Piedepgina"/>
            <w:ind w:left="0"/>
            <w:jc w:val="center"/>
            <w:rPr>
              <w:b/>
              <w:sz w:val="18"/>
              <w:szCs w:val="18"/>
            </w:rPr>
          </w:pPr>
          <w:bookmarkStart w:id="0" w:name="_Hlk522112902"/>
          <w:r>
            <w:rPr>
              <w:b/>
              <w:sz w:val="18"/>
              <w:szCs w:val="18"/>
            </w:rPr>
            <w:t>PRODUCED BY</w:t>
          </w:r>
          <w:r w:rsidR="00785181" w:rsidRPr="0083317D">
            <w:rPr>
              <w:b/>
              <w:sz w:val="18"/>
              <w:szCs w:val="18"/>
            </w:rPr>
            <w:t>:</w:t>
          </w:r>
        </w:p>
        <w:p w14:paraId="122C54ED" w14:textId="77777777" w:rsidR="00785181" w:rsidRPr="00476CEF" w:rsidRDefault="00785181" w:rsidP="00C32EC5">
          <w:pPr>
            <w:pStyle w:val="Piedepgina"/>
            <w:ind w:left="0"/>
            <w:jc w:val="center"/>
            <w:rPr>
              <w:sz w:val="18"/>
              <w:szCs w:val="18"/>
            </w:rPr>
          </w:pPr>
          <w:r w:rsidRPr="00D20B45">
            <w:rPr>
              <w:sz w:val="18"/>
              <w:szCs w:val="18"/>
            </w:rPr>
            <w:t xml:space="preserve">D.L.M </w:t>
          </w:r>
          <w:r>
            <w:rPr>
              <w:sz w:val="18"/>
              <w:szCs w:val="18"/>
            </w:rPr>
            <w:t>/</w:t>
          </w:r>
          <w:r w:rsidRPr="0083317D">
            <w:rPr>
              <w:sz w:val="18"/>
              <w:szCs w:val="18"/>
            </w:rPr>
            <w:t xml:space="preserve"> S.S.M</w:t>
          </w:r>
          <w:r>
            <w:rPr>
              <w:sz w:val="18"/>
              <w:szCs w:val="18"/>
            </w:rPr>
            <w:t xml:space="preserve"> / </w:t>
          </w:r>
          <w:r w:rsidRPr="0083317D">
            <w:rPr>
              <w:sz w:val="18"/>
              <w:szCs w:val="18"/>
            </w:rPr>
            <w:t>B.A.M</w:t>
          </w:r>
        </w:p>
      </w:tc>
      <w:tc>
        <w:tcPr>
          <w:tcW w:w="3060" w:type="dxa"/>
        </w:tcPr>
        <w:p w14:paraId="49C2C0F8" w14:textId="4AFA8E64" w:rsidR="00785181" w:rsidRDefault="002C0DF2" w:rsidP="00C32EC5">
          <w:pPr>
            <w:pStyle w:val="Piedepgina"/>
            <w:ind w:left="0"/>
            <w:jc w:val="center"/>
            <w:rPr>
              <w:b/>
              <w:sz w:val="18"/>
              <w:szCs w:val="18"/>
            </w:rPr>
          </w:pPr>
          <w:r>
            <w:rPr>
              <w:b/>
              <w:sz w:val="18"/>
              <w:szCs w:val="18"/>
            </w:rPr>
            <w:t>REVISED BY</w:t>
          </w:r>
          <w:r w:rsidR="00785181">
            <w:rPr>
              <w:b/>
              <w:sz w:val="18"/>
              <w:szCs w:val="18"/>
            </w:rPr>
            <w:t>:</w:t>
          </w:r>
        </w:p>
        <w:p w14:paraId="4F71BEC3" w14:textId="77777777" w:rsidR="00785181" w:rsidRPr="00323F58" w:rsidRDefault="00785181" w:rsidP="00C32EC5">
          <w:pPr>
            <w:pStyle w:val="Piedepgina"/>
            <w:ind w:left="0"/>
            <w:jc w:val="center"/>
            <w:rPr>
              <w:sz w:val="18"/>
              <w:szCs w:val="18"/>
            </w:rPr>
          </w:pPr>
          <w:r>
            <w:rPr>
              <w:sz w:val="18"/>
              <w:szCs w:val="18"/>
            </w:rPr>
            <w:t>N.R.</w:t>
          </w:r>
        </w:p>
      </w:tc>
      <w:tc>
        <w:tcPr>
          <w:tcW w:w="3060" w:type="dxa"/>
        </w:tcPr>
        <w:p w14:paraId="59B0226B" w14:textId="0493D991" w:rsidR="00785181" w:rsidRDefault="002C0DF2" w:rsidP="00C32EC5">
          <w:pPr>
            <w:pStyle w:val="Piedepgina"/>
            <w:ind w:left="0"/>
            <w:jc w:val="center"/>
            <w:rPr>
              <w:sz w:val="18"/>
              <w:szCs w:val="18"/>
            </w:rPr>
          </w:pPr>
          <w:r>
            <w:rPr>
              <w:b/>
              <w:sz w:val="18"/>
              <w:szCs w:val="18"/>
            </w:rPr>
            <w:t>APPROVED BY</w:t>
          </w:r>
          <w:r w:rsidR="00785181">
            <w:rPr>
              <w:b/>
              <w:sz w:val="18"/>
              <w:szCs w:val="18"/>
            </w:rPr>
            <w:t>:</w:t>
          </w:r>
        </w:p>
        <w:p w14:paraId="55254C12" w14:textId="77777777" w:rsidR="00785181" w:rsidRPr="00476CEF" w:rsidRDefault="00785181" w:rsidP="00C32EC5">
          <w:pPr>
            <w:pStyle w:val="Piedepgina"/>
            <w:ind w:left="0"/>
            <w:jc w:val="center"/>
            <w:rPr>
              <w:sz w:val="18"/>
              <w:szCs w:val="18"/>
            </w:rPr>
          </w:pPr>
          <w:r>
            <w:rPr>
              <w:sz w:val="18"/>
              <w:szCs w:val="18"/>
            </w:rPr>
            <w:t>J.F.O.</w:t>
          </w:r>
        </w:p>
      </w:tc>
    </w:tr>
  </w:tbl>
  <w:p w14:paraId="4D73D4B9" w14:textId="728B5684" w:rsidR="00785181" w:rsidRPr="005A2D2A" w:rsidRDefault="005A2D2A" w:rsidP="00924264">
    <w:pPr>
      <w:autoSpaceDE w:val="0"/>
      <w:autoSpaceDN w:val="0"/>
      <w:adjustRightInd w:val="0"/>
      <w:spacing w:line="240" w:lineRule="auto"/>
      <w:ind w:left="0"/>
      <w:jc w:val="center"/>
      <w:rPr>
        <w:lang w:val="en-US"/>
      </w:rPr>
    </w:pPr>
    <w:bookmarkStart w:id="1" w:name="OLE_LINK1"/>
    <w:r w:rsidRPr="005A2D2A">
      <w:rPr>
        <w:rFonts w:eastAsiaTheme="minorHAnsi"/>
        <w:i/>
        <w:iCs/>
        <w:sz w:val="16"/>
        <w:szCs w:val="16"/>
        <w:lang w:val="en-US" w:eastAsia="en-US"/>
      </w:rPr>
      <w:t>The information contained in this document is confidential and for the exclusive use of Universidad de los Andes. Recipients are responsible for its security and preventing unauthorized use</w:t>
    </w:r>
    <w:r w:rsidR="00785181" w:rsidRPr="005A2D2A">
      <w:rPr>
        <w:rFonts w:eastAsiaTheme="minorHAnsi"/>
        <w:sz w:val="16"/>
        <w:szCs w:val="16"/>
        <w:lang w:val="en-US" w:eastAsia="en-US"/>
      </w:rPr>
      <w:t>.</w:t>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789A" w14:textId="77777777" w:rsidR="00C13AB1" w:rsidRDefault="00C13A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70B2B" w14:textId="77777777" w:rsidR="003814E3" w:rsidRDefault="003814E3" w:rsidP="007C002C">
      <w:pPr>
        <w:spacing w:line="240" w:lineRule="auto"/>
      </w:pPr>
      <w:r>
        <w:separator/>
      </w:r>
    </w:p>
  </w:footnote>
  <w:footnote w:type="continuationSeparator" w:id="0">
    <w:p w14:paraId="45766DDD" w14:textId="77777777" w:rsidR="003814E3" w:rsidRDefault="003814E3" w:rsidP="007C00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F5B4" w14:textId="77777777" w:rsidR="00C13AB1" w:rsidRDefault="00C13A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0" w:type="dxa"/>
      <w:jc w:val="center"/>
      <w:tblLook w:val="04A0" w:firstRow="1" w:lastRow="0" w:firstColumn="1" w:lastColumn="0" w:noHBand="0" w:noVBand="1"/>
    </w:tblPr>
    <w:tblGrid>
      <w:gridCol w:w="2723"/>
      <w:gridCol w:w="2152"/>
      <w:gridCol w:w="2152"/>
      <w:gridCol w:w="2153"/>
    </w:tblGrid>
    <w:tr w:rsidR="00C13AB1" w:rsidRPr="000C5CAD" w14:paraId="395B1150" w14:textId="77777777" w:rsidTr="005F462E">
      <w:trPr>
        <w:trHeight w:val="253"/>
        <w:jc w:val="center"/>
      </w:trPr>
      <w:tc>
        <w:tcPr>
          <w:tcW w:w="2722" w:type="dxa"/>
          <w:vMerge w:val="restart"/>
          <w:shd w:val="clear" w:color="auto" w:fill="auto"/>
          <w:tcMar>
            <w:left w:w="108" w:type="dxa"/>
          </w:tcMar>
          <w:vAlign w:val="center"/>
        </w:tcPr>
        <w:p w14:paraId="1C7D87B8" w14:textId="77777777" w:rsidR="00C13AB1" w:rsidRPr="000F6971" w:rsidRDefault="00C13AB1" w:rsidP="00C13AB1">
          <w:pPr>
            <w:pStyle w:val="Sinespaciado"/>
            <w:jc w:val="center"/>
            <w:rPr>
              <w:rFonts w:cs="Arial"/>
            </w:rPr>
          </w:pPr>
          <w:r w:rsidRPr="000F6971">
            <w:rPr>
              <w:rFonts w:cs="Arial"/>
              <w:noProof/>
              <w:lang w:val="es-CO" w:eastAsia="es-CO"/>
            </w:rPr>
            <w:drawing>
              <wp:inline distT="0" distB="0" distL="0" distR="0" wp14:anchorId="1CD57596" wp14:editId="440CB57D">
                <wp:extent cx="1337310" cy="514350"/>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descr="Texto&#10;&#10;Descripción generada automáticamente con confianza media"/>
                        <pic:cNvPicPr>
                          <a:picLocks noChangeAspect="1" noChangeArrowheads="1"/>
                        </pic:cNvPicPr>
                      </pic:nvPicPr>
                      <pic:blipFill>
                        <a:blip r:embed="rId1"/>
                        <a:srcRect b="3861"/>
                        <a:stretch>
                          <a:fillRect/>
                        </a:stretch>
                      </pic:blipFill>
                      <pic:spPr bwMode="auto">
                        <a:xfrm>
                          <a:off x="0" y="0"/>
                          <a:ext cx="1337310" cy="514350"/>
                        </a:xfrm>
                        <a:prstGeom prst="rect">
                          <a:avLst/>
                        </a:prstGeom>
                        <a:noFill/>
                        <a:ln w="9525">
                          <a:noFill/>
                          <a:miter lim="800000"/>
                          <a:headEnd/>
                          <a:tailEnd/>
                        </a:ln>
                      </pic:spPr>
                    </pic:pic>
                  </a:graphicData>
                </a:graphic>
              </wp:inline>
            </w:drawing>
          </w:r>
        </w:p>
      </w:tc>
      <w:tc>
        <w:tcPr>
          <w:tcW w:w="6457" w:type="dxa"/>
          <w:gridSpan w:val="3"/>
          <w:shd w:val="clear" w:color="auto" w:fill="auto"/>
          <w:tcMar>
            <w:left w:w="108" w:type="dxa"/>
          </w:tcMar>
          <w:vAlign w:val="center"/>
        </w:tcPr>
        <w:p w14:paraId="16CC5EBC" w14:textId="77777777" w:rsidR="00C13AB1" w:rsidRPr="008F277F" w:rsidRDefault="00C13AB1" w:rsidP="00C13AB1">
          <w:pPr>
            <w:pStyle w:val="Sinespaciado"/>
            <w:jc w:val="center"/>
            <w:rPr>
              <w:rFonts w:cs="Arial"/>
              <w:b/>
              <w:lang w:val="en-US"/>
            </w:rPr>
          </w:pPr>
          <w:r w:rsidRPr="008F277F">
            <w:rPr>
              <w:rFonts w:cs="Arial"/>
              <w:b/>
              <w:lang w:val="en-US"/>
            </w:rPr>
            <w:t>Department of Electrical and Electronics Engineering</w:t>
          </w:r>
        </w:p>
      </w:tc>
    </w:tr>
    <w:tr w:rsidR="00C13AB1" w:rsidRPr="000C5CAD" w14:paraId="179147C5" w14:textId="77777777" w:rsidTr="005F462E">
      <w:trPr>
        <w:trHeight w:val="253"/>
        <w:jc w:val="center"/>
      </w:trPr>
      <w:tc>
        <w:tcPr>
          <w:tcW w:w="2722" w:type="dxa"/>
          <w:vMerge/>
          <w:shd w:val="clear" w:color="auto" w:fill="auto"/>
          <w:tcMar>
            <w:left w:w="108" w:type="dxa"/>
          </w:tcMar>
          <w:vAlign w:val="center"/>
        </w:tcPr>
        <w:p w14:paraId="75B3FAAF" w14:textId="77777777" w:rsidR="00C13AB1" w:rsidRPr="008F277F" w:rsidRDefault="00C13AB1" w:rsidP="00C13AB1">
          <w:pPr>
            <w:pStyle w:val="Sinespaciado"/>
            <w:jc w:val="center"/>
            <w:rPr>
              <w:rFonts w:cs="Arial"/>
              <w:lang w:val="en-US"/>
            </w:rPr>
          </w:pPr>
        </w:p>
      </w:tc>
      <w:tc>
        <w:tcPr>
          <w:tcW w:w="6457" w:type="dxa"/>
          <w:gridSpan w:val="3"/>
          <w:shd w:val="clear" w:color="auto" w:fill="auto"/>
          <w:tcMar>
            <w:left w:w="108" w:type="dxa"/>
          </w:tcMar>
          <w:vAlign w:val="center"/>
        </w:tcPr>
        <w:p w14:paraId="14A4F680" w14:textId="77777777" w:rsidR="00C13AB1" w:rsidRPr="008F277F" w:rsidRDefault="00C13AB1" w:rsidP="00C13AB1">
          <w:pPr>
            <w:pStyle w:val="Sinespaciado"/>
            <w:jc w:val="center"/>
            <w:rPr>
              <w:rFonts w:cs="Arial"/>
              <w:b/>
              <w:lang w:val="en-US"/>
            </w:rPr>
          </w:pPr>
          <w:r w:rsidRPr="008F277F">
            <w:rPr>
              <w:rFonts w:cs="Arial"/>
              <w:b/>
              <w:lang w:val="en-US"/>
            </w:rPr>
            <w:t>Electrical and Electronics Engineering Laboratory</w:t>
          </w:r>
        </w:p>
      </w:tc>
    </w:tr>
    <w:tr w:rsidR="00C13AB1" w:rsidRPr="000C5CAD" w14:paraId="100D6093" w14:textId="77777777" w:rsidTr="005F462E">
      <w:trPr>
        <w:trHeight w:val="253"/>
        <w:jc w:val="center"/>
      </w:trPr>
      <w:tc>
        <w:tcPr>
          <w:tcW w:w="2722" w:type="dxa"/>
          <w:vMerge/>
          <w:shd w:val="clear" w:color="auto" w:fill="auto"/>
          <w:tcMar>
            <w:left w:w="108" w:type="dxa"/>
          </w:tcMar>
          <w:vAlign w:val="center"/>
        </w:tcPr>
        <w:p w14:paraId="3B7B1E0B" w14:textId="77777777" w:rsidR="00C13AB1" w:rsidRPr="008F277F" w:rsidRDefault="00C13AB1" w:rsidP="00C13AB1">
          <w:pPr>
            <w:pStyle w:val="Sinespaciado"/>
            <w:jc w:val="center"/>
            <w:rPr>
              <w:rFonts w:cs="Arial"/>
              <w:lang w:val="en-US"/>
            </w:rPr>
          </w:pPr>
        </w:p>
      </w:tc>
      <w:tc>
        <w:tcPr>
          <w:tcW w:w="6457" w:type="dxa"/>
          <w:gridSpan w:val="3"/>
          <w:shd w:val="clear" w:color="auto" w:fill="auto"/>
          <w:tcMar>
            <w:left w:w="108" w:type="dxa"/>
          </w:tcMar>
          <w:vAlign w:val="center"/>
        </w:tcPr>
        <w:p w14:paraId="7D3C5ECA" w14:textId="77777777" w:rsidR="00C13AB1" w:rsidRPr="008F277F" w:rsidRDefault="00C13AB1" w:rsidP="00C13AB1">
          <w:pPr>
            <w:pStyle w:val="Sinespaciado"/>
            <w:jc w:val="center"/>
            <w:rPr>
              <w:rFonts w:cs="Arial"/>
              <w:b/>
              <w:lang w:val="en-US"/>
            </w:rPr>
          </w:pPr>
          <w:r w:rsidRPr="008F277F">
            <w:rPr>
              <w:rFonts w:cs="Arial"/>
              <w:b/>
              <w:lang w:val="en-US"/>
            </w:rPr>
            <w:t>Microelectronics Center, University of the Andes</w:t>
          </w:r>
        </w:p>
      </w:tc>
    </w:tr>
    <w:tr w:rsidR="00C13AB1" w:rsidRPr="000F6971" w14:paraId="724D77DF" w14:textId="77777777" w:rsidTr="005F462E">
      <w:trPr>
        <w:trHeight w:val="253"/>
        <w:jc w:val="center"/>
      </w:trPr>
      <w:tc>
        <w:tcPr>
          <w:tcW w:w="2722" w:type="dxa"/>
          <w:vMerge/>
          <w:shd w:val="clear" w:color="auto" w:fill="auto"/>
          <w:tcMar>
            <w:left w:w="108" w:type="dxa"/>
          </w:tcMar>
          <w:vAlign w:val="center"/>
        </w:tcPr>
        <w:p w14:paraId="6C3E9E2C" w14:textId="77777777" w:rsidR="00C13AB1" w:rsidRPr="008F277F" w:rsidRDefault="00C13AB1" w:rsidP="00C13AB1">
          <w:pPr>
            <w:pStyle w:val="Sinespaciado"/>
            <w:jc w:val="center"/>
            <w:rPr>
              <w:rFonts w:cs="Arial"/>
              <w:lang w:val="en-US"/>
            </w:rPr>
          </w:pPr>
        </w:p>
      </w:tc>
      <w:tc>
        <w:tcPr>
          <w:tcW w:w="6457" w:type="dxa"/>
          <w:gridSpan w:val="3"/>
          <w:shd w:val="clear" w:color="auto" w:fill="auto"/>
          <w:tcMar>
            <w:left w:w="108" w:type="dxa"/>
          </w:tcMar>
          <w:vAlign w:val="center"/>
        </w:tcPr>
        <w:p w14:paraId="3946F5B8" w14:textId="77777777" w:rsidR="00C13AB1" w:rsidRPr="000F6971" w:rsidRDefault="00C13AB1" w:rsidP="00C13AB1">
          <w:pPr>
            <w:pStyle w:val="Sinespaciado"/>
            <w:jc w:val="center"/>
            <w:rPr>
              <w:rFonts w:cs="Arial"/>
              <w:b/>
            </w:rPr>
          </w:pPr>
          <w:r w:rsidRPr="008F277F">
            <w:rPr>
              <w:rFonts w:cs="Arial"/>
              <w:b/>
            </w:rPr>
            <w:t>Biosensors and Microsystems Line</w:t>
          </w:r>
        </w:p>
      </w:tc>
    </w:tr>
    <w:tr w:rsidR="00C13AB1" w:rsidRPr="000C5CAD" w14:paraId="6B2E7355" w14:textId="77777777" w:rsidTr="005F462E">
      <w:trPr>
        <w:trHeight w:val="253"/>
        <w:jc w:val="center"/>
      </w:trPr>
      <w:tc>
        <w:tcPr>
          <w:tcW w:w="2722" w:type="dxa"/>
          <w:vMerge/>
          <w:shd w:val="clear" w:color="auto" w:fill="auto"/>
          <w:tcMar>
            <w:left w:w="108" w:type="dxa"/>
          </w:tcMar>
          <w:vAlign w:val="center"/>
        </w:tcPr>
        <w:p w14:paraId="20FC92A9" w14:textId="77777777" w:rsidR="00C13AB1" w:rsidRPr="000F6971" w:rsidRDefault="00C13AB1" w:rsidP="00C13AB1">
          <w:pPr>
            <w:pStyle w:val="Sinespaciado"/>
            <w:jc w:val="center"/>
            <w:rPr>
              <w:rFonts w:cs="Arial"/>
            </w:rPr>
          </w:pPr>
        </w:p>
      </w:tc>
      <w:tc>
        <w:tcPr>
          <w:tcW w:w="6457" w:type="dxa"/>
          <w:gridSpan w:val="3"/>
          <w:shd w:val="clear" w:color="auto" w:fill="auto"/>
          <w:tcMar>
            <w:left w:w="108" w:type="dxa"/>
          </w:tcMar>
          <w:vAlign w:val="center"/>
        </w:tcPr>
        <w:p w14:paraId="14931F8F" w14:textId="1CB940D8" w:rsidR="00C13AB1" w:rsidRPr="007E239B" w:rsidRDefault="00C13AB1" w:rsidP="00C13AB1">
          <w:pPr>
            <w:pStyle w:val="Sinespaciado"/>
            <w:jc w:val="center"/>
            <w:rPr>
              <w:rFonts w:cs="Arial"/>
              <w:b/>
              <w:lang w:val="en-US"/>
            </w:rPr>
          </w:pPr>
          <w:r>
            <w:rPr>
              <w:rFonts w:cs="Arial"/>
              <w:b/>
              <w:lang w:val="en-US"/>
            </w:rPr>
            <w:t>Manufacture</w:t>
          </w:r>
          <w:r>
            <w:rPr>
              <w:rFonts w:cs="Arial"/>
              <w:b/>
              <w:lang w:val="en-US"/>
            </w:rPr>
            <w:t xml:space="preserve"> Protocol</w:t>
          </w:r>
        </w:p>
      </w:tc>
    </w:tr>
    <w:tr w:rsidR="00C13AB1" w:rsidRPr="000C5CAD" w14:paraId="1EB69207" w14:textId="77777777" w:rsidTr="005F462E">
      <w:trPr>
        <w:trHeight w:val="253"/>
        <w:jc w:val="center"/>
      </w:trPr>
      <w:tc>
        <w:tcPr>
          <w:tcW w:w="2722" w:type="dxa"/>
          <w:vMerge/>
          <w:shd w:val="clear" w:color="auto" w:fill="auto"/>
          <w:tcMar>
            <w:left w:w="108" w:type="dxa"/>
          </w:tcMar>
          <w:vAlign w:val="center"/>
        </w:tcPr>
        <w:p w14:paraId="700B8188" w14:textId="77777777" w:rsidR="00C13AB1" w:rsidRPr="007E239B" w:rsidRDefault="00C13AB1" w:rsidP="00C13AB1">
          <w:pPr>
            <w:pStyle w:val="Sinespaciado"/>
            <w:jc w:val="center"/>
            <w:rPr>
              <w:rFonts w:cs="Arial"/>
              <w:lang w:val="en-US"/>
            </w:rPr>
          </w:pPr>
        </w:p>
      </w:tc>
      <w:tc>
        <w:tcPr>
          <w:tcW w:w="6457" w:type="dxa"/>
          <w:gridSpan w:val="3"/>
          <w:shd w:val="clear" w:color="auto" w:fill="auto"/>
          <w:tcMar>
            <w:left w:w="108" w:type="dxa"/>
          </w:tcMar>
          <w:vAlign w:val="center"/>
        </w:tcPr>
        <w:p w14:paraId="04752FC7" w14:textId="7670248A" w:rsidR="00C13AB1" w:rsidRPr="008F277F" w:rsidRDefault="00C13AB1" w:rsidP="00C13AB1">
          <w:pPr>
            <w:pStyle w:val="Sinespaciado"/>
            <w:jc w:val="center"/>
            <w:rPr>
              <w:rFonts w:cs="Arial"/>
              <w:b/>
              <w:lang w:val="en-US"/>
            </w:rPr>
          </w:pPr>
          <w:r w:rsidRPr="00C13AB1">
            <w:rPr>
              <w:rFonts w:cs="Arial"/>
              <w:b/>
              <w:lang w:val="en-US"/>
            </w:rPr>
            <w:t>M</w:t>
          </w:r>
          <w:r>
            <w:rPr>
              <w:rFonts w:cs="Arial"/>
              <w:b/>
              <w:lang w:val="en-US"/>
            </w:rPr>
            <w:t>icrofabrication of gold structures by lift-off using 5um technology</w:t>
          </w:r>
        </w:p>
      </w:tc>
    </w:tr>
    <w:tr w:rsidR="00C13AB1" w:rsidRPr="000F6971" w14:paraId="4B8A89CE" w14:textId="77777777" w:rsidTr="005F462E">
      <w:trPr>
        <w:trHeight w:val="253"/>
        <w:jc w:val="center"/>
      </w:trPr>
      <w:tc>
        <w:tcPr>
          <w:tcW w:w="2722" w:type="dxa"/>
          <w:shd w:val="clear" w:color="auto" w:fill="auto"/>
          <w:tcMar>
            <w:left w:w="108" w:type="dxa"/>
          </w:tcMar>
          <w:vAlign w:val="center"/>
        </w:tcPr>
        <w:p w14:paraId="5D0CDAE0" w14:textId="227819C3" w:rsidR="00C13AB1" w:rsidRPr="000F6971" w:rsidRDefault="00C13AB1" w:rsidP="00C13AB1">
          <w:pPr>
            <w:pStyle w:val="Sinespaciado"/>
            <w:jc w:val="center"/>
            <w:rPr>
              <w:rFonts w:cs="Arial"/>
              <w:sz w:val="16"/>
            </w:rPr>
          </w:pPr>
          <w:r>
            <w:rPr>
              <w:rFonts w:cs="Arial"/>
              <w:sz w:val="16"/>
            </w:rPr>
            <w:t>Date</w:t>
          </w:r>
          <w:r w:rsidRPr="000F6971">
            <w:rPr>
              <w:rFonts w:cs="Arial"/>
              <w:sz w:val="16"/>
            </w:rPr>
            <w:t xml:space="preserve">: </w:t>
          </w:r>
          <w:r>
            <w:rPr>
              <w:rFonts w:cs="Arial"/>
              <w:sz w:val="16"/>
            </w:rPr>
            <w:t>October</w:t>
          </w:r>
          <w:r w:rsidRPr="008F277F">
            <w:rPr>
              <w:rFonts w:cs="Arial"/>
              <w:sz w:val="16"/>
            </w:rPr>
            <w:t xml:space="preserve"> </w:t>
          </w:r>
          <w:r>
            <w:rPr>
              <w:rFonts w:cs="Arial"/>
              <w:sz w:val="16"/>
            </w:rPr>
            <w:t>2</w:t>
          </w:r>
          <w:r>
            <w:rPr>
              <w:rFonts w:cs="Arial"/>
              <w:sz w:val="16"/>
            </w:rPr>
            <w:t>9</w:t>
          </w:r>
          <w:r>
            <w:rPr>
              <w:rFonts w:cs="Arial"/>
              <w:sz w:val="16"/>
            </w:rPr>
            <w:t>th</w:t>
          </w:r>
          <w:r w:rsidRPr="008F277F">
            <w:rPr>
              <w:rFonts w:cs="Arial"/>
              <w:sz w:val="16"/>
            </w:rPr>
            <w:t>, 201</w:t>
          </w:r>
          <w:r>
            <w:rPr>
              <w:rFonts w:cs="Arial"/>
              <w:sz w:val="16"/>
            </w:rPr>
            <w:t>3</w:t>
          </w:r>
          <w:r w:rsidRPr="008F277F">
            <w:rPr>
              <w:rFonts w:cs="Arial"/>
              <w:sz w:val="16"/>
            </w:rPr>
            <w:t>.</w:t>
          </w:r>
        </w:p>
      </w:tc>
      <w:tc>
        <w:tcPr>
          <w:tcW w:w="2152" w:type="dxa"/>
          <w:shd w:val="clear" w:color="auto" w:fill="auto"/>
          <w:tcMar>
            <w:left w:w="108" w:type="dxa"/>
          </w:tcMar>
          <w:vAlign w:val="center"/>
        </w:tcPr>
        <w:p w14:paraId="5135B664" w14:textId="1988B3A3" w:rsidR="00C13AB1" w:rsidRPr="000F6971" w:rsidRDefault="00C13AB1" w:rsidP="00C13AB1">
          <w:pPr>
            <w:pStyle w:val="Sinespaciado"/>
            <w:jc w:val="center"/>
            <w:rPr>
              <w:rFonts w:cs="Arial"/>
              <w:sz w:val="16"/>
            </w:rPr>
          </w:pPr>
          <w:r w:rsidRPr="000F6971">
            <w:rPr>
              <w:rFonts w:cs="Arial"/>
              <w:sz w:val="16"/>
            </w:rPr>
            <w:t>C</w:t>
          </w:r>
          <w:r>
            <w:rPr>
              <w:rFonts w:cs="Arial"/>
              <w:sz w:val="16"/>
            </w:rPr>
            <w:t>ode</w:t>
          </w:r>
          <w:r w:rsidRPr="000F6971">
            <w:rPr>
              <w:rFonts w:cs="Arial"/>
              <w:sz w:val="16"/>
            </w:rPr>
            <w:t xml:space="preserve">: </w:t>
          </w:r>
          <w:r>
            <w:rPr>
              <w:rFonts w:cs="Arial"/>
              <w:sz w:val="16"/>
            </w:rPr>
            <w:t>PMF201</w:t>
          </w:r>
          <w:r>
            <w:rPr>
              <w:rFonts w:cs="Arial"/>
              <w:sz w:val="16"/>
            </w:rPr>
            <w:t>3</w:t>
          </w:r>
          <w:r>
            <w:rPr>
              <w:rFonts w:cs="Arial"/>
              <w:sz w:val="16"/>
            </w:rPr>
            <w:t>01</w:t>
          </w:r>
        </w:p>
      </w:tc>
      <w:tc>
        <w:tcPr>
          <w:tcW w:w="2152" w:type="dxa"/>
          <w:shd w:val="clear" w:color="auto" w:fill="auto"/>
          <w:tcMar>
            <w:left w:w="108" w:type="dxa"/>
          </w:tcMar>
          <w:vAlign w:val="center"/>
        </w:tcPr>
        <w:p w14:paraId="14A2ED34" w14:textId="77777777" w:rsidR="00C13AB1" w:rsidRPr="000F6971" w:rsidRDefault="00C13AB1" w:rsidP="00C13AB1">
          <w:pPr>
            <w:pStyle w:val="Sinespaciado"/>
            <w:jc w:val="center"/>
            <w:rPr>
              <w:rFonts w:cs="Arial"/>
              <w:sz w:val="16"/>
            </w:rPr>
          </w:pPr>
          <w:r w:rsidRPr="000F6971">
            <w:rPr>
              <w:rFonts w:cs="Arial"/>
              <w:sz w:val="16"/>
            </w:rPr>
            <w:t>P</w:t>
          </w:r>
          <w:r>
            <w:rPr>
              <w:rFonts w:cs="Arial"/>
              <w:sz w:val="16"/>
            </w:rPr>
            <w:t>age</w:t>
          </w:r>
          <w:r w:rsidRPr="000F6971">
            <w:rPr>
              <w:rFonts w:cs="Arial"/>
              <w:sz w:val="16"/>
            </w:rPr>
            <w:t xml:space="preserve">: </w:t>
          </w:r>
          <w:r w:rsidRPr="000F6971">
            <w:rPr>
              <w:rFonts w:cs="Arial"/>
              <w:sz w:val="16"/>
            </w:rPr>
            <w:fldChar w:fldCharType="begin"/>
          </w:r>
          <w:r w:rsidRPr="000F6971">
            <w:rPr>
              <w:rFonts w:cs="Arial"/>
              <w:sz w:val="16"/>
            </w:rPr>
            <w:instrText>PAGE \* ARABIC</w:instrText>
          </w:r>
          <w:r w:rsidRPr="000F6971">
            <w:rPr>
              <w:rFonts w:cs="Arial"/>
              <w:sz w:val="16"/>
            </w:rPr>
            <w:fldChar w:fldCharType="separate"/>
          </w:r>
          <w:r>
            <w:rPr>
              <w:rFonts w:cs="Arial"/>
              <w:noProof/>
              <w:sz w:val="16"/>
            </w:rPr>
            <w:t>11</w:t>
          </w:r>
          <w:r w:rsidRPr="000F6971">
            <w:rPr>
              <w:rFonts w:cs="Arial"/>
              <w:sz w:val="16"/>
            </w:rPr>
            <w:fldChar w:fldCharType="end"/>
          </w:r>
          <w:r w:rsidRPr="000F6971">
            <w:rPr>
              <w:rFonts w:cs="Arial"/>
              <w:sz w:val="16"/>
            </w:rPr>
            <w:t xml:space="preserve"> </w:t>
          </w:r>
          <w:r>
            <w:rPr>
              <w:rFonts w:cs="Arial"/>
              <w:sz w:val="16"/>
            </w:rPr>
            <w:t>of</w:t>
          </w:r>
          <w:r w:rsidRPr="000F6971">
            <w:rPr>
              <w:rFonts w:cs="Arial"/>
              <w:sz w:val="16"/>
            </w:rPr>
            <w:t xml:space="preserve"> </w:t>
          </w:r>
          <w:r w:rsidRPr="000F6971">
            <w:rPr>
              <w:rFonts w:cs="Arial"/>
              <w:sz w:val="16"/>
            </w:rPr>
            <w:fldChar w:fldCharType="begin"/>
          </w:r>
          <w:r w:rsidRPr="000F6971">
            <w:rPr>
              <w:rFonts w:cs="Arial"/>
              <w:sz w:val="16"/>
            </w:rPr>
            <w:instrText>NUMPAGES \* ARABIC</w:instrText>
          </w:r>
          <w:r w:rsidRPr="000F6971">
            <w:rPr>
              <w:rFonts w:cs="Arial"/>
              <w:sz w:val="16"/>
            </w:rPr>
            <w:fldChar w:fldCharType="separate"/>
          </w:r>
          <w:r>
            <w:rPr>
              <w:rFonts w:cs="Arial"/>
              <w:noProof/>
              <w:sz w:val="16"/>
            </w:rPr>
            <w:t>11</w:t>
          </w:r>
          <w:r w:rsidRPr="000F6971">
            <w:rPr>
              <w:rFonts w:cs="Arial"/>
              <w:sz w:val="16"/>
            </w:rPr>
            <w:fldChar w:fldCharType="end"/>
          </w:r>
        </w:p>
      </w:tc>
      <w:tc>
        <w:tcPr>
          <w:tcW w:w="2153" w:type="dxa"/>
          <w:shd w:val="clear" w:color="auto" w:fill="auto"/>
          <w:tcMar>
            <w:left w:w="108" w:type="dxa"/>
          </w:tcMar>
          <w:vAlign w:val="center"/>
        </w:tcPr>
        <w:p w14:paraId="49729352" w14:textId="77777777" w:rsidR="00C13AB1" w:rsidRPr="000F6971" w:rsidRDefault="00C13AB1" w:rsidP="00C13AB1">
          <w:pPr>
            <w:pStyle w:val="Sinespaciado"/>
            <w:jc w:val="center"/>
            <w:rPr>
              <w:rFonts w:cs="Arial"/>
              <w:sz w:val="16"/>
            </w:rPr>
          </w:pPr>
          <w:r w:rsidRPr="000F6971">
            <w:rPr>
              <w:rFonts w:cs="Arial"/>
              <w:sz w:val="16"/>
            </w:rPr>
            <w:t>Versi</w:t>
          </w:r>
          <w:r>
            <w:rPr>
              <w:rFonts w:cs="Arial"/>
              <w:sz w:val="16"/>
            </w:rPr>
            <w:t>o</w:t>
          </w:r>
          <w:r w:rsidRPr="000F6971">
            <w:rPr>
              <w:rFonts w:cs="Arial"/>
              <w:sz w:val="16"/>
            </w:rPr>
            <w:t>n: 1.0</w:t>
          </w:r>
        </w:p>
      </w:tc>
    </w:tr>
  </w:tbl>
  <w:p w14:paraId="578D262D" w14:textId="77777777" w:rsidR="00785181" w:rsidRDefault="00785181">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26550" w14:textId="77777777" w:rsidR="00785181" w:rsidRDefault="00000000" w:rsidP="00AD1F45">
    <w:pPr>
      <w:pStyle w:val="Encabezado"/>
      <w:jc w:val="center"/>
    </w:pPr>
    <w:sdt>
      <w:sdtPr>
        <w:id w:val="1672603028"/>
        <w:docPartObj>
          <w:docPartGallery w:val="Watermarks"/>
          <w:docPartUnique/>
        </w:docPartObj>
      </w:sdtPr>
      <w:sdtContent>
        <w:r>
          <w:pict w14:anchorId="331CA9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6"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sdtContent>
    </w:sdt>
    <w:r w:rsidR="00785181" w:rsidRPr="00AD1F45">
      <w:rPr>
        <w:noProof/>
      </w:rPr>
      <w:drawing>
        <wp:inline distT="0" distB="0" distL="0" distR="0" wp14:anchorId="6DA0C063" wp14:editId="4B019694">
          <wp:extent cx="2834767" cy="1090295"/>
          <wp:effectExtent l="19050" t="0" r="3683" b="0"/>
          <wp:docPr id="8" name="0 Imagen"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zote_logo_uniandes.png"/>
                  <pic:cNvPicPr/>
                </pic:nvPicPr>
                <pic:blipFill>
                  <a:blip r:embed="rId1"/>
                  <a:srcRect b="3881"/>
                  <a:stretch>
                    <a:fillRect/>
                  </a:stretch>
                </pic:blipFill>
                <pic:spPr>
                  <a:xfrm>
                    <a:off x="0" y="0"/>
                    <a:ext cx="2834767" cy="10902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5F7"/>
    <w:multiLevelType w:val="hybridMultilevel"/>
    <w:tmpl w:val="E08281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011AF5"/>
    <w:multiLevelType w:val="hybridMultilevel"/>
    <w:tmpl w:val="E08281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11138D"/>
    <w:multiLevelType w:val="multilevel"/>
    <w:tmpl w:val="7EDE6E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DB7732A"/>
    <w:multiLevelType w:val="hybridMultilevel"/>
    <w:tmpl w:val="E08281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816653B"/>
    <w:multiLevelType w:val="hybridMultilevel"/>
    <w:tmpl w:val="E08281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25148899">
    <w:abstractNumId w:val="1"/>
  </w:num>
  <w:num w:numId="2" w16cid:durableId="157384073">
    <w:abstractNumId w:val="4"/>
  </w:num>
  <w:num w:numId="3" w16cid:durableId="863983040">
    <w:abstractNumId w:val="3"/>
  </w:num>
  <w:num w:numId="4" w16cid:durableId="7415332">
    <w:abstractNumId w:val="0"/>
  </w:num>
  <w:num w:numId="5" w16cid:durableId="160715858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650D"/>
    <w:rsid w:val="00002908"/>
    <w:rsid w:val="00004F45"/>
    <w:rsid w:val="000104C0"/>
    <w:rsid w:val="00011B99"/>
    <w:rsid w:val="00014CDD"/>
    <w:rsid w:val="00017C49"/>
    <w:rsid w:val="0002681A"/>
    <w:rsid w:val="00026E88"/>
    <w:rsid w:val="00051AC0"/>
    <w:rsid w:val="00052416"/>
    <w:rsid w:val="00057878"/>
    <w:rsid w:val="00077708"/>
    <w:rsid w:val="000837B9"/>
    <w:rsid w:val="00084406"/>
    <w:rsid w:val="000907AB"/>
    <w:rsid w:val="000949C7"/>
    <w:rsid w:val="000A1BF7"/>
    <w:rsid w:val="000A4CE2"/>
    <w:rsid w:val="000B6634"/>
    <w:rsid w:val="000C02A2"/>
    <w:rsid w:val="000C159E"/>
    <w:rsid w:val="000E5E73"/>
    <w:rsid w:val="000F313A"/>
    <w:rsid w:val="000F37C1"/>
    <w:rsid w:val="001026A7"/>
    <w:rsid w:val="001057AE"/>
    <w:rsid w:val="0010763C"/>
    <w:rsid w:val="00125DDA"/>
    <w:rsid w:val="0013413C"/>
    <w:rsid w:val="00140A2E"/>
    <w:rsid w:val="00142452"/>
    <w:rsid w:val="001456FE"/>
    <w:rsid w:val="001665DB"/>
    <w:rsid w:val="00175422"/>
    <w:rsid w:val="00176F49"/>
    <w:rsid w:val="00197CA6"/>
    <w:rsid w:val="001B33AA"/>
    <w:rsid w:val="001B34EA"/>
    <w:rsid w:val="001B757B"/>
    <w:rsid w:val="001C04C3"/>
    <w:rsid w:val="001C53DD"/>
    <w:rsid w:val="001C5B9A"/>
    <w:rsid w:val="001E2C78"/>
    <w:rsid w:val="001E63A5"/>
    <w:rsid w:val="001E6B25"/>
    <w:rsid w:val="001E7D68"/>
    <w:rsid w:val="001F2DF7"/>
    <w:rsid w:val="001F56BD"/>
    <w:rsid w:val="001F7BAF"/>
    <w:rsid w:val="001F7F53"/>
    <w:rsid w:val="00201973"/>
    <w:rsid w:val="00214C2D"/>
    <w:rsid w:val="00215632"/>
    <w:rsid w:val="00220B29"/>
    <w:rsid w:val="00222D0E"/>
    <w:rsid w:val="0022406A"/>
    <w:rsid w:val="00232003"/>
    <w:rsid w:val="00235B00"/>
    <w:rsid w:val="00250922"/>
    <w:rsid w:val="00252BE1"/>
    <w:rsid w:val="00256499"/>
    <w:rsid w:val="00261609"/>
    <w:rsid w:val="00270E1F"/>
    <w:rsid w:val="00270EDF"/>
    <w:rsid w:val="0028650D"/>
    <w:rsid w:val="00287235"/>
    <w:rsid w:val="00294AAA"/>
    <w:rsid w:val="002A1C04"/>
    <w:rsid w:val="002A1E35"/>
    <w:rsid w:val="002B205A"/>
    <w:rsid w:val="002C0DF2"/>
    <w:rsid w:val="002C30A4"/>
    <w:rsid w:val="002D1515"/>
    <w:rsid w:val="002D5840"/>
    <w:rsid w:val="002E37AC"/>
    <w:rsid w:val="002E51B8"/>
    <w:rsid w:val="002F30D4"/>
    <w:rsid w:val="0030635B"/>
    <w:rsid w:val="00307B4C"/>
    <w:rsid w:val="00307D41"/>
    <w:rsid w:val="00311EB4"/>
    <w:rsid w:val="0032004A"/>
    <w:rsid w:val="00320319"/>
    <w:rsid w:val="0033511B"/>
    <w:rsid w:val="00340F04"/>
    <w:rsid w:val="00342D51"/>
    <w:rsid w:val="003442D6"/>
    <w:rsid w:val="003561B1"/>
    <w:rsid w:val="00360677"/>
    <w:rsid w:val="003748B2"/>
    <w:rsid w:val="00380FE6"/>
    <w:rsid w:val="003814E3"/>
    <w:rsid w:val="00383CE5"/>
    <w:rsid w:val="003957C4"/>
    <w:rsid w:val="003A1B93"/>
    <w:rsid w:val="003A391F"/>
    <w:rsid w:val="003A6398"/>
    <w:rsid w:val="003B2D1F"/>
    <w:rsid w:val="003B5F1E"/>
    <w:rsid w:val="003B6B12"/>
    <w:rsid w:val="003B73FD"/>
    <w:rsid w:val="003D1143"/>
    <w:rsid w:val="003D700E"/>
    <w:rsid w:val="003E3342"/>
    <w:rsid w:val="003F05B0"/>
    <w:rsid w:val="003F10FA"/>
    <w:rsid w:val="003F369E"/>
    <w:rsid w:val="00412BAB"/>
    <w:rsid w:val="00413808"/>
    <w:rsid w:val="004146F8"/>
    <w:rsid w:val="00435075"/>
    <w:rsid w:val="00451064"/>
    <w:rsid w:val="00456FAD"/>
    <w:rsid w:val="00460E85"/>
    <w:rsid w:val="004615FB"/>
    <w:rsid w:val="004624A7"/>
    <w:rsid w:val="00463A64"/>
    <w:rsid w:val="00471C3F"/>
    <w:rsid w:val="00471CA6"/>
    <w:rsid w:val="00487A2D"/>
    <w:rsid w:val="0049239B"/>
    <w:rsid w:val="004A2697"/>
    <w:rsid w:val="004A3020"/>
    <w:rsid w:val="004A480B"/>
    <w:rsid w:val="004D223C"/>
    <w:rsid w:val="004D44D5"/>
    <w:rsid w:val="004E5D88"/>
    <w:rsid w:val="004F3BE4"/>
    <w:rsid w:val="005168C3"/>
    <w:rsid w:val="005217C3"/>
    <w:rsid w:val="005312A9"/>
    <w:rsid w:val="00533D7A"/>
    <w:rsid w:val="00535088"/>
    <w:rsid w:val="005350C7"/>
    <w:rsid w:val="005401A8"/>
    <w:rsid w:val="005406E7"/>
    <w:rsid w:val="00544956"/>
    <w:rsid w:val="00560FD3"/>
    <w:rsid w:val="005667CC"/>
    <w:rsid w:val="0057341D"/>
    <w:rsid w:val="00595BB3"/>
    <w:rsid w:val="00597FEB"/>
    <w:rsid w:val="005A1163"/>
    <w:rsid w:val="005A2D2A"/>
    <w:rsid w:val="005A4952"/>
    <w:rsid w:val="005C2DAB"/>
    <w:rsid w:val="005D04A3"/>
    <w:rsid w:val="005D4D39"/>
    <w:rsid w:val="005E03C5"/>
    <w:rsid w:val="005E2421"/>
    <w:rsid w:val="005E2534"/>
    <w:rsid w:val="005F1876"/>
    <w:rsid w:val="005F218E"/>
    <w:rsid w:val="005F2259"/>
    <w:rsid w:val="006079BE"/>
    <w:rsid w:val="00617E9A"/>
    <w:rsid w:val="006233E9"/>
    <w:rsid w:val="00646A7F"/>
    <w:rsid w:val="00651631"/>
    <w:rsid w:val="0066107F"/>
    <w:rsid w:val="006637E5"/>
    <w:rsid w:val="006738F0"/>
    <w:rsid w:val="00686B40"/>
    <w:rsid w:val="00687725"/>
    <w:rsid w:val="006926CA"/>
    <w:rsid w:val="006A1389"/>
    <w:rsid w:val="006A3DD5"/>
    <w:rsid w:val="006B1936"/>
    <w:rsid w:val="006B4301"/>
    <w:rsid w:val="006C1B3D"/>
    <w:rsid w:val="006C3CDD"/>
    <w:rsid w:val="006C59B5"/>
    <w:rsid w:val="006C7C69"/>
    <w:rsid w:val="006E345B"/>
    <w:rsid w:val="006F3D61"/>
    <w:rsid w:val="006F4F31"/>
    <w:rsid w:val="006F6B76"/>
    <w:rsid w:val="0070276C"/>
    <w:rsid w:val="00713676"/>
    <w:rsid w:val="0071667D"/>
    <w:rsid w:val="007202D4"/>
    <w:rsid w:val="00722086"/>
    <w:rsid w:val="007233B1"/>
    <w:rsid w:val="00740D7B"/>
    <w:rsid w:val="00763724"/>
    <w:rsid w:val="00773341"/>
    <w:rsid w:val="0078212C"/>
    <w:rsid w:val="00784E1B"/>
    <w:rsid w:val="00785181"/>
    <w:rsid w:val="0079007B"/>
    <w:rsid w:val="00792CC6"/>
    <w:rsid w:val="007948AD"/>
    <w:rsid w:val="007A20CF"/>
    <w:rsid w:val="007A735D"/>
    <w:rsid w:val="007C002C"/>
    <w:rsid w:val="007C1514"/>
    <w:rsid w:val="007C1EF4"/>
    <w:rsid w:val="007C35A0"/>
    <w:rsid w:val="007D5ACA"/>
    <w:rsid w:val="007D6309"/>
    <w:rsid w:val="007D77F7"/>
    <w:rsid w:val="007E2B74"/>
    <w:rsid w:val="007E3546"/>
    <w:rsid w:val="007E3ED6"/>
    <w:rsid w:val="007E50D8"/>
    <w:rsid w:val="00807C96"/>
    <w:rsid w:val="00831C8E"/>
    <w:rsid w:val="00832B17"/>
    <w:rsid w:val="00832F22"/>
    <w:rsid w:val="008443CA"/>
    <w:rsid w:val="00847D4F"/>
    <w:rsid w:val="00861451"/>
    <w:rsid w:val="00880034"/>
    <w:rsid w:val="008A5601"/>
    <w:rsid w:val="008B0A5E"/>
    <w:rsid w:val="008C3E59"/>
    <w:rsid w:val="008D4724"/>
    <w:rsid w:val="008D6C21"/>
    <w:rsid w:val="008E1845"/>
    <w:rsid w:val="008F1D28"/>
    <w:rsid w:val="008F33A4"/>
    <w:rsid w:val="00901E89"/>
    <w:rsid w:val="0090242E"/>
    <w:rsid w:val="00902A55"/>
    <w:rsid w:val="0091485E"/>
    <w:rsid w:val="0091534B"/>
    <w:rsid w:val="00924264"/>
    <w:rsid w:val="00927E42"/>
    <w:rsid w:val="009469D1"/>
    <w:rsid w:val="00954A51"/>
    <w:rsid w:val="00954E7E"/>
    <w:rsid w:val="009600A8"/>
    <w:rsid w:val="00973D71"/>
    <w:rsid w:val="00974854"/>
    <w:rsid w:val="009806F3"/>
    <w:rsid w:val="00981519"/>
    <w:rsid w:val="00983797"/>
    <w:rsid w:val="00994791"/>
    <w:rsid w:val="009A30B9"/>
    <w:rsid w:val="009B46AD"/>
    <w:rsid w:val="009B79FE"/>
    <w:rsid w:val="009D0652"/>
    <w:rsid w:val="009D779E"/>
    <w:rsid w:val="009E070C"/>
    <w:rsid w:val="009E1A4D"/>
    <w:rsid w:val="009E2120"/>
    <w:rsid w:val="009E485E"/>
    <w:rsid w:val="009E6C0F"/>
    <w:rsid w:val="009F1F23"/>
    <w:rsid w:val="009F348A"/>
    <w:rsid w:val="009F4DEA"/>
    <w:rsid w:val="00A04EE6"/>
    <w:rsid w:val="00A0648B"/>
    <w:rsid w:val="00A06B0F"/>
    <w:rsid w:val="00A3016F"/>
    <w:rsid w:val="00A31A5F"/>
    <w:rsid w:val="00A32018"/>
    <w:rsid w:val="00A34613"/>
    <w:rsid w:val="00A52438"/>
    <w:rsid w:val="00A53851"/>
    <w:rsid w:val="00A55375"/>
    <w:rsid w:val="00A63046"/>
    <w:rsid w:val="00A67093"/>
    <w:rsid w:val="00A719C7"/>
    <w:rsid w:val="00A74BA6"/>
    <w:rsid w:val="00A910EE"/>
    <w:rsid w:val="00AA488A"/>
    <w:rsid w:val="00AB0370"/>
    <w:rsid w:val="00AC1444"/>
    <w:rsid w:val="00AC2FE3"/>
    <w:rsid w:val="00AD1F45"/>
    <w:rsid w:val="00B012D7"/>
    <w:rsid w:val="00B047EA"/>
    <w:rsid w:val="00B04BD5"/>
    <w:rsid w:val="00B04E07"/>
    <w:rsid w:val="00B10A4C"/>
    <w:rsid w:val="00B11C31"/>
    <w:rsid w:val="00B14005"/>
    <w:rsid w:val="00B16A57"/>
    <w:rsid w:val="00B41298"/>
    <w:rsid w:val="00B42F42"/>
    <w:rsid w:val="00B514E7"/>
    <w:rsid w:val="00B75836"/>
    <w:rsid w:val="00B85741"/>
    <w:rsid w:val="00B935ED"/>
    <w:rsid w:val="00B93C3C"/>
    <w:rsid w:val="00B969F7"/>
    <w:rsid w:val="00BA7FC1"/>
    <w:rsid w:val="00BB1C80"/>
    <w:rsid w:val="00BB457E"/>
    <w:rsid w:val="00BB72F4"/>
    <w:rsid w:val="00BD0806"/>
    <w:rsid w:val="00BD1175"/>
    <w:rsid w:val="00BD6241"/>
    <w:rsid w:val="00BE4351"/>
    <w:rsid w:val="00BE63BC"/>
    <w:rsid w:val="00BF1FC3"/>
    <w:rsid w:val="00BF55C3"/>
    <w:rsid w:val="00C00CDA"/>
    <w:rsid w:val="00C03565"/>
    <w:rsid w:val="00C07739"/>
    <w:rsid w:val="00C11F76"/>
    <w:rsid w:val="00C13AB1"/>
    <w:rsid w:val="00C175CB"/>
    <w:rsid w:val="00C20845"/>
    <w:rsid w:val="00C22877"/>
    <w:rsid w:val="00C26543"/>
    <w:rsid w:val="00C26B4C"/>
    <w:rsid w:val="00C32EC5"/>
    <w:rsid w:val="00C37861"/>
    <w:rsid w:val="00C45610"/>
    <w:rsid w:val="00C53718"/>
    <w:rsid w:val="00C63C97"/>
    <w:rsid w:val="00C63F1D"/>
    <w:rsid w:val="00C660D3"/>
    <w:rsid w:val="00C679ED"/>
    <w:rsid w:val="00C75C2E"/>
    <w:rsid w:val="00C75D14"/>
    <w:rsid w:val="00C8239A"/>
    <w:rsid w:val="00C83F2F"/>
    <w:rsid w:val="00C845BD"/>
    <w:rsid w:val="00C85CFA"/>
    <w:rsid w:val="00CA0ADB"/>
    <w:rsid w:val="00CA472D"/>
    <w:rsid w:val="00CA4FCD"/>
    <w:rsid w:val="00CA5F61"/>
    <w:rsid w:val="00CC0F9F"/>
    <w:rsid w:val="00CD460D"/>
    <w:rsid w:val="00CD49CB"/>
    <w:rsid w:val="00CE1D0E"/>
    <w:rsid w:val="00CE6E41"/>
    <w:rsid w:val="00D07E4F"/>
    <w:rsid w:val="00D15C33"/>
    <w:rsid w:val="00D174D4"/>
    <w:rsid w:val="00D2188C"/>
    <w:rsid w:val="00D21D44"/>
    <w:rsid w:val="00D27461"/>
    <w:rsid w:val="00D4760E"/>
    <w:rsid w:val="00D507A8"/>
    <w:rsid w:val="00D64975"/>
    <w:rsid w:val="00D66099"/>
    <w:rsid w:val="00D67DBA"/>
    <w:rsid w:val="00D72E0D"/>
    <w:rsid w:val="00D86B47"/>
    <w:rsid w:val="00D9016D"/>
    <w:rsid w:val="00D91ED8"/>
    <w:rsid w:val="00DA4B4B"/>
    <w:rsid w:val="00DB2ACA"/>
    <w:rsid w:val="00DB7617"/>
    <w:rsid w:val="00DC0D76"/>
    <w:rsid w:val="00DC46A0"/>
    <w:rsid w:val="00DD3CE7"/>
    <w:rsid w:val="00DD4C08"/>
    <w:rsid w:val="00DE699B"/>
    <w:rsid w:val="00DF28E2"/>
    <w:rsid w:val="00DF2A69"/>
    <w:rsid w:val="00E11EA2"/>
    <w:rsid w:val="00E2398A"/>
    <w:rsid w:val="00E24C10"/>
    <w:rsid w:val="00E2771E"/>
    <w:rsid w:val="00E30572"/>
    <w:rsid w:val="00E3704E"/>
    <w:rsid w:val="00E42009"/>
    <w:rsid w:val="00E451B9"/>
    <w:rsid w:val="00E57B66"/>
    <w:rsid w:val="00E60C02"/>
    <w:rsid w:val="00E71535"/>
    <w:rsid w:val="00E7504B"/>
    <w:rsid w:val="00E82B8A"/>
    <w:rsid w:val="00E90376"/>
    <w:rsid w:val="00EA41AF"/>
    <w:rsid w:val="00EA6380"/>
    <w:rsid w:val="00EC722A"/>
    <w:rsid w:val="00ED1746"/>
    <w:rsid w:val="00ED5709"/>
    <w:rsid w:val="00EE3570"/>
    <w:rsid w:val="00EF0830"/>
    <w:rsid w:val="00F04755"/>
    <w:rsid w:val="00F116D3"/>
    <w:rsid w:val="00F136A3"/>
    <w:rsid w:val="00F259DB"/>
    <w:rsid w:val="00F26B59"/>
    <w:rsid w:val="00F421C7"/>
    <w:rsid w:val="00F42C22"/>
    <w:rsid w:val="00F47A09"/>
    <w:rsid w:val="00F50CF8"/>
    <w:rsid w:val="00F56822"/>
    <w:rsid w:val="00F57034"/>
    <w:rsid w:val="00F67783"/>
    <w:rsid w:val="00F678FC"/>
    <w:rsid w:val="00F80881"/>
    <w:rsid w:val="00F8545B"/>
    <w:rsid w:val="00F85740"/>
    <w:rsid w:val="00F90A12"/>
    <w:rsid w:val="00F954D8"/>
    <w:rsid w:val="00F95D52"/>
    <w:rsid w:val="00FA59A4"/>
    <w:rsid w:val="00FB0A8D"/>
    <w:rsid w:val="00FD2137"/>
    <w:rsid w:val="00FE25E7"/>
    <w:rsid w:val="00FF020C"/>
    <w:rsid w:val="00FF139E"/>
    <w:rsid w:val="00FF6D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DC9D8"/>
  <w15:docId w15:val="{BCABEA10-111A-477D-8CC9-E80E2BD8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99B"/>
    <w:pPr>
      <w:spacing w:before="120" w:after="120" w:line="360" w:lineRule="auto"/>
      <w:ind w:left="284"/>
      <w:jc w:val="both"/>
    </w:pPr>
    <w:rPr>
      <w:rFonts w:ascii="Arial" w:eastAsia="Arial" w:hAnsi="Arial" w:cs="Arial"/>
      <w:color w:val="000000"/>
      <w:lang w:eastAsia="es-CO"/>
    </w:rPr>
  </w:style>
  <w:style w:type="paragraph" w:styleId="Ttulo1">
    <w:name w:val="heading 1"/>
    <w:basedOn w:val="Normal"/>
    <w:next w:val="Normal"/>
    <w:link w:val="Ttulo1Car"/>
    <w:uiPriority w:val="9"/>
    <w:qFormat/>
    <w:rsid w:val="00C45610"/>
    <w:pPr>
      <w:tabs>
        <w:tab w:val="num" w:pos="720"/>
      </w:tabs>
      <w:ind w:left="0"/>
      <w:outlineLvl w:val="0"/>
    </w:pPr>
    <w:rPr>
      <w:b/>
      <w:bCs/>
    </w:rPr>
  </w:style>
  <w:style w:type="paragraph" w:styleId="Ttulo2">
    <w:name w:val="heading 2"/>
    <w:basedOn w:val="Normal"/>
    <w:link w:val="Ttulo2Car"/>
    <w:uiPriority w:val="9"/>
    <w:qFormat/>
    <w:rsid w:val="00DE699B"/>
    <w:pPr>
      <w:spacing w:before="100" w:beforeAutospacing="1" w:after="100" w:afterAutospacing="1" w:line="240" w:lineRule="auto"/>
      <w:ind w:left="0"/>
      <w:jc w:val="left"/>
      <w:outlineLvl w:val="1"/>
    </w:pPr>
    <w:rPr>
      <w:rFonts w:eastAsia="Times New Roman"/>
      <w:b/>
      <w:bCs/>
      <w:color w:val="auto"/>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28650D"/>
    <w:rPr>
      <w:sz w:val="16"/>
      <w:szCs w:val="16"/>
    </w:rPr>
  </w:style>
  <w:style w:type="paragraph" w:styleId="Textodeglobo">
    <w:name w:val="Balloon Text"/>
    <w:basedOn w:val="Normal"/>
    <w:link w:val="TextodegloboCar"/>
    <w:uiPriority w:val="99"/>
    <w:semiHidden/>
    <w:unhideWhenUsed/>
    <w:rsid w:val="0028650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650D"/>
    <w:rPr>
      <w:rFonts w:ascii="Tahoma" w:eastAsia="Arial" w:hAnsi="Tahoma" w:cs="Tahoma"/>
      <w:color w:val="000000"/>
      <w:sz w:val="16"/>
      <w:szCs w:val="16"/>
      <w:lang w:eastAsia="es-CO"/>
    </w:rPr>
  </w:style>
  <w:style w:type="paragraph" w:styleId="Encabezado">
    <w:name w:val="header"/>
    <w:basedOn w:val="Normal"/>
    <w:link w:val="EncabezadoCar"/>
    <w:uiPriority w:val="99"/>
    <w:unhideWhenUsed/>
    <w:rsid w:val="007C002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002C"/>
    <w:rPr>
      <w:rFonts w:ascii="Arial" w:eastAsia="Arial" w:hAnsi="Arial" w:cs="Arial"/>
      <w:color w:val="000000"/>
      <w:lang w:eastAsia="es-CO"/>
    </w:rPr>
  </w:style>
  <w:style w:type="paragraph" w:styleId="Piedepgina">
    <w:name w:val="footer"/>
    <w:basedOn w:val="Normal"/>
    <w:link w:val="PiedepginaCar"/>
    <w:uiPriority w:val="99"/>
    <w:unhideWhenUsed/>
    <w:rsid w:val="007C002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002C"/>
    <w:rPr>
      <w:rFonts w:ascii="Arial" w:eastAsia="Arial" w:hAnsi="Arial" w:cs="Arial"/>
      <w:color w:val="000000"/>
      <w:lang w:eastAsia="es-CO"/>
    </w:rPr>
  </w:style>
  <w:style w:type="paragraph" w:styleId="Prrafodelista">
    <w:name w:val="List Paragraph"/>
    <w:basedOn w:val="Normal"/>
    <w:uiPriority w:val="34"/>
    <w:qFormat/>
    <w:rsid w:val="00713676"/>
    <w:pPr>
      <w:ind w:left="720"/>
      <w:contextualSpacing/>
    </w:pPr>
  </w:style>
  <w:style w:type="paragraph" w:styleId="Textocomentario">
    <w:name w:val="annotation text"/>
    <w:basedOn w:val="Normal"/>
    <w:link w:val="TextocomentarioCar"/>
    <w:unhideWhenUsed/>
    <w:rsid w:val="00C845BD"/>
    <w:pPr>
      <w:spacing w:line="240" w:lineRule="auto"/>
    </w:pPr>
    <w:rPr>
      <w:sz w:val="20"/>
      <w:szCs w:val="20"/>
    </w:rPr>
  </w:style>
  <w:style w:type="character" w:customStyle="1" w:styleId="TextocomentarioCar">
    <w:name w:val="Texto comentario Car"/>
    <w:basedOn w:val="Fuentedeprrafopredeter"/>
    <w:link w:val="Textocomentario"/>
    <w:rsid w:val="00C845BD"/>
    <w:rPr>
      <w:rFonts w:ascii="Arial" w:eastAsia="Arial" w:hAnsi="Arial" w:cs="Arial"/>
      <w:color w:val="000000"/>
      <w:sz w:val="20"/>
      <w:szCs w:val="20"/>
      <w:lang w:eastAsia="es-CO"/>
    </w:rPr>
  </w:style>
  <w:style w:type="paragraph" w:styleId="NormalWeb">
    <w:name w:val="Normal (Web)"/>
    <w:basedOn w:val="Normal"/>
    <w:uiPriority w:val="99"/>
    <w:semiHidden/>
    <w:unhideWhenUsed/>
    <w:rsid w:val="000A1BF7"/>
    <w:pPr>
      <w:spacing w:before="100" w:beforeAutospacing="1" w:after="100" w:afterAutospacing="1" w:line="240" w:lineRule="auto"/>
      <w:ind w:left="0"/>
      <w:jc w:val="left"/>
    </w:pPr>
    <w:rPr>
      <w:rFonts w:ascii="Times New Roman" w:eastAsia="Times New Roman" w:hAnsi="Times New Roman" w:cs="Times New Roman"/>
      <w:color w:val="auto"/>
      <w:sz w:val="24"/>
      <w:szCs w:val="24"/>
    </w:rPr>
  </w:style>
  <w:style w:type="table" w:styleId="Tablaconcuadrcula">
    <w:name w:val="Table Grid"/>
    <w:basedOn w:val="Tablanormal"/>
    <w:uiPriority w:val="59"/>
    <w:rsid w:val="00533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2ACA"/>
    <w:pPr>
      <w:autoSpaceDE w:val="0"/>
      <w:autoSpaceDN w:val="0"/>
      <w:adjustRightInd w:val="0"/>
      <w:spacing w:after="0" w:line="240" w:lineRule="auto"/>
    </w:pPr>
    <w:rPr>
      <w:rFonts w:ascii="Wingdings" w:eastAsia="Times New Roman" w:hAnsi="Wingdings" w:cs="Wingdings"/>
      <w:color w:val="000000"/>
      <w:sz w:val="24"/>
      <w:szCs w:val="24"/>
      <w:lang w:eastAsia="es-CO"/>
    </w:rPr>
  </w:style>
  <w:style w:type="character" w:styleId="Hipervnculo">
    <w:name w:val="Hyperlink"/>
    <w:uiPriority w:val="99"/>
    <w:rsid w:val="008A5601"/>
    <w:rPr>
      <w:color w:val="0000FF"/>
      <w:u w:val="single"/>
    </w:rPr>
  </w:style>
  <w:style w:type="paragraph" w:styleId="Textoindependiente">
    <w:name w:val="Body Text"/>
    <w:basedOn w:val="Normal"/>
    <w:link w:val="TextoindependienteCar"/>
    <w:rsid w:val="000837B9"/>
    <w:pPr>
      <w:spacing w:line="240" w:lineRule="auto"/>
      <w:ind w:left="0"/>
    </w:pPr>
    <w:rPr>
      <w:rFonts w:ascii="Verdana" w:eastAsia="Times New Roman" w:hAnsi="Verdana" w:cs="Times New Roman"/>
      <w:color w:val="auto"/>
      <w:sz w:val="20"/>
      <w:szCs w:val="20"/>
      <w:lang w:val="es-MX" w:eastAsia="es-ES"/>
    </w:rPr>
  </w:style>
  <w:style w:type="character" w:customStyle="1" w:styleId="TextoindependienteCar">
    <w:name w:val="Texto independiente Car"/>
    <w:basedOn w:val="Fuentedeprrafopredeter"/>
    <w:link w:val="Textoindependiente"/>
    <w:rsid w:val="000837B9"/>
    <w:rPr>
      <w:rFonts w:ascii="Verdana" w:eastAsia="Times New Roman" w:hAnsi="Verdana" w:cs="Times New Roman"/>
      <w:sz w:val="20"/>
      <w:szCs w:val="20"/>
      <w:lang w:val="es-MX" w:eastAsia="es-ES"/>
    </w:rPr>
  </w:style>
  <w:style w:type="paragraph" w:styleId="Asuntodelcomentario">
    <w:name w:val="annotation subject"/>
    <w:basedOn w:val="Textocomentario"/>
    <w:next w:val="Textocomentario"/>
    <w:link w:val="AsuntodelcomentarioCar"/>
    <w:uiPriority w:val="99"/>
    <w:semiHidden/>
    <w:unhideWhenUsed/>
    <w:rsid w:val="00D64975"/>
    <w:rPr>
      <w:b/>
      <w:bCs/>
    </w:rPr>
  </w:style>
  <w:style w:type="character" w:customStyle="1" w:styleId="AsuntodelcomentarioCar">
    <w:name w:val="Asunto del comentario Car"/>
    <w:basedOn w:val="TextocomentarioCar"/>
    <w:link w:val="Asuntodelcomentario"/>
    <w:uiPriority w:val="99"/>
    <w:semiHidden/>
    <w:rsid w:val="00D64975"/>
    <w:rPr>
      <w:rFonts w:ascii="Arial" w:eastAsia="Arial" w:hAnsi="Arial" w:cs="Arial"/>
      <w:b/>
      <w:bCs/>
      <w:color w:val="000000"/>
      <w:sz w:val="20"/>
      <w:szCs w:val="20"/>
      <w:lang w:eastAsia="es-CO"/>
    </w:rPr>
  </w:style>
  <w:style w:type="paragraph" w:styleId="Sinespaciado">
    <w:name w:val="No Spacing"/>
    <w:link w:val="SinespaciadoCar"/>
    <w:uiPriority w:val="1"/>
    <w:qFormat/>
    <w:rsid w:val="00DE699B"/>
    <w:pPr>
      <w:spacing w:after="0" w:line="240" w:lineRule="auto"/>
    </w:pPr>
    <w:rPr>
      <w:rFonts w:ascii="Arial" w:eastAsiaTheme="minorEastAsia" w:hAnsi="Arial"/>
      <w:lang w:val="es-ES"/>
    </w:rPr>
  </w:style>
  <w:style w:type="character" w:customStyle="1" w:styleId="SinespaciadoCar">
    <w:name w:val="Sin espaciado Car"/>
    <w:basedOn w:val="Fuentedeprrafopredeter"/>
    <w:link w:val="Sinespaciado"/>
    <w:uiPriority w:val="1"/>
    <w:rsid w:val="00DE699B"/>
    <w:rPr>
      <w:rFonts w:ascii="Arial" w:eastAsiaTheme="minorEastAsia" w:hAnsi="Arial"/>
      <w:lang w:val="es-ES"/>
    </w:rPr>
  </w:style>
  <w:style w:type="paragraph" w:styleId="Revisin">
    <w:name w:val="Revision"/>
    <w:hidden/>
    <w:uiPriority w:val="99"/>
    <w:semiHidden/>
    <w:rsid w:val="00B012D7"/>
    <w:pPr>
      <w:spacing w:after="0" w:line="240" w:lineRule="auto"/>
    </w:pPr>
    <w:rPr>
      <w:rFonts w:ascii="Arial" w:eastAsia="Arial" w:hAnsi="Arial" w:cs="Arial"/>
      <w:color w:val="000000"/>
      <w:lang w:eastAsia="es-CO"/>
    </w:rPr>
  </w:style>
  <w:style w:type="character" w:customStyle="1" w:styleId="Ttulo1Car">
    <w:name w:val="Título 1 Car"/>
    <w:basedOn w:val="Fuentedeprrafopredeter"/>
    <w:link w:val="Ttulo1"/>
    <w:uiPriority w:val="9"/>
    <w:rsid w:val="00C45610"/>
    <w:rPr>
      <w:rFonts w:ascii="Arial" w:eastAsia="Arial" w:hAnsi="Arial" w:cs="Arial"/>
      <w:b/>
      <w:bCs/>
      <w:color w:val="000000"/>
      <w:lang w:eastAsia="es-CO"/>
    </w:rPr>
  </w:style>
  <w:style w:type="paragraph" w:styleId="Bibliografa">
    <w:name w:val="Bibliography"/>
    <w:basedOn w:val="Normal"/>
    <w:next w:val="Normal"/>
    <w:uiPriority w:val="37"/>
    <w:unhideWhenUsed/>
    <w:rsid w:val="000F313A"/>
    <w:pPr>
      <w:spacing w:after="200" w:line="276" w:lineRule="auto"/>
      <w:ind w:left="0"/>
      <w:jc w:val="left"/>
    </w:pPr>
    <w:rPr>
      <w:rFonts w:asciiTheme="minorHAnsi" w:eastAsiaTheme="minorEastAsia" w:hAnsiTheme="minorHAnsi" w:cstheme="minorBidi"/>
      <w:color w:val="auto"/>
      <w:lang w:val="es-MX" w:eastAsia="es-MX"/>
    </w:rPr>
  </w:style>
  <w:style w:type="character" w:customStyle="1" w:styleId="Ttulo2Car">
    <w:name w:val="Título 2 Car"/>
    <w:basedOn w:val="Fuentedeprrafopredeter"/>
    <w:link w:val="Ttulo2"/>
    <w:uiPriority w:val="9"/>
    <w:rsid w:val="00DE699B"/>
    <w:rPr>
      <w:rFonts w:ascii="Arial" w:eastAsia="Times New Roman" w:hAnsi="Arial" w:cs="Arial"/>
      <w:b/>
      <w:bCs/>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4720">
      <w:bodyDiv w:val="1"/>
      <w:marLeft w:val="0"/>
      <w:marRight w:val="0"/>
      <w:marTop w:val="0"/>
      <w:marBottom w:val="0"/>
      <w:divBdr>
        <w:top w:val="none" w:sz="0" w:space="0" w:color="auto"/>
        <w:left w:val="none" w:sz="0" w:space="0" w:color="auto"/>
        <w:bottom w:val="none" w:sz="0" w:space="0" w:color="auto"/>
        <w:right w:val="none" w:sz="0" w:space="0" w:color="auto"/>
      </w:divBdr>
    </w:div>
    <w:div w:id="209369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Ado12</b:Tag>
    <b:SourceType>InternetSite</b:SourceType>
    <b:Guid>{1B5256A5-A743-46E9-B57F-0B9006607DBE}</b:Guid>
    <b:Title>Adobe</b:Title>
    <b:Year>2012</b:Year>
    <b:Author>
      <b:Author>
        <b:Corporate>Adobe</b:Corporate>
      </b:Author>
    </b:Author>
    <b:InternetSiteTitle>Illustrator/Herramientas</b:InternetSiteTitle>
    <b:YearAccessed>2013</b:YearAccessed>
    <b:MonthAccessed>Agosto</b:MonthAccessed>
    <b:DayAccessed>2</b:DayAccessed>
    <b:URL>http://help.adobe.com/es_ES/illustrator/cs/using/WS714a382cdf7d304e7e07d0100196cbc5f-6337a.html</b:URL>
    <b:RefOrder>1</b:RefOrder>
  </b:Source>
</b:Sources>
</file>

<file path=customXml/itemProps1.xml><?xml version="1.0" encoding="utf-8"?>
<ds:datastoreItem xmlns:ds="http://schemas.openxmlformats.org/officeDocument/2006/customXml" ds:itemID="{8B6BFC90-93E4-4766-BCBE-EB2B0948C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1205</Words>
  <Characters>6631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Andres Cadena</cp:lastModifiedBy>
  <cp:revision>10</cp:revision>
  <cp:lastPrinted>2013-06-05T23:01:00Z</cp:lastPrinted>
  <dcterms:created xsi:type="dcterms:W3CDTF">2015-01-14T21:54:00Z</dcterms:created>
  <dcterms:modified xsi:type="dcterms:W3CDTF">2023-04-29T00:04:00Z</dcterms:modified>
</cp:coreProperties>
</file>