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AC586" w14:textId="3F500078" w:rsidR="00232003" w:rsidRPr="00DF1718" w:rsidRDefault="00DF1718" w:rsidP="009F020B">
      <w:pPr>
        <w:spacing w:line="276" w:lineRule="auto"/>
        <w:jc w:val="center"/>
        <w:rPr>
          <w:b/>
          <w:sz w:val="28"/>
          <w:szCs w:val="28"/>
          <w:lang w:val="en-US"/>
        </w:rPr>
      </w:pPr>
      <w:r w:rsidRPr="00DF1718">
        <w:rPr>
          <w:b/>
          <w:sz w:val="28"/>
          <w:szCs w:val="28"/>
          <w:lang w:val="en-US"/>
        </w:rPr>
        <w:t>PROTOCOL FOR PREPARATION OF SOLUTES, MOLARITY CALCULATION, AND SOLUTION PREPARATION</w:t>
      </w:r>
      <w:r w:rsidR="00B7348A" w:rsidRPr="00DF1718">
        <w:rPr>
          <w:b/>
          <w:sz w:val="28"/>
          <w:szCs w:val="28"/>
          <w:lang w:val="en-US"/>
        </w:rPr>
        <w:t>.</w:t>
      </w:r>
    </w:p>
    <w:p w14:paraId="5FC8812A" w14:textId="6E03282A" w:rsidR="00AD1F45" w:rsidRDefault="00232003" w:rsidP="00232003">
      <w:pPr>
        <w:jc w:val="center"/>
        <w:rPr>
          <w:b/>
          <w:i/>
          <w:sz w:val="28"/>
          <w:szCs w:val="28"/>
        </w:rPr>
      </w:pPr>
      <w:proofErr w:type="spellStart"/>
      <w:r w:rsidRPr="00232003">
        <w:rPr>
          <w:b/>
          <w:i/>
          <w:sz w:val="28"/>
          <w:szCs w:val="28"/>
        </w:rPr>
        <w:t>Versi</w:t>
      </w:r>
      <w:r w:rsidR="00DF1718">
        <w:rPr>
          <w:b/>
          <w:i/>
          <w:sz w:val="28"/>
          <w:szCs w:val="28"/>
        </w:rPr>
        <w:t>o</w:t>
      </w:r>
      <w:r w:rsidRPr="00232003">
        <w:rPr>
          <w:b/>
          <w:i/>
          <w:sz w:val="28"/>
          <w:szCs w:val="28"/>
        </w:rPr>
        <w:t>n</w:t>
      </w:r>
      <w:proofErr w:type="spellEnd"/>
      <w:r w:rsidRPr="00232003">
        <w:rPr>
          <w:b/>
          <w:i/>
          <w:sz w:val="28"/>
          <w:szCs w:val="28"/>
        </w:rPr>
        <w:t xml:space="preserve"> 1.0</w:t>
      </w:r>
    </w:p>
    <w:p w14:paraId="2A102025" w14:textId="4141D5AB" w:rsidR="00AD1F45" w:rsidRPr="00232003" w:rsidRDefault="00DF1718" w:rsidP="00232003">
      <w:pPr>
        <w:jc w:val="right"/>
        <w:rPr>
          <w:b/>
          <w:sz w:val="26"/>
          <w:szCs w:val="26"/>
        </w:rPr>
      </w:pPr>
      <w:proofErr w:type="spellStart"/>
      <w:r>
        <w:rPr>
          <w:b/>
          <w:sz w:val="26"/>
          <w:szCs w:val="26"/>
        </w:rPr>
        <w:t>Produced</w:t>
      </w:r>
      <w:proofErr w:type="spellEnd"/>
      <w:r>
        <w:rPr>
          <w:b/>
          <w:sz w:val="26"/>
          <w:szCs w:val="26"/>
        </w:rPr>
        <w:t xml:space="preserve"> </w:t>
      </w:r>
      <w:proofErr w:type="spellStart"/>
      <w:r>
        <w:rPr>
          <w:b/>
          <w:sz w:val="26"/>
          <w:szCs w:val="26"/>
        </w:rPr>
        <w:t>by</w:t>
      </w:r>
      <w:proofErr w:type="spellEnd"/>
      <w:r w:rsidR="00232003" w:rsidRPr="00232003">
        <w:rPr>
          <w:b/>
          <w:sz w:val="26"/>
          <w:szCs w:val="26"/>
        </w:rPr>
        <w:t>: María Camila Guachetá Buendía</w:t>
      </w:r>
    </w:p>
    <w:p w14:paraId="47ADF6E5" w14:textId="2A1476A7" w:rsidR="00250922" w:rsidRPr="009F020B" w:rsidRDefault="0028650D" w:rsidP="009F020B">
      <w:pPr>
        <w:pStyle w:val="Ttulo1"/>
        <w:numPr>
          <w:ilvl w:val="0"/>
          <w:numId w:val="23"/>
        </w:numPr>
      </w:pPr>
      <w:r w:rsidRPr="009F020B">
        <w:t>OBJE</w:t>
      </w:r>
      <w:r w:rsidR="00DF1718">
        <w:t>CTIVE</w:t>
      </w:r>
    </w:p>
    <w:p w14:paraId="77E585A8" w14:textId="7877DC31" w:rsidR="0028650D" w:rsidRPr="00DF1718" w:rsidRDefault="00DF1718" w:rsidP="00C63731">
      <w:pPr>
        <w:tabs>
          <w:tab w:val="num" w:pos="720"/>
        </w:tabs>
        <w:ind w:left="0"/>
        <w:rPr>
          <w:bCs/>
          <w:lang w:val="en-US"/>
        </w:rPr>
      </w:pPr>
      <w:r w:rsidRPr="00DF1718">
        <w:rPr>
          <w:bCs/>
          <w:lang w:val="en-US"/>
        </w:rPr>
        <w:t xml:space="preserve">To show the </w:t>
      </w:r>
      <w:proofErr w:type="spellStart"/>
      <w:r w:rsidRPr="00DF1718">
        <w:rPr>
          <w:bCs/>
          <w:lang w:val="en-US"/>
        </w:rPr>
        <w:t>Uniandes</w:t>
      </w:r>
      <w:proofErr w:type="spellEnd"/>
      <w:r w:rsidRPr="00DF1718">
        <w:rPr>
          <w:bCs/>
          <w:lang w:val="en-US"/>
        </w:rPr>
        <w:t xml:space="preserve"> community the procedure that must be followed when using the precision balance in the cleanroom laboratory of the Department of Electrical and Electronic Engineering</w:t>
      </w:r>
      <w:r w:rsidR="00250922" w:rsidRPr="00DF1718">
        <w:rPr>
          <w:bCs/>
          <w:lang w:val="en-US"/>
        </w:rPr>
        <w:t>.</w:t>
      </w:r>
    </w:p>
    <w:p w14:paraId="3B456F66" w14:textId="53EB0446" w:rsidR="0028650D" w:rsidRPr="00573D38" w:rsidRDefault="00DF1718" w:rsidP="009F020B">
      <w:pPr>
        <w:pStyle w:val="Ttulo1"/>
        <w:numPr>
          <w:ilvl w:val="0"/>
          <w:numId w:val="23"/>
        </w:numPr>
      </w:pPr>
      <w:r>
        <w:t>SCOPE</w:t>
      </w:r>
    </w:p>
    <w:p w14:paraId="71CF6F26" w14:textId="6969ACDB" w:rsidR="00250922" w:rsidRPr="00DF1718" w:rsidRDefault="00DF1718" w:rsidP="00250922">
      <w:pPr>
        <w:tabs>
          <w:tab w:val="left" w:pos="0"/>
        </w:tabs>
        <w:ind w:left="0"/>
        <w:rPr>
          <w:bCs/>
          <w:lang w:val="en-US"/>
        </w:rPr>
      </w:pPr>
      <w:r w:rsidRPr="00DF1718">
        <w:rPr>
          <w:bCs/>
          <w:lang w:val="en-US"/>
        </w:rPr>
        <w:t xml:space="preserve">To inform the </w:t>
      </w:r>
      <w:proofErr w:type="spellStart"/>
      <w:r w:rsidRPr="00DF1718">
        <w:rPr>
          <w:bCs/>
          <w:lang w:val="en-US"/>
        </w:rPr>
        <w:t>Uniandes</w:t>
      </w:r>
      <w:proofErr w:type="spellEnd"/>
      <w:r w:rsidRPr="00DF1718">
        <w:rPr>
          <w:bCs/>
          <w:lang w:val="en-US"/>
        </w:rPr>
        <w:t xml:space="preserve"> community about the procedure to be followed when using the precision balance, and to facilitate the preparation of solutes and solutions with a high degree of accuracy in the cleanroom laboratory</w:t>
      </w:r>
      <w:r w:rsidR="00B7348A" w:rsidRPr="00DF1718">
        <w:rPr>
          <w:bCs/>
          <w:lang w:val="en-US"/>
        </w:rPr>
        <w:t>.</w:t>
      </w:r>
    </w:p>
    <w:p w14:paraId="3DE7EF81" w14:textId="7EB44D44" w:rsidR="00380FE6" w:rsidRPr="00380FE6" w:rsidRDefault="00DF1718" w:rsidP="009F020B">
      <w:pPr>
        <w:pStyle w:val="Ttulo1"/>
        <w:numPr>
          <w:ilvl w:val="0"/>
          <w:numId w:val="23"/>
        </w:numPr>
      </w:pPr>
      <w:r>
        <w:t>STEP BY STEP</w:t>
      </w:r>
    </w:p>
    <w:p w14:paraId="05DBF485" w14:textId="075025F2" w:rsidR="00AF46DC" w:rsidRPr="00DF1718" w:rsidRDefault="00DF1718" w:rsidP="009F020B">
      <w:pPr>
        <w:pStyle w:val="Ttulo2"/>
        <w:numPr>
          <w:ilvl w:val="1"/>
          <w:numId w:val="23"/>
        </w:numPr>
        <w:rPr>
          <w:lang w:val="en-US"/>
        </w:rPr>
      </w:pPr>
      <w:r w:rsidRPr="00DF1718">
        <w:rPr>
          <w:lang w:val="en-US"/>
        </w:rPr>
        <w:t>PART ONE: PREPARATION OF SOLUTION AT A DETERMINED MOLARITY</w:t>
      </w:r>
    </w:p>
    <w:p w14:paraId="62403ED2" w14:textId="28CC568F" w:rsidR="0060722D" w:rsidRDefault="00F45813" w:rsidP="009F020B">
      <w:pPr>
        <w:pStyle w:val="Ttulo3"/>
        <w:numPr>
          <w:ilvl w:val="2"/>
          <w:numId w:val="23"/>
        </w:numPr>
      </w:pPr>
      <w:r w:rsidRPr="00C63731">
        <w:t>C</w:t>
      </w:r>
      <w:r w:rsidR="00AF46DC" w:rsidRPr="00C63731">
        <w:t>ONTEXT</w:t>
      </w:r>
    </w:p>
    <w:p w14:paraId="55B6FA72" w14:textId="6D9A8B4B" w:rsidR="005B60EC" w:rsidRPr="0060722D" w:rsidRDefault="00DF1718" w:rsidP="00402C49">
      <w:pPr>
        <w:ind w:left="0"/>
        <w:rPr>
          <w:b/>
        </w:rPr>
      </w:pPr>
      <w:r w:rsidRPr="00DF1718">
        <w:rPr>
          <w:lang w:val="en-US"/>
        </w:rPr>
        <w:t xml:space="preserve">For this first part, Potassium Ferricyanide and Potassium Ferrocyanide will be used as solutes. </w:t>
      </w:r>
      <w:proofErr w:type="spellStart"/>
      <w:r w:rsidRPr="00DF1718">
        <w:t>These</w:t>
      </w:r>
      <w:proofErr w:type="spellEnd"/>
      <w:r w:rsidRPr="00DF1718">
        <w:t xml:space="preserve"> </w:t>
      </w:r>
      <w:proofErr w:type="spellStart"/>
      <w:r w:rsidRPr="00DF1718">
        <w:t>solutes</w:t>
      </w:r>
      <w:proofErr w:type="spellEnd"/>
      <w:r w:rsidRPr="00DF1718">
        <w:t xml:space="preserve"> are </w:t>
      </w:r>
      <w:proofErr w:type="spellStart"/>
      <w:r w:rsidRPr="00DF1718">
        <w:t>used</w:t>
      </w:r>
      <w:proofErr w:type="spellEnd"/>
      <w:r w:rsidRPr="00DF1718">
        <w:t xml:space="preserve"> </w:t>
      </w:r>
      <w:proofErr w:type="spellStart"/>
      <w:r w:rsidRPr="00DF1718">
        <w:t>because</w:t>
      </w:r>
      <w:proofErr w:type="spellEnd"/>
      <w:r w:rsidRPr="00DF1718">
        <w:t xml:space="preserve"> </w:t>
      </w:r>
      <w:proofErr w:type="spellStart"/>
      <w:r w:rsidRPr="00DF1718">
        <w:t>they</w:t>
      </w:r>
      <w:proofErr w:type="spellEnd"/>
      <w:r w:rsidR="005B60EC">
        <w:t>:</w:t>
      </w:r>
    </w:p>
    <w:p w14:paraId="217FB9AC" w14:textId="77777777" w:rsidR="00DF1718" w:rsidRPr="00DF1718" w:rsidRDefault="00DF1718" w:rsidP="00DF1718">
      <w:pPr>
        <w:pStyle w:val="Prrafodelista"/>
        <w:numPr>
          <w:ilvl w:val="0"/>
          <w:numId w:val="24"/>
        </w:numPr>
        <w:rPr>
          <w:lang w:val="en-US"/>
        </w:rPr>
      </w:pPr>
      <w:r w:rsidRPr="00DF1718">
        <w:rPr>
          <w:lang w:val="en-US"/>
        </w:rPr>
        <w:t>Allow the study of surface phenomena.</w:t>
      </w:r>
    </w:p>
    <w:p w14:paraId="3C02B089" w14:textId="77777777" w:rsidR="00DF1718" w:rsidRDefault="00DF1718" w:rsidP="00DF1718">
      <w:pPr>
        <w:pStyle w:val="Prrafodelista"/>
        <w:numPr>
          <w:ilvl w:val="0"/>
          <w:numId w:val="24"/>
        </w:numPr>
      </w:pPr>
      <w:r>
        <w:t xml:space="preserve">Are soluble in </w:t>
      </w:r>
      <w:proofErr w:type="spellStart"/>
      <w:r>
        <w:t>water</w:t>
      </w:r>
      <w:proofErr w:type="spellEnd"/>
      <w:r>
        <w:t>.</w:t>
      </w:r>
    </w:p>
    <w:p w14:paraId="4E3B4253" w14:textId="77777777" w:rsidR="00DF1718" w:rsidRPr="00DF1718" w:rsidRDefault="00DF1718" w:rsidP="00DF1718">
      <w:pPr>
        <w:pStyle w:val="Prrafodelista"/>
        <w:numPr>
          <w:ilvl w:val="0"/>
          <w:numId w:val="24"/>
        </w:numPr>
        <w:rPr>
          <w:lang w:val="en-US"/>
        </w:rPr>
      </w:pPr>
      <w:r w:rsidRPr="00DF1718">
        <w:rPr>
          <w:lang w:val="en-US"/>
        </w:rPr>
        <w:t>Undergo transfer of one electron, indicating that:</w:t>
      </w:r>
    </w:p>
    <w:p w14:paraId="526C39BA" w14:textId="77777777" w:rsidR="00DF1718" w:rsidRPr="00DF1718" w:rsidRDefault="00DF1718" w:rsidP="00DF1718">
      <w:pPr>
        <w:pStyle w:val="Prrafodelista"/>
        <w:numPr>
          <w:ilvl w:val="1"/>
          <w:numId w:val="24"/>
        </w:numPr>
        <w:rPr>
          <w:lang w:val="en-US"/>
        </w:rPr>
      </w:pPr>
      <w:r w:rsidRPr="00DF1718">
        <w:rPr>
          <w:lang w:val="en-US"/>
        </w:rPr>
        <w:t>There are no secondary reactions in the process.</w:t>
      </w:r>
    </w:p>
    <w:p w14:paraId="1CEF6AAA" w14:textId="77777777" w:rsidR="00DF1718" w:rsidRPr="00DF1718" w:rsidRDefault="00DF1718" w:rsidP="00DF1718">
      <w:pPr>
        <w:pStyle w:val="Prrafodelista"/>
        <w:numPr>
          <w:ilvl w:val="1"/>
          <w:numId w:val="24"/>
        </w:numPr>
        <w:rPr>
          <w:lang w:val="en-US"/>
        </w:rPr>
      </w:pPr>
      <w:r w:rsidRPr="00DF1718">
        <w:rPr>
          <w:lang w:val="en-US"/>
        </w:rPr>
        <w:t>No new faces are formed in the process.</w:t>
      </w:r>
    </w:p>
    <w:p w14:paraId="27DBCA49" w14:textId="77777777" w:rsidR="00DF1718" w:rsidRDefault="00DF1718" w:rsidP="00DF1718">
      <w:pPr>
        <w:pStyle w:val="Prrafodelista"/>
        <w:numPr>
          <w:ilvl w:val="0"/>
          <w:numId w:val="24"/>
        </w:numPr>
      </w:pPr>
      <w:r>
        <w:t xml:space="preserve">Are </w:t>
      </w:r>
      <w:proofErr w:type="spellStart"/>
      <w:r>
        <w:t>glucose</w:t>
      </w:r>
      <w:proofErr w:type="spellEnd"/>
      <w:r>
        <w:t xml:space="preserve"> </w:t>
      </w:r>
      <w:proofErr w:type="spellStart"/>
      <w:r>
        <w:t>meters</w:t>
      </w:r>
      <w:proofErr w:type="spellEnd"/>
      <w:r>
        <w:t>.</w:t>
      </w:r>
    </w:p>
    <w:p w14:paraId="35EC13C8" w14:textId="77777777" w:rsidR="00DF1718" w:rsidRPr="00DF1718" w:rsidRDefault="00DF1718" w:rsidP="00DF1718">
      <w:pPr>
        <w:pStyle w:val="Prrafodelista"/>
        <w:numPr>
          <w:ilvl w:val="0"/>
          <w:numId w:val="24"/>
        </w:numPr>
        <w:rPr>
          <w:lang w:val="en-US"/>
        </w:rPr>
      </w:pPr>
      <w:r w:rsidRPr="00DF1718">
        <w:rPr>
          <w:lang w:val="en-US"/>
        </w:rPr>
        <w:t>React quickly at many electrodes.</w:t>
      </w:r>
    </w:p>
    <w:p w14:paraId="3CBFC183" w14:textId="77777777" w:rsidR="00DF1718" w:rsidRPr="00DF1718" w:rsidRDefault="00DF1718" w:rsidP="00DF1718">
      <w:pPr>
        <w:pStyle w:val="Prrafodelista"/>
        <w:numPr>
          <w:ilvl w:val="0"/>
          <w:numId w:val="24"/>
        </w:numPr>
        <w:rPr>
          <w:lang w:val="en-US"/>
        </w:rPr>
      </w:pPr>
      <w:r w:rsidRPr="00DF1718">
        <w:rPr>
          <w:lang w:val="en-US"/>
        </w:rPr>
        <w:t xml:space="preserve">Are used in </w:t>
      </w:r>
      <w:proofErr w:type="spellStart"/>
      <w:r w:rsidRPr="00DF1718">
        <w:rPr>
          <w:lang w:val="en-US"/>
        </w:rPr>
        <w:t>amperometric</w:t>
      </w:r>
      <w:proofErr w:type="spellEnd"/>
      <w:r w:rsidRPr="00DF1718">
        <w:rPr>
          <w:lang w:val="en-US"/>
        </w:rPr>
        <w:t xml:space="preserve"> biosensors.</w:t>
      </w:r>
    </w:p>
    <w:p w14:paraId="01C11DE6" w14:textId="236FA0F9" w:rsidR="005B60EC" w:rsidRPr="00DF1718" w:rsidRDefault="00DF1718" w:rsidP="00DF1718">
      <w:pPr>
        <w:pStyle w:val="Prrafodelista"/>
        <w:numPr>
          <w:ilvl w:val="0"/>
          <w:numId w:val="24"/>
        </w:numPr>
        <w:rPr>
          <w:lang w:val="en-US"/>
        </w:rPr>
      </w:pPr>
      <w:r w:rsidRPr="00DF1718">
        <w:rPr>
          <w:lang w:val="en-US"/>
        </w:rPr>
        <w:t>Allow the study of mass transport effects</w:t>
      </w:r>
      <w:r w:rsidR="005B60EC" w:rsidRPr="00DF1718">
        <w:rPr>
          <w:lang w:val="en-US"/>
        </w:rPr>
        <w:t>.</w:t>
      </w:r>
    </w:p>
    <w:p w14:paraId="68A4C317" w14:textId="37637E06" w:rsidR="00F45813" w:rsidRPr="00DF1718" w:rsidRDefault="00DF1718" w:rsidP="0060722D">
      <w:pPr>
        <w:ind w:left="0"/>
        <w:rPr>
          <w:lang w:val="en-US"/>
        </w:rPr>
      </w:pPr>
      <w:r w:rsidRPr="00DF1718">
        <w:rPr>
          <w:lang w:val="en-US"/>
        </w:rPr>
        <w:lastRenderedPageBreak/>
        <w:t>The concentration level in liquids is measured in Moles ([M] = (mol X)/L)</w:t>
      </w:r>
      <w:r w:rsidR="00602EC7" w:rsidRPr="00DF1718">
        <w:rPr>
          <w:lang w:val="en-US"/>
        </w:rPr>
        <w:t xml:space="preserve"> </w:t>
      </w:r>
    </w:p>
    <w:p w14:paraId="13DD2E97" w14:textId="77777777" w:rsidR="00C63731" w:rsidRDefault="00C63731" w:rsidP="00B07BC5">
      <w:pPr>
        <w:jc w:val="center"/>
      </w:pPr>
      <w:r w:rsidRPr="00C63731">
        <w:rPr>
          <w:noProof/>
        </w:rPr>
        <w:drawing>
          <wp:inline distT="0" distB="0" distL="0" distR="0" wp14:anchorId="1C623F47" wp14:editId="00225818">
            <wp:extent cx="3571314" cy="146668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0816" cy="1470585"/>
                    </a:xfrm>
                    <a:prstGeom prst="rect">
                      <a:avLst/>
                    </a:prstGeom>
                    <a:noFill/>
                    <a:ln>
                      <a:noFill/>
                    </a:ln>
                  </pic:spPr>
                </pic:pic>
              </a:graphicData>
            </a:graphic>
          </wp:inline>
        </w:drawing>
      </w:r>
    </w:p>
    <w:p w14:paraId="27510A2F" w14:textId="579CD411" w:rsidR="00083897" w:rsidRPr="00DF1718" w:rsidRDefault="00DF1718" w:rsidP="00C63731">
      <w:pPr>
        <w:pStyle w:val="Descripcin"/>
        <w:jc w:val="center"/>
        <w:rPr>
          <w:lang w:val="en-US"/>
        </w:rPr>
      </w:pPr>
      <w:r w:rsidRPr="00DF1718">
        <w:rPr>
          <w:lang w:val="en-US"/>
        </w:rPr>
        <w:t>Figure 1: a) Potassium Ferricyanide and b) Potassium Ferrocyanide</w:t>
      </w:r>
      <w:r w:rsidR="00C63731" w:rsidRPr="00DF1718">
        <w:rPr>
          <w:lang w:val="en-US"/>
        </w:rPr>
        <w:t>.</w:t>
      </w:r>
    </w:p>
    <w:p w14:paraId="6B0070CF" w14:textId="04204404" w:rsidR="000F12CA" w:rsidRPr="00DF1718" w:rsidRDefault="00DF1718" w:rsidP="009F020B">
      <w:pPr>
        <w:pStyle w:val="Ttulo3"/>
        <w:numPr>
          <w:ilvl w:val="2"/>
          <w:numId w:val="23"/>
        </w:numPr>
        <w:rPr>
          <w:lang w:val="en-US"/>
        </w:rPr>
      </w:pPr>
      <w:r w:rsidRPr="00DF1718">
        <w:rPr>
          <w:lang w:val="en-US"/>
        </w:rPr>
        <w:t>METHODS OF PREPARING SOLUTION AT A DETERMINED MOLARITY</w:t>
      </w:r>
    </w:p>
    <w:p w14:paraId="0AF496D6" w14:textId="58A557C6" w:rsidR="00BA47DE" w:rsidRPr="00DF1718" w:rsidRDefault="00DF1718" w:rsidP="0060722D">
      <w:pPr>
        <w:ind w:left="0"/>
        <w:rPr>
          <w:lang w:val="en-US"/>
        </w:rPr>
      </w:pPr>
      <w:r w:rsidRPr="00DF1718">
        <w:rPr>
          <w:lang w:val="en-US"/>
        </w:rPr>
        <w:t>To prepare a solution, the following parameters need to be known</w:t>
      </w:r>
      <w:r w:rsidR="009F7FA8" w:rsidRPr="00DF1718">
        <w:rPr>
          <w:lang w:val="en-US"/>
        </w:rPr>
        <w:t>:</w:t>
      </w:r>
    </w:p>
    <w:p w14:paraId="62850B57" w14:textId="77777777" w:rsidR="00DF1718" w:rsidRPr="00DF1718" w:rsidRDefault="00DF1718" w:rsidP="00DF1718">
      <w:pPr>
        <w:pStyle w:val="Prrafodelista"/>
        <w:numPr>
          <w:ilvl w:val="0"/>
          <w:numId w:val="3"/>
        </w:numPr>
        <w:rPr>
          <w:bCs/>
          <w:color w:val="auto"/>
          <w:lang w:val="en-US"/>
        </w:rPr>
      </w:pPr>
      <w:r w:rsidRPr="00DF1718">
        <w:rPr>
          <w:bCs/>
          <w:color w:val="auto"/>
          <w:lang w:val="en-US"/>
        </w:rPr>
        <w:t>Desired concentration level [NC] of the solute in the solution.</w:t>
      </w:r>
    </w:p>
    <w:p w14:paraId="2510E897" w14:textId="77777777" w:rsidR="00DF1718" w:rsidRPr="00DF1718" w:rsidRDefault="00DF1718" w:rsidP="00DF1718">
      <w:pPr>
        <w:pStyle w:val="Prrafodelista"/>
        <w:numPr>
          <w:ilvl w:val="0"/>
          <w:numId w:val="3"/>
        </w:numPr>
        <w:rPr>
          <w:bCs/>
          <w:color w:val="auto"/>
          <w:lang w:val="es-ES"/>
        </w:rPr>
      </w:pPr>
      <w:proofErr w:type="spellStart"/>
      <w:r w:rsidRPr="00DF1718">
        <w:rPr>
          <w:bCs/>
          <w:color w:val="auto"/>
          <w:lang w:val="es-ES"/>
        </w:rPr>
        <w:t>Volume</w:t>
      </w:r>
      <w:proofErr w:type="spellEnd"/>
      <w:r w:rsidRPr="00DF1718">
        <w:rPr>
          <w:bCs/>
          <w:color w:val="auto"/>
          <w:lang w:val="es-ES"/>
        </w:rPr>
        <w:t xml:space="preserve"> </w:t>
      </w:r>
      <w:proofErr w:type="spellStart"/>
      <w:r w:rsidRPr="00DF1718">
        <w:rPr>
          <w:bCs/>
          <w:color w:val="auto"/>
          <w:lang w:val="es-ES"/>
        </w:rPr>
        <w:t>of</w:t>
      </w:r>
      <w:proofErr w:type="spellEnd"/>
      <w:r w:rsidRPr="00DF1718">
        <w:rPr>
          <w:bCs/>
          <w:color w:val="auto"/>
          <w:lang w:val="es-ES"/>
        </w:rPr>
        <w:t xml:space="preserve"> </w:t>
      </w:r>
      <w:proofErr w:type="spellStart"/>
      <w:r w:rsidRPr="00DF1718">
        <w:rPr>
          <w:bCs/>
          <w:color w:val="auto"/>
          <w:lang w:val="es-ES"/>
        </w:rPr>
        <w:t>the</w:t>
      </w:r>
      <w:proofErr w:type="spellEnd"/>
      <w:r w:rsidRPr="00DF1718">
        <w:rPr>
          <w:bCs/>
          <w:color w:val="auto"/>
          <w:lang w:val="es-ES"/>
        </w:rPr>
        <w:t xml:space="preserve"> </w:t>
      </w:r>
      <w:proofErr w:type="spellStart"/>
      <w:r w:rsidRPr="00DF1718">
        <w:rPr>
          <w:bCs/>
          <w:color w:val="auto"/>
          <w:lang w:val="es-ES"/>
        </w:rPr>
        <w:t>solution</w:t>
      </w:r>
      <w:proofErr w:type="spellEnd"/>
      <w:r w:rsidRPr="00DF1718">
        <w:rPr>
          <w:bCs/>
          <w:color w:val="auto"/>
          <w:lang w:val="es-ES"/>
        </w:rPr>
        <w:t>.</w:t>
      </w:r>
    </w:p>
    <w:p w14:paraId="3F38D5C6" w14:textId="5A50A37A" w:rsidR="009F7FA8" w:rsidRPr="00DF1718" w:rsidRDefault="00DF1718" w:rsidP="00DF1718">
      <w:pPr>
        <w:pStyle w:val="Prrafodelista"/>
        <w:numPr>
          <w:ilvl w:val="0"/>
          <w:numId w:val="3"/>
        </w:numPr>
        <w:rPr>
          <w:bCs/>
          <w:color w:val="auto"/>
          <w:lang w:val="en-US"/>
        </w:rPr>
      </w:pPr>
      <w:r w:rsidRPr="00DF1718">
        <w:rPr>
          <w:bCs/>
          <w:color w:val="auto"/>
          <w:lang w:val="en-US"/>
        </w:rPr>
        <w:t>Molecular weight [PM] of the solute to be used</w:t>
      </w:r>
      <w:r w:rsidRPr="00DF1718">
        <w:rPr>
          <w:bCs/>
          <w:color w:val="auto"/>
          <w:lang w:val="en-US"/>
        </w:rPr>
        <w:t>.</w:t>
      </w:r>
    </w:p>
    <w:p w14:paraId="026DEA72" w14:textId="572DEBC3" w:rsidR="003265F0" w:rsidRPr="00DF1718" w:rsidRDefault="00DF1718" w:rsidP="0060722D">
      <w:pPr>
        <w:ind w:left="0"/>
        <w:rPr>
          <w:bCs/>
          <w:iCs/>
          <w:lang w:val="en-US"/>
        </w:rPr>
      </w:pPr>
      <w:r w:rsidRPr="00DF1718">
        <w:rPr>
          <w:b/>
          <w:i/>
          <w:lang w:val="en-US"/>
        </w:rPr>
        <w:t xml:space="preserve">Note: </w:t>
      </w:r>
      <w:r w:rsidRPr="00DF1718">
        <w:rPr>
          <w:bCs/>
          <w:iCs/>
          <w:lang w:val="en-US"/>
        </w:rPr>
        <w:t>The molecular weight of the solute can be found on the package, as shown in the following image:</w:t>
      </w:r>
    </w:p>
    <w:p w14:paraId="4DC7BEE7" w14:textId="77777777" w:rsidR="00C63731" w:rsidRDefault="00C63731" w:rsidP="00C63731">
      <w:pPr>
        <w:pStyle w:val="Sinespaciado"/>
        <w:jc w:val="center"/>
      </w:pPr>
      <w:r w:rsidRPr="00C63731">
        <w:rPr>
          <w:noProof/>
          <w:lang w:val="es-CO" w:eastAsia="es-CO"/>
        </w:rPr>
        <w:drawing>
          <wp:inline distT="0" distB="0" distL="0" distR="0" wp14:anchorId="409A4744" wp14:editId="79ACDE88">
            <wp:extent cx="2242866" cy="1533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6687" cy="1536138"/>
                    </a:xfrm>
                    <a:prstGeom prst="rect">
                      <a:avLst/>
                    </a:prstGeom>
                    <a:noFill/>
                    <a:ln>
                      <a:noFill/>
                    </a:ln>
                  </pic:spPr>
                </pic:pic>
              </a:graphicData>
            </a:graphic>
          </wp:inline>
        </w:drawing>
      </w:r>
    </w:p>
    <w:p w14:paraId="02F37333" w14:textId="3622A07F" w:rsidR="003265F0" w:rsidRPr="00DF1718" w:rsidRDefault="00DF1718" w:rsidP="00C63731">
      <w:pPr>
        <w:pStyle w:val="Descripcin"/>
        <w:jc w:val="center"/>
        <w:rPr>
          <w:lang w:val="en-US"/>
        </w:rPr>
      </w:pPr>
      <w:r w:rsidRPr="00DF1718">
        <w:rPr>
          <w:lang w:val="en-US"/>
        </w:rPr>
        <w:t>Figure 2: a) PM of Potassium Ferricyanide and b) PM of Potassium Ferrocyanide</w:t>
      </w:r>
      <w:r w:rsidR="00C63731" w:rsidRPr="00DF1718">
        <w:rPr>
          <w:lang w:val="en-US"/>
        </w:rPr>
        <w:t>.</w:t>
      </w:r>
    </w:p>
    <w:p w14:paraId="50971663" w14:textId="212074B9" w:rsidR="009F7FA8" w:rsidRPr="00DF1718" w:rsidRDefault="00DF1718" w:rsidP="0060722D">
      <w:pPr>
        <w:ind w:left="0"/>
        <w:rPr>
          <w:lang w:val="en-US"/>
        </w:rPr>
      </w:pPr>
      <w:r w:rsidRPr="00DF1718">
        <w:rPr>
          <w:lang w:val="en-US"/>
        </w:rPr>
        <w:t>The units in which the molecular weight is expressed are</w:t>
      </w:r>
      <w:r w:rsidRPr="00DF1718">
        <w:rPr>
          <w:lang w:val="en-US"/>
        </w:rPr>
        <w:t>:</w:t>
      </w:r>
      <w:r w:rsidR="00E9661A" w:rsidRPr="00DF1718">
        <w:rPr>
          <w:lang w:val="en-US"/>
        </w:rPr>
        <w:t xml:space="preserve"> </w:t>
      </w:r>
      <m:oMath>
        <m:d>
          <m:dPr>
            <m:begChr m:val="["/>
            <m:endChr m:val="]"/>
            <m:ctrlPr>
              <w:rPr>
                <w:rFonts w:ascii="Cambria Math" w:hAnsi="Cambria Math"/>
                <w:i/>
                <w:lang w:val="es-ES"/>
              </w:rPr>
            </m:ctrlPr>
          </m:dPr>
          <m:e>
            <m:f>
              <m:fPr>
                <m:type m:val="skw"/>
                <m:ctrlPr>
                  <w:rPr>
                    <w:rFonts w:ascii="Cambria Math" w:hAnsi="Cambria Math"/>
                    <w:i/>
                    <w:lang w:val="es-ES"/>
                  </w:rPr>
                </m:ctrlPr>
              </m:fPr>
              <m:num>
                <m:r>
                  <w:rPr>
                    <w:rFonts w:ascii="Cambria Math" w:hAnsi="Cambria Math"/>
                    <w:lang w:val="es-ES"/>
                  </w:rPr>
                  <m:t>g</m:t>
                </m:r>
              </m:num>
              <m:den>
                <m:r>
                  <w:rPr>
                    <w:rFonts w:ascii="Cambria Math" w:hAnsi="Cambria Math"/>
                    <w:lang w:val="es-ES"/>
                  </w:rPr>
                  <m:t>mol</m:t>
                </m:r>
              </m:den>
            </m:f>
          </m:e>
        </m:d>
      </m:oMath>
      <w:r w:rsidR="00E9661A" w:rsidRPr="00DF1718">
        <w:rPr>
          <w:lang w:val="en-US"/>
        </w:rPr>
        <w:t xml:space="preserve">, </w:t>
      </w:r>
      <m:oMath>
        <m:d>
          <m:dPr>
            <m:begChr m:val="["/>
            <m:endChr m:val="]"/>
            <m:ctrlPr>
              <w:rPr>
                <w:rFonts w:ascii="Cambria Math" w:hAnsi="Cambria Math"/>
                <w:i/>
                <w:lang w:val="es-ES"/>
              </w:rPr>
            </m:ctrlPr>
          </m:dPr>
          <m:e>
            <m:f>
              <m:fPr>
                <m:type m:val="skw"/>
                <m:ctrlPr>
                  <w:rPr>
                    <w:rFonts w:ascii="Cambria Math" w:hAnsi="Cambria Math"/>
                    <w:i/>
                    <w:lang w:val="es-ES"/>
                  </w:rPr>
                </m:ctrlPr>
              </m:fPr>
              <m:num>
                <m:r>
                  <w:rPr>
                    <w:rFonts w:ascii="Cambria Math" w:hAnsi="Cambria Math"/>
                    <w:lang w:val="es-ES"/>
                  </w:rPr>
                  <m:t>kg</m:t>
                </m:r>
              </m:num>
              <m:den>
                <m:r>
                  <w:rPr>
                    <w:rFonts w:ascii="Cambria Math" w:hAnsi="Cambria Math"/>
                    <w:lang w:val="es-ES"/>
                  </w:rPr>
                  <m:t>kgmol</m:t>
                </m:r>
              </m:den>
            </m:f>
          </m:e>
        </m:d>
        <m:r>
          <w:rPr>
            <w:rFonts w:ascii="Cambria Math" w:hAnsi="Cambria Math"/>
            <w:lang w:val="en-US"/>
          </w:rPr>
          <m:t xml:space="preserve"> </m:t>
        </m:r>
      </m:oMath>
      <w:r w:rsidR="00E9661A" w:rsidRPr="00DF1718">
        <w:rPr>
          <w:lang w:val="en-US"/>
        </w:rPr>
        <w:t>y</w:t>
      </w:r>
      <m:oMath>
        <m:r>
          <w:rPr>
            <w:rFonts w:ascii="Cambria Math" w:hAnsi="Cambria Math"/>
            <w:lang w:val="en-US"/>
          </w:rPr>
          <m:t xml:space="preserve"> </m:t>
        </m:r>
        <m:d>
          <m:dPr>
            <m:begChr m:val="["/>
            <m:endChr m:val="]"/>
            <m:ctrlPr>
              <w:rPr>
                <w:rFonts w:ascii="Cambria Math" w:hAnsi="Cambria Math"/>
                <w:i/>
                <w:lang w:val="es-ES"/>
              </w:rPr>
            </m:ctrlPr>
          </m:dPr>
          <m:e>
            <m:f>
              <m:fPr>
                <m:type m:val="skw"/>
                <m:ctrlPr>
                  <w:rPr>
                    <w:rFonts w:ascii="Cambria Math" w:hAnsi="Cambria Math"/>
                    <w:i/>
                    <w:lang w:val="es-ES"/>
                  </w:rPr>
                </m:ctrlPr>
              </m:fPr>
              <m:num>
                <m:r>
                  <w:rPr>
                    <w:rFonts w:ascii="Cambria Math" w:hAnsi="Cambria Math"/>
                    <w:lang w:val="es-ES"/>
                  </w:rPr>
                  <m:t>lb</m:t>
                </m:r>
              </m:num>
              <m:den>
                <m:r>
                  <w:rPr>
                    <w:rFonts w:ascii="Cambria Math" w:hAnsi="Cambria Math"/>
                    <w:lang w:val="es-ES"/>
                  </w:rPr>
                  <m:t>lbmol</m:t>
                </m:r>
              </m:den>
            </m:f>
          </m:e>
        </m:d>
      </m:oMath>
      <w:r w:rsidR="003265F0" w:rsidRPr="00DF1718">
        <w:rPr>
          <w:lang w:val="en-US"/>
        </w:rPr>
        <w:t>.</w:t>
      </w:r>
    </w:p>
    <w:p w14:paraId="4F42A9E9" w14:textId="3B94A7E6" w:rsidR="00C44A1E" w:rsidRPr="00DF1718" w:rsidRDefault="00DF1718" w:rsidP="00C63731">
      <w:pPr>
        <w:ind w:left="0"/>
        <w:rPr>
          <w:lang w:val="en-US"/>
        </w:rPr>
      </w:pPr>
      <w:r w:rsidRPr="00DF1718">
        <w:rPr>
          <w:lang w:val="en-US"/>
        </w:rPr>
        <w:lastRenderedPageBreak/>
        <w:t>The procedure for determining the mass of the solute needed is as follows</w:t>
      </w:r>
      <w:r w:rsidR="00C44A1E" w:rsidRPr="00DF1718">
        <w:rPr>
          <w:lang w:val="en-US"/>
        </w:rPr>
        <w:t>:</w:t>
      </w:r>
    </w:p>
    <w:p w14:paraId="4B7D273C" w14:textId="7CC0AD20" w:rsidR="00AF46DC" w:rsidRPr="00B87618" w:rsidRDefault="00B87618" w:rsidP="00C63731">
      <w:pPr>
        <w:ind w:left="360"/>
        <w:rPr>
          <w:sz w:val="21"/>
          <w:szCs w:val="21"/>
          <w:lang w:val="en-US"/>
        </w:rPr>
      </w:pPr>
      <m:oMathPara>
        <m:oMath>
          <m:r>
            <m:rPr>
              <m:sty m:val="bi"/>
            </m:rPr>
            <w:rPr>
              <w:rFonts w:ascii="Cambria Math" w:hAnsi="Cambria Math"/>
              <w:color w:val="FF0000"/>
              <w:sz w:val="21"/>
              <w:szCs w:val="21"/>
              <w:lang w:val="en-US"/>
            </w:rPr>
            <m:t>NC</m:t>
          </m:r>
          <m:d>
            <m:dPr>
              <m:begChr m:val="["/>
              <m:endChr m:val="]"/>
              <m:ctrlPr>
                <w:rPr>
                  <w:rFonts w:ascii="Cambria Math" w:hAnsi="Cambria Math"/>
                  <w:i/>
                  <w:sz w:val="21"/>
                  <w:szCs w:val="21"/>
                  <w:lang w:val="en-US"/>
                </w:rPr>
              </m:ctrlPr>
            </m:dPr>
            <m:e>
              <m:f>
                <m:fPr>
                  <m:ctrlPr>
                    <w:rPr>
                      <w:rFonts w:ascii="Cambria Math" w:hAnsi="Cambria Math"/>
                      <w:i/>
                      <w:sz w:val="21"/>
                      <w:szCs w:val="21"/>
                      <w:lang w:val="en-US"/>
                    </w:rPr>
                  </m:ctrlPr>
                </m:fPr>
                <m:num>
                  <m:r>
                    <w:rPr>
                      <w:rFonts w:ascii="Cambria Math" w:hAnsi="Cambria Math"/>
                      <w:sz w:val="21"/>
                      <w:szCs w:val="21"/>
                      <w:lang w:val="en-US"/>
                    </w:rPr>
                    <m:t>mmol</m:t>
                  </m:r>
                </m:num>
                <m:den>
                  <m:r>
                    <w:rPr>
                      <w:rFonts w:ascii="Cambria Math" w:hAnsi="Cambria Math"/>
                      <w:sz w:val="21"/>
                      <w:szCs w:val="21"/>
                      <w:lang w:val="en-US"/>
                    </w:rPr>
                    <m:t>L</m:t>
                  </m:r>
                </m:den>
              </m:f>
            </m:e>
          </m:d>
          <m:r>
            <w:rPr>
              <w:rFonts w:ascii="Cambria Math" w:hAnsi="Cambria Math"/>
              <w:sz w:val="21"/>
              <w:szCs w:val="21"/>
              <w:lang w:val="en-US"/>
            </w:rPr>
            <m:t xml:space="preserve"> × </m:t>
          </m:r>
          <m:f>
            <m:fPr>
              <m:ctrlPr>
                <w:rPr>
                  <w:rFonts w:ascii="Cambria Math" w:hAnsi="Cambria Math"/>
                  <w:i/>
                  <w:sz w:val="21"/>
                  <w:szCs w:val="21"/>
                  <w:lang w:val="en-US"/>
                </w:rPr>
              </m:ctrlPr>
            </m:fPr>
            <m:num>
              <m:r>
                <w:rPr>
                  <w:rFonts w:ascii="Cambria Math" w:hAnsi="Cambria Math"/>
                  <w:sz w:val="21"/>
                  <w:szCs w:val="21"/>
                  <w:lang w:val="en-US"/>
                </w:rPr>
                <m:t>1mol</m:t>
              </m:r>
            </m:num>
            <m:den>
              <m:r>
                <w:rPr>
                  <w:rFonts w:ascii="Cambria Math" w:hAnsi="Cambria Math"/>
                  <w:sz w:val="21"/>
                  <w:szCs w:val="21"/>
                  <w:lang w:val="en-US"/>
                </w:rPr>
                <m:t>1000mmol</m:t>
              </m:r>
            </m:den>
          </m:f>
          <m:r>
            <w:rPr>
              <w:rFonts w:ascii="Cambria Math" w:hAnsi="Cambria Math"/>
              <w:sz w:val="21"/>
              <w:szCs w:val="21"/>
              <w:lang w:val="en-US"/>
            </w:rPr>
            <m:t xml:space="preserve"> × </m:t>
          </m:r>
          <m:r>
            <m:rPr>
              <m:sty m:val="bi"/>
            </m:rPr>
            <w:rPr>
              <w:rFonts w:ascii="Cambria Math" w:hAnsi="Cambria Math"/>
              <w:color w:val="00B050"/>
              <w:sz w:val="21"/>
              <w:szCs w:val="21"/>
              <w:lang w:val="en-US"/>
            </w:rPr>
            <m:t>Volume</m:t>
          </m:r>
          <m:d>
            <m:dPr>
              <m:begChr m:val="["/>
              <m:endChr m:val="]"/>
              <m:ctrlPr>
                <w:rPr>
                  <w:rFonts w:ascii="Cambria Math" w:hAnsi="Cambria Math"/>
                  <w:i/>
                  <w:sz w:val="21"/>
                  <w:szCs w:val="21"/>
                  <w:lang w:val="en-US"/>
                </w:rPr>
              </m:ctrlPr>
            </m:dPr>
            <m:e>
              <m:r>
                <w:rPr>
                  <w:rFonts w:ascii="Cambria Math" w:hAnsi="Cambria Math"/>
                  <w:sz w:val="21"/>
                  <w:szCs w:val="21"/>
                  <w:lang w:val="en-US"/>
                </w:rPr>
                <m:t>L</m:t>
              </m:r>
            </m:e>
          </m:d>
          <m:r>
            <w:rPr>
              <w:rFonts w:ascii="Cambria Math" w:hAnsi="Cambria Math"/>
              <w:sz w:val="21"/>
              <w:szCs w:val="21"/>
              <w:lang w:val="en-US"/>
            </w:rPr>
            <m:t xml:space="preserve"> × </m:t>
          </m:r>
          <m:r>
            <m:rPr>
              <m:sty m:val="bi"/>
            </m:rPr>
            <w:rPr>
              <w:rFonts w:ascii="Cambria Math" w:hAnsi="Cambria Math"/>
              <w:color w:val="0070C0"/>
              <w:sz w:val="21"/>
              <w:szCs w:val="21"/>
              <w:lang w:val="en-US"/>
            </w:rPr>
            <m:t>PM</m:t>
          </m:r>
          <m:d>
            <m:dPr>
              <m:begChr m:val="["/>
              <m:endChr m:val="]"/>
              <m:ctrlPr>
                <w:rPr>
                  <w:rFonts w:ascii="Cambria Math" w:hAnsi="Cambria Math"/>
                  <w:i/>
                  <w:sz w:val="21"/>
                  <w:szCs w:val="21"/>
                  <w:lang w:val="en-US"/>
                </w:rPr>
              </m:ctrlPr>
            </m:dPr>
            <m:e>
              <m:f>
                <m:fPr>
                  <m:ctrlPr>
                    <w:rPr>
                      <w:rFonts w:ascii="Cambria Math" w:hAnsi="Cambria Math"/>
                      <w:i/>
                      <w:sz w:val="21"/>
                      <w:szCs w:val="21"/>
                      <w:lang w:val="en-US"/>
                    </w:rPr>
                  </m:ctrlPr>
                </m:fPr>
                <m:num>
                  <m:r>
                    <w:rPr>
                      <w:rFonts w:ascii="Cambria Math" w:hAnsi="Cambria Math"/>
                      <w:sz w:val="21"/>
                      <w:szCs w:val="21"/>
                      <w:lang w:val="en-US"/>
                    </w:rPr>
                    <m:t>g</m:t>
                  </m:r>
                </m:num>
                <m:den>
                  <m:r>
                    <w:rPr>
                      <w:rFonts w:ascii="Cambria Math" w:hAnsi="Cambria Math"/>
                      <w:sz w:val="21"/>
                      <w:szCs w:val="21"/>
                      <w:lang w:val="en-US"/>
                    </w:rPr>
                    <m:t>mol</m:t>
                  </m:r>
                </m:den>
              </m:f>
            </m:e>
          </m:d>
          <m:r>
            <w:rPr>
              <w:rFonts w:ascii="Cambria Math" w:hAnsi="Cambria Math"/>
              <w:sz w:val="21"/>
              <w:szCs w:val="21"/>
              <w:lang w:val="en-US"/>
            </w:rPr>
            <m:t>=</m:t>
          </m:r>
          <m:r>
            <m:rPr>
              <m:sty m:val="bi"/>
            </m:rPr>
            <w:rPr>
              <w:rFonts w:ascii="Cambria Math" w:hAnsi="Cambria Math"/>
              <w:color w:val="7030A0"/>
              <w:sz w:val="21"/>
              <w:szCs w:val="21"/>
              <w:lang w:val="en-US"/>
            </w:rPr>
            <m:t>NecesrarySoluteM</m:t>
          </m:r>
          <m:r>
            <m:rPr>
              <m:sty m:val="bi"/>
            </m:rPr>
            <w:rPr>
              <w:rFonts w:ascii="Cambria Math" w:hAnsi="Cambria Math"/>
              <w:color w:val="7030A0"/>
              <w:sz w:val="21"/>
              <w:szCs w:val="21"/>
              <w:lang w:val="en-US"/>
            </w:rPr>
            <m:t>as</m:t>
          </m:r>
          <m:r>
            <m:rPr>
              <m:sty m:val="bi"/>
            </m:rPr>
            <w:rPr>
              <w:rFonts w:ascii="Cambria Math" w:hAnsi="Cambria Math"/>
              <w:color w:val="7030A0"/>
              <w:sz w:val="21"/>
              <w:szCs w:val="21"/>
              <w:lang w:val="en-US"/>
            </w:rPr>
            <m:t>s</m:t>
          </m:r>
          <m:d>
            <m:dPr>
              <m:begChr m:val="["/>
              <m:endChr m:val="]"/>
              <m:ctrlPr>
                <w:rPr>
                  <w:rFonts w:ascii="Cambria Math" w:hAnsi="Cambria Math"/>
                  <w:i/>
                  <w:sz w:val="21"/>
                  <w:szCs w:val="21"/>
                  <w:lang w:val="en-US"/>
                </w:rPr>
              </m:ctrlPr>
            </m:dPr>
            <m:e>
              <m:r>
                <w:rPr>
                  <w:rFonts w:ascii="Cambria Math" w:hAnsi="Cambria Math"/>
                  <w:sz w:val="21"/>
                  <w:szCs w:val="21"/>
                  <w:lang w:val="en-US"/>
                </w:rPr>
                <m:t>g</m:t>
              </m:r>
            </m:e>
          </m:d>
        </m:oMath>
      </m:oMathPara>
    </w:p>
    <w:p w14:paraId="1B570F9A" w14:textId="4938B3BA" w:rsidR="00881605" w:rsidRPr="00DF1718" w:rsidRDefault="008D12BD" w:rsidP="0060722D">
      <w:pPr>
        <w:ind w:left="0"/>
        <w:rPr>
          <w:i/>
          <w:u w:val="single"/>
          <w:lang w:val="en-US"/>
        </w:rPr>
      </w:pPr>
      <w:r w:rsidRPr="00DF1718">
        <w:rPr>
          <w:b/>
          <w:color w:val="FF0000"/>
          <w:lang w:val="en-US"/>
        </w:rPr>
        <w:t>▲</w:t>
      </w:r>
      <w:r w:rsidR="00DF1718" w:rsidRPr="00DF1718">
        <w:rPr>
          <w:lang w:val="en-US"/>
        </w:rPr>
        <w:t xml:space="preserve"> </w:t>
      </w:r>
      <w:r w:rsidR="00DF1718" w:rsidRPr="00DF1718">
        <w:rPr>
          <w:i/>
          <w:u w:val="single"/>
          <w:lang w:val="en-US"/>
        </w:rPr>
        <w:t>Example 1 - Potassium Ferricyanide/Potassium Ferrocyanide</w:t>
      </w:r>
      <w:r w:rsidR="00E9661A" w:rsidRPr="00DF1718">
        <w:rPr>
          <w:i/>
          <w:u w:val="single"/>
          <w:lang w:val="en-US"/>
        </w:rPr>
        <w:t>:</w:t>
      </w:r>
    </w:p>
    <w:p w14:paraId="75FE4283" w14:textId="11C87FFD" w:rsidR="00137D87" w:rsidRPr="00DF1718" w:rsidRDefault="00DF1718" w:rsidP="0060722D">
      <w:pPr>
        <w:ind w:left="0"/>
        <w:rPr>
          <w:lang w:val="en-US"/>
        </w:rPr>
      </w:pPr>
      <w:r w:rsidRPr="00DF1718">
        <w:rPr>
          <w:lang w:val="en-US"/>
        </w:rPr>
        <w:t>The mass of each solute needs to be determined to create the Ferricyanide/Ferrocyanide electrolyte</w:t>
      </w:r>
      <w:r w:rsidR="003265F0" w:rsidRPr="00DF1718">
        <w:rPr>
          <w:lang w:val="en-US"/>
        </w:rPr>
        <w:t>.</w:t>
      </w:r>
    </w:p>
    <w:p w14:paraId="364A84F1" w14:textId="2B5E68B0" w:rsidR="00E9661A" w:rsidRPr="00DF1718" w:rsidRDefault="00DF1718" w:rsidP="0060722D">
      <w:pPr>
        <w:ind w:left="0"/>
        <w:rPr>
          <w:lang w:val="en-US"/>
        </w:rPr>
      </w:pPr>
      <w:r w:rsidRPr="00DF1718">
        <w:rPr>
          <w:lang w:val="en-US"/>
        </w:rPr>
        <w:t>Desired concentration level</w:t>
      </w:r>
      <w:r w:rsidR="00E9661A" w:rsidRPr="00DF1718">
        <w:rPr>
          <w:lang w:val="en-US"/>
        </w:rPr>
        <w:t xml:space="preserve">: </w:t>
      </w:r>
      <m:oMath>
        <m:f>
          <m:fPr>
            <m:type m:val="skw"/>
            <m:ctrlPr>
              <w:rPr>
                <w:rFonts w:ascii="Cambria Math" w:hAnsi="Cambria Math"/>
                <w:i/>
                <w:lang w:val="es-ES"/>
              </w:rPr>
            </m:ctrlPr>
          </m:fPr>
          <m:num>
            <m:r>
              <w:rPr>
                <w:rFonts w:ascii="Cambria Math" w:hAnsi="Cambria Math"/>
                <w:lang w:val="en-US"/>
              </w:rPr>
              <m:t>0.5</m:t>
            </m:r>
            <m:r>
              <w:rPr>
                <w:rFonts w:ascii="Cambria Math" w:hAnsi="Cambria Math"/>
                <w:lang w:val="es-ES"/>
              </w:rPr>
              <m:t>mmol</m:t>
            </m:r>
          </m:num>
          <m:den>
            <m:r>
              <w:rPr>
                <w:rFonts w:ascii="Cambria Math" w:hAnsi="Cambria Math"/>
                <w:lang w:val="es-ES"/>
              </w:rPr>
              <m:t>L</m:t>
            </m:r>
          </m:den>
        </m:f>
      </m:oMath>
    </w:p>
    <w:p w14:paraId="63DAD403" w14:textId="5326CDA8" w:rsidR="00E9661A" w:rsidRPr="00DF1718" w:rsidRDefault="00DF1718" w:rsidP="0060722D">
      <w:pPr>
        <w:ind w:left="0"/>
        <w:rPr>
          <w:lang w:val="en-US"/>
        </w:rPr>
      </w:pPr>
      <w:r w:rsidRPr="00DF1718">
        <w:rPr>
          <w:lang w:val="en-US"/>
        </w:rPr>
        <w:t>Volume of the solution</w:t>
      </w:r>
      <w:r w:rsidR="00E9661A" w:rsidRPr="00DF1718">
        <w:rPr>
          <w:lang w:val="en-US"/>
        </w:rPr>
        <w:t xml:space="preserve">: </w:t>
      </w:r>
      <m:oMath>
        <m:r>
          <w:rPr>
            <w:rFonts w:ascii="Cambria Math" w:hAnsi="Cambria Math"/>
            <w:lang w:val="en-US"/>
          </w:rPr>
          <m:t>100</m:t>
        </m:r>
        <m:r>
          <w:rPr>
            <w:rFonts w:ascii="Cambria Math" w:hAnsi="Cambria Math"/>
            <w:lang w:val="es-ES"/>
          </w:rPr>
          <m:t>mL</m:t>
        </m:r>
      </m:oMath>
    </w:p>
    <w:p w14:paraId="5D045559" w14:textId="3827DB03" w:rsidR="00E9661A" w:rsidRPr="00DF1718" w:rsidRDefault="00DF1718" w:rsidP="00C63731">
      <w:pPr>
        <w:ind w:left="0"/>
        <w:rPr>
          <w:lang w:val="en-US"/>
        </w:rPr>
      </w:pPr>
      <w:r w:rsidRPr="00DF1718">
        <w:rPr>
          <w:lang w:val="en-US"/>
        </w:rPr>
        <w:t>Molecular weight of Potassium Ferricyanide</w:t>
      </w:r>
      <w:r w:rsidR="00E9661A" w:rsidRPr="00DF1718">
        <w:rPr>
          <w:lang w:val="en-US"/>
        </w:rPr>
        <w:t xml:space="preserve">: </w:t>
      </w:r>
      <m:oMath>
        <m:f>
          <m:fPr>
            <m:type m:val="skw"/>
            <m:ctrlPr>
              <w:rPr>
                <w:rFonts w:ascii="Cambria Math" w:hAnsi="Cambria Math"/>
                <w:i/>
                <w:lang w:val="es-ES"/>
              </w:rPr>
            </m:ctrlPr>
          </m:fPr>
          <m:num>
            <m:r>
              <w:rPr>
                <w:rFonts w:ascii="Cambria Math" w:hAnsi="Cambria Math"/>
                <w:lang w:val="en-US"/>
              </w:rPr>
              <m:t xml:space="preserve">329.26 </m:t>
            </m:r>
            <m:r>
              <w:rPr>
                <w:rFonts w:ascii="Cambria Math" w:hAnsi="Cambria Math"/>
                <w:lang w:val="es-ES"/>
              </w:rPr>
              <m:t>g</m:t>
            </m:r>
          </m:num>
          <m:den>
            <m:r>
              <w:rPr>
                <w:rFonts w:ascii="Cambria Math" w:hAnsi="Cambria Math"/>
                <w:lang w:val="es-ES"/>
              </w:rPr>
              <m:t>mol</m:t>
            </m:r>
          </m:den>
        </m:f>
      </m:oMath>
    </w:p>
    <w:p w14:paraId="0A4B2482" w14:textId="77777777" w:rsidR="00B87618" w:rsidRDefault="00B87618" w:rsidP="00C63731">
      <w:pPr>
        <w:rPr>
          <w:lang w:val="en-US"/>
        </w:rPr>
      </w:pPr>
      <m:oMathPara>
        <m:oMath>
          <m:r>
            <m:rPr>
              <m:sty m:val="bi"/>
            </m:rPr>
            <w:rPr>
              <w:rFonts w:ascii="Cambria Math" w:hAnsi="Cambria Math"/>
              <w:color w:val="FF0000"/>
              <w:lang w:val="en-US"/>
            </w:rPr>
            <m:t>0</m:t>
          </m:r>
          <m:r>
            <m:rPr>
              <m:sty m:val="bi"/>
            </m:rPr>
            <w:rPr>
              <w:rFonts w:ascii="Cambria Math" w:hAnsi="Cambria Math"/>
              <w:color w:val="FF0000"/>
              <w:lang w:val="es-ES"/>
            </w:rPr>
            <m:t>.</m:t>
          </m:r>
          <m:r>
            <m:rPr>
              <m:sty m:val="bi"/>
            </m:rPr>
            <w:rPr>
              <w:rFonts w:ascii="Cambria Math" w:hAnsi="Cambria Math"/>
              <w:color w:val="FF0000"/>
              <w:lang w:val="en-US"/>
            </w:rPr>
            <m:t>5</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mmol</m:t>
                  </m:r>
                </m:num>
                <m:den>
                  <m:r>
                    <w:rPr>
                      <w:rFonts w:ascii="Cambria Math" w:hAnsi="Cambria Math"/>
                      <w:lang w:val="en-US"/>
                    </w:rPr>
                    <m:t>L</m:t>
                  </m:r>
                </m:den>
              </m:f>
            </m:e>
          </m:d>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1mol</m:t>
              </m:r>
            </m:num>
            <m:den>
              <m:r>
                <w:rPr>
                  <w:rFonts w:ascii="Cambria Math" w:hAnsi="Cambria Math"/>
                  <w:lang w:val="en-US"/>
                </w:rPr>
                <m:t>1000mmol</m:t>
              </m:r>
            </m:den>
          </m:f>
          <m:r>
            <w:rPr>
              <w:rFonts w:ascii="Cambria Math" w:hAnsi="Cambria Math"/>
              <w:lang w:val="en-US"/>
            </w:rPr>
            <m:t xml:space="preserve"> × </m:t>
          </m:r>
          <m:r>
            <m:rPr>
              <m:sty m:val="bi"/>
            </m:rPr>
            <w:rPr>
              <w:rFonts w:ascii="Cambria Math" w:hAnsi="Cambria Math"/>
              <w:color w:val="00B050"/>
              <w:lang w:val="en-US"/>
            </w:rPr>
            <m:t>0.1</m:t>
          </m:r>
          <m:d>
            <m:dPr>
              <m:begChr m:val="["/>
              <m:endChr m:val="]"/>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 × </m:t>
          </m:r>
          <m:r>
            <m:rPr>
              <m:sty m:val="bi"/>
            </m:rPr>
            <w:rPr>
              <w:rFonts w:ascii="Cambria Math" w:hAnsi="Cambria Math"/>
              <w:color w:val="0070C0"/>
              <w:lang w:val="en-US"/>
            </w:rPr>
            <m:t>329.26</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mol</m:t>
                  </m:r>
                </m:den>
              </m:f>
            </m:e>
          </m:d>
          <m:r>
            <w:rPr>
              <w:rFonts w:ascii="Cambria Math" w:hAnsi="Cambria Math"/>
              <w:lang w:val="en-US"/>
            </w:rPr>
            <m:t>=</m:t>
          </m:r>
          <m:r>
            <m:rPr>
              <m:sty m:val="bi"/>
            </m:rPr>
            <w:rPr>
              <w:rFonts w:ascii="Cambria Math" w:hAnsi="Cambria Math"/>
              <w:color w:val="7030A0"/>
              <w:lang w:val="en-US"/>
            </w:rPr>
            <m:t>0.016463</m:t>
          </m:r>
          <m:d>
            <m:dPr>
              <m:begChr m:val="["/>
              <m:endChr m:val="]"/>
              <m:ctrlPr>
                <w:rPr>
                  <w:rFonts w:ascii="Cambria Math" w:hAnsi="Cambria Math"/>
                  <w:i/>
                  <w:lang w:val="en-US"/>
                </w:rPr>
              </m:ctrlPr>
            </m:dPr>
            <m:e>
              <m:r>
                <w:rPr>
                  <w:rFonts w:ascii="Cambria Math" w:hAnsi="Cambria Math"/>
                  <w:lang w:val="en-US"/>
                </w:rPr>
                <m:t>g</m:t>
              </m:r>
            </m:e>
          </m:d>
        </m:oMath>
      </m:oMathPara>
    </w:p>
    <w:p w14:paraId="7FC43549" w14:textId="5AE90111" w:rsidR="00B87618" w:rsidRPr="00DF1718" w:rsidRDefault="00DF1718" w:rsidP="0060722D">
      <w:pPr>
        <w:ind w:left="0"/>
        <w:rPr>
          <w:lang w:val="en-US"/>
        </w:rPr>
      </w:pPr>
      <w:r w:rsidRPr="00DF1718">
        <w:rPr>
          <w:lang w:val="en-US"/>
        </w:rPr>
        <w:t>Desired concentration level</w:t>
      </w:r>
      <w:r w:rsidR="00B87618" w:rsidRPr="00DF1718">
        <w:rPr>
          <w:lang w:val="en-US"/>
        </w:rPr>
        <w:t xml:space="preserve">: </w:t>
      </w:r>
      <m:oMath>
        <m:f>
          <m:fPr>
            <m:type m:val="skw"/>
            <m:ctrlPr>
              <w:rPr>
                <w:rFonts w:ascii="Cambria Math" w:hAnsi="Cambria Math"/>
                <w:i/>
                <w:lang w:val="es-ES"/>
              </w:rPr>
            </m:ctrlPr>
          </m:fPr>
          <m:num>
            <m:r>
              <w:rPr>
                <w:rFonts w:ascii="Cambria Math" w:hAnsi="Cambria Math"/>
                <w:lang w:val="en-US"/>
              </w:rPr>
              <m:t>0.5</m:t>
            </m:r>
            <m:r>
              <w:rPr>
                <w:rFonts w:ascii="Cambria Math" w:hAnsi="Cambria Math"/>
                <w:lang w:val="es-ES"/>
              </w:rPr>
              <m:t>mmol</m:t>
            </m:r>
          </m:num>
          <m:den>
            <m:r>
              <w:rPr>
                <w:rFonts w:ascii="Cambria Math" w:hAnsi="Cambria Math"/>
                <w:lang w:val="es-ES"/>
              </w:rPr>
              <m:t>L</m:t>
            </m:r>
          </m:den>
        </m:f>
      </m:oMath>
    </w:p>
    <w:p w14:paraId="253D3C37" w14:textId="208AC13D" w:rsidR="00B87618" w:rsidRPr="00DF1718" w:rsidRDefault="00DF1718" w:rsidP="0060722D">
      <w:pPr>
        <w:ind w:left="0"/>
        <w:rPr>
          <w:lang w:val="en-US"/>
        </w:rPr>
      </w:pPr>
      <w:r w:rsidRPr="00DF1718">
        <w:rPr>
          <w:lang w:val="en-US"/>
        </w:rPr>
        <w:t>Volume of the solution</w:t>
      </w:r>
      <w:r w:rsidR="00B87618" w:rsidRPr="00DF1718">
        <w:rPr>
          <w:lang w:val="en-US"/>
        </w:rPr>
        <w:t xml:space="preserve">: </w:t>
      </w:r>
      <m:oMath>
        <m:r>
          <w:rPr>
            <w:rFonts w:ascii="Cambria Math" w:hAnsi="Cambria Math"/>
            <w:lang w:val="en-US"/>
          </w:rPr>
          <m:t>100</m:t>
        </m:r>
        <m:r>
          <w:rPr>
            <w:rFonts w:ascii="Cambria Math" w:hAnsi="Cambria Math"/>
            <w:lang w:val="es-ES"/>
          </w:rPr>
          <m:t>mL</m:t>
        </m:r>
      </m:oMath>
    </w:p>
    <w:p w14:paraId="393BC5D9" w14:textId="6E0D53AD" w:rsidR="00B87618" w:rsidRPr="00DF1718" w:rsidRDefault="00DF1718" w:rsidP="00C63731">
      <w:pPr>
        <w:ind w:left="0"/>
        <w:rPr>
          <w:lang w:val="en-US"/>
        </w:rPr>
      </w:pPr>
      <w:r w:rsidRPr="00DF1718">
        <w:rPr>
          <w:lang w:val="en-US"/>
        </w:rPr>
        <w:t>Molecular weight of Potassium Ferrocyanide</w:t>
      </w:r>
      <w:r w:rsidR="00B87618" w:rsidRPr="00DF1718">
        <w:rPr>
          <w:lang w:val="en-US"/>
        </w:rPr>
        <w:t xml:space="preserve">: </w:t>
      </w:r>
      <m:oMath>
        <m:f>
          <m:fPr>
            <m:type m:val="skw"/>
            <m:ctrlPr>
              <w:rPr>
                <w:rFonts w:ascii="Cambria Math" w:hAnsi="Cambria Math"/>
                <w:i/>
                <w:lang w:val="es-ES"/>
              </w:rPr>
            </m:ctrlPr>
          </m:fPr>
          <m:num>
            <m:r>
              <w:rPr>
                <w:rFonts w:ascii="Cambria Math" w:hAnsi="Cambria Math"/>
                <w:lang w:val="en-US"/>
              </w:rPr>
              <m:t xml:space="preserve">422.39 </m:t>
            </m:r>
            <m:r>
              <w:rPr>
                <w:rFonts w:ascii="Cambria Math" w:hAnsi="Cambria Math"/>
                <w:lang w:val="es-ES"/>
              </w:rPr>
              <m:t>g</m:t>
            </m:r>
          </m:num>
          <m:den>
            <m:r>
              <w:rPr>
                <w:rFonts w:ascii="Cambria Math" w:hAnsi="Cambria Math"/>
                <w:lang w:val="es-ES"/>
              </w:rPr>
              <m:t>mol</m:t>
            </m:r>
          </m:den>
        </m:f>
      </m:oMath>
    </w:p>
    <w:p w14:paraId="4521F4B1" w14:textId="77777777" w:rsidR="00336052" w:rsidRDefault="00B87618" w:rsidP="00C63731">
      <w:pPr>
        <w:rPr>
          <w:lang w:val="en-US"/>
        </w:rPr>
      </w:pPr>
      <m:oMathPara>
        <m:oMath>
          <m:r>
            <m:rPr>
              <m:sty m:val="bi"/>
            </m:rPr>
            <w:rPr>
              <w:rFonts w:ascii="Cambria Math" w:hAnsi="Cambria Math"/>
              <w:color w:val="FF0000"/>
              <w:lang w:val="en-US"/>
            </w:rPr>
            <m:t>0.5</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mmol</m:t>
                  </m:r>
                </m:num>
                <m:den>
                  <m:r>
                    <w:rPr>
                      <w:rFonts w:ascii="Cambria Math" w:hAnsi="Cambria Math"/>
                      <w:lang w:val="en-US"/>
                    </w:rPr>
                    <m:t>L</m:t>
                  </m:r>
                </m:den>
              </m:f>
            </m:e>
          </m:d>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1mol</m:t>
              </m:r>
            </m:num>
            <m:den>
              <m:r>
                <w:rPr>
                  <w:rFonts w:ascii="Cambria Math" w:hAnsi="Cambria Math"/>
                  <w:lang w:val="en-US"/>
                </w:rPr>
                <m:t>1000mmol</m:t>
              </m:r>
            </m:den>
          </m:f>
          <m:r>
            <w:rPr>
              <w:rFonts w:ascii="Cambria Math" w:hAnsi="Cambria Math"/>
              <w:lang w:val="en-US"/>
            </w:rPr>
            <m:t xml:space="preserve"> × </m:t>
          </m:r>
          <m:r>
            <m:rPr>
              <m:sty m:val="bi"/>
            </m:rPr>
            <w:rPr>
              <w:rFonts w:ascii="Cambria Math" w:hAnsi="Cambria Math"/>
              <w:color w:val="00B050"/>
              <w:lang w:val="en-US"/>
            </w:rPr>
            <m:t>0.1</m:t>
          </m:r>
          <m:d>
            <m:dPr>
              <m:begChr m:val="["/>
              <m:endChr m:val="]"/>
              <m:ctrlPr>
                <w:rPr>
                  <w:rFonts w:ascii="Cambria Math" w:hAnsi="Cambria Math"/>
                  <w:i/>
                  <w:lang w:val="en-US"/>
                </w:rPr>
              </m:ctrlPr>
            </m:dPr>
            <m:e>
              <m:r>
                <w:rPr>
                  <w:rFonts w:ascii="Cambria Math" w:hAnsi="Cambria Math"/>
                  <w:lang w:val="en-US"/>
                </w:rPr>
                <m:t>L</m:t>
              </m:r>
            </m:e>
          </m:d>
          <m:r>
            <w:rPr>
              <w:rFonts w:ascii="Cambria Math" w:hAnsi="Cambria Math"/>
              <w:lang w:val="en-US"/>
            </w:rPr>
            <m:t xml:space="preserve"> × </m:t>
          </m:r>
          <m:r>
            <m:rPr>
              <m:sty m:val="bi"/>
            </m:rPr>
            <w:rPr>
              <w:rFonts w:ascii="Cambria Math" w:hAnsi="Cambria Math"/>
              <w:color w:val="0070C0"/>
              <w:lang w:val="en-US"/>
            </w:rPr>
            <m:t>329.26</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num>
                <m:den>
                  <m:r>
                    <w:rPr>
                      <w:rFonts w:ascii="Cambria Math" w:hAnsi="Cambria Math"/>
                      <w:lang w:val="en-US"/>
                    </w:rPr>
                    <m:t>mol</m:t>
                  </m:r>
                </m:den>
              </m:f>
            </m:e>
          </m:d>
          <m:r>
            <w:rPr>
              <w:rFonts w:ascii="Cambria Math" w:hAnsi="Cambria Math"/>
              <w:lang w:val="en-US"/>
            </w:rPr>
            <m:t>=</m:t>
          </m:r>
          <m:r>
            <m:rPr>
              <m:sty m:val="bi"/>
            </m:rPr>
            <w:rPr>
              <w:rFonts w:ascii="Cambria Math" w:hAnsi="Cambria Math"/>
              <w:color w:val="7030A0"/>
              <w:lang w:val="en-US"/>
            </w:rPr>
            <m:t>0.0211195</m:t>
          </m:r>
          <m:d>
            <m:dPr>
              <m:begChr m:val="["/>
              <m:endChr m:val="]"/>
              <m:ctrlPr>
                <w:rPr>
                  <w:rFonts w:ascii="Cambria Math" w:hAnsi="Cambria Math"/>
                  <w:i/>
                  <w:lang w:val="en-US"/>
                </w:rPr>
              </m:ctrlPr>
            </m:dPr>
            <m:e>
              <m:r>
                <w:rPr>
                  <w:rFonts w:ascii="Cambria Math" w:hAnsi="Cambria Math"/>
                  <w:lang w:val="en-US"/>
                </w:rPr>
                <m:t>g</m:t>
              </m:r>
            </m:e>
          </m:d>
        </m:oMath>
      </m:oMathPara>
    </w:p>
    <w:p w14:paraId="42B5027E" w14:textId="0DB874DA" w:rsidR="00336052" w:rsidRPr="00DF1718" w:rsidRDefault="00DF1718" w:rsidP="0060722D">
      <w:pPr>
        <w:ind w:left="0"/>
        <w:rPr>
          <w:lang w:val="en-US"/>
        </w:rPr>
      </w:pPr>
      <w:r w:rsidRPr="00DF1718">
        <w:rPr>
          <w:lang w:val="en-US"/>
        </w:rPr>
        <w:t>Once the required amounts of solutes are obtained to create the Potassium Ferricyanide/Potassium Ferrocyanide solution, they can be mixed with the corresponding amount of water to obtain the solution</w:t>
      </w:r>
      <w:r>
        <w:rPr>
          <w:lang w:val="en-US"/>
        </w:rPr>
        <w:t>.</w:t>
      </w:r>
    </w:p>
    <w:p w14:paraId="352D6D99" w14:textId="77777777" w:rsidR="00C63731" w:rsidRDefault="00336052" w:rsidP="00C63731">
      <w:pPr>
        <w:keepNext/>
        <w:jc w:val="center"/>
      </w:pPr>
      <w:r>
        <w:rPr>
          <w:noProof/>
        </w:rPr>
        <w:lastRenderedPageBreak/>
        <w:drawing>
          <wp:inline distT="0" distB="0" distL="0" distR="0" wp14:anchorId="77E20608" wp14:editId="350E6036">
            <wp:extent cx="1560471" cy="828943"/>
            <wp:effectExtent l="0" t="361950" r="0" b="352425"/>
            <wp:docPr id="59" name="Imagen 59" descr="C:\Users\Toshiba\Documents\Tareas de Kmi\UNIVERSIDAD DE LOS ANDES\OCTAVO SEMESTRE 1\MONITORIA\PROTOCOLOS\POTENCIOSTATO\IMG_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ocuments\Tareas de Kmi\UNIVERSIDAD DE LOS ANDES\OCTAVO SEMESTRE 1\MONITORIA\PROTOCOLOS\POTENCIOSTATO\IMG_0621.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1678" r="26620" b="26147"/>
                    <a:stretch/>
                  </pic:blipFill>
                  <pic:spPr bwMode="auto">
                    <a:xfrm rot="5400000">
                      <a:off x="0" y="0"/>
                      <a:ext cx="1583217" cy="841026"/>
                    </a:xfrm>
                    <a:prstGeom prst="rect">
                      <a:avLst/>
                    </a:prstGeom>
                    <a:noFill/>
                    <a:ln>
                      <a:noFill/>
                    </a:ln>
                    <a:extLst>
                      <a:ext uri="{53640926-AAD7-44D8-BBD7-CCE9431645EC}">
                        <a14:shadowObscured xmlns:a14="http://schemas.microsoft.com/office/drawing/2010/main"/>
                      </a:ext>
                    </a:extLst>
                  </pic:spPr>
                </pic:pic>
              </a:graphicData>
            </a:graphic>
          </wp:inline>
        </w:drawing>
      </w:r>
    </w:p>
    <w:p w14:paraId="2AD2478C" w14:textId="48EB41D7" w:rsidR="00336052" w:rsidRPr="00DF1718" w:rsidRDefault="00DF1718" w:rsidP="00C63731">
      <w:pPr>
        <w:pStyle w:val="Descripcin"/>
        <w:jc w:val="center"/>
        <w:rPr>
          <w:lang w:val="en-US"/>
        </w:rPr>
      </w:pPr>
      <w:r w:rsidRPr="00DF1718">
        <w:rPr>
          <w:lang w:val="en-US"/>
        </w:rPr>
        <w:t>Figure 3: Potassium Ferricyanide/Potassium Ferrocyanide solution</w:t>
      </w:r>
      <w:r w:rsidR="00C63731" w:rsidRPr="00DF1718">
        <w:rPr>
          <w:lang w:val="en-US"/>
        </w:rPr>
        <w:t>.</w:t>
      </w:r>
    </w:p>
    <w:p w14:paraId="600F8BD7" w14:textId="455D9FE7" w:rsidR="00017C8D" w:rsidRPr="000C4C9D" w:rsidRDefault="000C4C9D" w:rsidP="00E64C1E">
      <w:pPr>
        <w:pStyle w:val="Ttulo3"/>
        <w:numPr>
          <w:ilvl w:val="2"/>
          <w:numId w:val="23"/>
        </w:numPr>
        <w:rPr>
          <w:lang w:val="en-US"/>
        </w:rPr>
      </w:pPr>
      <w:r w:rsidRPr="000C4C9D">
        <w:rPr>
          <w:lang w:val="en-US"/>
        </w:rPr>
        <w:t>PROCEDURE TO OBTAIN THE REQUIRED</w:t>
      </w:r>
      <w:r w:rsidRPr="000C4C9D">
        <w:rPr>
          <w:lang w:val="en-US"/>
        </w:rPr>
        <w:t xml:space="preserve"> SOLUTE MAS</w:t>
      </w:r>
      <w:r w:rsidR="00AF46DC" w:rsidRPr="000C4C9D">
        <w:rPr>
          <w:lang w:val="en-US"/>
        </w:rPr>
        <w:t xml:space="preserve"> </w:t>
      </w:r>
    </w:p>
    <w:p w14:paraId="2C9DDC65" w14:textId="7C1B81BB" w:rsidR="00E0318B" w:rsidRPr="00E0318B" w:rsidRDefault="00E0318B" w:rsidP="00E0318B">
      <w:pPr>
        <w:pStyle w:val="Prrafodelista"/>
        <w:numPr>
          <w:ilvl w:val="0"/>
          <w:numId w:val="27"/>
        </w:numPr>
        <w:rPr>
          <w:lang w:val="en-US"/>
        </w:rPr>
      </w:pPr>
      <w:proofErr w:type="gramStart"/>
      <w:r w:rsidRPr="00E0318B">
        <w:rPr>
          <w:lang w:val="en-US"/>
        </w:rPr>
        <w:t>In order to</w:t>
      </w:r>
      <w:proofErr w:type="gramEnd"/>
      <w:r w:rsidRPr="00E0318B">
        <w:rPr>
          <w:lang w:val="en-US"/>
        </w:rPr>
        <w:t xml:space="preserve"> accurately obtain the necessary mass of the solute for the preparation of the solution, it is of utmost importance to use the precision balance. The procedure for using the precision balance is as follows:</w:t>
      </w:r>
    </w:p>
    <w:p w14:paraId="52BE1ED4" w14:textId="20D054C0" w:rsidR="00E0318B" w:rsidRPr="00E0318B" w:rsidRDefault="00E0318B" w:rsidP="00E0318B">
      <w:pPr>
        <w:pStyle w:val="Prrafodelista"/>
        <w:numPr>
          <w:ilvl w:val="0"/>
          <w:numId w:val="27"/>
        </w:numPr>
        <w:rPr>
          <w:lang w:val="en-US"/>
        </w:rPr>
      </w:pPr>
      <w:r w:rsidRPr="00E0318B">
        <w:rPr>
          <w:lang w:val="en-US"/>
        </w:rPr>
        <w:t xml:space="preserve">Prepare a piece of paper, </w:t>
      </w:r>
      <w:proofErr w:type="gramStart"/>
      <w:r w:rsidRPr="00E0318B">
        <w:rPr>
          <w:lang w:val="en-US"/>
        </w:rPr>
        <w:t>aluminum</w:t>
      </w:r>
      <w:proofErr w:type="gramEnd"/>
      <w:r w:rsidRPr="00E0318B">
        <w:rPr>
          <w:lang w:val="en-US"/>
        </w:rPr>
        <w:t xml:space="preserve"> or container to put the solute on when weighing it, but make sure that this "container" weighs less than the amount of solute to be measured.</w:t>
      </w:r>
    </w:p>
    <w:p w14:paraId="4FDAF060" w14:textId="65D4F465" w:rsidR="00E0318B" w:rsidRPr="00E0318B" w:rsidRDefault="00E0318B" w:rsidP="00E0318B">
      <w:pPr>
        <w:pStyle w:val="Prrafodelista"/>
        <w:numPr>
          <w:ilvl w:val="0"/>
          <w:numId w:val="27"/>
        </w:numPr>
        <w:rPr>
          <w:lang w:val="en-US"/>
        </w:rPr>
      </w:pPr>
      <w:r w:rsidRPr="00E0318B">
        <w:rPr>
          <w:lang w:val="en-US"/>
        </w:rPr>
        <w:t>Now place the "container" on the precision balance.</w:t>
      </w:r>
    </w:p>
    <w:p w14:paraId="66BD869F" w14:textId="43831018" w:rsidR="00E0318B" w:rsidRPr="00E0318B" w:rsidRDefault="00E0318B" w:rsidP="00E0318B">
      <w:pPr>
        <w:pStyle w:val="Prrafodelista"/>
        <w:numPr>
          <w:ilvl w:val="0"/>
          <w:numId w:val="27"/>
        </w:numPr>
        <w:rPr>
          <w:lang w:val="en-US"/>
        </w:rPr>
      </w:pPr>
      <w:r w:rsidRPr="00E0318B">
        <w:rPr>
          <w:lang w:val="en-US"/>
        </w:rPr>
        <w:t>Make sure the precision balance is level.</w:t>
      </w:r>
    </w:p>
    <w:p w14:paraId="51E8FF83" w14:textId="464CDF9D" w:rsidR="003265F0" w:rsidRPr="00E0318B" w:rsidRDefault="00E0318B" w:rsidP="00E0318B">
      <w:pPr>
        <w:pStyle w:val="Prrafodelista"/>
        <w:numPr>
          <w:ilvl w:val="0"/>
          <w:numId w:val="27"/>
        </w:numPr>
        <w:rPr>
          <w:lang w:val="en-US"/>
        </w:rPr>
      </w:pPr>
      <w:r w:rsidRPr="00E0318B">
        <w:rPr>
          <w:lang w:val="en-US"/>
        </w:rPr>
        <w:t>Then tare the precision balance, which sets the weight to zero on the precision balance, already having the container on its balance but without counting the weight of this "container"</w:t>
      </w:r>
      <w:r w:rsidR="00001737" w:rsidRPr="00E0318B">
        <w:rPr>
          <w:lang w:val="en-US"/>
        </w:rPr>
        <w:t>.</w:t>
      </w:r>
    </w:p>
    <w:p w14:paraId="729F27CB" w14:textId="77777777" w:rsidR="001D4121" w:rsidRDefault="00815339" w:rsidP="001D4121">
      <w:pPr>
        <w:pStyle w:val="Prrafodelista"/>
        <w:keepNext/>
        <w:ind w:left="644"/>
        <w:jc w:val="center"/>
      </w:pPr>
      <w:r w:rsidRPr="00CD71A0">
        <w:rPr>
          <w:noProof/>
        </w:rPr>
        <w:lastRenderedPageBreak/>
        <w:drawing>
          <wp:inline distT="0" distB="0" distL="0" distR="0" wp14:anchorId="038DC279" wp14:editId="706A610A">
            <wp:extent cx="1342513" cy="1783624"/>
            <wp:effectExtent l="0" t="0" r="0" b="7620"/>
            <wp:docPr id="16" name="Imagen 16" descr="http://mettler-toledo.centralcarolinascale.com/PL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ttler-toledo.centralcarolinascale.com/PL_big.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401" t="4481" r="48980" b="7783"/>
                    <a:stretch/>
                  </pic:blipFill>
                  <pic:spPr bwMode="auto">
                    <a:xfrm>
                      <a:off x="0" y="0"/>
                      <a:ext cx="1349106" cy="1792383"/>
                    </a:xfrm>
                    <a:prstGeom prst="rect">
                      <a:avLst/>
                    </a:prstGeom>
                    <a:noFill/>
                    <a:ln>
                      <a:noFill/>
                    </a:ln>
                    <a:extLst>
                      <a:ext uri="{53640926-AAD7-44D8-BBD7-CCE9431645EC}">
                        <a14:shadowObscured xmlns:a14="http://schemas.microsoft.com/office/drawing/2010/main"/>
                      </a:ext>
                    </a:extLst>
                  </pic:spPr>
                </pic:pic>
              </a:graphicData>
            </a:graphic>
          </wp:inline>
        </w:drawing>
      </w:r>
    </w:p>
    <w:p w14:paraId="5EC68377" w14:textId="63C22D45" w:rsidR="003265F0" w:rsidRPr="001D4121" w:rsidRDefault="00E0318B" w:rsidP="001D4121">
      <w:pPr>
        <w:pStyle w:val="Descripcin"/>
        <w:jc w:val="center"/>
        <w:rPr>
          <w:lang w:val="es-ES"/>
        </w:rPr>
      </w:pPr>
      <w:r w:rsidRPr="00E0318B">
        <w:t xml:space="preserve">Figure 4: </w:t>
      </w:r>
      <w:proofErr w:type="spellStart"/>
      <w:r w:rsidRPr="00E0318B">
        <w:t>Precision</w:t>
      </w:r>
      <w:proofErr w:type="spellEnd"/>
      <w:r w:rsidRPr="00E0318B">
        <w:t xml:space="preserve"> Balance</w:t>
      </w:r>
      <w:r w:rsidR="001D4121" w:rsidRPr="000B6172">
        <w:t>.</w:t>
      </w:r>
    </w:p>
    <w:p w14:paraId="00AE5BA7" w14:textId="57DBA526" w:rsidR="00CE4DE6" w:rsidRPr="001D4121" w:rsidRDefault="00E0318B" w:rsidP="0060722D">
      <w:pPr>
        <w:ind w:left="0"/>
        <w:rPr>
          <w:b/>
          <w:i/>
          <w:lang w:val="es-ES"/>
        </w:rPr>
      </w:pPr>
      <w:proofErr w:type="spellStart"/>
      <w:r w:rsidRPr="00E0318B">
        <w:rPr>
          <w:b/>
          <w:i/>
          <w:lang w:val="es-ES"/>
        </w:rPr>
        <w:t>Recommendations</w:t>
      </w:r>
      <w:proofErr w:type="spellEnd"/>
      <w:r w:rsidRPr="00E0318B">
        <w:rPr>
          <w:b/>
          <w:i/>
          <w:lang w:val="es-ES"/>
        </w:rPr>
        <w:t>:</w:t>
      </w:r>
    </w:p>
    <w:p w14:paraId="5FEDFE1A" w14:textId="77777777" w:rsidR="00E0318B" w:rsidRPr="00E0318B" w:rsidRDefault="00E0318B" w:rsidP="00E0318B">
      <w:pPr>
        <w:pStyle w:val="Prrafodelista"/>
        <w:numPr>
          <w:ilvl w:val="0"/>
          <w:numId w:val="22"/>
        </w:numPr>
        <w:rPr>
          <w:lang w:val="en-US"/>
        </w:rPr>
      </w:pPr>
      <w:r w:rsidRPr="00E0318B">
        <w:rPr>
          <w:lang w:val="en-US"/>
        </w:rPr>
        <w:t>Do not lean or place anything heavy on the surface where the precision balance is located when leveling, taring and/or using it.</w:t>
      </w:r>
    </w:p>
    <w:p w14:paraId="483A0878" w14:textId="77777777" w:rsidR="00E0318B" w:rsidRPr="00E0318B" w:rsidRDefault="00E0318B" w:rsidP="00E0318B">
      <w:pPr>
        <w:pStyle w:val="Prrafodelista"/>
        <w:numPr>
          <w:ilvl w:val="0"/>
          <w:numId w:val="22"/>
        </w:numPr>
        <w:rPr>
          <w:lang w:val="en-US"/>
        </w:rPr>
      </w:pPr>
      <w:r w:rsidRPr="00E0318B">
        <w:rPr>
          <w:lang w:val="en-US"/>
        </w:rPr>
        <w:t>Use the side that is most skilled.</w:t>
      </w:r>
    </w:p>
    <w:p w14:paraId="4F02EFD0" w14:textId="7563BDA8" w:rsidR="00001737" w:rsidRPr="00E0318B" w:rsidRDefault="00E0318B" w:rsidP="00E0318B">
      <w:pPr>
        <w:pStyle w:val="Prrafodelista"/>
        <w:numPr>
          <w:ilvl w:val="0"/>
          <w:numId w:val="22"/>
        </w:numPr>
        <w:rPr>
          <w:lang w:val="en-US"/>
        </w:rPr>
      </w:pPr>
      <w:r w:rsidRPr="00E0318B">
        <w:rPr>
          <w:lang w:val="en-US"/>
        </w:rPr>
        <w:t>Be careful with the larger grains that the reagent may have since they may weigh more than what was needed</w:t>
      </w:r>
      <w:r w:rsidR="00CE4DE6" w:rsidRPr="00E0318B">
        <w:rPr>
          <w:lang w:val="en-US"/>
        </w:rPr>
        <w:t>.</w:t>
      </w:r>
    </w:p>
    <w:p w14:paraId="3EB6D7E1" w14:textId="5C140688" w:rsidR="00336052" w:rsidRPr="00E0318B" w:rsidRDefault="00E0318B" w:rsidP="00336052">
      <w:pPr>
        <w:ind w:left="0"/>
        <w:rPr>
          <w:lang w:val="en-US"/>
        </w:rPr>
      </w:pPr>
      <w:r w:rsidRPr="00E0318B">
        <w:rPr>
          <w:lang w:val="en-US"/>
        </w:rPr>
        <w:t>If you exceed the desired mass, it is much better to start the procedure over on the precision balance</w:t>
      </w:r>
      <w:r w:rsidR="00CE4DE6" w:rsidRPr="00E0318B">
        <w:rPr>
          <w:lang w:val="en-US"/>
        </w:rPr>
        <w:t>.</w:t>
      </w:r>
    </w:p>
    <w:p w14:paraId="07849A00" w14:textId="19BD21C0" w:rsidR="00CE4DE6" w:rsidRPr="00E64C1E" w:rsidRDefault="00E0318B" w:rsidP="00E64C1E">
      <w:pPr>
        <w:pStyle w:val="Ttulo2"/>
        <w:numPr>
          <w:ilvl w:val="1"/>
          <w:numId w:val="3"/>
        </w:numPr>
      </w:pPr>
      <w:r w:rsidRPr="00E0318B">
        <w:t>PART TWO: BUFFER PREPARATION</w:t>
      </w:r>
      <w:r w:rsidR="001805FB" w:rsidRPr="00E64C1E">
        <w:t xml:space="preserve"> BUFFER</w:t>
      </w:r>
    </w:p>
    <w:p w14:paraId="05149B84" w14:textId="07C49433" w:rsidR="00DA1365" w:rsidRDefault="00AF46DC" w:rsidP="00E64C1E">
      <w:pPr>
        <w:pStyle w:val="Ttulo3"/>
        <w:numPr>
          <w:ilvl w:val="2"/>
          <w:numId w:val="3"/>
        </w:numPr>
        <w:rPr>
          <w:lang w:val="es-ES"/>
        </w:rPr>
      </w:pPr>
      <w:r>
        <w:rPr>
          <w:lang w:val="es-ES"/>
        </w:rPr>
        <w:t>CONTEXT</w:t>
      </w:r>
    </w:p>
    <w:p w14:paraId="029EBC32" w14:textId="6243324E" w:rsidR="0040547D" w:rsidRPr="000C4C9D" w:rsidRDefault="000C4C9D" w:rsidP="00DA1365">
      <w:pPr>
        <w:ind w:left="0"/>
        <w:rPr>
          <w:lang w:val="en-US"/>
        </w:rPr>
      </w:pPr>
      <w:r w:rsidRPr="000C4C9D">
        <w:rPr>
          <w:lang w:val="en-US"/>
        </w:rPr>
        <w:t>A buffer or buffer solution is a solution that is used to maintain a constant pH, especially when working with solutions that contain biological materials that can degrade with strong pH changes. So, the buffer is really a mixture of salts that maintain the pH of the solution constant even if there are disturbances when another substance enters it</w:t>
      </w:r>
      <w:r w:rsidR="001B1527" w:rsidRPr="000C4C9D">
        <w:rPr>
          <w:lang w:val="en-US"/>
        </w:rPr>
        <w:t>.</w:t>
      </w:r>
    </w:p>
    <w:p w14:paraId="1EA68835" w14:textId="4852AC03" w:rsidR="00CE4DE6" w:rsidRDefault="000C4C9D" w:rsidP="00E64C1E">
      <w:pPr>
        <w:pStyle w:val="Ttulo3"/>
        <w:numPr>
          <w:ilvl w:val="2"/>
          <w:numId w:val="3"/>
        </w:numPr>
        <w:rPr>
          <w:lang w:val="es-ES"/>
        </w:rPr>
      </w:pPr>
      <w:r w:rsidRPr="000C4C9D">
        <w:rPr>
          <w:lang w:val="es-ES"/>
        </w:rPr>
        <w:t>FORMS OF PREPARATION</w:t>
      </w:r>
    </w:p>
    <w:p w14:paraId="75C41C04" w14:textId="2154301D" w:rsidR="00602EC7" w:rsidRPr="000C4C9D" w:rsidRDefault="000C4C9D" w:rsidP="00602EC7">
      <w:pPr>
        <w:ind w:left="0"/>
        <w:rPr>
          <w:lang w:val="en-US"/>
        </w:rPr>
      </w:pPr>
      <w:r w:rsidRPr="000C4C9D">
        <w:rPr>
          <w:lang w:val="en-US"/>
        </w:rPr>
        <w:t>To prepare a buffer, the Henderson-</w:t>
      </w:r>
      <w:proofErr w:type="spellStart"/>
      <w:r w:rsidRPr="000C4C9D">
        <w:rPr>
          <w:lang w:val="en-US"/>
        </w:rPr>
        <w:t>Hasselbach</w:t>
      </w:r>
      <w:proofErr w:type="spellEnd"/>
      <w:r w:rsidRPr="000C4C9D">
        <w:rPr>
          <w:lang w:val="en-US"/>
        </w:rPr>
        <w:t xml:space="preserve"> equation is needed</w:t>
      </w:r>
      <w:r w:rsidR="00336052" w:rsidRPr="000C4C9D">
        <w:rPr>
          <w:lang w:val="en-US"/>
        </w:rPr>
        <w:t>:</w:t>
      </w:r>
    </w:p>
    <w:p w14:paraId="7F73B039" w14:textId="0EE3E480" w:rsidR="00602EC7" w:rsidRPr="00DB1AD1" w:rsidRDefault="00602EC7" w:rsidP="00B07BC5">
      <w:pPr>
        <w:ind w:left="0"/>
        <w:jc w:val="center"/>
        <w:rPr>
          <w:lang w:val="es-ES"/>
        </w:rPr>
      </w:pPr>
      <m:oMath>
        <m:r>
          <w:rPr>
            <w:rFonts w:ascii="Cambria Math" w:hAnsi="Cambria Math"/>
            <w:lang w:val="es-ES"/>
          </w:rPr>
          <w:lastRenderedPageBreak/>
          <m:t>PH=p</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a</m:t>
            </m:r>
          </m:sub>
        </m:sSub>
        <m:r>
          <w:rPr>
            <w:rFonts w:ascii="Cambria Math" w:hAnsi="Cambria Math"/>
            <w:lang w:val="es-ES"/>
          </w:rPr>
          <m:t>+</m:t>
        </m:r>
        <m:func>
          <m:funcPr>
            <m:ctrlPr>
              <w:rPr>
                <w:rFonts w:ascii="Cambria Math" w:hAnsi="Cambria Math"/>
                <w:i/>
                <w:lang w:val="es-ES"/>
              </w:rPr>
            </m:ctrlPr>
          </m:funcPr>
          <m:fName>
            <m:sSub>
              <m:sSubPr>
                <m:ctrlPr>
                  <w:rPr>
                    <w:rFonts w:ascii="Cambria Math" w:hAnsi="Cambria Math"/>
                    <w:i/>
                    <w:lang w:val="es-ES"/>
                  </w:rPr>
                </m:ctrlPr>
              </m:sSubPr>
              <m:e>
                <m:r>
                  <m:rPr>
                    <m:sty m:val="p"/>
                  </m:rPr>
                  <w:rPr>
                    <w:rFonts w:ascii="Cambria Math" w:hAnsi="Cambria Math"/>
                    <w:lang w:val="es-ES"/>
                  </w:rPr>
                  <m:t>log</m:t>
                </m:r>
                <m:ctrlPr>
                  <w:rPr>
                    <w:rFonts w:ascii="Cambria Math" w:hAnsi="Cambria Math"/>
                    <w:lang w:val="es-ES"/>
                  </w:rPr>
                </m:ctrlPr>
              </m:e>
              <m:sub>
                <m:r>
                  <w:rPr>
                    <w:rFonts w:ascii="Cambria Math" w:hAnsi="Cambria Math"/>
                    <w:lang w:val="es-ES"/>
                  </w:rPr>
                  <m:t>10</m:t>
                </m:r>
                <m:ctrlPr>
                  <w:rPr>
                    <w:rFonts w:ascii="Cambria Math" w:hAnsi="Cambria Math"/>
                    <w:lang w:val="es-ES"/>
                  </w:rPr>
                </m:ctrlPr>
              </m:sub>
            </m:sSub>
          </m:fName>
          <m:e>
            <m:d>
              <m:dPr>
                <m:ctrlPr>
                  <w:rPr>
                    <w:rFonts w:ascii="Cambria Math" w:hAnsi="Cambria Math"/>
                    <w:i/>
                    <w:lang w:val="es-ES"/>
                  </w:rPr>
                </m:ctrlPr>
              </m:dPr>
              <m:e>
                <m:f>
                  <m:fPr>
                    <m:ctrlPr>
                      <w:rPr>
                        <w:rFonts w:ascii="Cambria Math" w:hAnsi="Cambria Math"/>
                        <w:i/>
                        <w:lang w:val="es-ES"/>
                      </w:rPr>
                    </m:ctrlPr>
                  </m:fPr>
                  <m:num>
                    <m:d>
                      <m:dPr>
                        <m:begChr m:val="["/>
                        <m:endChr m:val="]"/>
                        <m:ctrlPr>
                          <w:rPr>
                            <w:rFonts w:ascii="Cambria Math" w:hAnsi="Cambria Math"/>
                            <w:i/>
                            <w:lang w:val="es-ES"/>
                          </w:rPr>
                        </m:ctrlPr>
                      </m:dPr>
                      <m:e>
                        <m:r>
                          <w:rPr>
                            <w:rFonts w:ascii="Cambria Math" w:hAnsi="Cambria Math"/>
                            <w:lang w:val="es-ES"/>
                          </w:rPr>
                          <m:t>BaseConcentration</m:t>
                        </m:r>
                        <m:r>
                          <w:rPr>
                            <w:rFonts w:ascii="Cambria Math" w:hAnsi="Cambria Math"/>
                            <w:lang w:val="es-ES"/>
                          </w:rPr>
                          <m:t>(</m:t>
                        </m:r>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r>
                          <w:rPr>
                            <w:rFonts w:ascii="Cambria Math" w:hAnsi="Cambria Math"/>
                            <w:lang w:val="es-ES"/>
                          </w:rPr>
                          <m:t>)</m:t>
                        </m:r>
                      </m:e>
                    </m:d>
                  </m:num>
                  <m:den>
                    <m:d>
                      <m:dPr>
                        <m:begChr m:val="["/>
                        <m:endChr m:val="]"/>
                        <m:ctrlPr>
                          <w:rPr>
                            <w:rFonts w:ascii="Cambria Math" w:hAnsi="Cambria Math"/>
                            <w:i/>
                            <w:lang w:val="es-ES"/>
                          </w:rPr>
                        </m:ctrlPr>
                      </m:dPr>
                      <m:e>
                        <m:r>
                          <w:rPr>
                            <w:rFonts w:ascii="Cambria Math" w:hAnsi="Cambria Math"/>
                            <w:lang w:val="es-ES"/>
                          </w:rPr>
                          <m:t>Acid Concentration</m:t>
                        </m:r>
                        <m:r>
                          <w:rPr>
                            <w:rFonts w:ascii="Cambria Math" w:hAnsi="Cambria Math"/>
                            <w:lang w:val="es-ES"/>
                          </w:rPr>
                          <m:t>(HA)</m:t>
                        </m:r>
                      </m:e>
                    </m:d>
                  </m:den>
                </m:f>
              </m:e>
            </m:d>
          </m:e>
        </m:func>
      </m:oMath>
      <w:r w:rsidR="00B07BC5">
        <w:rPr>
          <w:lang w:val="es-ES"/>
        </w:rPr>
        <w:tab/>
      </w:r>
      <w:r w:rsidR="00A63E30">
        <w:rPr>
          <w:lang w:val="es-ES"/>
        </w:rPr>
        <w:t>[1]</w:t>
      </w:r>
    </w:p>
    <w:p w14:paraId="143C74C5" w14:textId="77E4A387" w:rsidR="00602EC7" w:rsidRDefault="000C4C9D" w:rsidP="00602EC7">
      <w:pPr>
        <w:ind w:left="0"/>
        <w:rPr>
          <w:lang w:val="es-ES"/>
        </w:rPr>
      </w:pPr>
      <w:proofErr w:type="spellStart"/>
      <w:r w:rsidRPr="000C4C9D">
        <w:rPr>
          <w:lang w:val="es-ES"/>
        </w:rPr>
        <w:t>Where</w:t>
      </w:r>
      <w:proofErr w:type="spellEnd"/>
      <w:r w:rsidR="00602EC7">
        <w:rPr>
          <w:lang w:val="es-ES"/>
        </w:rPr>
        <w:t>:</w:t>
      </w:r>
    </w:p>
    <w:p w14:paraId="6E5858FE" w14:textId="11D49ADC" w:rsidR="00602EC7" w:rsidRPr="00602EC7" w:rsidRDefault="00602EC7" w:rsidP="00602EC7">
      <w:pPr>
        <w:ind w:left="0"/>
        <w:rPr>
          <w:lang w:val="es-ES"/>
        </w:rPr>
      </w:pPr>
      <m:oMathPara>
        <m:oMathParaPr>
          <m:jc m:val="left"/>
        </m:oMathParaPr>
        <m:oMath>
          <m:r>
            <w:rPr>
              <w:rFonts w:ascii="Cambria Math" w:hAnsi="Cambria Math"/>
              <w:lang w:val="es-ES"/>
            </w:rPr>
            <m:t>PH=</m:t>
          </m:r>
          <m:r>
            <w:rPr>
              <w:rFonts w:ascii="Cambria Math" w:hAnsi="Cambria Math"/>
              <w:lang w:val="es-ES"/>
            </w:rPr>
            <m:t>PH Value</m:t>
          </m:r>
          <m:r>
            <w:rPr>
              <w:rFonts w:ascii="Cambria Math" w:hAnsi="Cambria Math"/>
              <w:lang w:val="es-ES"/>
            </w:rPr>
            <m:t>.</m:t>
          </m:r>
        </m:oMath>
      </m:oMathPara>
    </w:p>
    <w:p w14:paraId="4E5B07A7" w14:textId="061995D3" w:rsidR="00602EC7" w:rsidRPr="0040547D" w:rsidRDefault="00602EC7" w:rsidP="00602EC7">
      <w:pPr>
        <w:ind w:left="0"/>
        <w:rPr>
          <w:lang w:val="es-ES"/>
        </w:rPr>
      </w:pPr>
      <m:oMathPara>
        <m:oMathParaPr>
          <m:jc m:val="left"/>
        </m:oMathParaPr>
        <m:oMath>
          <m:r>
            <w:rPr>
              <w:rFonts w:ascii="Cambria Math" w:hAnsi="Cambria Math"/>
              <w:lang w:val="es-ES"/>
            </w:rPr>
            <m:t>p</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a</m:t>
              </m:r>
            </m:sub>
          </m:sSub>
          <m:r>
            <w:rPr>
              <w:rFonts w:ascii="Cambria Math" w:hAnsi="Cambria Math"/>
              <w:lang w:val="es-ES"/>
            </w:rPr>
            <m:t>=</m:t>
          </m:r>
          <m:r>
            <w:rPr>
              <w:rFonts w:ascii="Cambria Math" w:hAnsi="Cambria Math"/>
              <w:lang w:val="es-ES"/>
            </w:rPr>
            <m:t>Acidity constant (the acid constant is used)</m:t>
          </m:r>
        </m:oMath>
      </m:oMathPara>
    </w:p>
    <w:p w14:paraId="1541636B" w14:textId="3B63EE2D" w:rsidR="00602EC7" w:rsidRPr="0098317C" w:rsidRDefault="00602EC7" w:rsidP="00602EC7">
      <w:pPr>
        <w:ind w:left="0"/>
        <w:rPr>
          <w:lang w:val="en-US"/>
        </w:rPr>
      </w:pPr>
      <m:oMath>
        <m:r>
          <w:rPr>
            <w:rFonts w:ascii="Cambria Math" w:hAnsi="Cambria Math"/>
            <w:lang w:val="es-ES"/>
          </w:rPr>
          <m:t>Base</m:t>
        </m:r>
        <m:r>
          <w:rPr>
            <w:rFonts w:ascii="Cambria Math" w:hAnsi="Cambria Math"/>
            <w:lang w:val="en-US"/>
          </w:rPr>
          <m:t xml:space="preserve">= </m:t>
        </m:r>
      </m:oMath>
      <w:r w:rsidRPr="0098317C">
        <w:rPr>
          <w:lang w:val="en-US"/>
        </w:rPr>
        <w:t xml:space="preserve"> </w:t>
      </w:r>
      <m:oMath>
        <m:r>
          <w:rPr>
            <w:rFonts w:ascii="Cambria Math" w:hAnsi="Cambria Math"/>
            <w:lang w:val="es-ES"/>
          </w:rPr>
          <m:t>Salt</m:t>
        </m:r>
        <m:r>
          <w:rPr>
            <w:rFonts w:ascii="Cambria Math" w:hAnsi="Cambria Math"/>
            <w:lang w:val="en-US"/>
          </w:rPr>
          <m:t xml:space="preserve"> </m:t>
        </m:r>
        <m:r>
          <w:rPr>
            <w:rFonts w:ascii="Cambria Math" w:hAnsi="Cambria Math"/>
            <w:lang w:val="es-ES"/>
          </w:rPr>
          <m:t>wit</m:t>
        </m:r>
        <m:r>
          <w:rPr>
            <w:rFonts w:ascii="Cambria Math" w:hAnsi="Cambria Math"/>
            <w:lang w:val="en-US"/>
          </w:rPr>
          <m:t xml:space="preserve">h </m:t>
        </m:r>
        <m:r>
          <w:rPr>
            <w:rFonts w:ascii="Cambria Math" w:hAnsi="Cambria Math"/>
            <w:lang w:val="es-ES"/>
          </w:rPr>
          <m:t>more</m:t>
        </m:r>
        <m:r>
          <w:rPr>
            <w:rFonts w:ascii="Cambria Math" w:hAnsi="Cambria Math"/>
            <w:lang w:val="en-US"/>
          </w:rPr>
          <m:t xml:space="preserve"> </m:t>
        </m:r>
        <m:r>
          <w:rPr>
            <w:rFonts w:ascii="Cambria Math" w:hAnsi="Cambria Math"/>
            <w:lang w:val="es-ES"/>
          </w:rPr>
          <m:t>bases</m:t>
        </m:r>
      </m:oMath>
      <w:r w:rsidR="0098317C" w:rsidRPr="0098317C">
        <w:rPr>
          <w:lang w:val="en-US"/>
        </w:rPr>
        <w:t xml:space="preserve">, </w:t>
      </w:r>
      <w:proofErr w:type="gramStart"/>
      <w:r w:rsidR="0098317C" w:rsidRPr="0098317C">
        <w:rPr>
          <w:lang w:val="en-US"/>
        </w:rPr>
        <w:t>e.g.</w:t>
      </w:r>
      <w:proofErr w:type="gramEnd"/>
      <w:r w:rsidRPr="0098317C">
        <w:rPr>
          <w:lang w:val="en-US"/>
        </w:rPr>
        <w:t xml:space="preserve"> trib</w:t>
      </w:r>
      <w:r w:rsidR="0098317C">
        <w:rPr>
          <w:lang w:val="en-US"/>
        </w:rPr>
        <w:t>a</w:t>
      </w:r>
      <w:r w:rsidRPr="0098317C">
        <w:rPr>
          <w:lang w:val="en-US"/>
        </w:rPr>
        <w:t>sic</w:t>
      </w:r>
    </w:p>
    <w:p w14:paraId="088FB9DF" w14:textId="21367069" w:rsidR="00602EC7" w:rsidRPr="0098317C" w:rsidRDefault="00602EC7" w:rsidP="00602EC7">
      <w:pPr>
        <w:ind w:left="0"/>
        <w:rPr>
          <w:i/>
          <w:lang w:val="en-US"/>
        </w:rPr>
      </w:pPr>
      <m:oMath>
        <m:r>
          <w:rPr>
            <w:rFonts w:ascii="Cambria Math" w:hAnsi="Cambria Math"/>
            <w:lang w:val="es-ES"/>
          </w:rPr>
          <m:t>Acido</m:t>
        </m:r>
        <m:r>
          <w:rPr>
            <w:rFonts w:ascii="Cambria Math" w:hAnsi="Cambria Math"/>
            <w:lang w:val="en-US"/>
          </w:rPr>
          <m:t>=</m:t>
        </m:r>
        <m:r>
          <w:rPr>
            <w:rFonts w:ascii="Cambria Math" w:hAnsi="Cambria Math"/>
            <w:lang w:val="en-US"/>
          </w:rPr>
          <m:t xml:space="preserve"> </m:t>
        </m:r>
        <m:r>
          <w:rPr>
            <w:rFonts w:ascii="Cambria Math" w:hAnsi="Cambria Math"/>
            <w:lang w:val="es-ES"/>
          </w:rPr>
          <m:t>Salt</m:t>
        </m:r>
        <m:r>
          <w:rPr>
            <w:rFonts w:ascii="Cambria Math" w:hAnsi="Cambria Math"/>
            <w:lang w:val="en-US"/>
          </w:rPr>
          <m:t xml:space="preserve"> </m:t>
        </m:r>
        <m:r>
          <w:rPr>
            <w:rFonts w:ascii="Cambria Math" w:hAnsi="Cambria Math"/>
            <w:lang w:val="es-ES"/>
          </w:rPr>
          <m:t>wit</m:t>
        </m:r>
        <m:r>
          <w:rPr>
            <w:rFonts w:ascii="Cambria Math" w:hAnsi="Cambria Math"/>
            <w:lang w:val="en-US"/>
          </w:rPr>
          <m:t xml:space="preserve">h </m:t>
        </m:r>
        <m:r>
          <w:rPr>
            <w:rFonts w:ascii="Cambria Math" w:hAnsi="Cambria Math"/>
            <w:lang w:val="es-ES"/>
          </w:rPr>
          <m:t>more</m:t>
        </m:r>
        <m:r>
          <w:rPr>
            <w:rFonts w:ascii="Cambria Math" w:hAnsi="Cambria Math"/>
            <w:lang w:val="en-US"/>
          </w:rPr>
          <m:t xml:space="preserve"> h</m:t>
        </m:r>
        <m:r>
          <w:rPr>
            <w:rFonts w:ascii="Cambria Math" w:hAnsi="Cambria Math"/>
            <w:lang w:val="es-ES"/>
          </w:rPr>
          <m:t>ydrogen</m:t>
        </m:r>
        <m:r>
          <w:rPr>
            <w:rFonts w:ascii="Cambria Math" w:hAnsi="Cambria Math"/>
            <w:lang w:val="en-US"/>
          </w:rPr>
          <m:t xml:space="preserve"> </m:t>
        </m:r>
        <m:r>
          <w:rPr>
            <w:rFonts w:ascii="Cambria Math" w:hAnsi="Cambria Math"/>
            <w:lang w:val="es-ES"/>
          </w:rPr>
          <m:t>molecules</m:t>
        </m:r>
      </m:oMath>
      <w:r w:rsidRPr="0098317C">
        <w:rPr>
          <w:i/>
          <w:lang w:val="en-US"/>
        </w:rPr>
        <w:t xml:space="preserve"> </w:t>
      </w:r>
      <w:r w:rsidR="0098317C" w:rsidRPr="0098317C">
        <w:rPr>
          <w:i/>
          <w:lang w:val="en-US"/>
        </w:rPr>
        <w:t>e.g., monobasic or hydrogen.</w:t>
      </w:r>
    </w:p>
    <w:p w14:paraId="0CDA43C2" w14:textId="7924D6BB" w:rsidR="00602EC7" w:rsidRPr="00DB1AD1" w:rsidRDefault="00602EC7" w:rsidP="00602EC7">
      <w:pPr>
        <w:ind w:left="0"/>
        <w:rPr>
          <w:i/>
          <w:lang w:val="es-ES"/>
        </w:rPr>
      </w:pPr>
      <m:oMathPara>
        <m:oMathParaPr>
          <m:jc m:val="left"/>
        </m:oMathParaPr>
        <m:oMath>
          <m:r>
            <w:rPr>
              <w:rFonts w:ascii="Cambria Math" w:hAnsi="Cambria Math"/>
              <w:lang w:val="es-ES"/>
            </w:rPr>
            <m:t>NCI=</m:t>
          </m:r>
          <m:r>
            <w:rPr>
              <w:rFonts w:ascii="Cambria Math" w:hAnsi="Cambria Math"/>
              <w:lang w:val="es-ES"/>
            </w:rPr>
            <m:t>Ionic strength level</m:t>
          </m:r>
          <m:r>
            <w:rPr>
              <w:rFonts w:ascii="Cambria Math" w:hAnsi="Cambria Math"/>
              <w:lang w:val="es-ES"/>
            </w:rPr>
            <m:t>.</m:t>
          </m:r>
        </m:oMath>
      </m:oMathPara>
    </w:p>
    <w:p w14:paraId="2C660F3E" w14:textId="745FDD9C" w:rsidR="00602EC7" w:rsidRPr="00E64C1E" w:rsidRDefault="00602EC7" w:rsidP="00137D87">
      <w:pPr>
        <w:ind w:left="0"/>
        <w:rPr>
          <w:i/>
          <w:lang w:val="es-ES"/>
        </w:rPr>
      </w:pPr>
      <m:oMathPara>
        <m:oMathParaPr>
          <m:jc m:val="left"/>
        </m:oMathParaPr>
        <m:oMath>
          <m:r>
            <w:rPr>
              <w:rFonts w:ascii="Cambria Math" w:hAnsi="Cambria Math"/>
              <w:lang w:val="es-ES"/>
            </w:rPr>
            <m:t>x=</m:t>
          </m:r>
          <m:r>
            <w:rPr>
              <w:rFonts w:ascii="Cambria Math" w:hAnsi="Cambria Math"/>
              <w:lang w:val="es-ES"/>
            </w:rPr>
            <m:t>Molar concentration of the reagents. x should not be greater than NCI</m:t>
          </m:r>
        </m:oMath>
      </m:oMathPara>
    </w:p>
    <w:p w14:paraId="626385FA" w14:textId="2860C009" w:rsidR="00602EC7" w:rsidRPr="0098317C" w:rsidRDefault="0098317C" w:rsidP="00137D87">
      <w:pPr>
        <w:ind w:left="0"/>
        <w:rPr>
          <w:lang w:val="en-US"/>
        </w:rPr>
      </w:pPr>
      <w:r w:rsidRPr="0098317C">
        <w:rPr>
          <w:lang w:val="en-US"/>
        </w:rPr>
        <w:t>The parameters necessary to create a buffer are</w:t>
      </w:r>
      <w:r w:rsidR="00602EC7" w:rsidRPr="0098317C">
        <w:rPr>
          <w:lang w:val="en-US"/>
        </w:rPr>
        <w:t>:</w:t>
      </w:r>
    </w:p>
    <w:p w14:paraId="28FEBC13" w14:textId="77777777" w:rsidR="0098317C" w:rsidRPr="0098317C" w:rsidRDefault="0098317C" w:rsidP="0098317C">
      <w:pPr>
        <w:pStyle w:val="Prrafodelista"/>
        <w:numPr>
          <w:ilvl w:val="0"/>
          <w:numId w:val="6"/>
        </w:numPr>
        <w:rPr>
          <w:lang w:val="en-US"/>
        </w:rPr>
      </w:pPr>
      <w:r w:rsidRPr="0098317C">
        <w:rPr>
          <w:lang w:val="en-US"/>
        </w:rPr>
        <w:t>Ionic strength level [NCI] of the buffer.</w:t>
      </w:r>
    </w:p>
    <w:p w14:paraId="4F81F73F" w14:textId="77777777" w:rsidR="0098317C" w:rsidRPr="0098317C" w:rsidRDefault="0098317C" w:rsidP="0098317C">
      <w:pPr>
        <w:pStyle w:val="Prrafodelista"/>
        <w:numPr>
          <w:ilvl w:val="0"/>
          <w:numId w:val="6"/>
        </w:numPr>
        <w:rPr>
          <w:lang w:val="es-ES"/>
        </w:rPr>
      </w:pPr>
      <w:proofErr w:type="spellStart"/>
      <w:r w:rsidRPr="0098317C">
        <w:rPr>
          <w:lang w:val="es-ES"/>
        </w:rPr>
        <w:t>Acidity</w:t>
      </w:r>
      <w:proofErr w:type="spellEnd"/>
      <w:r w:rsidRPr="0098317C">
        <w:rPr>
          <w:lang w:val="es-ES"/>
        </w:rPr>
        <w:t xml:space="preserve"> </w:t>
      </w:r>
      <w:proofErr w:type="spellStart"/>
      <w:r w:rsidRPr="0098317C">
        <w:rPr>
          <w:lang w:val="es-ES"/>
        </w:rPr>
        <w:t>constant</w:t>
      </w:r>
      <w:proofErr w:type="spellEnd"/>
      <w:r w:rsidRPr="0098317C">
        <w:rPr>
          <w:lang w:val="es-ES"/>
        </w:rPr>
        <w:t xml:space="preserve"> [pKa].</w:t>
      </w:r>
    </w:p>
    <w:p w14:paraId="30DE2960" w14:textId="6E3878FC" w:rsidR="00336052" w:rsidRPr="00B07BC5" w:rsidRDefault="0098317C" w:rsidP="0098317C">
      <w:pPr>
        <w:pStyle w:val="Prrafodelista"/>
        <w:numPr>
          <w:ilvl w:val="0"/>
          <w:numId w:val="6"/>
        </w:numPr>
        <w:rPr>
          <w:lang w:val="es-ES"/>
        </w:rPr>
      </w:pPr>
      <w:proofErr w:type="spellStart"/>
      <w:r w:rsidRPr="0098317C">
        <w:rPr>
          <w:lang w:val="es-ES"/>
        </w:rPr>
        <w:t>Desired</w:t>
      </w:r>
      <w:proofErr w:type="spellEnd"/>
      <w:r w:rsidRPr="0098317C">
        <w:rPr>
          <w:lang w:val="es-ES"/>
        </w:rPr>
        <w:t xml:space="preserve"> pH </w:t>
      </w:r>
      <w:proofErr w:type="spellStart"/>
      <w:r w:rsidRPr="0098317C">
        <w:rPr>
          <w:lang w:val="es-ES"/>
        </w:rPr>
        <w:t>value</w:t>
      </w:r>
      <w:proofErr w:type="spellEnd"/>
      <w:r w:rsidR="00602EC7">
        <w:rPr>
          <w:lang w:val="es-ES"/>
        </w:rPr>
        <w:t>.</w:t>
      </w:r>
    </w:p>
    <w:p w14:paraId="55E61F04" w14:textId="1DFDF963" w:rsidR="00A63E30" w:rsidRPr="0098317C" w:rsidRDefault="0098317C" w:rsidP="003265F0">
      <w:pPr>
        <w:ind w:left="0"/>
        <w:rPr>
          <w:lang w:val="en-US"/>
        </w:rPr>
      </w:pPr>
      <w:r w:rsidRPr="0098317C">
        <w:rPr>
          <w:i/>
          <w:lang w:val="en-US"/>
        </w:rPr>
        <w:t xml:space="preserve">Note: </w:t>
      </w:r>
      <w:r w:rsidRPr="0098317C">
        <w:rPr>
          <w:iCs/>
          <w:lang w:val="en-US"/>
        </w:rPr>
        <w:t>The reagents used in the cleanroom are from Sigma, so it is recommended to enter their website to search for the acidity constant of the reagent needed. To search for this reagent on the Sigma website, the CAS number that appears on the reagent's packaging, which is the one that really identifies the reagent, should be entered</w:t>
      </w:r>
      <w:r w:rsidR="00A63E30" w:rsidRPr="0098317C">
        <w:rPr>
          <w:lang w:val="en-US"/>
        </w:rPr>
        <w:t>.</w:t>
      </w:r>
    </w:p>
    <w:p w14:paraId="7840BFCE" w14:textId="77777777" w:rsidR="00B07BC5" w:rsidRDefault="00B07BC5" w:rsidP="00B07BC5">
      <w:pPr>
        <w:jc w:val="center"/>
      </w:pPr>
      <w:r w:rsidRPr="00B07BC5">
        <w:rPr>
          <w:noProof/>
        </w:rPr>
        <w:lastRenderedPageBreak/>
        <w:drawing>
          <wp:inline distT="0" distB="0" distL="0" distR="0" wp14:anchorId="3C19A89B" wp14:editId="3F661268">
            <wp:extent cx="5162550" cy="1933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933575"/>
                    </a:xfrm>
                    <a:prstGeom prst="rect">
                      <a:avLst/>
                    </a:prstGeom>
                    <a:noFill/>
                    <a:ln>
                      <a:noFill/>
                    </a:ln>
                  </pic:spPr>
                </pic:pic>
              </a:graphicData>
            </a:graphic>
          </wp:inline>
        </w:drawing>
      </w:r>
    </w:p>
    <w:p w14:paraId="670B3C7E" w14:textId="10961AB4" w:rsidR="006D5AA4" w:rsidRPr="0098317C" w:rsidRDefault="0098317C" w:rsidP="00B07BC5">
      <w:pPr>
        <w:pStyle w:val="Descripcin"/>
        <w:jc w:val="center"/>
        <w:rPr>
          <w:lang w:val="en-US"/>
        </w:rPr>
      </w:pPr>
      <w:r w:rsidRPr="0098317C">
        <w:rPr>
          <w:lang w:val="en-US"/>
        </w:rPr>
        <w:t>Figure 5: a) CAS number of the reagent and b) Acidity constant</w:t>
      </w:r>
      <w:r w:rsidR="00B07BC5" w:rsidRPr="0098317C">
        <w:rPr>
          <w:lang w:val="en-US"/>
        </w:rPr>
        <w:t>.</w:t>
      </w:r>
    </w:p>
    <w:p w14:paraId="351C94F3" w14:textId="2C5CE0CB" w:rsidR="006D5AA4" w:rsidRPr="0098317C" w:rsidRDefault="0098317C" w:rsidP="003265F0">
      <w:pPr>
        <w:ind w:left="0"/>
        <w:rPr>
          <w:i/>
          <w:u w:val="single"/>
          <w:lang w:val="en-US"/>
        </w:rPr>
      </w:pPr>
      <w:r w:rsidRPr="0098317C">
        <w:rPr>
          <w:i/>
          <w:u w:val="single"/>
          <w:lang w:val="en-US"/>
        </w:rPr>
        <w:t>Example 2: Monobasic Potassium Phosphate and Tribasic Sodium Phosphate Buffer</w:t>
      </w:r>
      <w:r w:rsidRPr="0098317C">
        <w:rPr>
          <w:i/>
          <w:u w:val="single"/>
          <w:lang w:val="en-US"/>
        </w:rPr>
        <w:t xml:space="preserve"> </w:t>
      </w:r>
    </w:p>
    <w:p w14:paraId="248B0CB0" w14:textId="77777777" w:rsidR="00B07BC5" w:rsidRDefault="00B07BC5" w:rsidP="00B07BC5">
      <w:pPr>
        <w:pStyle w:val="Sinespaciado"/>
        <w:jc w:val="center"/>
      </w:pPr>
      <w:r w:rsidRPr="00B07BC5">
        <w:rPr>
          <w:noProof/>
        </w:rPr>
        <w:drawing>
          <wp:inline distT="0" distB="0" distL="0" distR="0" wp14:anchorId="49DD004A" wp14:editId="3E60EEED">
            <wp:extent cx="5612130" cy="20715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071592"/>
                    </a:xfrm>
                    <a:prstGeom prst="rect">
                      <a:avLst/>
                    </a:prstGeom>
                    <a:noFill/>
                    <a:ln>
                      <a:noFill/>
                    </a:ln>
                  </pic:spPr>
                </pic:pic>
              </a:graphicData>
            </a:graphic>
          </wp:inline>
        </w:drawing>
      </w:r>
    </w:p>
    <w:p w14:paraId="057290AF" w14:textId="06041849" w:rsidR="006D5AA4" w:rsidRPr="0015048A" w:rsidRDefault="0015048A" w:rsidP="00B07BC5">
      <w:pPr>
        <w:pStyle w:val="Descripcin"/>
        <w:jc w:val="center"/>
        <w:rPr>
          <w:lang w:val="en-US"/>
        </w:rPr>
      </w:pPr>
      <w:r w:rsidRPr="0015048A">
        <w:rPr>
          <w:lang w:val="en-US"/>
        </w:rPr>
        <w:t>Figure 6: a) Monobasic Potassium Phosphate and b) Tribasic Sodium Phosphate.</w:t>
      </w:r>
    </w:p>
    <w:p w14:paraId="17254DC3" w14:textId="3B9587C7" w:rsidR="0006640E" w:rsidRPr="0015048A" w:rsidRDefault="0015048A" w:rsidP="00C30ECD">
      <w:pPr>
        <w:ind w:left="0"/>
        <w:jc w:val="left"/>
        <w:rPr>
          <w:lang w:val="en-US"/>
        </w:rPr>
      </w:pPr>
      <w:r w:rsidRPr="0015048A">
        <w:rPr>
          <w:lang w:val="en-US"/>
        </w:rPr>
        <w:t>Take equation [1] and solve the ratio [A^-]/[HA] to obtain</w:t>
      </w:r>
      <w:r w:rsidR="0006640E" w:rsidRPr="0015048A">
        <w:rPr>
          <w:lang w:val="en-US"/>
        </w:rPr>
        <w:t>:</w:t>
      </w:r>
    </w:p>
    <w:p w14:paraId="0D24F08F" w14:textId="77777777" w:rsidR="0006640E" w:rsidRDefault="00000000" w:rsidP="00B07BC5">
      <w:pPr>
        <w:ind w:left="0"/>
        <w:jc w:val="center"/>
        <w:rPr>
          <w:lang w:val="es-ES"/>
        </w:rPr>
      </w:pPr>
      <m:oMath>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PH-p</m:t>
            </m:r>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a</m:t>
                </m:r>
              </m:sub>
            </m:sSub>
          </m:sup>
        </m:sSup>
        <m:r>
          <w:rPr>
            <w:rFonts w:ascii="Cambria Math" w:hAnsi="Cambria Math"/>
            <w:lang w:val="es-ES"/>
          </w:rPr>
          <m:t>=</m:t>
        </m:r>
        <m:f>
          <m:fPr>
            <m:ctrlPr>
              <w:rPr>
                <w:rFonts w:ascii="Cambria Math" w:hAnsi="Cambria Math"/>
                <w:i/>
                <w:lang w:val="es-ES"/>
              </w:rPr>
            </m:ctrlPr>
          </m:fPr>
          <m:num>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num>
          <m:den>
            <m:d>
              <m:dPr>
                <m:begChr m:val="["/>
                <m:endChr m:val="]"/>
                <m:ctrlPr>
                  <w:rPr>
                    <w:rFonts w:ascii="Cambria Math" w:hAnsi="Cambria Math"/>
                    <w:i/>
                    <w:lang w:val="es-ES"/>
                  </w:rPr>
                </m:ctrlPr>
              </m:dPr>
              <m:e>
                <m:r>
                  <w:rPr>
                    <w:rFonts w:ascii="Cambria Math" w:hAnsi="Cambria Math"/>
                    <w:lang w:val="es-ES"/>
                  </w:rPr>
                  <m:t>HA</m:t>
                </m:r>
              </m:e>
            </m:d>
          </m:den>
        </m:f>
      </m:oMath>
      <w:r w:rsidR="00B07BC5">
        <w:rPr>
          <w:lang w:val="es-ES"/>
        </w:rPr>
        <w:t xml:space="preserve">  </w:t>
      </w:r>
      <w:r w:rsidR="00B07BC5">
        <w:rPr>
          <w:lang w:val="es-ES"/>
        </w:rPr>
        <w:tab/>
      </w:r>
      <w:r w:rsidR="0006640E">
        <w:rPr>
          <w:lang w:val="es-ES"/>
        </w:rPr>
        <w:t>[</w:t>
      </w:r>
      <w:r w:rsidR="00CD71A0">
        <w:rPr>
          <w:lang w:val="es-ES"/>
        </w:rPr>
        <w:t>2</w:t>
      </w:r>
      <w:r w:rsidR="0006640E">
        <w:rPr>
          <w:lang w:val="es-ES"/>
        </w:rPr>
        <w:t>]</w:t>
      </w:r>
    </w:p>
    <w:p w14:paraId="5F250AE3" w14:textId="77777777" w:rsidR="0015048A" w:rsidRDefault="0015048A" w:rsidP="00C30ECD">
      <w:pPr>
        <w:ind w:left="0"/>
        <w:jc w:val="left"/>
        <w:rPr>
          <w:lang w:val="en-US"/>
        </w:rPr>
      </w:pPr>
      <w:r w:rsidRPr="0015048A">
        <w:rPr>
          <w:lang w:val="en-US"/>
        </w:rPr>
        <w:t xml:space="preserve">Now the values of the desired pH and the acid </w:t>
      </w:r>
      <w:proofErr w:type="spellStart"/>
      <w:r w:rsidRPr="0015048A">
        <w:rPr>
          <w:lang w:val="en-US"/>
        </w:rPr>
        <w:t>pk_a</w:t>
      </w:r>
      <w:proofErr w:type="spellEnd"/>
      <w:r w:rsidRPr="0015048A">
        <w:rPr>
          <w:lang w:val="en-US"/>
        </w:rPr>
        <w:t xml:space="preserve"> are replaced. In this case, a pH of 6 is desired and there is an acidity constant of </w:t>
      </w:r>
      <w:proofErr w:type="spellStart"/>
      <w:r w:rsidRPr="0015048A">
        <w:rPr>
          <w:lang w:val="en-US"/>
        </w:rPr>
        <w:t>pk_a</w:t>
      </w:r>
      <w:proofErr w:type="spellEnd"/>
      <w:r w:rsidRPr="0015048A">
        <w:rPr>
          <w:lang w:val="en-US"/>
        </w:rPr>
        <w:t>=6.82</w:t>
      </w:r>
      <w:r>
        <w:rPr>
          <w:lang w:val="en-US"/>
        </w:rPr>
        <w:t>.</w:t>
      </w:r>
    </w:p>
    <w:p w14:paraId="7AE4F0F5" w14:textId="3D2B2442" w:rsidR="0006640E" w:rsidRPr="0015048A" w:rsidRDefault="0015048A" w:rsidP="00C30ECD">
      <w:pPr>
        <w:ind w:left="0"/>
        <w:jc w:val="left"/>
      </w:pPr>
      <w:proofErr w:type="spellStart"/>
      <w:r w:rsidRPr="0015048A">
        <w:t>Thus</w:t>
      </w:r>
      <w:proofErr w:type="spellEnd"/>
      <w:r w:rsidRPr="0015048A">
        <w:t xml:space="preserve">, </w:t>
      </w:r>
      <w:proofErr w:type="spellStart"/>
      <w:r w:rsidRPr="0015048A">
        <w:t>equation</w:t>
      </w:r>
      <w:proofErr w:type="spellEnd"/>
      <w:r w:rsidRPr="0015048A">
        <w:t xml:space="preserve"> [2] </w:t>
      </w:r>
      <w:proofErr w:type="spellStart"/>
      <w:r w:rsidRPr="0015048A">
        <w:t>becomes</w:t>
      </w:r>
      <w:proofErr w:type="spellEnd"/>
      <w:r w:rsidRPr="0015048A">
        <w:t>:</w:t>
      </w:r>
    </w:p>
    <w:p w14:paraId="3BFCD453" w14:textId="77777777" w:rsidR="0006640E" w:rsidRPr="0006640E" w:rsidRDefault="00000000" w:rsidP="0006640E">
      <w:pPr>
        <w:ind w:left="0"/>
        <w:jc w:val="left"/>
        <w:rPr>
          <w:lang w:val="es-ES"/>
        </w:rPr>
      </w:pPr>
      <m:oMathPara>
        <m:oMath>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6-6.82</m:t>
              </m:r>
            </m:sup>
          </m:sSup>
          <m:r>
            <w:rPr>
              <w:rFonts w:ascii="Cambria Math" w:hAnsi="Cambria Math"/>
              <w:lang w:val="es-ES"/>
            </w:rPr>
            <m:t>=</m:t>
          </m:r>
          <m:f>
            <m:fPr>
              <m:ctrlPr>
                <w:rPr>
                  <w:rFonts w:ascii="Cambria Math" w:hAnsi="Cambria Math"/>
                  <w:i/>
                  <w:lang w:val="es-ES"/>
                </w:rPr>
              </m:ctrlPr>
            </m:fPr>
            <m:num>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num>
            <m:den>
              <m:d>
                <m:dPr>
                  <m:begChr m:val="["/>
                  <m:endChr m:val="]"/>
                  <m:ctrlPr>
                    <w:rPr>
                      <w:rFonts w:ascii="Cambria Math" w:hAnsi="Cambria Math"/>
                      <w:i/>
                      <w:lang w:val="es-ES"/>
                    </w:rPr>
                  </m:ctrlPr>
                </m:dPr>
                <m:e>
                  <m:r>
                    <w:rPr>
                      <w:rFonts w:ascii="Cambria Math" w:hAnsi="Cambria Math"/>
                      <w:lang w:val="es-ES"/>
                    </w:rPr>
                    <m:t>HA</m:t>
                  </m:r>
                </m:e>
              </m:d>
            </m:den>
          </m:f>
          <m:r>
            <w:rPr>
              <w:rFonts w:ascii="Cambria Math" w:hAnsi="Cambria Math"/>
              <w:lang w:val="es-ES"/>
            </w:rPr>
            <m:t xml:space="preserve">  →  </m:t>
          </m:r>
          <m:sSup>
            <m:sSupPr>
              <m:ctrlPr>
                <w:rPr>
                  <w:rFonts w:ascii="Cambria Math" w:hAnsi="Cambria Math"/>
                  <w:i/>
                  <w:lang w:val="es-ES"/>
                </w:rPr>
              </m:ctrlPr>
            </m:sSupPr>
            <m:e>
              <m:r>
                <w:rPr>
                  <w:rFonts w:ascii="Cambria Math" w:hAnsi="Cambria Math"/>
                  <w:lang w:val="es-ES"/>
                </w:rPr>
                <m:t>10</m:t>
              </m:r>
            </m:e>
            <m:sup>
              <m:r>
                <w:rPr>
                  <w:rFonts w:ascii="Cambria Math" w:hAnsi="Cambria Math"/>
                  <w:lang w:val="es-ES"/>
                </w:rPr>
                <m:t>-0.82</m:t>
              </m:r>
            </m:sup>
          </m:sSup>
          <m:r>
            <w:rPr>
              <w:rFonts w:ascii="Cambria Math" w:hAnsi="Cambria Math"/>
              <w:lang w:val="es-ES"/>
            </w:rPr>
            <m:t>=</m:t>
          </m:r>
          <m:f>
            <m:fPr>
              <m:ctrlPr>
                <w:rPr>
                  <w:rFonts w:ascii="Cambria Math" w:hAnsi="Cambria Math"/>
                  <w:i/>
                  <w:lang w:val="es-ES"/>
                </w:rPr>
              </m:ctrlPr>
            </m:fPr>
            <m:num>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num>
            <m:den>
              <m:d>
                <m:dPr>
                  <m:begChr m:val="["/>
                  <m:endChr m:val="]"/>
                  <m:ctrlPr>
                    <w:rPr>
                      <w:rFonts w:ascii="Cambria Math" w:hAnsi="Cambria Math"/>
                      <w:i/>
                      <w:lang w:val="es-ES"/>
                    </w:rPr>
                  </m:ctrlPr>
                </m:dPr>
                <m:e>
                  <m:r>
                    <w:rPr>
                      <w:rFonts w:ascii="Cambria Math" w:hAnsi="Cambria Math"/>
                      <w:lang w:val="es-ES"/>
                    </w:rPr>
                    <m:t>HA</m:t>
                  </m:r>
                </m:e>
              </m:d>
            </m:den>
          </m:f>
        </m:oMath>
      </m:oMathPara>
    </w:p>
    <w:p w14:paraId="6D6A5A21" w14:textId="46F8016C" w:rsidR="0006640E" w:rsidRPr="0015048A" w:rsidRDefault="0015048A" w:rsidP="00C30ECD">
      <w:pPr>
        <w:ind w:left="0"/>
        <w:jc w:val="left"/>
        <w:rPr>
          <w:lang w:val="en-US"/>
        </w:rPr>
      </w:pPr>
      <w:r w:rsidRPr="0015048A">
        <w:rPr>
          <w:lang w:val="en-US"/>
        </w:rPr>
        <w:t>And the following relation is obtained:</w:t>
      </w:r>
    </w:p>
    <w:p w14:paraId="241085FF" w14:textId="77777777" w:rsidR="00072A3A" w:rsidRPr="00DB1AD1" w:rsidRDefault="00000000" w:rsidP="00B07BC5">
      <w:pPr>
        <w:ind w:left="0"/>
        <w:jc w:val="center"/>
        <w:rPr>
          <w:lang w:val="es-ES"/>
        </w:rPr>
      </w:pPr>
      <m:oMath>
        <m:f>
          <m:fPr>
            <m:ctrlPr>
              <w:rPr>
                <w:rFonts w:ascii="Cambria Math" w:hAnsi="Cambria Math"/>
                <w:i/>
                <w:lang w:val="es-ES"/>
              </w:rPr>
            </m:ctrlPr>
          </m:fPr>
          <m:num>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num>
          <m:den>
            <m:d>
              <m:dPr>
                <m:begChr m:val="["/>
                <m:endChr m:val="]"/>
                <m:ctrlPr>
                  <w:rPr>
                    <w:rFonts w:ascii="Cambria Math" w:hAnsi="Cambria Math"/>
                    <w:i/>
                    <w:lang w:val="es-ES"/>
                  </w:rPr>
                </m:ctrlPr>
              </m:dPr>
              <m:e>
                <m:r>
                  <w:rPr>
                    <w:rFonts w:ascii="Cambria Math" w:hAnsi="Cambria Math"/>
                    <w:lang w:val="es-ES"/>
                  </w:rPr>
                  <m:t>HA</m:t>
                </m:r>
              </m:e>
            </m:d>
          </m:den>
        </m:f>
        <m:r>
          <w:rPr>
            <w:rFonts w:ascii="Cambria Math" w:hAnsi="Cambria Math"/>
            <w:lang w:val="es-ES"/>
          </w:rPr>
          <m:t>=0.151</m:t>
        </m:r>
      </m:oMath>
      <w:r w:rsidR="00B07BC5">
        <w:rPr>
          <w:lang w:val="es-ES"/>
        </w:rPr>
        <w:tab/>
      </w:r>
      <w:r w:rsidR="00072A3A">
        <w:rPr>
          <w:lang w:val="es-ES"/>
        </w:rPr>
        <w:t>[3]</w:t>
      </w:r>
    </w:p>
    <w:p w14:paraId="28F15198" w14:textId="4F4D31B1" w:rsidR="00C30ECD" w:rsidRPr="0015048A" w:rsidRDefault="0015048A" w:rsidP="003265F0">
      <w:pPr>
        <w:ind w:left="0"/>
        <w:rPr>
          <w:lang w:val="en-US"/>
        </w:rPr>
      </w:pPr>
      <w:r w:rsidRPr="0015048A">
        <w:rPr>
          <w:lang w:val="en-US"/>
        </w:rPr>
        <w:t>It should be noted that</w:t>
      </w:r>
      <w:r w:rsidR="00A51DF9" w:rsidRPr="0015048A">
        <w:rPr>
          <w:lang w:val="en-US"/>
        </w:rPr>
        <w:t>:</w:t>
      </w:r>
    </w:p>
    <w:p w14:paraId="4CD3F269" w14:textId="77777777" w:rsidR="00A51DF9" w:rsidRPr="00A51DF9" w:rsidRDefault="00000000" w:rsidP="00B07BC5">
      <w:pPr>
        <w:ind w:left="0"/>
        <w:jc w:val="center"/>
        <w:rPr>
          <w:lang w:val="es-ES"/>
        </w:rPr>
      </w:pPr>
      <m:oMath>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HA</m:t>
            </m:r>
          </m:e>
        </m:d>
        <m:r>
          <w:rPr>
            <w:rFonts w:ascii="Cambria Math" w:hAnsi="Cambria Math"/>
            <w:lang w:val="es-ES"/>
          </w:rPr>
          <m:t>=NCI</m:t>
        </m:r>
      </m:oMath>
      <w:r w:rsidR="00B07BC5">
        <w:rPr>
          <w:lang w:val="es-ES"/>
        </w:rPr>
        <w:t xml:space="preserve"> </w:t>
      </w:r>
      <w:r w:rsidR="00B07BC5">
        <w:rPr>
          <w:lang w:val="es-ES"/>
        </w:rPr>
        <w:tab/>
      </w:r>
      <w:r w:rsidR="00A51DF9">
        <w:rPr>
          <w:lang w:val="es-ES"/>
        </w:rPr>
        <w:t>[4]</w:t>
      </w:r>
    </w:p>
    <w:p w14:paraId="7A0776D7" w14:textId="0CCFCF64" w:rsidR="00A51DF9" w:rsidRPr="0015048A" w:rsidRDefault="0015048A" w:rsidP="00A51DF9">
      <w:pPr>
        <w:ind w:left="0"/>
        <w:rPr>
          <w:lang w:val="en-US"/>
        </w:rPr>
      </w:pPr>
      <w:r w:rsidRPr="0015048A">
        <w:rPr>
          <w:lang w:val="en-US"/>
        </w:rPr>
        <w:t>For the preparation of this buffer, it is desired that NCI=0.1. Therefore, [A^</w:t>
      </w:r>
      <w:proofErr w:type="gramStart"/>
      <w:r w:rsidRPr="0015048A">
        <w:rPr>
          <w:lang w:val="en-US"/>
        </w:rPr>
        <w:t>- ]</w:t>
      </w:r>
      <w:proofErr w:type="gramEnd"/>
      <w:r w:rsidRPr="0015048A">
        <w:rPr>
          <w:lang w:val="en-US"/>
        </w:rPr>
        <w:t xml:space="preserve"> is isolated from equation [4], resulting in the following expression</w:t>
      </w:r>
      <w:r w:rsidR="00072A3A" w:rsidRPr="0015048A">
        <w:rPr>
          <w:lang w:val="en-US"/>
        </w:rPr>
        <w:t>:</w:t>
      </w:r>
    </w:p>
    <w:p w14:paraId="0B670800" w14:textId="77777777" w:rsidR="00072A3A" w:rsidRPr="00A51DF9" w:rsidRDefault="00000000" w:rsidP="00B07BC5">
      <w:pPr>
        <w:ind w:left="0"/>
        <w:jc w:val="center"/>
        <w:rPr>
          <w:lang w:val="es-ES"/>
        </w:rPr>
      </w:pPr>
      <m:oMath>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r>
          <w:rPr>
            <w:rFonts w:ascii="Cambria Math" w:hAnsi="Cambria Math"/>
            <w:lang w:val="es-ES"/>
          </w:rPr>
          <m:t>=0.1-</m:t>
        </m:r>
        <m:d>
          <m:dPr>
            <m:begChr m:val="["/>
            <m:endChr m:val="]"/>
            <m:ctrlPr>
              <w:rPr>
                <w:rFonts w:ascii="Cambria Math" w:hAnsi="Cambria Math"/>
                <w:i/>
                <w:lang w:val="es-ES"/>
              </w:rPr>
            </m:ctrlPr>
          </m:dPr>
          <m:e>
            <m:r>
              <w:rPr>
                <w:rFonts w:ascii="Cambria Math" w:hAnsi="Cambria Math"/>
                <w:lang w:val="es-ES"/>
              </w:rPr>
              <m:t>HA</m:t>
            </m:r>
          </m:e>
        </m:d>
      </m:oMath>
      <w:r w:rsidR="00B07BC5">
        <w:rPr>
          <w:lang w:val="es-ES"/>
        </w:rPr>
        <w:tab/>
      </w:r>
      <w:r w:rsidR="00072A3A">
        <w:rPr>
          <w:lang w:val="es-ES"/>
        </w:rPr>
        <w:t>[5]</w:t>
      </w:r>
    </w:p>
    <w:p w14:paraId="0AAA9F13" w14:textId="146CCE33" w:rsidR="00072A3A" w:rsidRPr="0015048A" w:rsidRDefault="0015048A" w:rsidP="00072A3A">
      <w:pPr>
        <w:ind w:left="0"/>
        <w:rPr>
          <w:lang w:val="en-US"/>
        </w:rPr>
      </w:pPr>
      <w:r w:rsidRPr="0015048A">
        <w:rPr>
          <w:lang w:val="en-US"/>
        </w:rPr>
        <w:t>Now, equation [5] is substituted into equation [3], resulting in</w:t>
      </w:r>
      <w:r w:rsidR="00072A3A" w:rsidRPr="0015048A">
        <w:rPr>
          <w:lang w:val="en-US"/>
        </w:rPr>
        <w:t>:</w:t>
      </w:r>
    </w:p>
    <w:p w14:paraId="4EA562C9" w14:textId="77777777" w:rsidR="006D5AA4" w:rsidRDefault="00000000" w:rsidP="00E067FD">
      <w:pPr>
        <w:ind w:left="0"/>
        <w:jc w:val="center"/>
        <w:rPr>
          <w:lang w:val="es-ES"/>
        </w:rPr>
      </w:pPr>
      <m:oMathPara>
        <m:oMath>
          <m:f>
            <m:fPr>
              <m:ctrlPr>
                <w:rPr>
                  <w:rFonts w:ascii="Cambria Math" w:hAnsi="Cambria Math"/>
                  <w:i/>
                  <w:lang w:val="es-ES"/>
                </w:rPr>
              </m:ctrlPr>
            </m:fPr>
            <m:num>
              <m:r>
                <w:rPr>
                  <w:rFonts w:ascii="Cambria Math" w:hAnsi="Cambria Math"/>
                  <w:lang w:val="es-ES"/>
                </w:rPr>
                <m:t>0.1-</m:t>
              </m:r>
              <m:d>
                <m:dPr>
                  <m:begChr m:val="["/>
                  <m:endChr m:val="]"/>
                  <m:ctrlPr>
                    <w:rPr>
                      <w:rFonts w:ascii="Cambria Math" w:hAnsi="Cambria Math"/>
                      <w:i/>
                      <w:lang w:val="es-ES"/>
                    </w:rPr>
                  </m:ctrlPr>
                </m:dPr>
                <m:e>
                  <m:r>
                    <w:rPr>
                      <w:rFonts w:ascii="Cambria Math" w:hAnsi="Cambria Math"/>
                      <w:lang w:val="es-ES"/>
                    </w:rPr>
                    <m:t>HA</m:t>
                  </m:r>
                </m:e>
              </m:d>
            </m:num>
            <m:den>
              <m:d>
                <m:dPr>
                  <m:begChr m:val="["/>
                  <m:endChr m:val="]"/>
                  <m:ctrlPr>
                    <w:rPr>
                      <w:rFonts w:ascii="Cambria Math" w:hAnsi="Cambria Math"/>
                      <w:i/>
                      <w:lang w:val="es-ES"/>
                    </w:rPr>
                  </m:ctrlPr>
                </m:dPr>
                <m:e>
                  <m:r>
                    <w:rPr>
                      <w:rFonts w:ascii="Cambria Math" w:hAnsi="Cambria Math"/>
                      <w:lang w:val="es-ES"/>
                    </w:rPr>
                    <m:t>HA</m:t>
                  </m:r>
                </m:e>
              </m:d>
            </m:den>
          </m:f>
          <m:r>
            <w:rPr>
              <w:rFonts w:ascii="Cambria Math" w:hAnsi="Cambria Math"/>
              <w:lang w:val="es-ES"/>
            </w:rPr>
            <m:t>=0.151</m:t>
          </m:r>
        </m:oMath>
      </m:oMathPara>
    </w:p>
    <w:p w14:paraId="39CB8C6A" w14:textId="0EB66B7E" w:rsidR="00072A3A" w:rsidRDefault="0015048A" w:rsidP="00072A3A">
      <w:pPr>
        <w:ind w:left="0"/>
        <w:rPr>
          <w:lang w:val="es-ES"/>
        </w:rPr>
      </w:pPr>
      <w:r w:rsidRPr="0015048A">
        <w:rPr>
          <w:lang w:val="es-ES"/>
        </w:rPr>
        <w:t xml:space="preserve">And [HA] </w:t>
      </w:r>
      <w:proofErr w:type="spellStart"/>
      <w:r w:rsidRPr="0015048A">
        <w:rPr>
          <w:lang w:val="es-ES"/>
        </w:rPr>
        <w:t>is</w:t>
      </w:r>
      <w:proofErr w:type="spellEnd"/>
      <w:r w:rsidRPr="0015048A">
        <w:rPr>
          <w:lang w:val="es-ES"/>
        </w:rPr>
        <w:t xml:space="preserve"> </w:t>
      </w:r>
      <w:proofErr w:type="spellStart"/>
      <w:r w:rsidRPr="0015048A">
        <w:rPr>
          <w:lang w:val="es-ES"/>
        </w:rPr>
        <w:t>isolated</w:t>
      </w:r>
      <w:proofErr w:type="spellEnd"/>
      <w:r w:rsidRPr="0015048A">
        <w:rPr>
          <w:lang w:val="es-ES"/>
        </w:rPr>
        <w:t>:</w:t>
      </w:r>
    </w:p>
    <w:p w14:paraId="50D69EB7" w14:textId="77777777" w:rsidR="00072A3A" w:rsidRPr="00072A3A" w:rsidRDefault="00000000" w:rsidP="00072A3A">
      <w:pPr>
        <w:ind w:left="0"/>
        <w:rPr>
          <w:lang w:val="es-ES"/>
        </w:rPr>
      </w:pPr>
      <m:oMathPara>
        <m:oMath>
          <m:d>
            <m:dPr>
              <m:begChr m:val="["/>
              <m:endChr m:val="]"/>
              <m:ctrlPr>
                <w:rPr>
                  <w:rFonts w:ascii="Cambria Math" w:hAnsi="Cambria Math"/>
                  <w:i/>
                  <w:lang w:val="es-ES"/>
                </w:rPr>
              </m:ctrlPr>
            </m:dPr>
            <m:e>
              <m:r>
                <w:rPr>
                  <w:rFonts w:ascii="Cambria Math" w:hAnsi="Cambria Math"/>
                  <w:lang w:val="es-ES"/>
                </w:rPr>
                <m:t>HA</m:t>
              </m:r>
            </m:e>
          </m:d>
          <m:r>
            <w:rPr>
              <w:rFonts w:ascii="Cambria Math" w:hAnsi="Cambria Math"/>
              <w:lang w:val="es-ES"/>
            </w:rPr>
            <m:t>=0.0869</m:t>
          </m:r>
          <m:f>
            <m:fPr>
              <m:ctrlPr>
                <w:rPr>
                  <w:rFonts w:ascii="Cambria Math" w:hAnsi="Cambria Math"/>
                  <w:i/>
                  <w:lang w:val="es-ES"/>
                </w:rPr>
              </m:ctrlPr>
            </m:fPr>
            <m:num>
              <m:r>
                <w:rPr>
                  <w:rFonts w:ascii="Cambria Math" w:hAnsi="Cambria Math"/>
                  <w:lang w:val="es-ES"/>
                </w:rPr>
                <m:t>mol</m:t>
              </m:r>
            </m:num>
            <m:den>
              <m:r>
                <w:rPr>
                  <w:rFonts w:ascii="Cambria Math" w:hAnsi="Cambria Math"/>
                  <w:lang w:val="es-ES"/>
                </w:rPr>
                <m:t>L</m:t>
              </m:r>
            </m:den>
          </m:f>
        </m:oMath>
      </m:oMathPara>
    </w:p>
    <w:p w14:paraId="5493B503" w14:textId="45A6DBF9" w:rsidR="00072A3A" w:rsidRPr="0015048A" w:rsidRDefault="0015048A" w:rsidP="00072A3A">
      <w:pPr>
        <w:ind w:left="0"/>
        <w:rPr>
          <w:lang w:val="en-US"/>
        </w:rPr>
      </w:pPr>
      <w:r w:rsidRPr="0015048A">
        <w:rPr>
          <w:lang w:val="en-US"/>
        </w:rPr>
        <w:t xml:space="preserve">With the previous term, the value of </w:t>
      </w:r>
      <m:oMath>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n-US"/>
                  </w:rPr>
                  <m:t>-</m:t>
                </m:r>
              </m:sup>
            </m:sSup>
          </m:e>
        </m:d>
      </m:oMath>
      <w:r w:rsidRPr="0015048A">
        <w:rPr>
          <w:lang w:val="en-US"/>
        </w:rPr>
        <w:t>, can be determined</w:t>
      </w:r>
      <w:r>
        <w:rPr>
          <w:lang w:val="en-US"/>
        </w:rPr>
        <w:t>,</w:t>
      </w:r>
      <w:r w:rsidR="00072A3A" w:rsidRPr="0015048A">
        <w:rPr>
          <w:lang w:val="en-US"/>
        </w:rPr>
        <w:t xml:space="preserve"> </w:t>
      </w:r>
    </w:p>
    <w:p w14:paraId="41940876" w14:textId="77777777" w:rsidR="00072A3A" w:rsidRPr="00072A3A" w:rsidRDefault="00000000" w:rsidP="00072A3A">
      <w:pPr>
        <w:ind w:left="0"/>
        <w:rPr>
          <w:lang w:val="es-ES"/>
        </w:rPr>
      </w:pPr>
      <m:oMathPara>
        <m:oMath>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r>
            <w:rPr>
              <w:rFonts w:ascii="Cambria Math" w:hAnsi="Cambria Math"/>
              <w:lang w:val="es-ES"/>
            </w:rPr>
            <m:t>=0.1-0.0869</m:t>
          </m:r>
          <m:f>
            <m:fPr>
              <m:ctrlPr>
                <w:rPr>
                  <w:rFonts w:ascii="Cambria Math" w:hAnsi="Cambria Math"/>
                  <w:i/>
                  <w:lang w:val="es-ES"/>
                </w:rPr>
              </m:ctrlPr>
            </m:fPr>
            <m:num>
              <m:r>
                <w:rPr>
                  <w:rFonts w:ascii="Cambria Math" w:hAnsi="Cambria Math"/>
                  <w:lang w:val="es-ES"/>
                </w:rPr>
                <m:t>mol</m:t>
              </m:r>
            </m:num>
            <m:den>
              <m:r>
                <w:rPr>
                  <w:rFonts w:ascii="Cambria Math" w:hAnsi="Cambria Math"/>
                  <w:lang w:val="es-ES"/>
                </w:rPr>
                <m:t>L</m:t>
              </m:r>
            </m:den>
          </m:f>
          <m:r>
            <w:rPr>
              <w:rFonts w:ascii="Cambria Math" w:hAnsi="Cambria Math"/>
              <w:lang w:val="es-ES"/>
            </w:rPr>
            <m:t xml:space="preserve">  →  </m:t>
          </m:r>
          <m:d>
            <m:dPr>
              <m:begChr m:val="["/>
              <m:endChr m:val="]"/>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A</m:t>
                  </m:r>
                </m:e>
                <m:sup>
                  <m:r>
                    <w:rPr>
                      <w:rFonts w:ascii="Cambria Math" w:hAnsi="Cambria Math"/>
                      <w:lang w:val="es-ES"/>
                    </w:rPr>
                    <m:t>-</m:t>
                  </m:r>
                </m:sup>
              </m:sSup>
            </m:e>
          </m:d>
          <m:r>
            <w:rPr>
              <w:rFonts w:ascii="Cambria Math" w:hAnsi="Cambria Math"/>
              <w:lang w:val="es-ES"/>
            </w:rPr>
            <m:t>=0.913</m:t>
          </m:r>
          <m:f>
            <m:fPr>
              <m:ctrlPr>
                <w:rPr>
                  <w:rFonts w:ascii="Cambria Math" w:hAnsi="Cambria Math"/>
                  <w:i/>
                  <w:lang w:val="es-ES"/>
                </w:rPr>
              </m:ctrlPr>
            </m:fPr>
            <m:num>
              <m:r>
                <w:rPr>
                  <w:rFonts w:ascii="Cambria Math" w:hAnsi="Cambria Math"/>
                  <w:lang w:val="es-ES"/>
                </w:rPr>
                <m:t>mol</m:t>
              </m:r>
            </m:num>
            <m:den>
              <m:r>
                <w:rPr>
                  <w:rFonts w:ascii="Cambria Math" w:hAnsi="Cambria Math"/>
                  <w:lang w:val="es-ES"/>
                </w:rPr>
                <m:t>L</m:t>
              </m:r>
            </m:den>
          </m:f>
        </m:oMath>
      </m:oMathPara>
    </w:p>
    <w:p w14:paraId="67155E92" w14:textId="375682A5" w:rsidR="00072A3A" w:rsidRPr="002B76B8" w:rsidRDefault="002B76B8" w:rsidP="00072A3A">
      <w:pPr>
        <w:ind w:left="0"/>
        <w:rPr>
          <w:lang w:val="en-US"/>
        </w:rPr>
      </w:pPr>
      <w:r w:rsidRPr="002B76B8">
        <w:rPr>
          <w:lang w:val="en-US"/>
        </w:rPr>
        <w:t>Finally, the same procedure as in example 1▲ is followed to determine the mass of each component for the creation of the buffer</w:t>
      </w:r>
      <w:r w:rsidR="00CD71A0" w:rsidRPr="002B76B8">
        <w:rPr>
          <w:lang w:val="en-US"/>
        </w:rPr>
        <w:t>.</w:t>
      </w:r>
    </w:p>
    <w:p w14:paraId="39DA00B9" w14:textId="77777777" w:rsidR="00CD71A0" w:rsidRPr="002B76B8" w:rsidRDefault="00CD71A0" w:rsidP="00072A3A">
      <w:pPr>
        <w:ind w:left="0"/>
        <w:rPr>
          <w:lang w:val="en-US"/>
        </w:rPr>
      </w:pPr>
    </w:p>
    <w:p w14:paraId="7B5A9271" w14:textId="77777777" w:rsidR="00B07BC5" w:rsidRDefault="00FC7733" w:rsidP="00B07BC5">
      <w:pPr>
        <w:keepNext/>
        <w:ind w:left="0"/>
        <w:jc w:val="center"/>
      </w:pPr>
      <w:r>
        <w:rPr>
          <w:noProof/>
        </w:rPr>
        <w:lastRenderedPageBreak/>
        <w:drawing>
          <wp:inline distT="0" distB="0" distL="0" distR="0" wp14:anchorId="27BABDFC" wp14:editId="421735C1">
            <wp:extent cx="1655275" cy="1044920"/>
            <wp:effectExtent l="0" t="304800" r="0" b="288925"/>
            <wp:docPr id="55" name="Imagen 55" descr="C:\Users\Toshiba\Documents\Tareas de Kmi\UNIVERSIDAD DE LOS ANDES\OCTAVO SEMESTRE 1\MONITORIA\PROTOCOLOS\POTENCIOSTATO\IMG_0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ocuments\Tareas de Kmi\UNIVERSIDAD DE LOS ANDES\OCTAVO SEMESTRE 1\MONITORIA\PROTOCOLOS\POTENCIOSTATO\IMG_062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9239" t="30538" r="18446" b="27552"/>
                    <a:stretch/>
                  </pic:blipFill>
                  <pic:spPr bwMode="auto">
                    <a:xfrm rot="5400000">
                      <a:off x="0" y="0"/>
                      <a:ext cx="1669754" cy="1054060"/>
                    </a:xfrm>
                    <a:prstGeom prst="rect">
                      <a:avLst/>
                    </a:prstGeom>
                    <a:noFill/>
                    <a:ln>
                      <a:noFill/>
                    </a:ln>
                    <a:extLst>
                      <a:ext uri="{53640926-AAD7-44D8-BBD7-CCE9431645EC}">
                        <a14:shadowObscured xmlns:a14="http://schemas.microsoft.com/office/drawing/2010/main"/>
                      </a:ext>
                    </a:extLst>
                  </pic:spPr>
                </pic:pic>
              </a:graphicData>
            </a:graphic>
          </wp:inline>
        </w:drawing>
      </w:r>
    </w:p>
    <w:p w14:paraId="5CB10610" w14:textId="4FECC1F7" w:rsidR="00573D38" w:rsidRPr="002B76B8" w:rsidRDefault="00B07BC5" w:rsidP="00E64C1E">
      <w:pPr>
        <w:pStyle w:val="Descripcin"/>
        <w:jc w:val="center"/>
        <w:rPr>
          <w:lang w:val="en-US"/>
        </w:rPr>
      </w:pPr>
      <w:r w:rsidRPr="002B76B8">
        <w:rPr>
          <w:lang w:val="en-US"/>
        </w:rPr>
        <w:t>Figur</w:t>
      </w:r>
      <w:r w:rsidR="002B76B8" w:rsidRPr="002B76B8">
        <w:rPr>
          <w:lang w:val="en-US"/>
        </w:rPr>
        <w:t>e</w:t>
      </w:r>
      <w:r w:rsidRPr="002B76B8">
        <w:rPr>
          <w:lang w:val="en-US"/>
        </w:rPr>
        <w:t xml:space="preserve"> </w:t>
      </w:r>
      <w:r w:rsidR="009F020B">
        <w:rPr>
          <w:noProof/>
        </w:rPr>
        <w:fldChar w:fldCharType="begin"/>
      </w:r>
      <w:r w:rsidR="009F020B" w:rsidRPr="002B76B8">
        <w:rPr>
          <w:noProof/>
          <w:lang w:val="en-US"/>
        </w:rPr>
        <w:instrText xml:space="preserve"> SEQ Figura \* ARABIC </w:instrText>
      </w:r>
      <w:r w:rsidR="009F020B">
        <w:rPr>
          <w:noProof/>
        </w:rPr>
        <w:fldChar w:fldCharType="separate"/>
      </w:r>
      <w:r w:rsidRPr="002B76B8">
        <w:rPr>
          <w:noProof/>
          <w:lang w:val="en-US"/>
        </w:rPr>
        <w:t>7</w:t>
      </w:r>
      <w:r w:rsidR="009F020B">
        <w:rPr>
          <w:noProof/>
        </w:rPr>
        <w:fldChar w:fldCharType="end"/>
      </w:r>
      <w:r w:rsidRPr="002B76B8">
        <w:rPr>
          <w:lang w:val="en-US"/>
        </w:rPr>
        <w:t xml:space="preserve">: </w:t>
      </w:r>
      <w:r w:rsidR="002B76B8" w:rsidRPr="002B76B8">
        <w:rPr>
          <w:lang w:val="en-US"/>
        </w:rPr>
        <w:t>Monobasic potassium phosphate and tribasic sodium phosphate buffer</w:t>
      </w:r>
      <w:r w:rsidRPr="002B76B8">
        <w:rPr>
          <w:lang w:val="en-US"/>
        </w:rPr>
        <w:t>.</w:t>
      </w:r>
    </w:p>
    <w:p w14:paraId="0E428E53" w14:textId="5C3B4826" w:rsidR="00CE6E41" w:rsidRPr="00E64C1E" w:rsidRDefault="0015048A" w:rsidP="00E64C1E">
      <w:pPr>
        <w:pStyle w:val="Ttulo1"/>
        <w:numPr>
          <w:ilvl w:val="0"/>
          <w:numId w:val="6"/>
        </w:numPr>
      </w:pPr>
      <w:r>
        <w:t>CHANGE CONTROL</w:t>
      </w:r>
    </w:p>
    <w:tbl>
      <w:tblPr>
        <w:tblStyle w:val="Tablaconcuadrcula"/>
        <w:tblW w:w="9893" w:type="dxa"/>
        <w:jc w:val="center"/>
        <w:tblLook w:val="04A0" w:firstRow="1" w:lastRow="0" w:firstColumn="1" w:lastColumn="0" w:noHBand="0" w:noVBand="1"/>
      </w:tblPr>
      <w:tblGrid>
        <w:gridCol w:w="4616"/>
        <w:gridCol w:w="1364"/>
        <w:gridCol w:w="1207"/>
        <w:gridCol w:w="2706"/>
      </w:tblGrid>
      <w:tr w:rsidR="00CE6E41" w:rsidRPr="000F313A" w14:paraId="160E0FD2" w14:textId="77777777" w:rsidTr="00E64C1E">
        <w:trPr>
          <w:trHeight w:val="315"/>
          <w:jc w:val="center"/>
        </w:trPr>
        <w:tc>
          <w:tcPr>
            <w:tcW w:w="4616" w:type="dxa"/>
            <w:shd w:val="clear" w:color="auto" w:fill="BFBFBF" w:themeFill="background1" w:themeFillShade="BF"/>
            <w:vAlign w:val="center"/>
          </w:tcPr>
          <w:p w14:paraId="2A5AB8F5" w14:textId="4D20D181" w:rsidR="00CE6E41" w:rsidRPr="000F313A" w:rsidRDefault="0015048A" w:rsidP="004A3020">
            <w:pPr>
              <w:ind w:left="0"/>
              <w:jc w:val="center"/>
              <w:rPr>
                <w:b/>
              </w:rPr>
            </w:pPr>
            <w:r>
              <w:rPr>
                <w:b/>
              </w:rPr>
              <w:t>CHANGE DESCRIPTION</w:t>
            </w:r>
          </w:p>
        </w:tc>
        <w:tc>
          <w:tcPr>
            <w:tcW w:w="1364" w:type="dxa"/>
            <w:shd w:val="clear" w:color="auto" w:fill="BFBFBF" w:themeFill="background1" w:themeFillShade="BF"/>
            <w:vAlign w:val="center"/>
          </w:tcPr>
          <w:p w14:paraId="75764852" w14:textId="71C5488C" w:rsidR="00CE6E41" w:rsidRPr="000F313A" w:rsidRDefault="0015048A" w:rsidP="004A3020">
            <w:pPr>
              <w:ind w:left="218" w:hanging="218"/>
              <w:jc w:val="center"/>
              <w:rPr>
                <w:b/>
              </w:rPr>
            </w:pPr>
            <w:r>
              <w:rPr>
                <w:b/>
              </w:rPr>
              <w:t>D</w:t>
            </w:r>
            <w:r w:rsidR="00CE6E41" w:rsidRPr="000F313A">
              <w:rPr>
                <w:b/>
              </w:rPr>
              <w:t>A</w:t>
            </w:r>
            <w:r>
              <w:rPr>
                <w:b/>
              </w:rPr>
              <w:t>TE</w:t>
            </w:r>
          </w:p>
        </w:tc>
        <w:tc>
          <w:tcPr>
            <w:tcW w:w="1207" w:type="dxa"/>
            <w:shd w:val="clear" w:color="auto" w:fill="BFBFBF" w:themeFill="background1" w:themeFillShade="BF"/>
            <w:vAlign w:val="center"/>
          </w:tcPr>
          <w:p w14:paraId="55C17044" w14:textId="32DC7864" w:rsidR="00CE6E41" w:rsidRPr="000F313A" w:rsidRDefault="00CE6E41" w:rsidP="004A3020">
            <w:pPr>
              <w:ind w:left="0"/>
              <w:jc w:val="center"/>
              <w:rPr>
                <w:b/>
              </w:rPr>
            </w:pPr>
            <w:r w:rsidRPr="000F313A">
              <w:rPr>
                <w:b/>
              </w:rPr>
              <w:t>VERSI</w:t>
            </w:r>
            <w:r w:rsidR="0015048A">
              <w:rPr>
                <w:b/>
              </w:rPr>
              <w:t>O</w:t>
            </w:r>
            <w:r w:rsidRPr="000F313A">
              <w:rPr>
                <w:b/>
              </w:rPr>
              <w:t>N</w:t>
            </w:r>
          </w:p>
        </w:tc>
        <w:tc>
          <w:tcPr>
            <w:tcW w:w="2706" w:type="dxa"/>
            <w:shd w:val="clear" w:color="auto" w:fill="BFBFBF" w:themeFill="background1" w:themeFillShade="BF"/>
            <w:vAlign w:val="center"/>
          </w:tcPr>
          <w:p w14:paraId="78FCD1EB" w14:textId="74312FAF" w:rsidR="00CE6E41" w:rsidRPr="000F313A" w:rsidRDefault="0015048A" w:rsidP="004A3020">
            <w:pPr>
              <w:ind w:left="0"/>
              <w:jc w:val="center"/>
              <w:rPr>
                <w:b/>
              </w:rPr>
            </w:pPr>
            <w:r>
              <w:rPr>
                <w:b/>
              </w:rPr>
              <w:t>APPROVED BY</w:t>
            </w:r>
          </w:p>
        </w:tc>
      </w:tr>
      <w:tr w:rsidR="00CE6E41" w:rsidRPr="000F313A" w14:paraId="10D7EE9F" w14:textId="77777777" w:rsidTr="00E64C1E">
        <w:trPr>
          <w:trHeight w:val="605"/>
          <w:jc w:val="center"/>
        </w:trPr>
        <w:tc>
          <w:tcPr>
            <w:tcW w:w="4616" w:type="dxa"/>
          </w:tcPr>
          <w:p w14:paraId="3481B10C" w14:textId="77777777" w:rsidR="003B5F1E" w:rsidRPr="000F313A" w:rsidRDefault="003B5F1E" w:rsidP="003B5F1E">
            <w:pPr>
              <w:ind w:left="0"/>
              <w:jc w:val="left"/>
            </w:pPr>
          </w:p>
        </w:tc>
        <w:tc>
          <w:tcPr>
            <w:tcW w:w="1364" w:type="dxa"/>
          </w:tcPr>
          <w:p w14:paraId="6E71F751" w14:textId="77777777" w:rsidR="00CE6E41" w:rsidRPr="000F313A" w:rsidRDefault="00CE6E41" w:rsidP="003B5F1E">
            <w:pPr>
              <w:ind w:left="0"/>
              <w:jc w:val="center"/>
            </w:pPr>
          </w:p>
        </w:tc>
        <w:tc>
          <w:tcPr>
            <w:tcW w:w="1207" w:type="dxa"/>
          </w:tcPr>
          <w:p w14:paraId="2529D617" w14:textId="77777777" w:rsidR="00CE6E41" w:rsidRPr="000F313A" w:rsidRDefault="00CE6E41" w:rsidP="003B5F1E">
            <w:pPr>
              <w:ind w:left="0"/>
              <w:jc w:val="center"/>
            </w:pPr>
          </w:p>
        </w:tc>
        <w:tc>
          <w:tcPr>
            <w:tcW w:w="2706" w:type="dxa"/>
          </w:tcPr>
          <w:p w14:paraId="5106E6FA" w14:textId="77777777" w:rsidR="00CE6E41" w:rsidRPr="000F313A" w:rsidRDefault="00CE6E41" w:rsidP="003B5F1E">
            <w:pPr>
              <w:ind w:left="0"/>
              <w:jc w:val="center"/>
            </w:pPr>
          </w:p>
        </w:tc>
      </w:tr>
    </w:tbl>
    <w:p w14:paraId="46EA0F85" w14:textId="77777777" w:rsidR="00CE6E41" w:rsidRPr="000F313A" w:rsidRDefault="00CE6E41" w:rsidP="004A3020">
      <w:pPr>
        <w:ind w:left="720"/>
        <w:rPr>
          <w:rFonts w:eastAsia="Times New Roman"/>
          <w:color w:val="auto"/>
        </w:rPr>
      </w:pPr>
    </w:p>
    <w:sectPr w:rsidR="00CE6E41" w:rsidRPr="000F313A" w:rsidSect="008A5FF5">
      <w:headerReference w:type="default" r:id="rId15"/>
      <w:footerReference w:type="default" r:id="rId16"/>
      <w:headerReference w:type="first" r:id="rId17"/>
      <w:pgSz w:w="12240" w:h="15840" w:code="1"/>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172F9" w14:textId="77777777" w:rsidR="006A7745" w:rsidRDefault="006A7745" w:rsidP="007C002C">
      <w:pPr>
        <w:spacing w:line="240" w:lineRule="auto"/>
      </w:pPr>
      <w:r>
        <w:separator/>
      </w:r>
    </w:p>
  </w:endnote>
  <w:endnote w:type="continuationSeparator" w:id="0">
    <w:p w14:paraId="1BC2C8A8" w14:textId="77777777" w:rsidR="006A7745" w:rsidRDefault="006A7745" w:rsidP="007C00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1"/>
      <w:tblW w:w="9180" w:type="dxa"/>
      <w:jc w:val="center"/>
      <w:tblLook w:val="04A0" w:firstRow="1" w:lastRow="0" w:firstColumn="1" w:lastColumn="0" w:noHBand="0" w:noVBand="1"/>
    </w:tblPr>
    <w:tblGrid>
      <w:gridCol w:w="3060"/>
      <w:gridCol w:w="3060"/>
      <w:gridCol w:w="3060"/>
    </w:tblGrid>
    <w:tr w:rsidR="009F020B" w:rsidRPr="009F020B" w14:paraId="7ECE5278" w14:textId="77777777" w:rsidTr="009F020B">
      <w:trPr>
        <w:jc w:val="center"/>
      </w:trPr>
      <w:tc>
        <w:tcPr>
          <w:tcW w:w="3060" w:type="dxa"/>
        </w:tcPr>
        <w:p w14:paraId="1AE28A9C" w14:textId="4D30DD69" w:rsidR="009F020B" w:rsidRPr="009F020B" w:rsidRDefault="00DF1718" w:rsidP="009F020B">
          <w:pPr>
            <w:tabs>
              <w:tab w:val="center" w:pos="4419"/>
              <w:tab w:val="right" w:pos="8838"/>
            </w:tabs>
            <w:spacing w:line="240" w:lineRule="auto"/>
            <w:ind w:left="0"/>
            <w:jc w:val="center"/>
            <w:rPr>
              <w:b/>
              <w:sz w:val="18"/>
              <w:szCs w:val="18"/>
            </w:rPr>
          </w:pPr>
          <w:bookmarkStart w:id="0" w:name="_Hlk522112902"/>
          <w:r>
            <w:rPr>
              <w:b/>
              <w:sz w:val="18"/>
              <w:szCs w:val="18"/>
            </w:rPr>
            <w:t>PRODUCED BY</w:t>
          </w:r>
          <w:r w:rsidR="009F020B" w:rsidRPr="009F020B">
            <w:rPr>
              <w:b/>
              <w:sz w:val="18"/>
              <w:szCs w:val="18"/>
            </w:rPr>
            <w:t>:</w:t>
          </w:r>
        </w:p>
        <w:p w14:paraId="7FEC3C70" w14:textId="77777777" w:rsidR="009F020B" w:rsidRPr="009F020B" w:rsidRDefault="009F020B" w:rsidP="009F020B">
          <w:pPr>
            <w:tabs>
              <w:tab w:val="center" w:pos="4419"/>
              <w:tab w:val="right" w:pos="8838"/>
            </w:tabs>
            <w:spacing w:line="240" w:lineRule="auto"/>
            <w:ind w:left="0"/>
            <w:jc w:val="center"/>
            <w:rPr>
              <w:sz w:val="18"/>
              <w:szCs w:val="18"/>
            </w:rPr>
          </w:pPr>
          <w:r>
            <w:rPr>
              <w:sz w:val="18"/>
              <w:szCs w:val="18"/>
            </w:rPr>
            <w:t>M.C.G.</w:t>
          </w:r>
        </w:p>
      </w:tc>
      <w:tc>
        <w:tcPr>
          <w:tcW w:w="3060" w:type="dxa"/>
        </w:tcPr>
        <w:p w14:paraId="24D7969D" w14:textId="428C17AF" w:rsidR="009F020B" w:rsidRPr="009F020B" w:rsidRDefault="00DF1718" w:rsidP="009F020B">
          <w:pPr>
            <w:tabs>
              <w:tab w:val="center" w:pos="4419"/>
              <w:tab w:val="right" w:pos="8838"/>
            </w:tabs>
            <w:spacing w:line="240" w:lineRule="auto"/>
            <w:ind w:left="0"/>
            <w:jc w:val="center"/>
            <w:rPr>
              <w:b/>
              <w:sz w:val="18"/>
              <w:szCs w:val="18"/>
            </w:rPr>
          </w:pPr>
          <w:r>
            <w:rPr>
              <w:b/>
              <w:sz w:val="18"/>
              <w:szCs w:val="18"/>
            </w:rPr>
            <w:t>REVISED BY</w:t>
          </w:r>
          <w:r w:rsidR="009F020B" w:rsidRPr="009F020B">
            <w:rPr>
              <w:b/>
              <w:sz w:val="18"/>
              <w:szCs w:val="18"/>
            </w:rPr>
            <w:t>:</w:t>
          </w:r>
        </w:p>
        <w:p w14:paraId="7DB9DDAC" w14:textId="77777777" w:rsidR="009F020B" w:rsidRPr="009F020B" w:rsidRDefault="009F020B" w:rsidP="009F020B">
          <w:pPr>
            <w:tabs>
              <w:tab w:val="center" w:pos="4419"/>
              <w:tab w:val="right" w:pos="8838"/>
            </w:tabs>
            <w:spacing w:line="240" w:lineRule="auto"/>
            <w:ind w:left="0"/>
            <w:jc w:val="center"/>
            <w:rPr>
              <w:sz w:val="18"/>
              <w:szCs w:val="18"/>
            </w:rPr>
          </w:pPr>
          <w:r w:rsidRPr="009F020B">
            <w:rPr>
              <w:sz w:val="18"/>
              <w:szCs w:val="18"/>
            </w:rPr>
            <w:t>N.R.</w:t>
          </w:r>
        </w:p>
      </w:tc>
      <w:tc>
        <w:tcPr>
          <w:tcW w:w="3060" w:type="dxa"/>
        </w:tcPr>
        <w:p w14:paraId="5E7A0B1D" w14:textId="155502FB" w:rsidR="009F020B" w:rsidRPr="009F020B" w:rsidRDefault="00DF1718" w:rsidP="009F020B">
          <w:pPr>
            <w:tabs>
              <w:tab w:val="center" w:pos="4419"/>
              <w:tab w:val="right" w:pos="8838"/>
            </w:tabs>
            <w:spacing w:line="240" w:lineRule="auto"/>
            <w:ind w:left="0"/>
            <w:jc w:val="center"/>
            <w:rPr>
              <w:sz w:val="18"/>
              <w:szCs w:val="18"/>
            </w:rPr>
          </w:pPr>
          <w:r>
            <w:rPr>
              <w:b/>
              <w:sz w:val="18"/>
              <w:szCs w:val="18"/>
            </w:rPr>
            <w:t>APPROVED BY</w:t>
          </w:r>
          <w:r w:rsidR="009F020B" w:rsidRPr="009F020B">
            <w:rPr>
              <w:b/>
              <w:sz w:val="18"/>
              <w:szCs w:val="18"/>
            </w:rPr>
            <w:t>:</w:t>
          </w:r>
        </w:p>
        <w:p w14:paraId="0B094CA7" w14:textId="77777777" w:rsidR="009F020B" w:rsidRPr="009F020B" w:rsidRDefault="009F020B" w:rsidP="009F020B">
          <w:pPr>
            <w:tabs>
              <w:tab w:val="center" w:pos="4419"/>
              <w:tab w:val="right" w:pos="8838"/>
            </w:tabs>
            <w:spacing w:line="240" w:lineRule="auto"/>
            <w:ind w:left="0"/>
            <w:jc w:val="center"/>
            <w:rPr>
              <w:sz w:val="18"/>
              <w:szCs w:val="18"/>
            </w:rPr>
          </w:pPr>
          <w:r w:rsidRPr="009F020B">
            <w:rPr>
              <w:sz w:val="18"/>
              <w:szCs w:val="18"/>
            </w:rPr>
            <w:t>J.F.O.</w:t>
          </w:r>
        </w:p>
      </w:tc>
    </w:tr>
  </w:tbl>
  <w:p w14:paraId="1E903C5C" w14:textId="3AC0B6E4" w:rsidR="009F020B" w:rsidRPr="000C4C9D" w:rsidRDefault="000C4C9D" w:rsidP="009F020B">
    <w:pPr>
      <w:autoSpaceDE w:val="0"/>
      <w:autoSpaceDN w:val="0"/>
      <w:adjustRightInd w:val="0"/>
      <w:spacing w:line="240" w:lineRule="auto"/>
      <w:ind w:left="0"/>
      <w:jc w:val="center"/>
      <w:rPr>
        <w:lang w:val="en-US"/>
      </w:rPr>
    </w:pPr>
    <w:bookmarkStart w:id="1" w:name="OLE_LINK1"/>
    <w:r w:rsidRPr="000C4C9D">
      <w:rPr>
        <w:rFonts w:eastAsiaTheme="minorHAnsi"/>
        <w:i/>
        <w:iCs/>
        <w:sz w:val="16"/>
        <w:szCs w:val="16"/>
        <w:lang w:val="en-US" w:eastAsia="en-US"/>
      </w:rPr>
      <w:t>The information contained in this document is of a confidential nature and for the exclusive use of The University of Los Andes. Those who receive it are responsible for its security and for preventing its improper use</w:t>
    </w:r>
    <w:r w:rsidR="009F020B" w:rsidRPr="000C4C9D">
      <w:rPr>
        <w:rFonts w:eastAsiaTheme="minorHAnsi"/>
        <w:sz w:val="16"/>
        <w:szCs w:val="16"/>
        <w:lang w:val="en-US" w:eastAsia="en-US"/>
      </w:rPr>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B368A" w14:textId="77777777" w:rsidR="006A7745" w:rsidRDefault="006A7745" w:rsidP="007C002C">
      <w:pPr>
        <w:spacing w:line="240" w:lineRule="auto"/>
      </w:pPr>
      <w:r>
        <w:separator/>
      </w:r>
    </w:p>
  </w:footnote>
  <w:footnote w:type="continuationSeparator" w:id="0">
    <w:p w14:paraId="60491F23" w14:textId="77777777" w:rsidR="006A7745" w:rsidRDefault="006A7745" w:rsidP="007C00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180" w:type="dxa"/>
      <w:jc w:val="center"/>
      <w:tblLook w:val="04A0" w:firstRow="1" w:lastRow="0" w:firstColumn="1" w:lastColumn="0" w:noHBand="0" w:noVBand="1"/>
    </w:tblPr>
    <w:tblGrid>
      <w:gridCol w:w="2723"/>
      <w:gridCol w:w="2152"/>
      <w:gridCol w:w="2152"/>
      <w:gridCol w:w="2153"/>
    </w:tblGrid>
    <w:tr w:rsidR="00C64834" w:rsidRPr="00AE014B" w14:paraId="33FCA8DF" w14:textId="77777777" w:rsidTr="00CB40EE">
      <w:trPr>
        <w:trHeight w:val="253"/>
        <w:jc w:val="center"/>
      </w:trPr>
      <w:tc>
        <w:tcPr>
          <w:tcW w:w="2722" w:type="dxa"/>
          <w:vMerge w:val="restart"/>
          <w:shd w:val="clear" w:color="auto" w:fill="auto"/>
          <w:tcMar>
            <w:left w:w="108" w:type="dxa"/>
          </w:tcMar>
          <w:vAlign w:val="center"/>
        </w:tcPr>
        <w:p w14:paraId="6BAB1A31" w14:textId="77777777" w:rsidR="00C64834" w:rsidRPr="000F6971" w:rsidRDefault="00C64834" w:rsidP="00C64834">
          <w:pPr>
            <w:pStyle w:val="Sinespaciado"/>
            <w:jc w:val="center"/>
            <w:rPr>
              <w:rFonts w:cs="Arial"/>
            </w:rPr>
          </w:pPr>
          <w:r w:rsidRPr="000F6971">
            <w:rPr>
              <w:rFonts w:cs="Arial"/>
              <w:noProof/>
              <w:lang w:val="es-CO" w:eastAsia="es-CO"/>
            </w:rPr>
            <w:drawing>
              <wp:inline distT="0" distB="0" distL="0" distR="0" wp14:anchorId="53902B35" wp14:editId="5CD676E7">
                <wp:extent cx="1337310" cy="514350"/>
                <wp:effectExtent l="0" t="0" r="0" b="0"/>
                <wp:docPr id="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descr="Texto&#10;&#10;Descripción generada automáticamente con confianza media"/>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1E18AEF5" w14:textId="77777777" w:rsidR="00C64834" w:rsidRPr="008F277F" w:rsidRDefault="00C64834" w:rsidP="00C64834">
          <w:pPr>
            <w:pStyle w:val="Sinespaciado"/>
            <w:jc w:val="center"/>
            <w:rPr>
              <w:rFonts w:cs="Arial"/>
              <w:b/>
              <w:lang w:val="en-US"/>
            </w:rPr>
          </w:pPr>
          <w:r w:rsidRPr="008F277F">
            <w:rPr>
              <w:rFonts w:cs="Arial"/>
              <w:b/>
              <w:lang w:val="en-US"/>
            </w:rPr>
            <w:t>Department of Electrical and Electronics Engineering</w:t>
          </w:r>
        </w:p>
      </w:tc>
    </w:tr>
    <w:tr w:rsidR="00C64834" w:rsidRPr="00AE014B" w14:paraId="32408CCA" w14:textId="77777777" w:rsidTr="00CB40EE">
      <w:trPr>
        <w:trHeight w:val="253"/>
        <w:jc w:val="center"/>
      </w:trPr>
      <w:tc>
        <w:tcPr>
          <w:tcW w:w="2722" w:type="dxa"/>
          <w:vMerge/>
          <w:shd w:val="clear" w:color="auto" w:fill="auto"/>
          <w:tcMar>
            <w:left w:w="108" w:type="dxa"/>
          </w:tcMar>
          <w:vAlign w:val="center"/>
        </w:tcPr>
        <w:p w14:paraId="7EE751DE" w14:textId="77777777" w:rsidR="00C64834" w:rsidRPr="008F277F" w:rsidRDefault="00C64834" w:rsidP="00C64834">
          <w:pPr>
            <w:pStyle w:val="Sinespaciado"/>
            <w:jc w:val="center"/>
            <w:rPr>
              <w:rFonts w:cs="Arial"/>
              <w:lang w:val="en-US"/>
            </w:rPr>
          </w:pPr>
        </w:p>
      </w:tc>
      <w:tc>
        <w:tcPr>
          <w:tcW w:w="6457" w:type="dxa"/>
          <w:gridSpan w:val="3"/>
          <w:shd w:val="clear" w:color="auto" w:fill="auto"/>
          <w:tcMar>
            <w:left w:w="108" w:type="dxa"/>
          </w:tcMar>
          <w:vAlign w:val="center"/>
        </w:tcPr>
        <w:p w14:paraId="0B3CB035" w14:textId="77777777" w:rsidR="00C64834" w:rsidRPr="008F277F" w:rsidRDefault="00C64834" w:rsidP="00C64834">
          <w:pPr>
            <w:pStyle w:val="Sinespaciado"/>
            <w:jc w:val="center"/>
            <w:rPr>
              <w:rFonts w:cs="Arial"/>
              <w:b/>
              <w:lang w:val="en-US"/>
            </w:rPr>
          </w:pPr>
          <w:r w:rsidRPr="008F277F">
            <w:rPr>
              <w:rFonts w:cs="Arial"/>
              <w:b/>
              <w:lang w:val="en-US"/>
            </w:rPr>
            <w:t>Electrical and Electronics Engineering Laboratory</w:t>
          </w:r>
        </w:p>
      </w:tc>
    </w:tr>
    <w:tr w:rsidR="00C64834" w:rsidRPr="00AE014B" w14:paraId="422A05D6" w14:textId="77777777" w:rsidTr="00CB40EE">
      <w:trPr>
        <w:trHeight w:val="253"/>
        <w:jc w:val="center"/>
      </w:trPr>
      <w:tc>
        <w:tcPr>
          <w:tcW w:w="2722" w:type="dxa"/>
          <w:vMerge/>
          <w:shd w:val="clear" w:color="auto" w:fill="auto"/>
          <w:tcMar>
            <w:left w:w="108" w:type="dxa"/>
          </w:tcMar>
          <w:vAlign w:val="center"/>
        </w:tcPr>
        <w:p w14:paraId="7165E950" w14:textId="77777777" w:rsidR="00C64834" w:rsidRPr="008F277F" w:rsidRDefault="00C64834" w:rsidP="00C64834">
          <w:pPr>
            <w:pStyle w:val="Sinespaciado"/>
            <w:jc w:val="center"/>
            <w:rPr>
              <w:rFonts w:cs="Arial"/>
              <w:lang w:val="en-US"/>
            </w:rPr>
          </w:pPr>
        </w:p>
      </w:tc>
      <w:tc>
        <w:tcPr>
          <w:tcW w:w="6457" w:type="dxa"/>
          <w:gridSpan w:val="3"/>
          <w:shd w:val="clear" w:color="auto" w:fill="auto"/>
          <w:tcMar>
            <w:left w:w="108" w:type="dxa"/>
          </w:tcMar>
          <w:vAlign w:val="center"/>
        </w:tcPr>
        <w:p w14:paraId="6DB48A49" w14:textId="77777777" w:rsidR="00C64834" w:rsidRPr="008F277F" w:rsidRDefault="00C64834" w:rsidP="00C64834">
          <w:pPr>
            <w:pStyle w:val="Sinespaciado"/>
            <w:jc w:val="center"/>
            <w:rPr>
              <w:rFonts w:cs="Arial"/>
              <w:b/>
              <w:lang w:val="en-US"/>
            </w:rPr>
          </w:pPr>
          <w:r w:rsidRPr="008F277F">
            <w:rPr>
              <w:rFonts w:cs="Arial"/>
              <w:b/>
              <w:lang w:val="en-US"/>
            </w:rPr>
            <w:t>Microelectronics Center, University of the Andes</w:t>
          </w:r>
        </w:p>
      </w:tc>
    </w:tr>
    <w:tr w:rsidR="00C64834" w:rsidRPr="000F6971" w14:paraId="511BA83A" w14:textId="77777777" w:rsidTr="00CB40EE">
      <w:trPr>
        <w:trHeight w:val="253"/>
        <w:jc w:val="center"/>
      </w:trPr>
      <w:tc>
        <w:tcPr>
          <w:tcW w:w="2722" w:type="dxa"/>
          <w:vMerge/>
          <w:shd w:val="clear" w:color="auto" w:fill="auto"/>
          <w:tcMar>
            <w:left w:w="108" w:type="dxa"/>
          </w:tcMar>
          <w:vAlign w:val="center"/>
        </w:tcPr>
        <w:p w14:paraId="612EAB32" w14:textId="77777777" w:rsidR="00C64834" w:rsidRPr="008F277F" w:rsidRDefault="00C64834" w:rsidP="00C64834">
          <w:pPr>
            <w:pStyle w:val="Sinespaciado"/>
            <w:jc w:val="center"/>
            <w:rPr>
              <w:rFonts w:cs="Arial"/>
              <w:lang w:val="en-US"/>
            </w:rPr>
          </w:pPr>
        </w:p>
      </w:tc>
      <w:tc>
        <w:tcPr>
          <w:tcW w:w="6457" w:type="dxa"/>
          <w:gridSpan w:val="3"/>
          <w:shd w:val="clear" w:color="auto" w:fill="auto"/>
          <w:tcMar>
            <w:left w:w="108" w:type="dxa"/>
          </w:tcMar>
          <w:vAlign w:val="center"/>
        </w:tcPr>
        <w:p w14:paraId="566A8FCE" w14:textId="77777777" w:rsidR="00C64834" w:rsidRPr="000F6971" w:rsidRDefault="00C64834" w:rsidP="00C64834">
          <w:pPr>
            <w:pStyle w:val="Sinespaciado"/>
            <w:jc w:val="center"/>
            <w:rPr>
              <w:rFonts w:cs="Arial"/>
              <w:b/>
            </w:rPr>
          </w:pPr>
          <w:proofErr w:type="spellStart"/>
          <w:r w:rsidRPr="008F277F">
            <w:rPr>
              <w:rFonts w:cs="Arial"/>
              <w:b/>
            </w:rPr>
            <w:t>Biosensors</w:t>
          </w:r>
          <w:proofErr w:type="spellEnd"/>
          <w:r w:rsidRPr="008F277F">
            <w:rPr>
              <w:rFonts w:cs="Arial"/>
              <w:b/>
            </w:rPr>
            <w:t xml:space="preserve"> and Microsystems Line</w:t>
          </w:r>
        </w:p>
      </w:tc>
    </w:tr>
    <w:tr w:rsidR="00C64834" w:rsidRPr="000C5CAD" w14:paraId="0DB754A8" w14:textId="77777777" w:rsidTr="00CB40EE">
      <w:trPr>
        <w:trHeight w:val="253"/>
        <w:jc w:val="center"/>
      </w:trPr>
      <w:tc>
        <w:tcPr>
          <w:tcW w:w="2722" w:type="dxa"/>
          <w:vMerge/>
          <w:shd w:val="clear" w:color="auto" w:fill="auto"/>
          <w:tcMar>
            <w:left w:w="108" w:type="dxa"/>
          </w:tcMar>
          <w:vAlign w:val="center"/>
        </w:tcPr>
        <w:p w14:paraId="2D11A378" w14:textId="77777777" w:rsidR="00C64834" w:rsidRPr="000F6971" w:rsidRDefault="00C64834" w:rsidP="00C64834">
          <w:pPr>
            <w:pStyle w:val="Sinespaciado"/>
            <w:jc w:val="center"/>
            <w:rPr>
              <w:rFonts w:cs="Arial"/>
            </w:rPr>
          </w:pPr>
        </w:p>
      </w:tc>
      <w:tc>
        <w:tcPr>
          <w:tcW w:w="6457" w:type="dxa"/>
          <w:gridSpan w:val="3"/>
          <w:shd w:val="clear" w:color="auto" w:fill="auto"/>
          <w:tcMar>
            <w:left w:w="108" w:type="dxa"/>
          </w:tcMar>
          <w:vAlign w:val="center"/>
        </w:tcPr>
        <w:p w14:paraId="18B909BD" w14:textId="77777777" w:rsidR="00C64834" w:rsidRPr="007E239B" w:rsidRDefault="00C64834" w:rsidP="00C64834">
          <w:pPr>
            <w:pStyle w:val="Sinespaciado"/>
            <w:jc w:val="center"/>
            <w:rPr>
              <w:rFonts w:cs="Arial"/>
              <w:b/>
              <w:lang w:val="en-US"/>
            </w:rPr>
          </w:pPr>
          <w:r>
            <w:rPr>
              <w:rFonts w:cs="Arial"/>
              <w:b/>
              <w:lang w:val="en-US"/>
            </w:rPr>
            <w:t>Manufacture Protocol</w:t>
          </w:r>
        </w:p>
      </w:tc>
    </w:tr>
    <w:tr w:rsidR="00C64834" w:rsidRPr="00AE014B" w14:paraId="0229D50A" w14:textId="77777777" w:rsidTr="00CB40EE">
      <w:trPr>
        <w:trHeight w:val="253"/>
        <w:jc w:val="center"/>
      </w:trPr>
      <w:tc>
        <w:tcPr>
          <w:tcW w:w="2722" w:type="dxa"/>
          <w:vMerge/>
          <w:shd w:val="clear" w:color="auto" w:fill="auto"/>
          <w:tcMar>
            <w:left w:w="108" w:type="dxa"/>
          </w:tcMar>
          <w:vAlign w:val="center"/>
        </w:tcPr>
        <w:p w14:paraId="4D375EF6" w14:textId="77777777" w:rsidR="00C64834" w:rsidRPr="007E239B" w:rsidRDefault="00C64834" w:rsidP="00C64834">
          <w:pPr>
            <w:pStyle w:val="Sinespaciado"/>
            <w:jc w:val="center"/>
            <w:rPr>
              <w:rFonts w:cs="Arial"/>
              <w:lang w:val="en-US"/>
            </w:rPr>
          </w:pPr>
        </w:p>
      </w:tc>
      <w:tc>
        <w:tcPr>
          <w:tcW w:w="6457" w:type="dxa"/>
          <w:gridSpan w:val="3"/>
          <w:shd w:val="clear" w:color="auto" w:fill="auto"/>
          <w:tcMar>
            <w:left w:w="108" w:type="dxa"/>
          </w:tcMar>
          <w:vAlign w:val="center"/>
        </w:tcPr>
        <w:p w14:paraId="6042EA78" w14:textId="2975A3C5" w:rsidR="00C64834" w:rsidRPr="008F277F" w:rsidRDefault="00C64834" w:rsidP="00C64834">
          <w:pPr>
            <w:pStyle w:val="Sinespaciado"/>
            <w:jc w:val="center"/>
            <w:rPr>
              <w:rFonts w:cs="Arial"/>
              <w:b/>
              <w:lang w:val="en-US"/>
            </w:rPr>
          </w:pPr>
          <w:r>
            <w:rPr>
              <w:rFonts w:cs="Arial"/>
              <w:b/>
              <w:lang w:val="en-US"/>
            </w:rPr>
            <w:t>Solute preparation, molarity calculus, and solution preparation</w:t>
          </w:r>
        </w:p>
      </w:tc>
    </w:tr>
    <w:tr w:rsidR="00C64834" w:rsidRPr="000F6971" w14:paraId="66688A57" w14:textId="77777777" w:rsidTr="00CB40EE">
      <w:trPr>
        <w:trHeight w:val="253"/>
        <w:jc w:val="center"/>
      </w:trPr>
      <w:tc>
        <w:tcPr>
          <w:tcW w:w="2722" w:type="dxa"/>
          <w:shd w:val="clear" w:color="auto" w:fill="auto"/>
          <w:tcMar>
            <w:left w:w="108" w:type="dxa"/>
          </w:tcMar>
          <w:vAlign w:val="center"/>
        </w:tcPr>
        <w:p w14:paraId="19DE9323" w14:textId="305F920E" w:rsidR="00C64834" w:rsidRPr="000F6971" w:rsidRDefault="00C64834" w:rsidP="00C64834">
          <w:pPr>
            <w:pStyle w:val="Sinespaciado"/>
            <w:jc w:val="center"/>
            <w:rPr>
              <w:rFonts w:cs="Arial"/>
              <w:sz w:val="16"/>
            </w:rPr>
          </w:pPr>
          <w:r>
            <w:rPr>
              <w:rFonts w:cs="Arial"/>
              <w:sz w:val="16"/>
            </w:rPr>
            <w:t>Date</w:t>
          </w:r>
          <w:r w:rsidRPr="000F6971">
            <w:rPr>
              <w:rFonts w:cs="Arial"/>
              <w:sz w:val="16"/>
            </w:rPr>
            <w:t xml:space="preserve">: </w:t>
          </w:r>
          <w:proofErr w:type="spellStart"/>
          <w:r>
            <w:rPr>
              <w:rFonts w:cs="Arial"/>
              <w:sz w:val="16"/>
            </w:rPr>
            <w:t>November</w:t>
          </w:r>
          <w:proofErr w:type="spellEnd"/>
          <w:r w:rsidRPr="008F277F">
            <w:rPr>
              <w:rFonts w:cs="Arial"/>
              <w:sz w:val="16"/>
            </w:rPr>
            <w:t xml:space="preserve"> </w:t>
          </w:r>
          <w:r>
            <w:rPr>
              <w:rFonts w:cs="Arial"/>
              <w:sz w:val="16"/>
            </w:rPr>
            <w:t>2</w:t>
          </w:r>
          <w:r>
            <w:rPr>
              <w:rFonts w:cs="Arial"/>
              <w:sz w:val="16"/>
            </w:rPr>
            <w:t>7</w:t>
          </w:r>
          <w:r>
            <w:rPr>
              <w:rFonts w:cs="Arial"/>
              <w:sz w:val="16"/>
            </w:rPr>
            <w:t>th</w:t>
          </w:r>
          <w:r w:rsidRPr="008F277F">
            <w:rPr>
              <w:rFonts w:cs="Arial"/>
              <w:sz w:val="16"/>
            </w:rPr>
            <w:t>, 201</w:t>
          </w:r>
          <w:r>
            <w:rPr>
              <w:rFonts w:cs="Arial"/>
              <w:sz w:val="16"/>
            </w:rPr>
            <w:t>3</w:t>
          </w:r>
          <w:r w:rsidRPr="008F277F">
            <w:rPr>
              <w:rFonts w:cs="Arial"/>
              <w:sz w:val="16"/>
            </w:rPr>
            <w:t>.</w:t>
          </w:r>
        </w:p>
      </w:tc>
      <w:tc>
        <w:tcPr>
          <w:tcW w:w="2152" w:type="dxa"/>
          <w:shd w:val="clear" w:color="auto" w:fill="auto"/>
          <w:tcMar>
            <w:left w:w="108" w:type="dxa"/>
          </w:tcMar>
          <w:vAlign w:val="center"/>
        </w:tcPr>
        <w:p w14:paraId="0ABF6988" w14:textId="77777777" w:rsidR="00C64834" w:rsidRPr="000F6971" w:rsidRDefault="00C64834" w:rsidP="00C64834">
          <w:pPr>
            <w:pStyle w:val="Sinespaciado"/>
            <w:jc w:val="center"/>
            <w:rPr>
              <w:rFonts w:cs="Arial"/>
              <w:sz w:val="16"/>
            </w:rPr>
          </w:pPr>
          <w:proofErr w:type="spellStart"/>
          <w:r w:rsidRPr="000F6971">
            <w:rPr>
              <w:rFonts w:cs="Arial"/>
              <w:sz w:val="16"/>
            </w:rPr>
            <w:t>C</w:t>
          </w:r>
          <w:r>
            <w:rPr>
              <w:rFonts w:cs="Arial"/>
              <w:sz w:val="16"/>
            </w:rPr>
            <w:t>ode</w:t>
          </w:r>
          <w:proofErr w:type="spellEnd"/>
          <w:r w:rsidRPr="000F6971">
            <w:rPr>
              <w:rFonts w:cs="Arial"/>
              <w:sz w:val="16"/>
            </w:rPr>
            <w:t xml:space="preserve">: </w:t>
          </w:r>
          <w:r>
            <w:rPr>
              <w:rFonts w:cs="Arial"/>
              <w:sz w:val="16"/>
            </w:rPr>
            <w:t>PMF201301</w:t>
          </w:r>
        </w:p>
      </w:tc>
      <w:tc>
        <w:tcPr>
          <w:tcW w:w="2152" w:type="dxa"/>
          <w:shd w:val="clear" w:color="auto" w:fill="auto"/>
          <w:tcMar>
            <w:left w:w="108" w:type="dxa"/>
          </w:tcMar>
          <w:vAlign w:val="center"/>
        </w:tcPr>
        <w:p w14:paraId="6C403948" w14:textId="77777777" w:rsidR="00C64834" w:rsidRPr="000F6971" w:rsidRDefault="00C64834" w:rsidP="00C64834">
          <w:pPr>
            <w:pStyle w:val="Sinespaciado"/>
            <w:jc w:val="center"/>
            <w:rPr>
              <w:rFonts w:cs="Arial"/>
              <w:sz w:val="16"/>
            </w:rPr>
          </w:pPr>
          <w:r w:rsidRPr="000F6971">
            <w:rPr>
              <w:rFonts w:cs="Arial"/>
              <w:sz w:val="16"/>
            </w:rPr>
            <w:t>P</w:t>
          </w:r>
          <w:r>
            <w:rPr>
              <w:rFonts w:cs="Arial"/>
              <w:sz w:val="16"/>
            </w:rPr>
            <w:t>age</w:t>
          </w:r>
          <w:r w:rsidRPr="000F6971">
            <w:rPr>
              <w:rFonts w:cs="Arial"/>
              <w:sz w:val="16"/>
            </w:rPr>
            <w:t xml:space="preserve">: </w:t>
          </w:r>
          <w:r w:rsidRPr="000F6971">
            <w:rPr>
              <w:rFonts w:cs="Arial"/>
              <w:sz w:val="16"/>
            </w:rPr>
            <w:fldChar w:fldCharType="begin"/>
          </w:r>
          <w:r w:rsidRPr="000F6971">
            <w:rPr>
              <w:rFonts w:cs="Arial"/>
              <w:sz w:val="16"/>
            </w:rPr>
            <w:instrText>PAGE \* ARABIC</w:instrText>
          </w:r>
          <w:r w:rsidRPr="000F6971">
            <w:rPr>
              <w:rFonts w:cs="Arial"/>
              <w:sz w:val="16"/>
            </w:rPr>
            <w:fldChar w:fldCharType="separate"/>
          </w:r>
          <w:r>
            <w:rPr>
              <w:rFonts w:cs="Arial"/>
              <w:noProof/>
              <w:sz w:val="16"/>
            </w:rPr>
            <w:t>11</w:t>
          </w:r>
          <w:r w:rsidRPr="000F6971">
            <w:rPr>
              <w:rFonts w:cs="Arial"/>
              <w:sz w:val="16"/>
            </w:rPr>
            <w:fldChar w:fldCharType="end"/>
          </w:r>
          <w:r w:rsidRPr="000F6971">
            <w:rPr>
              <w:rFonts w:cs="Arial"/>
              <w:sz w:val="16"/>
            </w:rPr>
            <w:t xml:space="preserve"> </w:t>
          </w:r>
          <w:proofErr w:type="spellStart"/>
          <w:r>
            <w:rPr>
              <w:rFonts w:cs="Arial"/>
              <w:sz w:val="16"/>
            </w:rPr>
            <w:t>of</w:t>
          </w:r>
          <w:proofErr w:type="spellEnd"/>
          <w:r w:rsidRPr="000F6971">
            <w:rPr>
              <w:rFonts w:cs="Arial"/>
              <w:sz w:val="16"/>
            </w:rPr>
            <w:t xml:space="preserve"> </w:t>
          </w:r>
          <w:r w:rsidRPr="000F6971">
            <w:rPr>
              <w:rFonts w:cs="Arial"/>
              <w:sz w:val="16"/>
            </w:rPr>
            <w:fldChar w:fldCharType="begin"/>
          </w:r>
          <w:r w:rsidRPr="000F6971">
            <w:rPr>
              <w:rFonts w:cs="Arial"/>
              <w:sz w:val="16"/>
            </w:rPr>
            <w:instrText>NUMPAGES \* ARABIC</w:instrText>
          </w:r>
          <w:r w:rsidRPr="000F6971">
            <w:rPr>
              <w:rFonts w:cs="Arial"/>
              <w:sz w:val="16"/>
            </w:rPr>
            <w:fldChar w:fldCharType="separate"/>
          </w:r>
          <w:r>
            <w:rPr>
              <w:rFonts w:cs="Arial"/>
              <w:noProof/>
              <w:sz w:val="16"/>
            </w:rPr>
            <w:t>11</w:t>
          </w:r>
          <w:r w:rsidRPr="000F6971">
            <w:rPr>
              <w:rFonts w:cs="Arial"/>
              <w:sz w:val="16"/>
            </w:rPr>
            <w:fldChar w:fldCharType="end"/>
          </w:r>
        </w:p>
      </w:tc>
      <w:tc>
        <w:tcPr>
          <w:tcW w:w="2153" w:type="dxa"/>
          <w:shd w:val="clear" w:color="auto" w:fill="auto"/>
          <w:tcMar>
            <w:left w:w="108" w:type="dxa"/>
          </w:tcMar>
          <w:vAlign w:val="center"/>
        </w:tcPr>
        <w:p w14:paraId="76E265CE" w14:textId="77777777" w:rsidR="00C64834" w:rsidRPr="000F6971" w:rsidRDefault="00C64834" w:rsidP="00C64834">
          <w:pPr>
            <w:pStyle w:val="Sinespaciado"/>
            <w:jc w:val="center"/>
            <w:rPr>
              <w:rFonts w:cs="Arial"/>
              <w:sz w:val="16"/>
            </w:rPr>
          </w:pPr>
          <w:proofErr w:type="spellStart"/>
          <w:r w:rsidRPr="000F6971">
            <w:rPr>
              <w:rFonts w:cs="Arial"/>
              <w:sz w:val="16"/>
            </w:rPr>
            <w:t>Versi</w:t>
          </w:r>
          <w:r>
            <w:rPr>
              <w:rFonts w:cs="Arial"/>
              <w:sz w:val="16"/>
            </w:rPr>
            <w:t>o</w:t>
          </w:r>
          <w:r w:rsidRPr="000F6971">
            <w:rPr>
              <w:rFonts w:cs="Arial"/>
              <w:sz w:val="16"/>
            </w:rPr>
            <w:t>n</w:t>
          </w:r>
          <w:proofErr w:type="spellEnd"/>
          <w:r w:rsidRPr="000F6971">
            <w:rPr>
              <w:rFonts w:cs="Arial"/>
              <w:sz w:val="16"/>
            </w:rPr>
            <w:t>: 1.0</w:t>
          </w:r>
        </w:p>
      </w:tc>
    </w:tr>
  </w:tbl>
  <w:p w14:paraId="23898CC9" w14:textId="77777777" w:rsidR="009F020B" w:rsidRDefault="009F020B" w:rsidP="00C64834">
    <w:pPr>
      <w:spacing w:line="240" w:lineRule="auto"/>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B6B7" w14:textId="77777777" w:rsidR="009F020B" w:rsidRDefault="00000000" w:rsidP="00AD1F45">
    <w:pPr>
      <w:pStyle w:val="Encabezado"/>
      <w:jc w:val="center"/>
    </w:pPr>
    <w:sdt>
      <w:sdtPr>
        <w:id w:val="2091572908"/>
        <w:docPartObj>
          <w:docPartGallery w:val="Watermarks"/>
          <w:docPartUnique/>
        </w:docPartObj>
      </w:sdtPr>
      <w:sdtContent>
        <w:r>
          <w:pict w14:anchorId="3F7CB1A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1025"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9F020B" w:rsidRPr="00AD1F45">
      <w:rPr>
        <w:noProof/>
      </w:rPr>
      <w:drawing>
        <wp:inline distT="0" distB="0" distL="0" distR="0" wp14:anchorId="2DB73A71" wp14:editId="6949C96E">
          <wp:extent cx="2834767" cy="1090295"/>
          <wp:effectExtent l="19050" t="0" r="3683" b="0"/>
          <wp:docPr id="2" name="0 Imagen"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zote_logo_uniandes.png"/>
                  <pic:cNvPicPr/>
                </pic:nvPicPr>
                <pic:blipFill>
                  <a:blip r:embed="rId1"/>
                  <a:srcRect b="3881"/>
                  <a:stretch>
                    <a:fillRect/>
                  </a:stretch>
                </pic:blipFill>
                <pic:spPr>
                  <a:xfrm>
                    <a:off x="0" y="0"/>
                    <a:ext cx="2834767" cy="109029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22D216C0"/>
    <w:lvl w:ilvl="0" w:tplc="1A7673BA">
      <w:start w:val="1"/>
      <w:numFmt w:val="decimal"/>
      <w:lvlText w:val="%1."/>
      <w:lvlJc w:val="left"/>
      <w:pPr>
        <w:tabs>
          <w:tab w:val="num" w:pos="0"/>
        </w:tabs>
        <w:ind w:left="720" w:hanging="360"/>
      </w:pPr>
      <w:rPr>
        <w:rFonts w:ascii="Arial" w:eastAsia="Times New Roman" w:hAnsi="Arial" w:cs="Arial" w:hint="default"/>
        <w:b/>
        <w:bCs/>
        <w:i w:val="0"/>
        <w:iCs w:val="0"/>
        <w:strike w:val="0"/>
        <w:color w:val="000000"/>
        <w:sz w:val="22"/>
        <w:szCs w:val="22"/>
        <w:u w:val="none"/>
      </w:rPr>
    </w:lvl>
    <w:lvl w:ilvl="1" w:tplc="FFFFFFFF">
      <w:start w:val="1"/>
      <w:numFmt w:val="decimal"/>
      <w:lvlText w:val="%2."/>
      <w:lvlJc w:val="left"/>
      <w:pPr>
        <w:tabs>
          <w:tab w:val="num" w:pos="0"/>
        </w:tabs>
        <w:ind w:left="720" w:firstLine="360"/>
      </w:pPr>
      <w:rPr>
        <w:rFonts w:ascii="Times New Roman" w:eastAsia="Times New Roman" w:hAnsi="Times New Roman" w:cs="Times New Roman"/>
        <w:b/>
        <w:bCs/>
        <w:i w:val="0"/>
        <w:iCs w:val="0"/>
        <w:strike w:val="0"/>
        <w:color w:val="000000"/>
        <w:sz w:val="20"/>
        <w:szCs w:val="20"/>
        <w:u w:val="none"/>
      </w:rPr>
    </w:lvl>
    <w:lvl w:ilvl="2" w:tplc="FFFFFFFF">
      <w:start w:val="1"/>
      <w:numFmt w:val="decimal"/>
      <w:lvlText w:val="%3."/>
      <w:lvlJc w:val="right"/>
      <w:pPr>
        <w:tabs>
          <w:tab w:val="num" w:pos="0"/>
        </w:tabs>
        <w:ind w:left="1080" w:firstLine="900"/>
      </w:pPr>
      <w:rPr>
        <w:rFonts w:ascii="Times New Roman" w:eastAsia="Times New Roman" w:hAnsi="Times New Roman" w:cs="Times New Roman"/>
        <w:b/>
        <w:bCs/>
        <w:i w:val="0"/>
        <w:iCs w:val="0"/>
        <w:strike w:val="0"/>
        <w:color w:val="000000"/>
        <w:sz w:val="20"/>
        <w:szCs w:val="20"/>
        <w:u w:val="none"/>
      </w:rPr>
    </w:lvl>
    <w:lvl w:ilvl="3" w:tplc="FFFFFFFF">
      <w:start w:val="1"/>
      <w:numFmt w:val="decimal"/>
      <w:lvlText w:val="%4."/>
      <w:lvlJc w:val="left"/>
      <w:pPr>
        <w:tabs>
          <w:tab w:val="num" w:pos="0"/>
        </w:tabs>
        <w:ind w:left="1080" w:firstLine="1440"/>
      </w:pPr>
      <w:rPr>
        <w:rFonts w:ascii="Times New Roman" w:eastAsia="Times New Roman" w:hAnsi="Times New Roman" w:cs="Times New Roman"/>
        <w:b/>
        <w:bCs/>
        <w:i w:val="0"/>
        <w:iCs w:val="0"/>
        <w:strike w:val="0"/>
        <w:color w:val="000000"/>
        <w:sz w:val="20"/>
        <w:szCs w:val="20"/>
        <w:u w:val="none"/>
      </w:rPr>
    </w:lvl>
    <w:lvl w:ilvl="4" w:tplc="FFFFFFFF">
      <w:start w:val="1"/>
      <w:numFmt w:val="decimal"/>
      <w:lvlText w:val="%5."/>
      <w:lvlJc w:val="left"/>
      <w:pPr>
        <w:tabs>
          <w:tab w:val="num" w:pos="0"/>
        </w:tabs>
        <w:ind w:left="1440" w:firstLine="1800"/>
      </w:pPr>
      <w:rPr>
        <w:rFonts w:ascii="Times New Roman" w:eastAsia="Times New Roman" w:hAnsi="Times New Roman" w:cs="Times New Roman"/>
        <w:b/>
        <w:bCs/>
        <w:i w:val="0"/>
        <w:iCs w:val="0"/>
        <w:strike w:val="0"/>
        <w:color w:val="000000"/>
        <w:sz w:val="20"/>
        <w:szCs w:val="20"/>
        <w:u w:val="none"/>
      </w:rPr>
    </w:lvl>
    <w:lvl w:ilvl="5" w:tplc="FFFFFFFF">
      <w:start w:val="1"/>
      <w:numFmt w:val="decimal"/>
      <w:lvlText w:val="%6."/>
      <w:lvlJc w:val="right"/>
      <w:pPr>
        <w:tabs>
          <w:tab w:val="num" w:pos="0"/>
        </w:tabs>
        <w:ind w:left="1440" w:firstLine="2700"/>
      </w:pPr>
      <w:rPr>
        <w:rFonts w:ascii="Times New Roman" w:eastAsia="Times New Roman" w:hAnsi="Times New Roman" w:cs="Times New Roman"/>
        <w:b/>
        <w:bCs/>
        <w:i w:val="0"/>
        <w:iCs w:val="0"/>
        <w:strike w:val="0"/>
        <w:color w:val="000000"/>
        <w:sz w:val="20"/>
        <w:szCs w:val="20"/>
        <w:u w:val="none"/>
      </w:rPr>
    </w:lvl>
    <w:lvl w:ilvl="6" w:tplc="FFFFFFFF">
      <w:start w:val="1"/>
      <w:numFmt w:val="decimal"/>
      <w:lvlText w:val="%7."/>
      <w:lvlJc w:val="left"/>
      <w:pPr>
        <w:tabs>
          <w:tab w:val="num" w:pos="0"/>
        </w:tabs>
        <w:ind w:left="1800" w:firstLine="2880"/>
      </w:pPr>
      <w:rPr>
        <w:rFonts w:ascii="Times New Roman" w:eastAsia="Times New Roman" w:hAnsi="Times New Roman" w:cs="Times New Roman"/>
        <w:b/>
        <w:bCs/>
        <w:i w:val="0"/>
        <w:iCs w:val="0"/>
        <w:strike w:val="0"/>
        <w:color w:val="000000"/>
        <w:sz w:val="20"/>
        <w:szCs w:val="20"/>
        <w:u w:val="none"/>
      </w:rPr>
    </w:lvl>
    <w:lvl w:ilvl="7" w:tplc="FFFFFFFF">
      <w:start w:val="1"/>
      <w:numFmt w:val="decimal"/>
      <w:lvlText w:val="%8."/>
      <w:lvlJc w:val="left"/>
      <w:pPr>
        <w:tabs>
          <w:tab w:val="num" w:pos="0"/>
        </w:tabs>
        <w:ind w:left="1800" w:firstLine="3600"/>
      </w:pPr>
      <w:rPr>
        <w:rFonts w:ascii="Times New Roman" w:eastAsia="Times New Roman" w:hAnsi="Times New Roman" w:cs="Times New Roman"/>
        <w:b/>
        <w:bCs/>
        <w:i w:val="0"/>
        <w:iCs w:val="0"/>
        <w:strike w:val="0"/>
        <w:color w:val="000000"/>
        <w:sz w:val="20"/>
        <w:szCs w:val="20"/>
        <w:u w:val="none"/>
      </w:rPr>
    </w:lvl>
    <w:lvl w:ilvl="8" w:tplc="FFFFFFFF">
      <w:start w:val="1"/>
      <w:numFmt w:val="decimal"/>
      <w:lvlText w:val="%9."/>
      <w:lvlJc w:val="right"/>
      <w:pPr>
        <w:tabs>
          <w:tab w:val="num" w:pos="0"/>
        </w:tabs>
        <w:ind w:left="2160" w:firstLine="4140"/>
      </w:pPr>
      <w:rPr>
        <w:rFonts w:ascii="Times New Roman" w:eastAsia="Times New Roman" w:hAnsi="Times New Roman" w:cs="Times New Roman"/>
        <w:b/>
        <w:bCs/>
        <w:i w:val="0"/>
        <w:iCs w:val="0"/>
        <w:strike w:val="0"/>
        <w:color w:val="000000"/>
        <w:sz w:val="20"/>
        <w:szCs w:val="20"/>
        <w:u w:val="none"/>
      </w:rPr>
    </w:lvl>
  </w:abstractNum>
  <w:abstractNum w:abstractNumId="1" w15:restartNumberingAfterBreak="0">
    <w:nsid w:val="04CD4929"/>
    <w:multiLevelType w:val="hybridMultilevel"/>
    <w:tmpl w:val="09F096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6555D8"/>
    <w:multiLevelType w:val="hybridMultilevel"/>
    <w:tmpl w:val="9D9283B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DE079BE"/>
    <w:multiLevelType w:val="hybridMultilevel"/>
    <w:tmpl w:val="D7321038"/>
    <w:lvl w:ilvl="0" w:tplc="0C0A0017">
      <w:start w:val="1"/>
      <w:numFmt w:val="lowerLetter"/>
      <w:lvlText w:val="%1)"/>
      <w:lvlJc w:val="left"/>
      <w:pPr>
        <w:ind w:left="720" w:hanging="360"/>
      </w:pPr>
      <w:rPr>
        <w:rFonts w:hint="default"/>
        <w:i w:val="0"/>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26432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D26234"/>
    <w:multiLevelType w:val="hybridMultilevel"/>
    <w:tmpl w:val="5844BF34"/>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6211DE0"/>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8395911"/>
    <w:multiLevelType w:val="hybridMultilevel"/>
    <w:tmpl w:val="767C15E6"/>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F226717"/>
    <w:multiLevelType w:val="hybridMultilevel"/>
    <w:tmpl w:val="7A04700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FB628AF"/>
    <w:multiLevelType w:val="hybridMultilevel"/>
    <w:tmpl w:val="D228F3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FE36461"/>
    <w:multiLevelType w:val="hybridMultilevel"/>
    <w:tmpl w:val="90DA82B2"/>
    <w:lvl w:ilvl="0" w:tplc="37BEE682">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9A2E6F"/>
    <w:multiLevelType w:val="hybridMultilevel"/>
    <w:tmpl w:val="3364FC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3643264"/>
    <w:multiLevelType w:val="hybridMultilevel"/>
    <w:tmpl w:val="B07E7F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0CC16F0"/>
    <w:multiLevelType w:val="multilevel"/>
    <w:tmpl w:val="99CE07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4616FA"/>
    <w:multiLevelType w:val="hybridMultilevel"/>
    <w:tmpl w:val="5FCC7BCA"/>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50D460E"/>
    <w:multiLevelType w:val="hybridMultilevel"/>
    <w:tmpl w:val="A71698F4"/>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6BE2F57"/>
    <w:multiLevelType w:val="multilevel"/>
    <w:tmpl w:val="B34C16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9661EEC"/>
    <w:multiLevelType w:val="hybridMultilevel"/>
    <w:tmpl w:val="606EC7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600116E"/>
    <w:multiLevelType w:val="hybridMultilevel"/>
    <w:tmpl w:val="BDE80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DE617E"/>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DEB3C46"/>
    <w:multiLevelType w:val="hybridMultilevel"/>
    <w:tmpl w:val="FE663A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E6F10B9"/>
    <w:multiLevelType w:val="hybridMultilevel"/>
    <w:tmpl w:val="19784F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31A23F5"/>
    <w:multiLevelType w:val="hybridMultilevel"/>
    <w:tmpl w:val="CC2ADC66"/>
    <w:lvl w:ilvl="0" w:tplc="957C452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3" w15:restartNumberingAfterBreak="0">
    <w:nsid w:val="686F29F2"/>
    <w:multiLevelType w:val="multilevel"/>
    <w:tmpl w:val="99CE075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1406ECB"/>
    <w:multiLevelType w:val="hybridMultilevel"/>
    <w:tmpl w:val="546AFD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5225B3"/>
    <w:multiLevelType w:val="hybridMultilevel"/>
    <w:tmpl w:val="AF34C9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690345D"/>
    <w:multiLevelType w:val="hybridMultilevel"/>
    <w:tmpl w:val="2968032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3173DB"/>
    <w:multiLevelType w:val="hybridMultilevel"/>
    <w:tmpl w:val="7402CF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BB05F8E"/>
    <w:multiLevelType w:val="hybridMultilevel"/>
    <w:tmpl w:val="2E76E29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18126">
    <w:abstractNumId w:val="0"/>
  </w:num>
  <w:num w:numId="2" w16cid:durableId="1185250930">
    <w:abstractNumId w:val="10"/>
  </w:num>
  <w:num w:numId="3" w16cid:durableId="1658537194">
    <w:abstractNumId w:val="13"/>
  </w:num>
  <w:num w:numId="4" w16cid:durableId="1585184802">
    <w:abstractNumId w:val="22"/>
  </w:num>
  <w:num w:numId="5" w16cid:durableId="1998151080">
    <w:abstractNumId w:val="25"/>
  </w:num>
  <w:num w:numId="6" w16cid:durableId="1747531120">
    <w:abstractNumId w:val="21"/>
  </w:num>
  <w:num w:numId="7" w16cid:durableId="1431966420">
    <w:abstractNumId w:val="2"/>
  </w:num>
  <w:num w:numId="8" w16cid:durableId="236938061">
    <w:abstractNumId w:val="3"/>
  </w:num>
  <w:num w:numId="9" w16cid:durableId="2020042031">
    <w:abstractNumId w:val="18"/>
  </w:num>
  <w:num w:numId="10" w16cid:durableId="995035480">
    <w:abstractNumId w:val="6"/>
  </w:num>
  <w:num w:numId="11" w16cid:durableId="532032939">
    <w:abstractNumId w:val="1"/>
  </w:num>
  <w:num w:numId="12" w16cid:durableId="1797677305">
    <w:abstractNumId w:val="24"/>
  </w:num>
  <w:num w:numId="13" w16cid:durableId="1457941320">
    <w:abstractNumId w:val="27"/>
  </w:num>
  <w:num w:numId="14" w16cid:durableId="935946755">
    <w:abstractNumId w:val="19"/>
  </w:num>
  <w:num w:numId="15" w16cid:durableId="1904289842">
    <w:abstractNumId w:val="20"/>
  </w:num>
  <w:num w:numId="16" w16cid:durableId="1109394540">
    <w:abstractNumId w:val="7"/>
  </w:num>
  <w:num w:numId="17" w16cid:durableId="596325925">
    <w:abstractNumId w:val="14"/>
  </w:num>
  <w:num w:numId="18" w16cid:durableId="65299693">
    <w:abstractNumId w:val="8"/>
  </w:num>
  <w:num w:numId="19" w16cid:durableId="447890564">
    <w:abstractNumId w:val="15"/>
  </w:num>
  <w:num w:numId="20" w16cid:durableId="17314446">
    <w:abstractNumId w:val="26"/>
  </w:num>
  <w:num w:numId="21" w16cid:durableId="1594124702">
    <w:abstractNumId w:val="11"/>
  </w:num>
  <w:num w:numId="22" w16cid:durableId="1699811908">
    <w:abstractNumId w:val="9"/>
  </w:num>
  <w:num w:numId="23" w16cid:durableId="1395353202">
    <w:abstractNumId w:val="16"/>
  </w:num>
  <w:num w:numId="24" w16cid:durableId="199635262">
    <w:abstractNumId w:val="28"/>
  </w:num>
  <w:num w:numId="25" w16cid:durableId="1891528442">
    <w:abstractNumId w:val="12"/>
  </w:num>
  <w:num w:numId="26" w16cid:durableId="2123305573">
    <w:abstractNumId w:val="17"/>
  </w:num>
  <w:num w:numId="27" w16cid:durableId="692193021">
    <w:abstractNumId w:val="5"/>
  </w:num>
  <w:num w:numId="28" w16cid:durableId="2127387632">
    <w:abstractNumId w:val="4"/>
  </w:num>
  <w:num w:numId="29" w16cid:durableId="235361201">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8650D"/>
    <w:rsid w:val="00001737"/>
    <w:rsid w:val="00002908"/>
    <w:rsid w:val="00004F45"/>
    <w:rsid w:val="000104C0"/>
    <w:rsid w:val="00010639"/>
    <w:rsid w:val="00011B99"/>
    <w:rsid w:val="00014CDD"/>
    <w:rsid w:val="00017AD5"/>
    <w:rsid w:val="00017C8D"/>
    <w:rsid w:val="0002681A"/>
    <w:rsid w:val="00026E88"/>
    <w:rsid w:val="00027D3B"/>
    <w:rsid w:val="00052416"/>
    <w:rsid w:val="00057878"/>
    <w:rsid w:val="0006640E"/>
    <w:rsid w:val="00072A3A"/>
    <w:rsid w:val="00077082"/>
    <w:rsid w:val="00077708"/>
    <w:rsid w:val="000837B9"/>
    <w:rsid w:val="00083897"/>
    <w:rsid w:val="00084406"/>
    <w:rsid w:val="000845D2"/>
    <w:rsid w:val="000907AB"/>
    <w:rsid w:val="000949C7"/>
    <w:rsid w:val="000A1BF7"/>
    <w:rsid w:val="000A4CE2"/>
    <w:rsid w:val="000B6634"/>
    <w:rsid w:val="000C02A2"/>
    <w:rsid w:val="000C4C9D"/>
    <w:rsid w:val="000C6F12"/>
    <w:rsid w:val="000E5E73"/>
    <w:rsid w:val="000E7740"/>
    <w:rsid w:val="000F12CA"/>
    <w:rsid w:val="000F313A"/>
    <w:rsid w:val="001026A7"/>
    <w:rsid w:val="001057AE"/>
    <w:rsid w:val="0010763C"/>
    <w:rsid w:val="00125DDA"/>
    <w:rsid w:val="0013413C"/>
    <w:rsid w:val="00137D87"/>
    <w:rsid w:val="00140A2E"/>
    <w:rsid w:val="00142452"/>
    <w:rsid w:val="001456FE"/>
    <w:rsid w:val="0015048A"/>
    <w:rsid w:val="00163650"/>
    <w:rsid w:val="001665DB"/>
    <w:rsid w:val="00175422"/>
    <w:rsid w:val="00176D45"/>
    <w:rsid w:val="00176F49"/>
    <w:rsid w:val="001805FB"/>
    <w:rsid w:val="00197CA6"/>
    <w:rsid w:val="001A2A3B"/>
    <w:rsid w:val="001B0E4C"/>
    <w:rsid w:val="001B1527"/>
    <w:rsid w:val="001B33AA"/>
    <w:rsid w:val="001B34EA"/>
    <w:rsid w:val="001B757B"/>
    <w:rsid w:val="001C04C3"/>
    <w:rsid w:val="001C53DD"/>
    <w:rsid w:val="001C5B9A"/>
    <w:rsid w:val="001D1513"/>
    <w:rsid w:val="001D4121"/>
    <w:rsid w:val="001E63A5"/>
    <w:rsid w:val="001E6B25"/>
    <w:rsid w:val="001E7D68"/>
    <w:rsid w:val="001F2DF7"/>
    <w:rsid w:val="001F56BD"/>
    <w:rsid w:val="001F7F53"/>
    <w:rsid w:val="00201973"/>
    <w:rsid w:val="00202E99"/>
    <w:rsid w:val="00214C2D"/>
    <w:rsid w:val="00220B29"/>
    <w:rsid w:val="00222D0E"/>
    <w:rsid w:val="0022406A"/>
    <w:rsid w:val="00232003"/>
    <w:rsid w:val="00235B00"/>
    <w:rsid w:val="00244DE7"/>
    <w:rsid w:val="00250922"/>
    <w:rsid w:val="00256499"/>
    <w:rsid w:val="00261609"/>
    <w:rsid w:val="00270E1F"/>
    <w:rsid w:val="0028650D"/>
    <w:rsid w:val="00287235"/>
    <w:rsid w:val="00294AAA"/>
    <w:rsid w:val="002A19D5"/>
    <w:rsid w:val="002A1C04"/>
    <w:rsid w:val="002A1E35"/>
    <w:rsid w:val="002B0B10"/>
    <w:rsid w:val="002B205A"/>
    <w:rsid w:val="002B76B8"/>
    <w:rsid w:val="002D1515"/>
    <w:rsid w:val="002D4DFC"/>
    <w:rsid w:val="002D5840"/>
    <w:rsid w:val="002E37AC"/>
    <w:rsid w:val="002E51B8"/>
    <w:rsid w:val="002F2D35"/>
    <w:rsid w:val="0030635B"/>
    <w:rsid w:val="00307B4C"/>
    <w:rsid w:val="00311EB4"/>
    <w:rsid w:val="0032004A"/>
    <w:rsid w:val="00320319"/>
    <w:rsid w:val="003242C3"/>
    <w:rsid w:val="003265F0"/>
    <w:rsid w:val="0033511B"/>
    <w:rsid w:val="00336052"/>
    <w:rsid w:val="00342D51"/>
    <w:rsid w:val="003442D6"/>
    <w:rsid w:val="00360677"/>
    <w:rsid w:val="003748B2"/>
    <w:rsid w:val="00380FE6"/>
    <w:rsid w:val="003957C4"/>
    <w:rsid w:val="003A1B93"/>
    <w:rsid w:val="003A391F"/>
    <w:rsid w:val="003A6398"/>
    <w:rsid w:val="003B2D1F"/>
    <w:rsid w:val="003B5F1E"/>
    <w:rsid w:val="003B6A0E"/>
    <w:rsid w:val="003B6B12"/>
    <w:rsid w:val="003B73FD"/>
    <w:rsid w:val="003D700E"/>
    <w:rsid w:val="003E3342"/>
    <w:rsid w:val="003F05B0"/>
    <w:rsid w:val="003F10FA"/>
    <w:rsid w:val="003F369E"/>
    <w:rsid w:val="00402C49"/>
    <w:rsid w:val="0040547D"/>
    <w:rsid w:val="00412BAB"/>
    <w:rsid w:val="00413808"/>
    <w:rsid w:val="004146F8"/>
    <w:rsid w:val="004239FA"/>
    <w:rsid w:val="00445572"/>
    <w:rsid w:val="00451064"/>
    <w:rsid w:val="00456FAD"/>
    <w:rsid w:val="00460E85"/>
    <w:rsid w:val="004615FB"/>
    <w:rsid w:val="004624A7"/>
    <w:rsid w:val="00463A64"/>
    <w:rsid w:val="00471CA6"/>
    <w:rsid w:val="00473164"/>
    <w:rsid w:val="00477DB7"/>
    <w:rsid w:val="00487A2D"/>
    <w:rsid w:val="0049239B"/>
    <w:rsid w:val="004A2697"/>
    <w:rsid w:val="004A3020"/>
    <w:rsid w:val="004A480B"/>
    <w:rsid w:val="004C5949"/>
    <w:rsid w:val="004D223C"/>
    <w:rsid w:val="004D44D5"/>
    <w:rsid w:val="004E1654"/>
    <w:rsid w:val="004F3BE4"/>
    <w:rsid w:val="004F7D6D"/>
    <w:rsid w:val="005111B0"/>
    <w:rsid w:val="00511EB4"/>
    <w:rsid w:val="005168C3"/>
    <w:rsid w:val="005172C9"/>
    <w:rsid w:val="005312A9"/>
    <w:rsid w:val="00533D7A"/>
    <w:rsid w:val="00535088"/>
    <w:rsid w:val="005350C7"/>
    <w:rsid w:val="005406E7"/>
    <w:rsid w:val="00540C1F"/>
    <w:rsid w:val="00544956"/>
    <w:rsid w:val="00546E48"/>
    <w:rsid w:val="005472DA"/>
    <w:rsid w:val="00560FD3"/>
    <w:rsid w:val="005667CC"/>
    <w:rsid w:val="0057341D"/>
    <w:rsid w:val="00573D38"/>
    <w:rsid w:val="00591797"/>
    <w:rsid w:val="00595BB3"/>
    <w:rsid w:val="00597FEB"/>
    <w:rsid w:val="005A4952"/>
    <w:rsid w:val="005A6308"/>
    <w:rsid w:val="005B60EC"/>
    <w:rsid w:val="005C2DAB"/>
    <w:rsid w:val="005D04A3"/>
    <w:rsid w:val="005D4D39"/>
    <w:rsid w:val="005E03C5"/>
    <w:rsid w:val="005E2534"/>
    <w:rsid w:val="005E2BB5"/>
    <w:rsid w:val="005F1876"/>
    <w:rsid w:val="005F218E"/>
    <w:rsid w:val="005F2259"/>
    <w:rsid w:val="00602EC7"/>
    <w:rsid w:val="006031F2"/>
    <w:rsid w:val="0060722D"/>
    <w:rsid w:val="00617E9A"/>
    <w:rsid w:val="006233E9"/>
    <w:rsid w:val="00646A7F"/>
    <w:rsid w:val="00651631"/>
    <w:rsid w:val="0065197D"/>
    <w:rsid w:val="006637E5"/>
    <w:rsid w:val="006738F0"/>
    <w:rsid w:val="00681AC5"/>
    <w:rsid w:val="00686B40"/>
    <w:rsid w:val="006926CA"/>
    <w:rsid w:val="006A1389"/>
    <w:rsid w:val="006A7745"/>
    <w:rsid w:val="006B1936"/>
    <w:rsid w:val="006B4301"/>
    <w:rsid w:val="006C1B3D"/>
    <w:rsid w:val="006C3CDD"/>
    <w:rsid w:val="006C7C69"/>
    <w:rsid w:val="006D5AA4"/>
    <w:rsid w:val="006E345B"/>
    <w:rsid w:val="006E7475"/>
    <w:rsid w:val="006E7A09"/>
    <w:rsid w:val="006F3D61"/>
    <w:rsid w:val="006F4F31"/>
    <w:rsid w:val="006F6B76"/>
    <w:rsid w:val="0070276C"/>
    <w:rsid w:val="00713676"/>
    <w:rsid w:val="007202D4"/>
    <w:rsid w:val="00721225"/>
    <w:rsid w:val="00722086"/>
    <w:rsid w:val="007233B1"/>
    <w:rsid w:val="00740D7B"/>
    <w:rsid w:val="00763724"/>
    <w:rsid w:val="00763923"/>
    <w:rsid w:val="00773341"/>
    <w:rsid w:val="00784E1B"/>
    <w:rsid w:val="0079007B"/>
    <w:rsid w:val="00792CC6"/>
    <w:rsid w:val="007A20CF"/>
    <w:rsid w:val="007A5CEE"/>
    <w:rsid w:val="007A735D"/>
    <w:rsid w:val="007B78C5"/>
    <w:rsid w:val="007C002C"/>
    <w:rsid w:val="007C1514"/>
    <w:rsid w:val="007C1EF4"/>
    <w:rsid w:val="007C35A0"/>
    <w:rsid w:val="007D24A0"/>
    <w:rsid w:val="007D6309"/>
    <w:rsid w:val="007D77F7"/>
    <w:rsid w:val="007E2B74"/>
    <w:rsid w:val="007E3546"/>
    <w:rsid w:val="007E3ED6"/>
    <w:rsid w:val="007F7EC2"/>
    <w:rsid w:val="00801191"/>
    <w:rsid w:val="00807C96"/>
    <w:rsid w:val="00815339"/>
    <w:rsid w:val="00831C8E"/>
    <w:rsid w:val="00832B17"/>
    <w:rsid w:val="00832F22"/>
    <w:rsid w:val="00837197"/>
    <w:rsid w:val="00847D4F"/>
    <w:rsid w:val="008513B4"/>
    <w:rsid w:val="00861451"/>
    <w:rsid w:val="008673F1"/>
    <w:rsid w:val="00881605"/>
    <w:rsid w:val="008A5601"/>
    <w:rsid w:val="008A5FF5"/>
    <w:rsid w:val="008A710B"/>
    <w:rsid w:val="008B0A5E"/>
    <w:rsid w:val="008B1EAC"/>
    <w:rsid w:val="008B4DD2"/>
    <w:rsid w:val="008C3E59"/>
    <w:rsid w:val="008D12BD"/>
    <w:rsid w:val="008D4724"/>
    <w:rsid w:val="008D6C21"/>
    <w:rsid w:val="008E1845"/>
    <w:rsid w:val="008E43B8"/>
    <w:rsid w:val="008F33A4"/>
    <w:rsid w:val="00901E89"/>
    <w:rsid w:val="0090242E"/>
    <w:rsid w:val="00902A55"/>
    <w:rsid w:val="0091534B"/>
    <w:rsid w:val="009469D1"/>
    <w:rsid w:val="009545A4"/>
    <w:rsid w:val="00954A51"/>
    <w:rsid w:val="009600A8"/>
    <w:rsid w:val="00973D71"/>
    <w:rsid w:val="00974854"/>
    <w:rsid w:val="00974B2F"/>
    <w:rsid w:val="009806F3"/>
    <w:rsid w:val="0098317C"/>
    <w:rsid w:val="00983797"/>
    <w:rsid w:val="00996816"/>
    <w:rsid w:val="009A30B9"/>
    <w:rsid w:val="009B79FE"/>
    <w:rsid w:val="009C4D31"/>
    <w:rsid w:val="009D0652"/>
    <w:rsid w:val="009D3B8F"/>
    <w:rsid w:val="009D779E"/>
    <w:rsid w:val="009E070C"/>
    <w:rsid w:val="009E1A4D"/>
    <w:rsid w:val="009E2120"/>
    <w:rsid w:val="009E485E"/>
    <w:rsid w:val="009E6C0F"/>
    <w:rsid w:val="009F020B"/>
    <w:rsid w:val="009F1F23"/>
    <w:rsid w:val="009F348A"/>
    <w:rsid w:val="009F4DEA"/>
    <w:rsid w:val="009F7FA8"/>
    <w:rsid w:val="00A04EE6"/>
    <w:rsid w:val="00A0648B"/>
    <w:rsid w:val="00A06B0F"/>
    <w:rsid w:val="00A3016F"/>
    <w:rsid w:val="00A32018"/>
    <w:rsid w:val="00A51DF9"/>
    <w:rsid w:val="00A52438"/>
    <w:rsid w:val="00A53851"/>
    <w:rsid w:val="00A55375"/>
    <w:rsid w:val="00A63046"/>
    <w:rsid w:val="00A63E30"/>
    <w:rsid w:val="00A719C7"/>
    <w:rsid w:val="00A910EE"/>
    <w:rsid w:val="00AA488A"/>
    <w:rsid w:val="00AB0370"/>
    <w:rsid w:val="00AC1444"/>
    <w:rsid w:val="00AC2FE3"/>
    <w:rsid w:val="00AD1F45"/>
    <w:rsid w:val="00AF3FB0"/>
    <w:rsid w:val="00AF46DC"/>
    <w:rsid w:val="00B012D7"/>
    <w:rsid w:val="00B047EA"/>
    <w:rsid w:val="00B04BD5"/>
    <w:rsid w:val="00B06B46"/>
    <w:rsid w:val="00B07BC5"/>
    <w:rsid w:val="00B10A4C"/>
    <w:rsid w:val="00B11C31"/>
    <w:rsid w:val="00B14005"/>
    <w:rsid w:val="00B41298"/>
    <w:rsid w:val="00B42F42"/>
    <w:rsid w:val="00B514E7"/>
    <w:rsid w:val="00B7348A"/>
    <w:rsid w:val="00B75836"/>
    <w:rsid w:val="00B85741"/>
    <w:rsid w:val="00B87618"/>
    <w:rsid w:val="00B935ED"/>
    <w:rsid w:val="00B93C3C"/>
    <w:rsid w:val="00B969F7"/>
    <w:rsid w:val="00BA334A"/>
    <w:rsid w:val="00BA47DE"/>
    <w:rsid w:val="00BA7FC1"/>
    <w:rsid w:val="00BB1C80"/>
    <w:rsid w:val="00BC475F"/>
    <w:rsid w:val="00BD1175"/>
    <w:rsid w:val="00BD6241"/>
    <w:rsid w:val="00BE4351"/>
    <w:rsid w:val="00BE63BC"/>
    <w:rsid w:val="00BF3F72"/>
    <w:rsid w:val="00BF55C3"/>
    <w:rsid w:val="00C00CDA"/>
    <w:rsid w:val="00C03565"/>
    <w:rsid w:val="00C07739"/>
    <w:rsid w:val="00C11F76"/>
    <w:rsid w:val="00C175CB"/>
    <w:rsid w:val="00C20845"/>
    <w:rsid w:val="00C26543"/>
    <w:rsid w:val="00C26B4C"/>
    <w:rsid w:val="00C30ECD"/>
    <w:rsid w:val="00C32EC5"/>
    <w:rsid w:val="00C35252"/>
    <w:rsid w:val="00C44A1E"/>
    <w:rsid w:val="00C5192F"/>
    <w:rsid w:val="00C53718"/>
    <w:rsid w:val="00C63217"/>
    <w:rsid w:val="00C63731"/>
    <w:rsid w:val="00C63F1D"/>
    <w:rsid w:val="00C64834"/>
    <w:rsid w:val="00C660D3"/>
    <w:rsid w:val="00C679ED"/>
    <w:rsid w:val="00C75C2E"/>
    <w:rsid w:val="00C8047E"/>
    <w:rsid w:val="00C8239A"/>
    <w:rsid w:val="00C83F2F"/>
    <w:rsid w:val="00C845BD"/>
    <w:rsid w:val="00C85CFA"/>
    <w:rsid w:val="00CA138B"/>
    <w:rsid w:val="00CA4FCD"/>
    <w:rsid w:val="00CC0F9F"/>
    <w:rsid w:val="00CD460D"/>
    <w:rsid w:val="00CD49CB"/>
    <w:rsid w:val="00CD71A0"/>
    <w:rsid w:val="00CE1D0E"/>
    <w:rsid w:val="00CE4DE6"/>
    <w:rsid w:val="00CE6E41"/>
    <w:rsid w:val="00D0204E"/>
    <w:rsid w:val="00D15C33"/>
    <w:rsid w:val="00D174D4"/>
    <w:rsid w:val="00D21D44"/>
    <w:rsid w:val="00D4760E"/>
    <w:rsid w:val="00D507A8"/>
    <w:rsid w:val="00D64975"/>
    <w:rsid w:val="00D66099"/>
    <w:rsid w:val="00D66903"/>
    <w:rsid w:val="00D67DBA"/>
    <w:rsid w:val="00D72E0D"/>
    <w:rsid w:val="00D86B47"/>
    <w:rsid w:val="00D91ED8"/>
    <w:rsid w:val="00DA1365"/>
    <w:rsid w:val="00DA4B4B"/>
    <w:rsid w:val="00DB1AD1"/>
    <w:rsid w:val="00DB2ACA"/>
    <w:rsid w:val="00DB7617"/>
    <w:rsid w:val="00DC0D76"/>
    <w:rsid w:val="00DC26BC"/>
    <w:rsid w:val="00DC46A0"/>
    <w:rsid w:val="00DD3CE7"/>
    <w:rsid w:val="00DD4C08"/>
    <w:rsid w:val="00DF1718"/>
    <w:rsid w:val="00DF28E2"/>
    <w:rsid w:val="00DF2A69"/>
    <w:rsid w:val="00E0318B"/>
    <w:rsid w:val="00E067FD"/>
    <w:rsid w:val="00E11EA2"/>
    <w:rsid w:val="00E2398A"/>
    <w:rsid w:val="00E24C10"/>
    <w:rsid w:val="00E2771E"/>
    <w:rsid w:val="00E30572"/>
    <w:rsid w:val="00E357F8"/>
    <w:rsid w:val="00E42009"/>
    <w:rsid w:val="00E451B9"/>
    <w:rsid w:val="00E57B66"/>
    <w:rsid w:val="00E60C02"/>
    <w:rsid w:val="00E6424F"/>
    <w:rsid w:val="00E64C1E"/>
    <w:rsid w:val="00E71535"/>
    <w:rsid w:val="00E9661A"/>
    <w:rsid w:val="00EA41AF"/>
    <w:rsid w:val="00EA5B1B"/>
    <w:rsid w:val="00EA6380"/>
    <w:rsid w:val="00EC722A"/>
    <w:rsid w:val="00ED1746"/>
    <w:rsid w:val="00ED5709"/>
    <w:rsid w:val="00EE3570"/>
    <w:rsid w:val="00EE598B"/>
    <w:rsid w:val="00EF0830"/>
    <w:rsid w:val="00EF2BD9"/>
    <w:rsid w:val="00EF48B2"/>
    <w:rsid w:val="00F116D3"/>
    <w:rsid w:val="00F136A3"/>
    <w:rsid w:val="00F259DB"/>
    <w:rsid w:val="00F26B59"/>
    <w:rsid w:val="00F421C7"/>
    <w:rsid w:val="00F42C22"/>
    <w:rsid w:val="00F45813"/>
    <w:rsid w:val="00F47A09"/>
    <w:rsid w:val="00F50CF8"/>
    <w:rsid w:val="00F56822"/>
    <w:rsid w:val="00F57034"/>
    <w:rsid w:val="00F64707"/>
    <w:rsid w:val="00F80881"/>
    <w:rsid w:val="00F82A3D"/>
    <w:rsid w:val="00F8545B"/>
    <w:rsid w:val="00F85740"/>
    <w:rsid w:val="00F947AD"/>
    <w:rsid w:val="00F954D8"/>
    <w:rsid w:val="00FA1431"/>
    <w:rsid w:val="00FA49F1"/>
    <w:rsid w:val="00FA59A4"/>
    <w:rsid w:val="00FB0A8D"/>
    <w:rsid w:val="00FC7733"/>
    <w:rsid w:val="00FD2137"/>
    <w:rsid w:val="00FE146D"/>
    <w:rsid w:val="00FE25E7"/>
    <w:rsid w:val="00FF020C"/>
    <w:rsid w:val="00FF139E"/>
    <w:rsid w:val="00FF6D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15D5D"/>
  <w15:docId w15:val="{0BCA7C4E-D262-4B0A-A2FA-298D1356A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731"/>
    <w:pPr>
      <w:spacing w:before="120" w:after="120" w:line="360" w:lineRule="auto"/>
      <w:ind w:left="284"/>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9F020B"/>
    <w:pPr>
      <w:tabs>
        <w:tab w:val="num" w:pos="720"/>
      </w:tabs>
      <w:ind w:left="0"/>
      <w:outlineLvl w:val="0"/>
    </w:pPr>
    <w:rPr>
      <w:b/>
      <w:bCs/>
    </w:rPr>
  </w:style>
  <w:style w:type="paragraph" w:styleId="Ttulo2">
    <w:name w:val="heading 2"/>
    <w:basedOn w:val="Normal"/>
    <w:next w:val="Normal"/>
    <w:link w:val="Ttulo2Car"/>
    <w:uiPriority w:val="9"/>
    <w:unhideWhenUsed/>
    <w:qFormat/>
    <w:rsid w:val="00C63731"/>
    <w:pPr>
      <w:ind w:hanging="284"/>
      <w:outlineLvl w:val="1"/>
    </w:pPr>
    <w:rPr>
      <w:b/>
    </w:rPr>
  </w:style>
  <w:style w:type="paragraph" w:styleId="Ttulo3">
    <w:name w:val="heading 3"/>
    <w:basedOn w:val="Normal"/>
    <w:next w:val="Normal"/>
    <w:link w:val="Ttulo3Car"/>
    <w:uiPriority w:val="9"/>
    <w:unhideWhenUsed/>
    <w:qFormat/>
    <w:rsid w:val="00C63731"/>
    <w:pPr>
      <w:ind w:left="0"/>
      <w:outlineLvl w:val="2"/>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rsid w:val="0028650D"/>
    <w:rPr>
      <w:sz w:val="16"/>
      <w:szCs w:val="16"/>
    </w:rPr>
  </w:style>
  <w:style w:type="paragraph" w:styleId="Textodeglobo">
    <w:name w:val="Balloon Text"/>
    <w:basedOn w:val="Normal"/>
    <w:link w:val="TextodegloboCar"/>
    <w:uiPriority w:val="99"/>
    <w:semiHidden/>
    <w:unhideWhenUsed/>
    <w:rsid w:val="002865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650D"/>
    <w:rPr>
      <w:rFonts w:ascii="Tahoma" w:eastAsia="Arial" w:hAnsi="Tahoma" w:cs="Tahoma"/>
      <w:color w:val="000000"/>
      <w:sz w:val="16"/>
      <w:szCs w:val="16"/>
      <w:lang w:eastAsia="es-CO"/>
    </w:rPr>
  </w:style>
  <w:style w:type="paragraph" w:styleId="Encabezado">
    <w:name w:val="header"/>
    <w:basedOn w:val="Normal"/>
    <w:link w:val="EncabezadoCar"/>
    <w:uiPriority w:val="99"/>
    <w:unhideWhenUsed/>
    <w:rsid w:val="007C002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C002C"/>
    <w:rPr>
      <w:rFonts w:ascii="Arial" w:eastAsia="Arial" w:hAnsi="Arial" w:cs="Arial"/>
      <w:color w:val="000000"/>
      <w:lang w:eastAsia="es-CO"/>
    </w:rPr>
  </w:style>
  <w:style w:type="paragraph" w:styleId="Piedepgina">
    <w:name w:val="footer"/>
    <w:basedOn w:val="Normal"/>
    <w:link w:val="PiedepginaCar"/>
    <w:uiPriority w:val="99"/>
    <w:unhideWhenUsed/>
    <w:rsid w:val="007C002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C002C"/>
    <w:rPr>
      <w:rFonts w:ascii="Arial" w:eastAsia="Arial" w:hAnsi="Arial" w:cs="Arial"/>
      <w:color w:val="000000"/>
      <w:lang w:eastAsia="es-CO"/>
    </w:r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rsid w:val="00C845BD"/>
    <w:pPr>
      <w:spacing w:line="240" w:lineRule="auto"/>
    </w:pPr>
    <w:rPr>
      <w:sz w:val="20"/>
      <w:szCs w:val="20"/>
    </w:rPr>
  </w:style>
  <w:style w:type="character" w:customStyle="1" w:styleId="TextocomentarioCar">
    <w:name w:val="Texto comentario Car"/>
    <w:basedOn w:val="Fuentedeprrafopredeter"/>
    <w:link w:val="Textocomentario"/>
    <w:rsid w:val="00C845BD"/>
    <w:rPr>
      <w:rFonts w:ascii="Arial" w:eastAsia="Arial" w:hAnsi="Arial" w:cs="Arial"/>
      <w:color w:val="000000"/>
      <w:sz w:val="20"/>
      <w:szCs w:val="20"/>
      <w:lang w:eastAsia="es-CO"/>
    </w:rPr>
  </w:style>
  <w:style w:type="paragraph" w:styleId="NormalWeb">
    <w:name w:val="Normal (Web)"/>
    <w:basedOn w:val="Normal"/>
    <w:uiPriority w:val="99"/>
    <w:semiHidden/>
    <w:unhideWhenUsed/>
    <w:rsid w:val="000A1BF7"/>
    <w:pPr>
      <w:spacing w:before="100" w:beforeAutospacing="1" w:after="100" w:afterAutospacing="1" w:line="240" w:lineRule="auto"/>
      <w:ind w:left="0"/>
      <w:jc w:val="left"/>
    </w:pPr>
    <w:rPr>
      <w:rFonts w:ascii="Times New Roman" w:eastAsia="Times New Roman" w:hAnsi="Times New Roman" w:cs="Times New Roman"/>
      <w:color w:val="auto"/>
      <w:sz w:val="24"/>
      <w:szCs w:val="24"/>
    </w:rPr>
  </w:style>
  <w:style w:type="table" w:styleId="Tablaconcuadrcula">
    <w:name w:val="Table Grid"/>
    <w:basedOn w:val="Tablanormal"/>
    <w:uiPriority w:val="59"/>
    <w:rsid w:val="00533D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ACA"/>
    <w:pPr>
      <w:autoSpaceDE w:val="0"/>
      <w:autoSpaceDN w:val="0"/>
      <w:adjustRightInd w:val="0"/>
      <w:spacing w:after="0" w:line="240" w:lineRule="auto"/>
    </w:pPr>
    <w:rPr>
      <w:rFonts w:ascii="Wingdings" w:eastAsia="Times New Roman" w:hAnsi="Wingdings" w:cs="Wingdings"/>
      <w:color w:val="000000"/>
      <w:sz w:val="24"/>
      <w:szCs w:val="24"/>
      <w:lang w:eastAsia="es-CO"/>
    </w:rPr>
  </w:style>
  <w:style w:type="character" w:styleId="Hipervnculo">
    <w:name w:val="Hyperlink"/>
    <w:uiPriority w:val="99"/>
    <w:rsid w:val="008A5601"/>
    <w:rPr>
      <w:color w:val="0000FF"/>
      <w:u w:val="single"/>
    </w:rPr>
  </w:style>
  <w:style w:type="paragraph" w:styleId="Textoindependiente">
    <w:name w:val="Body Text"/>
    <w:basedOn w:val="Normal"/>
    <w:link w:val="TextoindependienteCar"/>
    <w:rsid w:val="000837B9"/>
    <w:pPr>
      <w:spacing w:line="240" w:lineRule="auto"/>
      <w:ind w:left="0"/>
    </w:pPr>
    <w:rPr>
      <w:rFonts w:ascii="Verdana" w:eastAsia="Times New Roman" w:hAnsi="Verdana" w:cs="Times New Roman"/>
      <w:color w:val="auto"/>
      <w:sz w:val="20"/>
      <w:szCs w:val="20"/>
      <w:lang w:val="es-MX" w:eastAsia="es-ES"/>
    </w:rPr>
  </w:style>
  <w:style w:type="character" w:customStyle="1" w:styleId="TextoindependienteCar">
    <w:name w:val="Texto independiente Car"/>
    <w:basedOn w:val="Fuentedeprrafopredeter"/>
    <w:link w:val="Textoindependiente"/>
    <w:rsid w:val="000837B9"/>
    <w:rPr>
      <w:rFonts w:ascii="Verdana" w:eastAsia="Times New Roman" w:hAnsi="Verdana" w:cs="Times New Roman"/>
      <w:sz w:val="20"/>
      <w:szCs w:val="20"/>
      <w:lang w:val="es-MX" w:eastAsia="es-ES"/>
    </w:rPr>
  </w:style>
  <w:style w:type="paragraph" w:styleId="Asuntodelcomentario">
    <w:name w:val="annotation subject"/>
    <w:basedOn w:val="Textocomentario"/>
    <w:next w:val="Textocomentario"/>
    <w:link w:val="AsuntodelcomentarioCar"/>
    <w:uiPriority w:val="99"/>
    <w:semiHidden/>
    <w:unhideWhenUsed/>
    <w:rsid w:val="00D64975"/>
    <w:rPr>
      <w:b/>
      <w:bCs/>
    </w:rPr>
  </w:style>
  <w:style w:type="character" w:customStyle="1" w:styleId="AsuntodelcomentarioCar">
    <w:name w:val="Asunto del comentario Car"/>
    <w:basedOn w:val="TextocomentarioCar"/>
    <w:link w:val="Asuntodelcomentario"/>
    <w:uiPriority w:val="99"/>
    <w:semiHidden/>
    <w:rsid w:val="00D64975"/>
    <w:rPr>
      <w:rFonts w:ascii="Arial" w:eastAsia="Arial" w:hAnsi="Arial" w:cs="Arial"/>
      <w:b/>
      <w:bCs/>
      <w:color w:val="000000"/>
      <w:sz w:val="20"/>
      <w:szCs w:val="20"/>
      <w:lang w:eastAsia="es-CO"/>
    </w:rPr>
  </w:style>
  <w:style w:type="paragraph" w:styleId="Sinespaciado">
    <w:name w:val="No Spacing"/>
    <w:link w:val="SinespaciadoCar"/>
    <w:uiPriority w:val="1"/>
    <w:qFormat/>
    <w:rsid w:val="00AD1F4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D1F45"/>
    <w:rPr>
      <w:rFonts w:eastAsiaTheme="minorEastAsia"/>
      <w:lang w:val="es-ES"/>
    </w:rPr>
  </w:style>
  <w:style w:type="paragraph" w:styleId="Revisin">
    <w:name w:val="Revision"/>
    <w:hidden/>
    <w:uiPriority w:val="99"/>
    <w:semiHidden/>
    <w:rsid w:val="00B012D7"/>
    <w:pPr>
      <w:spacing w:after="0" w:line="240" w:lineRule="auto"/>
    </w:pPr>
    <w:rPr>
      <w:rFonts w:ascii="Arial" w:eastAsia="Arial" w:hAnsi="Arial" w:cs="Arial"/>
      <w:color w:val="000000"/>
      <w:lang w:eastAsia="es-CO"/>
    </w:rPr>
  </w:style>
  <w:style w:type="character" w:customStyle="1" w:styleId="Ttulo1Car">
    <w:name w:val="Título 1 Car"/>
    <w:basedOn w:val="Fuentedeprrafopredeter"/>
    <w:link w:val="Ttulo1"/>
    <w:uiPriority w:val="9"/>
    <w:rsid w:val="009F020B"/>
    <w:rPr>
      <w:rFonts w:ascii="Arial" w:eastAsia="Arial" w:hAnsi="Arial" w:cs="Arial"/>
      <w:b/>
      <w:bCs/>
      <w:color w:val="000000"/>
      <w:lang w:eastAsia="es-CO"/>
    </w:rPr>
  </w:style>
  <w:style w:type="paragraph" w:styleId="Bibliografa">
    <w:name w:val="Bibliography"/>
    <w:basedOn w:val="Normal"/>
    <w:next w:val="Normal"/>
    <w:uiPriority w:val="37"/>
    <w:unhideWhenUsed/>
    <w:rsid w:val="000F313A"/>
    <w:pPr>
      <w:spacing w:after="200" w:line="276" w:lineRule="auto"/>
      <w:ind w:left="0"/>
      <w:jc w:val="left"/>
    </w:pPr>
    <w:rPr>
      <w:rFonts w:asciiTheme="minorHAnsi" w:eastAsiaTheme="minorEastAsia" w:hAnsiTheme="minorHAnsi" w:cstheme="minorBidi"/>
      <w:color w:val="auto"/>
      <w:lang w:val="es-MX" w:eastAsia="es-MX"/>
    </w:rPr>
  </w:style>
  <w:style w:type="character" w:styleId="Textodelmarcadordeposicin">
    <w:name w:val="Placeholder Text"/>
    <w:basedOn w:val="Fuentedeprrafopredeter"/>
    <w:uiPriority w:val="99"/>
    <w:semiHidden/>
    <w:rsid w:val="00F45813"/>
    <w:rPr>
      <w:color w:val="808080"/>
    </w:rPr>
  </w:style>
  <w:style w:type="character" w:customStyle="1" w:styleId="Ttulo2Car">
    <w:name w:val="Título 2 Car"/>
    <w:basedOn w:val="Fuentedeprrafopredeter"/>
    <w:link w:val="Ttulo2"/>
    <w:uiPriority w:val="9"/>
    <w:rsid w:val="00C63731"/>
    <w:rPr>
      <w:rFonts w:ascii="Arial" w:eastAsia="Arial" w:hAnsi="Arial" w:cs="Arial"/>
      <w:b/>
      <w:color w:val="000000"/>
      <w:lang w:eastAsia="es-CO"/>
    </w:rPr>
  </w:style>
  <w:style w:type="character" w:customStyle="1" w:styleId="Ttulo3Car">
    <w:name w:val="Título 3 Car"/>
    <w:basedOn w:val="Fuentedeprrafopredeter"/>
    <w:link w:val="Ttulo3"/>
    <w:uiPriority w:val="9"/>
    <w:rsid w:val="00C63731"/>
    <w:rPr>
      <w:rFonts w:ascii="Arial" w:eastAsia="Arial" w:hAnsi="Arial" w:cs="Arial"/>
      <w:b/>
      <w:color w:val="000000"/>
      <w:lang w:eastAsia="es-CO"/>
    </w:rPr>
  </w:style>
  <w:style w:type="paragraph" w:styleId="Descripcin">
    <w:name w:val="caption"/>
    <w:basedOn w:val="Normal"/>
    <w:next w:val="Normal"/>
    <w:uiPriority w:val="35"/>
    <w:unhideWhenUsed/>
    <w:qFormat/>
    <w:rsid w:val="00C63731"/>
    <w:pPr>
      <w:spacing w:before="0" w:after="200" w:line="240" w:lineRule="auto"/>
    </w:pPr>
    <w:rPr>
      <w:i/>
      <w:iCs/>
      <w:color w:val="auto"/>
      <w:sz w:val="18"/>
      <w:szCs w:val="18"/>
    </w:rPr>
  </w:style>
  <w:style w:type="table" w:customStyle="1" w:styleId="Tablaconcuadrcula1">
    <w:name w:val="Tabla con cuadrícula1"/>
    <w:basedOn w:val="Tablanormal"/>
    <w:next w:val="Tablaconcuadrcula"/>
    <w:uiPriority w:val="59"/>
    <w:rsid w:val="009F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14720">
      <w:bodyDiv w:val="1"/>
      <w:marLeft w:val="0"/>
      <w:marRight w:val="0"/>
      <w:marTop w:val="0"/>
      <w:marBottom w:val="0"/>
      <w:divBdr>
        <w:top w:val="none" w:sz="0" w:space="0" w:color="auto"/>
        <w:left w:val="none" w:sz="0" w:space="0" w:color="auto"/>
        <w:bottom w:val="none" w:sz="0" w:space="0" w:color="auto"/>
        <w:right w:val="none" w:sz="0" w:space="0" w:color="auto"/>
      </w:divBdr>
    </w:div>
    <w:div w:id="209369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550F545F-2B8E-4A18-9BA0-924A495B3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9</Pages>
  <Words>1083</Words>
  <Characters>5962</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Andres Cadena</cp:lastModifiedBy>
  <cp:revision>9</cp:revision>
  <cp:lastPrinted>2013-11-30T02:35:00Z</cp:lastPrinted>
  <dcterms:created xsi:type="dcterms:W3CDTF">2015-01-14T22:24:00Z</dcterms:created>
  <dcterms:modified xsi:type="dcterms:W3CDTF">2023-05-02T16:09:00Z</dcterms:modified>
</cp:coreProperties>
</file>