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FF309" w14:textId="77777777" w:rsidR="00AD1F45" w:rsidRDefault="00AD1F45" w:rsidP="004A3020">
      <w:pPr>
        <w:jc w:val="center"/>
        <w:rPr>
          <w:b/>
          <w:sz w:val="28"/>
          <w:szCs w:val="28"/>
        </w:rPr>
      </w:pPr>
    </w:p>
    <w:p w14:paraId="7CDB79F5" w14:textId="5EEFE8D8" w:rsidR="00FC7D1A" w:rsidRPr="00232003" w:rsidRDefault="005703E4" w:rsidP="00FC7D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PROTOCOLO CUANTIFICACIÓN</w:t>
      </w:r>
      <w:r w:rsidR="00ED1709">
        <w:rPr>
          <w:b/>
          <w:sz w:val="28"/>
          <w:szCs w:val="28"/>
        </w:rPr>
        <w:t xml:space="preserve"> CONCENTRACIÓN DE PROTEINAS/</w:t>
      </w:r>
      <w:r>
        <w:rPr>
          <w:b/>
          <w:sz w:val="28"/>
          <w:szCs w:val="28"/>
        </w:rPr>
        <w:t>ENZI</w:t>
      </w:r>
      <w:r w:rsidR="00807F9A">
        <w:rPr>
          <w:b/>
          <w:sz w:val="28"/>
          <w:szCs w:val="28"/>
        </w:rPr>
        <w:t>M</w:t>
      </w:r>
      <w:r w:rsidR="00ED1709">
        <w:rPr>
          <w:b/>
          <w:sz w:val="28"/>
          <w:szCs w:val="28"/>
        </w:rPr>
        <w:t>AS</w:t>
      </w:r>
    </w:p>
    <w:p w14:paraId="0AE2961B" w14:textId="77777777" w:rsidR="00FC7D1A" w:rsidRDefault="00FC7D1A" w:rsidP="00FC7D1A">
      <w:pPr>
        <w:jc w:val="center"/>
        <w:rPr>
          <w:b/>
          <w:i/>
          <w:sz w:val="28"/>
          <w:szCs w:val="28"/>
        </w:rPr>
      </w:pPr>
      <w:r w:rsidRPr="00232003">
        <w:rPr>
          <w:b/>
          <w:i/>
          <w:sz w:val="28"/>
          <w:szCs w:val="28"/>
        </w:rPr>
        <w:t>Versión 1.0</w:t>
      </w:r>
    </w:p>
    <w:p w14:paraId="31A54514" w14:textId="7930B209" w:rsidR="00FC7D1A" w:rsidRPr="00232003" w:rsidRDefault="00FC7D1A" w:rsidP="00FC7D1A">
      <w:pPr>
        <w:jc w:val="right"/>
        <w:rPr>
          <w:b/>
          <w:sz w:val="26"/>
          <w:szCs w:val="26"/>
        </w:rPr>
      </w:pPr>
      <w:r w:rsidRPr="00232003">
        <w:rPr>
          <w:b/>
          <w:sz w:val="26"/>
          <w:szCs w:val="26"/>
        </w:rPr>
        <w:t>Elabor</w:t>
      </w:r>
      <w:r>
        <w:rPr>
          <w:b/>
          <w:sz w:val="26"/>
          <w:szCs w:val="26"/>
        </w:rPr>
        <w:t>ó: Diana Sotelo</w:t>
      </w:r>
      <w:r w:rsidR="00B13696">
        <w:rPr>
          <w:b/>
          <w:sz w:val="26"/>
          <w:szCs w:val="26"/>
        </w:rPr>
        <w:t xml:space="preserve"> </w:t>
      </w:r>
      <w:r w:rsidR="000D23AD">
        <w:rPr>
          <w:b/>
          <w:sz w:val="26"/>
          <w:szCs w:val="26"/>
        </w:rPr>
        <w:t xml:space="preserve">&amp; Johann Osma </w:t>
      </w:r>
    </w:p>
    <w:p w14:paraId="2C57DDBE" w14:textId="77777777" w:rsidR="00FC7D1A" w:rsidRDefault="00FC7D1A" w:rsidP="00FC7D1A">
      <w:pPr>
        <w:ind w:left="0"/>
      </w:pPr>
    </w:p>
    <w:p w14:paraId="41E294D2" w14:textId="77777777" w:rsidR="00FC7D1A" w:rsidRDefault="00FC7D1A" w:rsidP="00FC7D1A">
      <w:pPr>
        <w:ind w:left="0"/>
      </w:pPr>
      <w:r>
        <w:t xml:space="preserve">     </w:t>
      </w:r>
    </w:p>
    <w:p w14:paraId="2C740B1D" w14:textId="77777777" w:rsidR="00FC7D1A" w:rsidRPr="00F947AD" w:rsidRDefault="00FC7D1A" w:rsidP="00FC7D1A">
      <w:pPr>
        <w:numPr>
          <w:ilvl w:val="0"/>
          <w:numId w:val="1"/>
        </w:numPr>
        <w:tabs>
          <w:tab w:val="num" w:pos="720"/>
        </w:tabs>
        <w:rPr>
          <w:b/>
          <w:bCs/>
        </w:rPr>
      </w:pPr>
      <w:r w:rsidRPr="00F947AD">
        <w:rPr>
          <w:b/>
          <w:bCs/>
        </w:rPr>
        <w:t>OBJETIVO</w:t>
      </w:r>
    </w:p>
    <w:p w14:paraId="7ADB34AB" w14:textId="296E0286" w:rsidR="00FC7D1A" w:rsidRPr="00F947AD" w:rsidRDefault="00ED1709" w:rsidP="00ED1709">
      <w:pPr>
        <w:ind w:left="0"/>
        <w:rPr>
          <w:bCs/>
        </w:rPr>
      </w:pPr>
      <w:r w:rsidRPr="00ED1709">
        <w:rPr>
          <w:lang w:val="es-419"/>
        </w:rPr>
        <w:t xml:space="preserve">Determinar la </w:t>
      </w:r>
      <w:r>
        <w:rPr>
          <w:lang w:val="es-419"/>
        </w:rPr>
        <w:t>concentración de proteínas o enzimas</w:t>
      </w:r>
      <w:r w:rsidRPr="00ED1709">
        <w:rPr>
          <w:lang w:val="es-419"/>
        </w:rPr>
        <w:t xml:space="preserve"> en una solución</w:t>
      </w:r>
      <w:r>
        <w:rPr>
          <w:lang w:val="es-419"/>
        </w:rPr>
        <w:t xml:space="preserve"> o inmovilizadas. En </w:t>
      </w:r>
      <w:proofErr w:type="gramStart"/>
      <w:r>
        <w:rPr>
          <w:lang w:val="es-419"/>
        </w:rPr>
        <w:t>esta caso</w:t>
      </w:r>
      <w:proofErr w:type="gramEnd"/>
      <w:r>
        <w:rPr>
          <w:lang w:val="es-419"/>
        </w:rPr>
        <w:t xml:space="preserve"> se usó </w:t>
      </w:r>
      <w:r w:rsidR="005703E4">
        <w:rPr>
          <w:bCs/>
        </w:rPr>
        <w:t>la enzima lipasa</w:t>
      </w:r>
      <w:r w:rsidR="00F90C38">
        <w:rPr>
          <w:bCs/>
        </w:rPr>
        <w:t xml:space="preserve"> </w:t>
      </w:r>
      <w:r>
        <w:rPr>
          <w:bCs/>
        </w:rPr>
        <w:t>como ejemplo,</w:t>
      </w:r>
      <w:r w:rsidR="005703E4">
        <w:rPr>
          <w:bCs/>
        </w:rPr>
        <w:t xml:space="preserve"> usando espectrofotómetro </w:t>
      </w:r>
      <w:proofErr w:type="spellStart"/>
      <w:r w:rsidR="00807F9A">
        <w:rPr>
          <w:bCs/>
        </w:rPr>
        <w:t>Genesys</w:t>
      </w:r>
      <w:proofErr w:type="spellEnd"/>
      <w:r w:rsidR="00807F9A">
        <w:rPr>
          <w:bCs/>
        </w:rPr>
        <w:t xml:space="preserve"> 10S UV-Vis,</w:t>
      </w:r>
      <w:r w:rsidR="0070527D">
        <w:rPr>
          <w:bCs/>
        </w:rPr>
        <w:t xml:space="preserve"> </w:t>
      </w:r>
      <w:proofErr w:type="spellStart"/>
      <w:r w:rsidR="00807F9A">
        <w:rPr>
          <w:bCs/>
        </w:rPr>
        <w:t>Thermo</w:t>
      </w:r>
      <w:proofErr w:type="spellEnd"/>
      <w:r w:rsidR="00807F9A">
        <w:rPr>
          <w:bCs/>
        </w:rPr>
        <w:t xml:space="preserve"> </w:t>
      </w:r>
      <w:proofErr w:type="spellStart"/>
      <w:r w:rsidR="0070527D">
        <w:rPr>
          <w:bCs/>
        </w:rPr>
        <w:t>S</w:t>
      </w:r>
      <w:r w:rsidR="00807F9A">
        <w:rPr>
          <w:bCs/>
        </w:rPr>
        <w:t>cientific</w:t>
      </w:r>
      <w:proofErr w:type="spellEnd"/>
      <w:r w:rsidR="00FC7D1A">
        <w:rPr>
          <w:bCs/>
        </w:rPr>
        <w:t xml:space="preserve"> </w:t>
      </w:r>
      <w:r w:rsidR="008C32AF">
        <w:rPr>
          <w:bCs/>
        </w:rPr>
        <w:t>y una caja para fotografía</w:t>
      </w:r>
      <w:r w:rsidR="00FC7D1A" w:rsidRPr="00F947AD">
        <w:rPr>
          <w:bCs/>
        </w:rPr>
        <w:t>.</w:t>
      </w:r>
    </w:p>
    <w:p w14:paraId="46807BDB" w14:textId="77777777" w:rsidR="00FC7D1A" w:rsidRPr="00402C49" w:rsidRDefault="00FC7D1A" w:rsidP="00FC7D1A">
      <w:pPr>
        <w:ind w:left="0"/>
        <w:rPr>
          <w:highlight w:val="yellow"/>
        </w:rPr>
      </w:pPr>
    </w:p>
    <w:p w14:paraId="4A1C6496" w14:textId="77777777" w:rsidR="00FC7D1A" w:rsidRPr="00573D38" w:rsidRDefault="00FC7D1A" w:rsidP="00FC7D1A">
      <w:pPr>
        <w:numPr>
          <w:ilvl w:val="0"/>
          <w:numId w:val="1"/>
        </w:numPr>
        <w:tabs>
          <w:tab w:val="num" w:pos="720"/>
        </w:tabs>
        <w:rPr>
          <w:b/>
          <w:bCs/>
        </w:rPr>
      </w:pPr>
      <w:r w:rsidRPr="00573D38">
        <w:rPr>
          <w:b/>
          <w:bCs/>
        </w:rPr>
        <w:t xml:space="preserve">ALCANCE </w:t>
      </w:r>
    </w:p>
    <w:p w14:paraId="171E6612" w14:textId="77777777" w:rsidR="00CB4EEB" w:rsidRDefault="00CB4EEB" w:rsidP="000D435D">
      <w:pPr>
        <w:widowControl w:val="0"/>
        <w:overflowPunct w:val="0"/>
        <w:autoSpaceDE w:val="0"/>
        <w:autoSpaceDN w:val="0"/>
        <w:adjustRightInd w:val="0"/>
        <w:ind w:right="51"/>
        <w:rPr>
          <w:bCs/>
        </w:rPr>
      </w:pPr>
      <w:r>
        <w:rPr>
          <w:bCs/>
        </w:rPr>
        <w:t>Dar a conocer tres métodos:</w:t>
      </w:r>
    </w:p>
    <w:p w14:paraId="5D0404BC" w14:textId="1878C9C0" w:rsidR="00CB4EEB" w:rsidRPr="00CB4EEB" w:rsidRDefault="00CB4EEB" w:rsidP="000D435D">
      <w:pPr>
        <w:pStyle w:val="ListParagraph"/>
        <w:widowControl w:val="0"/>
        <w:numPr>
          <w:ilvl w:val="0"/>
          <w:numId w:val="35"/>
        </w:numPr>
        <w:overflowPunct w:val="0"/>
        <w:autoSpaceDE w:val="0"/>
        <w:autoSpaceDN w:val="0"/>
        <w:adjustRightInd w:val="0"/>
        <w:ind w:right="51"/>
        <w:rPr>
          <w:bCs/>
        </w:rPr>
      </w:pPr>
      <w:r>
        <w:t>Realizar curvas de calibración de concentración de proteína usando el estándar Bradford</w:t>
      </w:r>
    </w:p>
    <w:p w14:paraId="6CE088CA" w14:textId="7C88E1F2" w:rsidR="00CB4EEB" w:rsidRPr="00CB4EEB" w:rsidRDefault="00CB4EEB" w:rsidP="000D435D">
      <w:pPr>
        <w:pStyle w:val="ListParagraph"/>
        <w:widowControl w:val="0"/>
        <w:numPr>
          <w:ilvl w:val="0"/>
          <w:numId w:val="35"/>
        </w:numPr>
        <w:overflowPunct w:val="0"/>
        <w:autoSpaceDE w:val="0"/>
        <w:autoSpaceDN w:val="0"/>
        <w:adjustRightInd w:val="0"/>
        <w:ind w:right="51"/>
        <w:rPr>
          <w:bCs/>
        </w:rPr>
      </w:pPr>
      <w:r>
        <w:t>Realizar mediciones de concentración de proteína/enzima libre</w:t>
      </w:r>
    </w:p>
    <w:p w14:paraId="5F9DD425" w14:textId="77777777" w:rsidR="00CB4EEB" w:rsidRPr="00CB4EEB" w:rsidRDefault="00CB4EEB" w:rsidP="000D435D">
      <w:pPr>
        <w:pStyle w:val="ListParagraph"/>
        <w:widowControl w:val="0"/>
        <w:numPr>
          <w:ilvl w:val="0"/>
          <w:numId w:val="35"/>
        </w:numPr>
        <w:overflowPunct w:val="0"/>
        <w:autoSpaceDE w:val="0"/>
        <w:autoSpaceDN w:val="0"/>
        <w:adjustRightInd w:val="0"/>
        <w:ind w:right="51"/>
        <w:rPr>
          <w:bCs/>
        </w:rPr>
      </w:pPr>
      <w:r>
        <w:t>Realizar mediciones de presencia de proteína/enzima inmovilizada</w:t>
      </w:r>
    </w:p>
    <w:p w14:paraId="196EEF27" w14:textId="3C3886F2" w:rsidR="00CB4EEB" w:rsidRPr="00CB4EEB" w:rsidRDefault="00CB4EEB" w:rsidP="00CB4EEB">
      <w:pPr>
        <w:pStyle w:val="ListParagraph"/>
        <w:widowControl w:val="0"/>
        <w:overflowPunct w:val="0"/>
        <w:autoSpaceDE w:val="0"/>
        <w:autoSpaceDN w:val="0"/>
        <w:adjustRightInd w:val="0"/>
        <w:spacing w:line="237" w:lineRule="auto"/>
        <w:ind w:left="644" w:right="51"/>
        <w:rPr>
          <w:bCs/>
        </w:rPr>
      </w:pPr>
      <w:r>
        <w:t xml:space="preserve"> </w:t>
      </w:r>
    </w:p>
    <w:p w14:paraId="3E4BBB23" w14:textId="35E1A5E1" w:rsidR="00232003" w:rsidRPr="00CB4EEB" w:rsidRDefault="000F313A" w:rsidP="00CB4EEB">
      <w:pPr>
        <w:pStyle w:val="ListParagraph"/>
        <w:widowControl w:val="0"/>
        <w:numPr>
          <w:ilvl w:val="0"/>
          <w:numId w:val="35"/>
        </w:numPr>
        <w:overflowPunct w:val="0"/>
        <w:autoSpaceDE w:val="0"/>
        <w:autoSpaceDN w:val="0"/>
        <w:adjustRightInd w:val="0"/>
        <w:spacing w:line="237" w:lineRule="auto"/>
        <w:ind w:right="51"/>
        <w:rPr>
          <w:bCs/>
        </w:rPr>
      </w:pPr>
      <w:r>
        <w:br w:type="page"/>
      </w:r>
    </w:p>
    <w:p w14:paraId="09D42D5E" w14:textId="64BB6DFD" w:rsidR="00CB4EEB" w:rsidRDefault="00CB4EEB" w:rsidP="00CB4EEB">
      <w:pPr>
        <w:pStyle w:val="ListParagraph"/>
        <w:numPr>
          <w:ilvl w:val="0"/>
          <w:numId w:val="1"/>
        </w:numPr>
        <w:rPr>
          <w:b/>
        </w:rPr>
      </w:pPr>
      <w:r w:rsidRPr="00CB4EEB">
        <w:rPr>
          <w:b/>
        </w:rPr>
        <w:lastRenderedPageBreak/>
        <w:t>CURVAS DE CALIBRACIÓN DE CONCENTRACIÓN DE PROTEÍNA USANDO EL ESTÁNDAR BRADFORD</w:t>
      </w:r>
    </w:p>
    <w:p w14:paraId="0577794D" w14:textId="77777777" w:rsidR="00CB4EEB" w:rsidRDefault="00CB4EEB" w:rsidP="00CB4EEB">
      <w:pPr>
        <w:pStyle w:val="ListParagraph"/>
        <w:rPr>
          <w:b/>
        </w:rPr>
      </w:pPr>
    </w:p>
    <w:p w14:paraId="33B45AD5" w14:textId="37183DD2" w:rsidR="00CB4EEB" w:rsidRDefault="00CB4EEB" w:rsidP="00CB4EEB">
      <w:pPr>
        <w:pStyle w:val="ListParagraph"/>
        <w:rPr>
          <w:lang w:val="es-ES_tradnl"/>
        </w:rPr>
      </w:pPr>
      <w:r>
        <w:rPr>
          <w:lang w:val="es-ES_tradnl"/>
        </w:rPr>
        <w:t xml:space="preserve">Para llevar a cabo esta labor se requiere de </w:t>
      </w:r>
      <w:r>
        <w:rPr>
          <w:bCs/>
        </w:rPr>
        <w:t xml:space="preserve">espectrofotómetro </w:t>
      </w:r>
      <w:proofErr w:type="spellStart"/>
      <w:r>
        <w:rPr>
          <w:bCs/>
        </w:rPr>
        <w:t>Genesys</w:t>
      </w:r>
      <w:proofErr w:type="spellEnd"/>
      <w:r>
        <w:rPr>
          <w:bCs/>
        </w:rPr>
        <w:t xml:space="preserve"> 10S UV-Vis, celdas para espectrofotometría de 1 mL, micropipeta de 200 uL y de 1000 uL, puntas para micropipeta de 200 y 1000 </w:t>
      </w:r>
      <w:proofErr w:type="spellStart"/>
      <w:r>
        <w:rPr>
          <w:bCs/>
        </w:rPr>
        <w:t>uL</w:t>
      </w:r>
      <w:proofErr w:type="spellEnd"/>
      <w:r>
        <w:rPr>
          <w:bCs/>
        </w:rPr>
        <w:t xml:space="preserve">, reactivo </w:t>
      </w:r>
      <w:proofErr w:type="spellStart"/>
      <w:r>
        <w:rPr>
          <w:bCs/>
        </w:rPr>
        <w:t>Protein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Assay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Dye</w:t>
      </w:r>
      <w:proofErr w:type="spellEnd"/>
      <w:r>
        <w:rPr>
          <w:bCs/>
        </w:rPr>
        <w:t xml:space="preserve"> (PAD), Agua tipo II (</w:t>
      </w:r>
      <w:proofErr w:type="spellStart"/>
      <w:r>
        <w:rPr>
          <w:bCs/>
        </w:rPr>
        <w:t>Milli</w:t>
      </w:r>
      <w:proofErr w:type="spellEnd"/>
      <w:r>
        <w:rPr>
          <w:bCs/>
        </w:rPr>
        <w:t xml:space="preserve">-Q), Albumina </w:t>
      </w:r>
      <w:proofErr w:type="spellStart"/>
      <w:r>
        <w:rPr>
          <w:bCs/>
        </w:rPr>
        <w:t>serica</w:t>
      </w:r>
      <w:proofErr w:type="spellEnd"/>
      <w:r>
        <w:rPr>
          <w:bCs/>
        </w:rPr>
        <w:t xml:space="preserve"> bovina (10 mg/</w:t>
      </w:r>
      <w:proofErr w:type="spellStart"/>
      <w:r>
        <w:rPr>
          <w:bCs/>
        </w:rPr>
        <w:t>mL</w:t>
      </w:r>
      <w:proofErr w:type="spellEnd"/>
      <w:r>
        <w:rPr>
          <w:bCs/>
        </w:rPr>
        <w:t>) o ASB</w:t>
      </w:r>
    </w:p>
    <w:p w14:paraId="290D6F21" w14:textId="77777777" w:rsidR="00CB4EEB" w:rsidRDefault="00CB4EEB" w:rsidP="00CB4EEB">
      <w:pPr>
        <w:pStyle w:val="ListParagraph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316A4FA8" wp14:editId="567EA929">
            <wp:extent cx="706907" cy="169068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983" cy="17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FEFD" w14:textId="253ADD84" w:rsidR="00CB4EEB" w:rsidRPr="00142981" w:rsidRDefault="00CB4EEB" w:rsidP="00CB4EEB">
      <w:pPr>
        <w:pStyle w:val="Caption"/>
        <w:jc w:val="center"/>
        <w:rPr>
          <w:color w:val="auto"/>
          <w:lang w:val="es-ES_tradnl"/>
        </w:rPr>
      </w:pPr>
      <w:r w:rsidRPr="00142981">
        <w:rPr>
          <w:color w:val="auto"/>
        </w:rPr>
        <w:t xml:space="preserve">Fig.  </w:t>
      </w:r>
      <w:r w:rsidRPr="00142981">
        <w:rPr>
          <w:color w:val="auto"/>
        </w:rPr>
        <w:fldChar w:fldCharType="begin"/>
      </w:r>
      <w:r w:rsidRPr="00142981">
        <w:rPr>
          <w:color w:val="auto"/>
        </w:rPr>
        <w:instrText xml:space="preserve"> SEQ Fig._ \* ARABIC </w:instrText>
      </w:r>
      <w:r w:rsidRPr="00142981">
        <w:rPr>
          <w:color w:val="auto"/>
        </w:rPr>
        <w:fldChar w:fldCharType="separate"/>
      </w:r>
      <w:r w:rsidR="00106E19">
        <w:rPr>
          <w:noProof/>
          <w:color w:val="auto"/>
        </w:rPr>
        <w:t>1</w:t>
      </w:r>
      <w:r w:rsidRPr="00142981">
        <w:rPr>
          <w:color w:val="auto"/>
        </w:rPr>
        <w:fldChar w:fldCharType="end"/>
      </w:r>
      <w:r w:rsidRPr="00142981">
        <w:rPr>
          <w:color w:val="auto"/>
        </w:rPr>
        <w:t xml:space="preserve"> Ejemplo de </w:t>
      </w:r>
      <w:r>
        <w:rPr>
          <w:color w:val="auto"/>
        </w:rPr>
        <w:t>celdas para espectrofotometría de 1 mL.</w:t>
      </w:r>
    </w:p>
    <w:p w14:paraId="077ED3A8" w14:textId="77777777" w:rsidR="00CB4EEB" w:rsidRDefault="00CB4EEB" w:rsidP="00CB4EEB">
      <w:pPr>
        <w:pStyle w:val="ListParagraph"/>
        <w:tabs>
          <w:tab w:val="num" w:pos="720"/>
        </w:tabs>
        <w:rPr>
          <w:b/>
        </w:rPr>
      </w:pPr>
      <w:r>
        <w:rPr>
          <w:b/>
        </w:rPr>
        <w:t>Recuerde:</w:t>
      </w:r>
    </w:p>
    <w:p w14:paraId="278A79CC" w14:textId="77777777" w:rsidR="00CB4EEB" w:rsidRPr="005A039C" w:rsidRDefault="00CB4EEB" w:rsidP="00CB4EEB">
      <w:pPr>
        <w:pStyle w:val="ListParagraph"/>
      </w:pPr>
    </w:p>
    <w:p w14:paraId="066F4F92" w14:textId="77777777" w:rsidR="00CB4EEB" w:rsidRPr="007519A9" w:rsidRDefault="00CB4EEB" w:rsidP="00CB4EEB">
      <w:pPr>
        <w:pStyle w:val="ListParagraph"/>
        <w:tabs>
          <w:tab w:val="num" w:pos="720"/>
        </w:tabs>
      </w:pPr>
    </w:p>
    <w:p w14:paraId="774C39F3" w14:textId="77777777" w:rsidR="00CB4EEB" w:rsidRPr="00CA07D3" w:rsidRDefault="00CB4EEB" w:rsidP="00CB4EEB">
      <w:pPr>
        <w:pStyle w:val="ListParagraph"/>
        <w:numPr>
          <w:ilvl w:val="0"/>
          <w:numId w:val="1"/>
        </w:numPr>
        <w:tabs>
          <w:tab w:val="num" w:pos="720"/>
        </w:tabs>
      </w:pPr>
      <w:r>
        <w:rPr>
          <w:b/>
          <w:bCs/>
        </w:rPr>
        <w:t>METODOLOGÍA.</w:t>
      </w:r>
    </w:p>
    <w:p w14:paraId="42581C08" w14:textId="77777777" w:rsidR="00CB4EEB" w:rsidRPr="004D516C" w:rsidRDefault="00CB4EEB" w:rsidP="00CB4EEB">
      <w:pPr>
        <w:pStyle w:val="ListParagraph"/>
        <w:numPr>
          <w:ilvl w:val="0"/>
          <w:numId w:val="24"/>
        </w:numPr>
        <w:tabs>
          <w:tab w:val="num" w:pos="720"/>
        </w:tabs>
        <w:ind w:left="1080"/>
      </w:pPr>
      <w:r w:rsidRPr="003F3CBA">
        <w:rPr>
          <w:b/>
          <w:bCs/>
        </w:rPr>
        <w:t>Desarrollo de curva estándar:</w:t>
      </w:r>
      <w:r>
        <w:rPr>
          <w:b/>
          <w:bCs/>
        </w:rPr>
        <w:t xml:space="preserve"> </w:t>
      </w:r>
      <w:r w:rsidRPr="00585C6A">
        <w:t>para esta parte se requiere de</w:t>
      </w:r>
      <w:r>
        <w:rPr>
          <w:b/>
          <w:bCs/>
        </w:rPr>
        <w:t xml:space="preserve"> </w:t>
      </w:r>
      <w:r>
        <w:rPr>
          <w:bCs/>
        </w:rPr>
        <w:t xml:space="preserve">espectrofotómetro </w:t>
      </w:r>
      <w:proofErr w:type="spellStart"/>
      <w:r>
        <w:rPr>
          <w:bCs/>
        </w:rPr>
        <w:t>Genesys</w:t>
      </w:r>
      <w:proofErr w:type="spellEnd"/>
      <w:r>
        <w:rPr>
          <w:bCs/>
        </w:rPr>
        <w:t xml:space="preserve"> 10S UV-Vis, celdas para espectrofotometría de 1 mL, micropipeta de 200 uL y de 1000 uL, puntas para micropipeta de 200 y 1000 </w:t>
      </w:r>
      <w:proofErr w:type="spellStart"/>
      <w:r>
        <w:rPr>
          <w:bCs/>
        </w:rPr>
        <w:t>uL</w:t>
      </w:r>
      <w:proofErr w:type="spellEnd"/>
      <w:r>
        <w:rPr>
          <w:bCs/>
        </w:rPr>
        <w:t xml:space="preserve">, reactivo </w:t>
      </w:r>
      <w:proofErr w:type="spellStart"/>
      <w:r>
        <w:rPr>
          <w:bCs/>
        </w:rPr>
        <w:t>Protein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ASssay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Dye</w:t>
      </w:r>
      <w:proofErr w:type="spellEnd"/>
      <w:r>
        <w:rPr>
          <w:bCs/>
        </w:rPr>
        <w:t xml:space="preserve"> (PAD), Agua tipo II (</w:t>
      </w:r>
      <w:proofErr w:type="spellStart"/>
      <w:r>
        <w:rPr>
          <w:bCs/>
        </w:rPr>
        <w:t>Milli</w:t>
      </w:r>
      <w:proofErr w:type="spellEnd"/>
      <w:r>
        <w:rPr>
          <w:bCs/>
        </w:rPr>
        <w:t xml:space="preserve">-Q), Albumina </w:t>
      </w:r>
      <w:proofErr w:type="spellStart"/>
      <w:r>
        <w:rPr>
          <w:bCs/>
        </w:rPr>
        <w:t>serica</w:t>
      </w:r>
      <w:proofErr w:type="spellEnd"/>
      <w:r>
        <w:rPr>
          <w:bCs/>
        </w:rPr>
        <w:t xml:space="preserve"> bovina (10 mg/</w:t>
      </w:r>
      <w:proofErr w:type="spellStart"/>
      <w:r>
        <w:rPr>
          <w:bCs/>
        </w:rPr>
        <w:t>mL</w:t>
      </w:r>
      <w:proofErr w:type="spellEnd"/>
      <w:r>
        <w:rPr>
          <w:bCs/>
        </w:rPr>
        <w:t>) o ASB.</w:t>
      </w:r>
    </w:p>
    <w:p w14:paraId="49384961" w14:textId="77777777" w:rsidR="00CB4EEB" w:rsidRDefault="00CB4EEB" w:rsidP="00CB4EEB">
      <w:pPr>
        <w:pStyle w:val="ListParagraph"/>
        <w:ind w:left="1080"/>
      </w:pPr>
      <w:r w:rsidRPr="00585C6A">
        <w:t>Primero se</w:t>
      </w:r>
      <w:r>
        <w:rPr>
          <w:b/>
          <w:bCs/>
        </w:rPr>
        <w:t xml:space="preserve"> </w:t>
      </w:r>
      <w:r>
        <w:t xml:space="preserve">debe preparar 1ml de una dilución 1:10 del stock de Albumina (10mg/ml), para esto se agregan 900 </w:t>
      </w:r>
      <w:proofErr w:type="spellStart"/>
      <w:r>
        <w:t>ul</w:t>
      </w:r>
      <w:proofErr w:type="spellEnd"/>
      <w:r>
        <w:t xml:space="preserve"> de agua destilada y 100 </w:t>
      </w:r>
      <w:proofErr w:type="spellStart"/>
      <w:r>
        <w:t>ul</w:t>
      </w:r>
      <w:proofErr w:type="spellEnd"/>
      <w:r>
        <w:t xml:space="preserve"> del stock. Se obtiene una solución de 1mg/ml de Albumina. Se realiza una dilución 1:10 nuevamente del nuevo stock de Albumina (1mg/ml). Se obtiene una solución de </w:t>
      </w:r>
      <w:r>
        <w:lastRenderedPageBreak/>
        <w:t>100 ug/ml de Albu</w:t>
      </w:r>
      <w:r w:rsidRPr="00316EC8">
        <w:t>mina.</w:t>
      </w:r>
      <w:r w:rsidRPr="003F3CBA">
        <w:rPr>
          <w:rStyle w:val="Strong"/>
          <w:b w:val="0"/>
          <w:bCs/>
          <w:shd w:val="clear" w:color="auto" w:fill="FFFFFF"/>
        </w:rPr>
        <w:t xml:space="preserve"> A partir de este stock, se realizan solución en concentraciones 75ug/ml, 50ug/ml y 25ug/ml como se muestra en la figura 2.</w:t>
      </w:r>
    </w:p>
    <w:p w14:paraId="0F63EC5A" w14:textId="77777777" w:rsidR="00CB4EEB" w:rsidRDefault="00CB4EEB" w:rsidP="00CB4EEB">
      <w:pPr>
        <w:pStyle w:val="ListParagraph"/>
        <w:ind w:left="1080"/>
        <w:rPr>
          <w:noProof/>
        </w:rPr>
      </w:pPr>
    </w:p>
    <w:p w14:paraId="076EF192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right="51" w:hanging="11"/>
        <w:jc w:val="center"/>
        <w:rPr>
          <w:rStyle w:val="Strong"/>
          <w:b w:val="0"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542C6E86" wp14:editId="4798E258">
            <wp:extent cx="2625859" cy="1554480"/>
            <wp:effectExtent l="0" t="0" r="3175" b="762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222" cy="15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4F3037BD" wp14:editId="07D72B79">
            <wp:extent cx="1652954" cy="1555722"/>
            <wp:effectExtent l="0" t="0" r="4445" b="6985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431" cy="15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1C58" w14:textId="3D08B686" w:rsidR="00CB4EEB" w:rsidRPr="006E0673" w:rsidRDefault="00CB4EEB" w:rsidP="00CB4EEB">
      <w:pPr>
        <w:pStyle w:val="Caption"/>
        <w:jc w:val="center"/>
        <w:rPr>
          <w:color w:val="auto"/>
        </w:rPr>
      </w:pPr>
      <w:r w:rsidRPr="006E0673">
        <w:rPr>
          <w:color w:val="auto"/>
        </w:rPr>
        <w:t xml:space="preserve">Fig.  </w:t>
      </w:r>
      <w:r w:rsidRPr="006E0673">
        <w:rPr>
          <w:color w:val="auto"/>
        </w:rPr>
        <w:fldChar w:fldCharType="begin"/>
      </w:r>
      <w:r w:rsidRPr="006E0673">
        <w:rPr>
          <w:color w:val="auto"/>
        </w:rPr>
        <w:instrText xml:space="preserve"> SEQ Fig._ \* ARABIC </w:instrText>
      </w:r>
      <w:r w:rsidRPr="006E0673">
        <w:rPr>
          <w:color w:val="auto"/>
        </w:rPr>
        <w:fldChar w:fldCharType="separate"/>
      </w:r>
      <w:r w:rsidR="00106E19">
        <w:rPr>
          <w:noProof/>
          <w:color w:val="auto"/>
        </w:rPr>
        <w:t>2</w:t>
      </w:r>
      <w:r w:rsidRPr="006E0673">
        <w:rPr>
          <w:color w:val="auto"/>
        </w:rPr>
        <w:fldChar w:fldCharType="end"/>
      </w:r>
      <w:r w:rsidRPr="006E0673">
        <w:rPr>
          <w:color w:val="auto"/>
        </w:rPr>
        <w:t xml:space="preserve"> Diseño de las diluciones para curva estándar.</w:t>
      </w:r>
    </w:p>
    <w:p w14:paraId="24EA3F8D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708" w:right="51" w:hanging="11"/>
        <w:rPr>
          <w:rStyle w:val="Strong"/>
          <w:b w:val="0"/>
          <w:shd w:val="clear" w:color="auto" w:fill="FFFFFF"/>
        </w:rPr>
      </w:pPr>
      <w:r w:rsidRPr="00B17C45">
        <w:rPr>
          <w:rStyle w:val="Strong"/>
          <w:b w:val="0"/>
          <w:shd w:val="clear" w:color="auto" w:fill="FFFFFF"/>
        </w:rPr>
        <w:t xml:space="preserve">En una celda de 1 mL para espectrofotómetro </w:t>
      </w:r>
      <w:r>
        <w:rPr>
          <w:rStyle w:val="Strong"/>
          <w:b w:val="0"/>
          <w:shd w:val="clear" w:color="auto" w:fill="FFFFFF"/>
        </w:rPr>
        <w:t>se agregan</w:t>
      </w:r>
      <w:r w:rsidRPr="00B17C45">
        <w:rPr>
          <w:rStyle w:val="Strong"/>
          <w:b w:val="0"/>
          <w:shd w:val="clear" w:color="auto" w:fill="FFFFFF"/>
        </w:rPr>
        <w:t xml:space="preserve"> 800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uL de agua destilada y 200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uL de PAD, resuspender con micropipeta hasta homogenizar la muestra</w:t>
      </w:r>
      <w:r>
        <w:rPr>
          <w:rStyle w:val="Strong"/>
          <w:b w:val="0"/>
          <w:shd w:val="clear" w:color="auto" w:fill="FFFFFF"/>
        </w:rPr>
        <w:t xml:space="preserve"> y agitar por 5 segundos en vortex</w:t>
      </w:r>
      <w:r w:rsidRPr="00B17C45">
        <w:rPr>
          <w:rStyle w:val="Strong"/>
          <w:b w:val="0"/>
          <w:shd w:val="clear" w:color="auto" w:fill="FFFFFF"/>
        </w:rPr>
        <w:t xml:space="preserve">. Incubar durante 15 minutos a 25°C y leer como BLANCO a 595nm. Posteriormente, para </w:t>
      </w:r>
      <w:r>
        <w:rPr>
          <w:rStyle w:val="Strong"/>
          <w:b w:val="0"/>
          <w:shd w:val="clear" w:color="auto" w:fill="FFFFFF"/>
        </w:rPr>
        <w:t xml:space="preserve">medir las muestras de </w:t>
      </w:r>
      <w:r w:rsidRPr="00B17C45">
        <w:rPr>
          <w:rStyle w:val="Strong"/>
          <w:b w:val="0"/>
          <w:shd w:val="clear" w:color="auto" w:fill="FFFFFF"/>
        </w:rPr>
        <w:t>cada solución preparada (100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ug/ml, 75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ug/ml, 50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ug/ml y 25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 xml:space="preserve">ug/ml) </w:t>
      </w:r>
      <w:r>
        <w:rPr>
          <w:rStyle w:val="Strong"/>
          <w:b w:val="0"/>
          <w:shd w:val="clear" w:color="auto" w:fill="FFFFFF"/>
        </w:rPr>
        <w:t xml:space="preserve">se debe </w:t>
      </w:r>
      <w:r w:rsidRPr="00B17C45">
        <w:rPr>
          <w:rStyle w:val="Strong"/>
          <w:b w:val="0"/>
          <w:shd w:val="clear" w:color="auto" w:fill="FFFFFF"/>
        </w:rPr>
        <w:t xml:space="preserve">adicionar 700ul de agua </w:t>
      </w:r>
      <w:r>
        <w:rPr>
          <w:rStyle w:val="Strong"/>
          <w:b w:val="0"/>
          <w:shd w:val="clear" w:color="auto" w:fill="FFFFFF"/>
        </w:rPr>
        <w:t>Milli-Q</w:t>
      </w:r>
      <w:r w:rsidRPr="00B17C45">
        <w:rPr>
          <w:rStyle w:val="Strong"/>
          <w:b w:val="0"/>
          <w:shd w:val="clear" w:color="auto" w:fill="FFFFFF"/>
        </w:rPr>
        <w:t xml:space="preserve"> en una celda de 1ml </w:t>
      </w:r>
      <w:r>
        <w:rPr>
          <w:rStyle w:val="Strong"/>
          <w:b w:val="0"/>
          <w:shd w:val="clear" w:color="auto" w:fill="FFFFFF"/>
        </w:rPr>
        <w:t xml:space="preserve">junto con </w:t>
      </w:r>
      <w:r w:rsidRPr="00B17C45">
        <w:rPr>
          <w:rStyle w:val="Strong"/>
          <w:b w:val="0"/>
          <w:shd w:val="clear" w:color="auto" w:fill="FFFFFF"/>
        </w:rPr>
        <w:t>100</w:t>
      </w:r>
      <w:r>
        <w:rPr>
          <w:rStyle w:val="Strong"/>
          <w:b w:val="0"/>
          <w:shd w:val="clear" w:color="auto" w:fill="FFFFFF"/>
        </w:rPr>
        <w:t xml:space="preserve"> </w:t>
      </w:r>
      <w:proofErr w:type="spellStart"/>
      <w:r w:rsidRPr="00B17C45">
        <w:rPr>
          <w:rStyle w:val="Strong"/>
          <w:b w:val="0"/>
          <w:shd w:val="clear" w:color="auto" w:fill="FFFFFF"/>
        </w:rPr>
        <w:t>ul</w:t>
      </w:r>
      <w:proofErr w:type="spellEnd"/>
      <w:r w:rsidRPr="00B17C45">
        <w:rPr>
          <w:rStyle w:val="Strong"/>
          <w:b w:val="0"/>
          <w:shd w:val="clear" w:color="auto" w:fill="FFFFFF"/>
        </w:rPr>
        <w:t xml:space="preserve"> de la </w:t>
      </w:r>
      <w:r>
        <w:rPr>
          <w:rStyle w:val="Strong"/>
          <w:b w:val="0"/>
          <w:shd w:val="clear" w:color="auto" w:fill="FFFFFF"/>
        </w:rPr>
        <w:t>muestra</w:t>
      </w:r>
      <w:r w:rsidRPr="00B17C45">
        <w:rPr>
          <w:rStyle w:val="Strong"/>
          <w:b w:val="0"/>
          <w:shd w:val="clear" w:color="auto" w:fill="FFFFFF"/>
        </w:rPr>
        <w:t>. Finalmente, agregar 200ul de PAD, resuspender hasta homogenizar, incubar por 15 minutos a 25°C</w:t>
      </w:r>
      <w:r>
        <w:rPr>
          <w:rStyle w:val="Strong"/>
          <w:b w:val="0"/>
          <w:shd w:val="clear" w:color="auto" w:fill="FFFFFF"/>
        </w:rPr>
        <w:t>, agitar por 5 segundos en vortex</w:t>
      </w:r>
      <w:r w:rsidRPr="00B17C45">
        <w:rPr>
          <w:rStyle w:val="Strong"/>
          <w:b w:val="0"/>
          <w:shd w:val="clear" w:color="auto" w:fill="FFFFFF"/>
        </w:rPr>
        <w:t xml:space="preserve"> y leer a 595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nm.</w:t>
      </w:r>
    </w:p>
    <w:p w14:paraId="4994C70F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708" w:right="51" w:hanging="11"/>
        <w:jc w:val="center"/>
        <w:rPr>
          <w:rStyle w:val="Strong"/>
          <w:b w:val="0"/>
          <w:shd w:val="clear" w:color="auto" w:fill="FFFFFF"/>
        </w:rPr>
      </w:pPr>
    </w:p>
    <w:p w14:paraId="6BA5652F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708" w:right="51" w:hanging="11"/>
        <w:jc w:val="center"/>
        <w:rPr>
          <w:rStyle w:val="Strong"/>
          <w:b w:val="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AB8451" wp14:editId="22FFFC95">
            <wp:extent cx="5612130" cy="233616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BB01" w14:textId="119CF35D" w:rsidR="00CB4EEB" w:rsidRPr="00B17C45" w:rsidRDefault="00CB4EEB" w:rsidP="00CB4EEB">
      <w:pPr>
        <w:pStyle w:val="Caption"/>
        <w:jc w:val="center"/>
        <w:rPr>
          <w:rStyle w:val="Strong"/>
          <w:b w:val="0"/>
          <w:shd w:val="clear" w:color="auto" w:fill="FFFFFF"/>
        </w:rPr>
      </w:pPr>
      <w:r>
        <w:t xml:space="preserve">Fig.  </w:t>
      </w:r>
      <w:r w:rsidR="001D0E7F">
        <w:fldChar w:fldCharType="begin"/>
      </w:r>
      <w:r w:rsidR="001D0E7F">
        <w:instrText xml:space="preserve"> SEQ Fig._ \* ARABIC </w:instrText>
      </w:r>
      <w:r w:rsidR="001D0E7F">
        <w:fldChar w:fldCharType="separate"/>
      </w:r>
      <w:r w:rsidR="00106E19">
        <w:rPr>
          <w:noProof/>
        </w:rPr>
        <w:t>3</w:t>
      </w:r>
      <w:r w:rsidR="001D0E7F">
        <w:rPr>
          <w:noProof/>
        </w:rPr>
        <w:fldChar w:fldCharType="end"/>
      </w:r>
      <w:r>
        <w:t xml:space="preserve"> Esquemático propuesto de la distribución de las celdas de blanco (A) y muestra (B).</w:t>
      </w:r>
    </w:p>
    <w:p w14:paraId="663DE3D0" w14:textId="77777777" w:rsidR="00CB4EEB" w:rsidRPr="00B17C45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right="51" w:hanging="11"/>
        <w:rPr>
          <w:rStyle w:val="Strong"/>
          <w:b w:val="0"/>
          <w:shd w:val="clear" w:color="auto" w:fill="FFFFFF"/>
        </w:rPr>
      </w:pPr>
    </w:p>
    <w:p w14:paraId="6F598338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697" w:right="51" w:hanging="11"/>
        <w:rPr>
          <w:bCs/>
        </w:rPr>
      </w:pPr>
      <w:r w:rsidRPr="00B17C45">
        <w:rPr>
          <w:rStyle w:val="Strong"/>
          <w:b w:val="0"/>
          <w:shd w:val="clear" w:color="auto" w:fill="FFFFFF"/>
        </w:rPr>
        <w:t>Para obtener la curva estándar se realiza una regresión lineal a partir de los datos de absorbancia vs. Concentración obtenidos.</w:t>
      </w:r>
      <w:r>
        <w:rPr>
          <w:rStyle w:val="Strong"/>
          <w:b w:val="0"/>
          <w:shd w:val="clear" w:color="auto" w:fill="FFFFFF"/>
        </w:rPr>
        <w:t xml:space="preserve">  </w:t>
      </w:r>
      <w:r w:rsidRPr="00A9472A">
        <w:rPr>
          <w:bCs/>
        </w:rPr>
        <w:t xml:space="preserve">Se estableció una relación entre la concentración de la proteína y la absorbancia que refleja al reaccionar con el PAD y se obtuvo una ecuación y un </w:t>
      </w: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A9472A">
        <w:rPr>
          <w:bCs/>
        </w:rPr>
        <w:t xml:space="preserve"> cercano a 1.</w:t>
      </w:r>
      <w:r>
        <w:rPr>
          <w:bCs/>
        </w:rPr>
        <w:t xml:space="preserve"> </w:t>
      </w:r>
      <w:r w:rsidRPr="003F3CBA">
        <w:rPr>
          <w:bCs/>
        </w:rPr>
        <w:t>Una vez sean tomados los datos necesarios, se debe tomar una foto de la celda para hacer el análisis</w:t>
      </w:r>
      <w:r>
        <w:rPr>
          <w:bCs/>
        </w:rPr>
        <w:t xml:space="preserve"> </w:t>
      </w:r>
      <w:r w:rsidRPr="003F3CBA">
        <w:rPr>
          <w:bCs/>
        </w:rPr>
        <w:t>cualitativo</w:t>
      </w:r>
      <w:r>
        <w:rPr>
          <w:bCs/>
        </w:rPr>
        <w:t>, estas deben ser tomadas en la caja de fotografía estándar para que los resultados sean comparables</w:t>
      </w:r>
      <w:r w:rsidRPr="003F3CBA">
        <w:rPr>
          <w:bCs/>
        </w:rPr>
        <w:t>.</w:t>
      </w:r>
    </w:p>
    <w:p w14:paraId="580BE152" w14:textId="53753226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697" w:right="51" w:hanging="11"/>
        <w:rPr>
          <w:b/>
          <w:bCs/>
          <w:noProof/>
        </w:rPr>
      </w:pPr>
    </w:p>
    <w:p w14:paraId="5ACFE8DE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697" w:right="51" w:hanging="11"/>
        <w:rPr>
          <w:rStyle w:val="Strong"/>
          <w:b w:val="0"/>
          <w:shd w:val="clear" w:color="auto" w:fill="FFFFFF"/>
        </w:rPr>
      </w:pPr>
    </w:p>
    <w:p w14:paraId="752583EE" w14:textId="77777777" w:rsidR="00CB4EEB" w:rsidRPr="00202DD7" w:rsidRDefault="00CB4EEB" w:rsidP="00CB4EEB">
      <w:pPr>
        <w:pStyle w:val="ListParagraph"/>
        <w:ind w:left="1080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1899BD9" wp14:editId="2024CF0E">
            <wp:extent cx="5219700" cy="2243137"/>
            <wp:effectExtent l="0" t="0" r="0" b="508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F649F4D0-373C-44C3-AC12-692C06620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B434842" w14:textId="53594EAB" w:rsidR="00CB4EEB" w:rsidRDefault="00CB4EEB" w:rsidP="00CB4EEB">
      <w:pPr>
        <w:pStyle w:val="Caption"/>
        <w:jc w:val="center"/>
        <w:rPr>
          <w:b/>
          <w:bCs/>
          <w:noProof/>
        </w:rPr>
      </w:pPr>
      <w:r>
        <w:t xml:space="preserve">Fig.  </w:t>
      </w:r>
      <w:r w:rsidR="001D0E7F">
        <w:fldChar w:fldCharType="begin"/>
      </w:r>
      <w:r w:rsidR="001D0E7F">
        <w:instrText xml:space="preserve"> SEQ Fig._ \* ARABIC </w:instrText>
      </w:r>
      <w:r w:rsidR="001D0E7F">
        <w:fldChar w:fldCharType="separate"/>
      </w:r>
      <w:r w:rsidR="00106E19">
        <w:rPr>
          <w:noProof/>
        </w:rPr>
        <w:t>4</w:t>
      </w:r>
      <w:r w:rsidR="001D0E7F">
        <w:rPr>
          <w:noProof/>
        </w:rPr>
        <w:fldChar w:fldCharType="end"/>
      </w:r>
      <w:r>
        <w:t xml:space="preserve"> </w:t>
      </w:r>
      <w:r w:rsidRPr="006719CF">
        <w:t>Curva de calibración obtenida con distintas diluciones de ASB.</w:t>
      </w:r>
    </w:p>
    <w:p w14:paraId="1F37DD20" w14:textId="77777777" w:rsidR="00CB4EEB" w:rsidRDefault="00CB4EEB" w:rsidP="00CB4EEB">
      <w:pPr>
        <w:pStyle w:val="ListParagraph"/>
        <w:ind w:left="1080"/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76B9608B" wp14:editId="40B9ABEF">
            <wp:extent cx="5612130" cy="2170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E39A" w14:textId="4594D3C1" w:rsidR="00CB4EEB" w:rsidRDefault="00CB4EEB" w:rsidP="00CB4EEB">
      <w:pPr>
        <w:pStyle w:val="Caption"/>
        <w:jc w:val="center"/>
        <w:rPr>
          <w:b/>
          <w:bCs/>
          <w:noProof/>
        </w:rPr>
      </w:pPr>
      <w:r>
        <w:t xml:space="preserve">Fig.  </w:t>
      </w:r>
      <w:r w:rsidR="001D0E7F">
        <w:fldChar w:fldCharType="begin"/>
      </w:r>
      <w:r w:rsidR="001D0E7F">
        <w:instrText xml:space="preserve"> SEQ Fig._ \* ARABIC </w:instrText>
      </w:r>
      <w:r w:rsidR="001D0E7F">
        <w:fldChar w:fldCharType="separate"/>
      </w:r>
      <w:r w:rsidR="00106E19">
        <w:rPr>
          <w:noProof/>
        </w:rPr>
        <w:t>5</w:t>
      </w:r>
      <w:r w:rsidR="001D0E7F">
        <w:rPr>
          <w:noProof/>
        </w:rPr>
        <w:fldChar w:fldCharType="end"/>
      </w:r>
      <w:r>
        <w:t xml:space="preserve"> </w:t>
      </w:r>
      <w:r w:rsidRPr="00744135">
        <w:t>Resultado cualitativo de las distintas diluciones de ASB. Blanco (A), 25 ug/mL (B), 50 ug/mL (C), 75 ug/mL (D), 100 ug/mL (E).</w:t>
      </w:r>
    </w:p>
    <w:p w14:paraId="234694EA" w14:textId="128095F2" w:rsidR="00CB4EEB" w:rsidRDefault="00CB4EEB" w:rsidP="00CB4EEB">
      <w:pPr>
        <w:pStyle w:val="ListParagraph"/>
        <w:rPr>
          <w:b/>
        </w:rPr>
      </w:pPr>
    </w:p>
    <w:p w14:paraId="5FB68F4F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697" w:right="51" w:hanging="11"/>
        <w:rPr>
          <w:b/>
          <w:bCs/>
          <w:noProof/>
        </w:rPr>
      </w:pPr>
      <w:bookmarkStart w:id="0" w:name="_Hlk19032577"/>
      <w:r>
        <w:rPr>
          <w:b/>
          <w:bCs/>
          <w:noProof/>
        </w:rPr>
        <w:t>Ecuación de cálculo de concentración por absorbancia a 595nm</w:t>
      </w:r>
    </w:p>
    <w:bookmarkEnd w:id="0"/>
    <w:p w14:paraId="79A4BF42" w14:textId="77777777" w:rsidR="00CB4EEB" w:rsidRP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697" w:right="51" w:hanging="11"/>
        <w:rPr>
          <w:noProof/>
        </w:rPr>
      </w:pPr>
      <w:r w:rsidRPr="00CB4EEB">
        <w:rPr>
          <w:noProof/>
        </w:rPr>
        <w:t>La siguiente ecuación describe la concentración de proteína/enzima a partir de la absorbancia a 595 nm.</w:t>
      </w:r>
    </w:p>
    <w:p w14:paraId="404A46F4" w14:textId="77777777" w:rsid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697" w:right="51" w:hanging="11"/>
        <w:rPr>
          <w:b/>
          <w:bCs/>
          <w:noProof/>
        </w:rPr>
      </w:pPr>
    </w:p>
    <w:p w14:paraId="7C90E1C4" w14:textId="77777777" w:rsidR="00CB4EEB" w:rsidRPr="00CB4EEB" w:rsidRDefault="00CB4EEB" w:rsidP="00CB4EEB">
      <w:pPr>
        <w:widowControl w:val="0"/>
        <w:overflowPunct w:val="0"/>
        <w:autoSpaceDE w:val="0"/>
        <w:autoSpaceDN w:val="0"/>
        <w:adjustRightInd w:val="0"/>
        <w:spacing w:line="267" w:lineRule="auto"/>
        <w:ind w:left="697" w:right="51" w:hanging="11"/>
        <w:jc w:val="center"/>
        <w:rPr>
          <w:noProof/>
        </w:rPr>
      </w:pPr>
      <w:r w:rsidRPr="00CB4EEB">
        <w:rPr>
          <w:noProof/>
        </w:rPr>
        <w:t>[Proteína] = 120.21 x Absorbancia</w:t>
      </w:r>
      <w:r w:rsidRPr="00CB4EEB">
        <w:rPr>
          <w:noProof/>
          <w:vertAlign w:val="subscript"/>
        </w:rPr>
        <w:t>595nm</w:t>
      </w:r>
    </w:p>
    <w:p w14:paraId="6A0512FE" w14:textId="77777777" w:rsidR="00CB4EEB" w:rsidRDefault="00CB4EEB" w:rsidP="00CB4EEB">
      <w:pPr>
        <w:pStyle w:val="ListParagraph"/>
        <w:rPr>
          <w:b/>
        </w:rPr>
      </w:pPr>
    </w:p>
    <w:p w14:paraId="6BE7B915" w14:textId="5D322851" w:rsidR="00CB4EEB" w:rsidRDefault="00CB4EEB">
      <w:pPr>
        <w:spacing w:after="200" w:line="276" w:lineRule="auto"/>
        <w:ind w:left="0"/>
        <w:jc w:val="left"/>
        <w:rPr>
          <w:b/>
        </w:rPr>
      </w:pPr>
      <w:r>
        <w:rPr>
          <w:b/>
        </w:rPr>
        <w:br w:type="page"/>
      </w:r>
    </w:p>
    <w:p w14:paraId="2BDD2C5E" w14:textId="65CBA0AF" w:rsidR="00CB4EEB" w:rsidRDefault="00CB4EEB" w:rsidP="00CB4EEB">
      <w:pPr>
        <w:pStyle w:val="ListParagraph"/>
        <w:numPr>
          <w:ilvl w:val="0"/>
          <w:numId w:val="1"/>
        </w:numPr>
        <w:rPr>
          <w:b/>
        </w:rPr>
      </w:pPr>
      <w:r w:rsidRPr="00CB4EEB">
        <w:rPr>
          <w:b/>
        </w:rPr>
        <w:lastRenderedPageBreak/>
        <w:t>MEDICIONES DE CONCENTRACIÓN DE PROTEÍNA/ENZIMA LIBRE</w:t>
      </w:r>
    </w:p>
    <w:p w14:paraId="4FE044F2" w14:textId="66164BAF" w:rsidR="00CB4EEB" w:rsidRDefault="00CB4EEB" w:rsidP="00CB4EEB">
      <w:pPr>
        <w:ind w:left="0"/>
        <w:rPr>
          <w:b/>
        </w:rPr>
      </w:pPr>
    </w:p>
    <w:p w14:paraId="5B224E96" w14:textId="4B3122FE" w:rsidR="00CB4EEB" w:rsidRDefault="00CB4EEB" w:rsidP="00CB4EEB">
      <w:pPr>
        <w:pStyle w:val="ListParagraph"/>
        <w:ind w:left="786"/>
        <w:rPr>
          <w:bCs/>
        </w:rPr>
      </w:pPr>
      <w:r>
        <w:rPr>
          <w:b/>
          <w:bCs/>
        </w:rPr>
        <w:t xml:space="preserve">Cuantificación enzimática de la enzima lipasa libre: </w:t>
      </w:r>
      <w:r>
        <w:t>S</w:t>
      </w:r>
      <w:r w:rsidRPr="00660C59">
        <w:t>e requiere</w:t>
      </w:r>
      <w:r>
        <w:rPr>
          <w:b/>
          <w:bCs/>
        </w:rPr>
        <w:t xml:space="preserve"> </w:t>
      </w:r>
      <w:r w:rsidRPr="00585C6A">
        <w:t>de</w:t>
      </w:r>
      <w:r>
        <w:rPr>
          <w:b/>
          <w:bCs/>
        </w:rPr>
        <w:t xml:space="preserve"> </w:t>
      </w:r>
      <w:r>
        <w:rPr>
          <w:bCs/>
        </w:rPr>
        <w:t xml:space="preserve">espectrofotómetro </w:t>
      </w:r>
      <w:proofErr w:type="spellStart"/>
      <w:r>
        <w:rPr>
          <w:bCs/>
        </w:rPr>
        <w:t>Genesys</w:t>
      </w:r>
      <w:proofErr w:type="spellEnd"/>
      <w:r>
        <w:rPr>
          <w:bCs/>
        </w:rPr>
        <w:t xml:space="preserve"> 10S UV-Vis, celdas para espectrofotometría de 1 mL, micropipeta de 200 uL y de 1000 uL, puntas para micropipeta de 200 y 1000 </w:t>
      </w:r>
      <w:proofErr w:type="spellStart"/>
      <w:r>
        <w:rPr>
          <w:bCs/>
        </w:rPr>
        <w:t>uL</w:t>
      </w:r>
      <w:proofErr w:type="spellEnd"/>
      <w:r>
        <w:rPr>
          <w:bCs/>
        </w:rPr>
        <w:t xml:space="preserve">, reactivo </w:t>
      </w:r>
      <w:proofErr w:type="spellStart"/>
      <w:r>
        <w:rPr>
          <w:bCs/>
        </w:rPr>
        <w:t>Protein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Assay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Dye</w:t>
      </w:r>
      <w:proofErr w:type="spellEnd"/>
      <w:r>
        <w:rPr>
          <w:bCs/>
        </w:rPr>
        <w:t xml:space="preserve"> (PAD), Agua tipo II (Milli-Q), Lipasa 20.</w:t>
      </w:r>
    </w:p>
    <w:p w14:paraId="29C1BDCE" w14:textId="77777777" w:rsidR="00CB4EEB" w:rsidRPr="008B2943" w:rsidRDefault="00CB4EEB" w:rsidP="00CB4EEB">
      <w:pPr>
        <w:pStyle w:val="ListParagraph"/>
        <w:ind w:left="786"/>
        <w:rPr>
          <w:noProof/>
        </w:rPr>
      </w:pPr>
    </w:p>
    <w:p w14:paraId="4E2DBBDE" w14:textId="77777777" w:rsidR="00CB4EEB" w:rsidRDefault="00CB4EEB" w:rsidP="00CB4EEB">
      <w:pPr>
        <w:pStyle w:val="ListParagraph"/>
        <w:ind w:left="786"/>
        <w:rPr>
          <w:rStyle w:val="Strong"/>
          <w:b w:val="0"/>
          <w:shd w:val="clear" w:color="auto" w:fill="FFFFFF"/>
        </w:rPr>
      </w:pPr>
      <w:r w:rsidRPr="00B17C45">
        <w:rPr>
          <w:rStyle w:val="Strong"/>
          <w:b w:val="0"/>
          <w:shd w:val="clear" w:color="auto" w:fill="FFFFFF"/>
        </w:rPr>
        <w:t xml:space="preserve">En una celda de 1 mL para espectrofotómetro </w:t>
      </w:r>
      <w:r>
        <w:rPr>
          <w:rStyle w:val="Strong"/>
          <w:b w:val="0"/>
          <w:shd w:val="clear" w:color="auto" w:fill="FFFFFF"/>
        </w:rPr>
        <w:t>se agregan</w:t>
      </w:r>
      <w:r w:rsidRPr="00B17C45">
        <w:rPr>
          <w:rStyle w:val="Strong"/>
          <w:b w:val="0"/>
          <w:shd w:val="clear" w:color="auto" w:fill="FFFFFF"/>
        </w:rPr>
        <w:t xml:space="preserve"> 800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uL de agua destilada y 200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uL de PAD, resuspender con micropipeta hasta homogenizar la muestra</w:t>
      </w:r>
      <w:r>
        <w:rPr>
          <w:rStyle w:val="Strong"/>
          <w:b w:val="0"/>
          <w:shd w:val="clear" w:color="auto" w:fill="FFFFFF"/>
        </w:rPr>
        <w:t>, agitar por 5 segundos en vortex y l</w:t>
      </w:r>
      <w:r w:rsidRPr="00B17C45">
        <w:rPr>
          <w:rStyle w:val="Strong"/>
          <w:b w:val="0"/>
          <w:shd w:val="clear" w:color="auto" w:fill="FFFFFF"/>
        </w:rPr>
        <w:t xml:space="preserve">eer como BLANCO a 595nm. Posteriormente, para </w:t>
      </w:r>
      <w:r>
        <w:rPr>
          <w:rStyle w:val="Strong"/>
          <w:b w:val="0"/>
          <w:shd w:val="clear" w:color="auto" w:fill="FFFFFF"/>
        </w:rPr>
        <w:t>medir la muestra de la enzima (en este caso Lipasa 20)</w:t>
      </w:r>
      <w:r w:rsidRPr="00B17C45">
        <w:rPr>
          <w:rStyle w:val="Strong"/>
          <w:b w:val="0"/>
          <w:shd w:val="clear" w:color="auto" w:fill="FFFFFF"/>
        </w:rPr>
        <w:t xml:space="preserve"> </w:t>
      </w:r>
      <w:r>
        <w:rPr>
          <w:rStyle w:val="Strong"/>
          <w:b w:val="0"/>
          <w:shd w:val="clear" w:color="auto" w:fill="FFFFFF"/>
        </w:rPr>
        <w:t xml:space="preserve">se debe </w:t>
      </w:r>
      <w:r w:rsidRPr="00B17C45">
        <w:rPr>
          <w:rStyle w:val="Strong"/>
          <w:b w:val="0"/>
          <w:shd w:val="clear" w:color="auto" w:fill="FFFFFF"/>
        </w:rPr>
        <w:t xml:space="preserve">adicionar 700ul de agua </w:t>
      </w:r>
      <w:r>
        <w:rPr>
          <w:rStyle w:val="Strong"/>
          <w:b w:val="0"/>
          <w:shd w:val="clear" w:color="auto" w:fill="FFFFFF"/>
        </w:rPr>
        <w:t xml:space="preserve">Milli-Q, </w:t>
      </w:r>
      <w:r w:rsidRPr="00B17C45">
        <w:rPr>
          <w:rStyle w:val="Strong"/>
          <w:b w:val="0"/>
          <w:shd w:val="clear" w:color="auto" w:fill="FFFFFF"/>
        </w:rPr>
        <w:t xml:space="preserve">200ul de PAD </w:t>
      </w:r>
      <w:r>
        <w:rPr>
          <w:rStyle w:val="Strong"/>
          <w:b w:val="0"/>
          <w:shd w:val="clear" w:color="auto" w:fill="FFFFFF"/>
        </w:rPr>
        <w:t xml:space="preserve">y </w:t>
      </w:r>
      <w:r w:rsidRPr="00B17C45">
        <w:rPr>
          <w:rStyle w:val="Strong"/>
          <w:b w:val="0"/>
          <w:shd w:val="clear" w:color="auto" w:fill="FFFFFF"/>
        </w:rPr>
        <w:t>100</w:t>
      </w:r>
      <w:r>
        <w:rPr>
          <w:rStyle w:val="Strong"/>
          <w:b w:val="0"/>
          <w:shd w:val="clear" w:color="auto" w:fill="FFFFFF"/>
        </w:rPr>
        <w:t xml:space="preserve"> </w:t>
      </w:r>
      <w:proofErr w:type="spellStart"/>
      <w:r w:rsidRPr="00B17C45">
        <w:rPr>
          <w:rStyle w:val="Strong"/>
          <w:b w:val="0"/>
          <w:shd w:val="clear" w:color="auto" w:fill="FFFFFF"/>
        </w:rPr>
        <w:t>ul</w:t>
      </w:r>
      <w:proofErr w:type="spellEnd"/>
      <w:r w:rsidRPr="00B17C45">
        <w:rPr>
          <w:rStyle w:val="Strong"/>
          <w:b w:val="0"/>
          <w:shd w:val="clear" w:color="auto" w:fill="FFFFFF"/>
        </w:rPr>
        <w:t xml:space="preserve"> de la </w:t>
      </w:r>
      <w:r>
        <w:rPr>
          <w:rStyle w:val="Strong"/>
          <w:b w:val="0"/>
          <w:shd w:val="clear" w:color="auto" w:fill="FFFFFF"/>
        </w:rPr>
        <w:t>muestra</w:t>
      </w:r>
      <w:r w:rsidRPr="00B17C45">
        <w:rPr>
          <w:rStyle w:val="Strong"/>
          <w:b w:val="0"/>
          <w:shd w:val="clear" w:color="auto" w:fill="FFFFFF"/>
        </w:rPr>
        <w:t xml:space="preserve"> en una celda de 1ml</w:t>
      </w:r>
      <w:r>
        <w:rPr>
          <w:rStyle w:val="Strong"/>
          <w:b w:val="0"/>
          <w:shd w:val="clear" w:color="auto" w:fill="FFFFFF"/>
        </w:rPr>
        <w:t>;</w:t>
      </w:r>
      <w:r w:rsidRPr="00B17C45">
        <w:rPr>
          <w:rStyle w:val="Strong"/>
          <w:b w:val="0"/>
          <w:shd w:val="clear" w:color="auto" w:fill="FFFFFF"/>
        </w:rPr>
        <w:t xml:space="preserve"> resuspender hasta homogenizar, incubar por 15 minutos a 25°C</w:t>
      </w:r>
      <w:r>
        <w:rPr>
          <w:rStyle w:val="Strong"/>
          <w:b w:val="0"/>
          <w:shd w:val="clear" w:color="auto" w:fill="FFFFFF"/>
        </w:rPr>
        <w:t>, agitar por 5 segundos en vortex</w:t>
      </w:r>
      <w:r w:rsidRPr="00B17C45">
        <w:rPr>
          <w:rStyle w:val="Strong"/>
          <w:b w:val="0"/>
          <w:shd w:val="clear" w:color="auto" w:fill="FFFFFF"/>
        </w:rPr>
        <w:t xml:space="preserve"> y leer a 595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nm.</w:t>
      </w:r>
      <w:r>
        <w:rPr>
          <w:rStyle w:val="Strong"/>
          <w:b w:val="0"/>
          <w:shd w:val="clear" w:color="auto" w:fill="FFFFFF"/>
        </w:rPr>
        <w:t xml:space="preserve"> </w:t>
      </w:r>
    </w:p>
    <w:p w14:paraId="4B8D00AD" w14:textId="77777777" w:rsidR="00CB4EEB" w:rsidRDefault="00CB4EEB" w:rsidP="00CB4EEB">
      <w:pPr>
        <w:pStyle w:val="ListParagraph"/>
        <w:ind w:left="78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FDC210" wp14:editId="4F0A9409">
            <wp:extent cx="5612130" cy="22555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BC32" w14:textId="10E77228" w:rsidR="00CB4EEB" w:rsidRDefault="00CB4EEB" w:rsidP="00CB4EEB">
      <w:pPr>
        <w:pStyle w:val="Caption"/>
        <w:jc w:val="center"/>
      </w:pPr>
      <w:r>
        <w:t xml:space="preserve">Fig.  </w:t>
      </w:r>
      <w:r w:rsidR="001D0E7F">
        <w:fldChar w:fldCharType="begin"/>
      </w:r>
      <w:r w:rsidR="001D0E7F">
        <w:instrText xml:space="preserve"> SEQ Fig._ \* ARABIC </w:instrText>
      </w:r>
      <w:r w:rsidR="001D0E7F">
        <w:fldChar w:fldCharType="separate"/>
      </w:r>
      <w:r w:rsidR="00106E19">
        <w:rPr>
          <w:noProof/>
        </w:rPr>
        <w:t>6</w:t>
      </w:r>
      <w:r w:rsidR="001D0E7F">
        <w:rPr>
          <w:noProof/>
        </w:rPr>
        <w:fldChar w:fldCharType="end"/>
      </w:r>
      <w:r>
        <w:t xml:space="preserve"> </w:t>
      </w:r>
      <w:r w:rsidRPr="002B154B">
        <w:t>Esquemático propuesto de la distribución de las celdas de blanco (A) y muestra (B)</w:t>
      </w:r>
      <w:r>
        <w:t xml:space="preserve"> para la cuantificación de la concentración enzimática.</w:t>
      </w:r>
    </w:p>
    <w:p w14:paraId="489AD963" w14:textId="77927477" w:rsidR="008B2810" w:rsidRDefault="008B2810" w:rsidP="008B2810"/>
    <w:p w14:paraId="488B00B3" w14:textId="17A6BC74" w:rsidR="008B2810" w:rsidRDefault="008B2810" w:rsidP="008B2810"/>
    <w:p w14:paraId="7298776B" w14:textId="77777777" w:rsidR="008B2810" w:rsidRPr="008B2810" w:rsidRDefault="008B2810" w:rsidP="008B2810"/>
    <w:p w14:paraId="22C3B1B8" w14:textId="52EDFD06" w:rsidR="00CB4EEB" w:rsidRDefault="00CB4EEB" w:rsidP="00CB4EEB">
      <w:pPr>
        <w:pStyle w:val="Caption"/>
        <w:jc w:val="center"/>
        <w:rPr>
          <w:b/>
          <w:bCs/>
          <w:noProof/>
        </w:rPr>
      </w:pPr>
      <w:r>
        <w:lastRenderedPageBreak/>
        <w:t xml:space="preserve">Tabla </w:t>
      </w:r>
      <w:r w:rsidR="001D0E7F">
        <w:fldChar w:fldCharType="begin"/>
      </w:r>
      <w:r w:rsidR="001D0E7F">
        <w:instrText xml:space="preserve"> SEQ Tabla \* ARABIC </w:instrText>
      </w:r>
      <w:r w:rsidR="001D0E7F">
        <w:fldChar w:fldCharType="separate"/>
      </w:r>
      <w:r w:rsidR="00106E19">
        <w:rPr>
          <w:noProof/>
        </w:rPr>
        <w:t>1</w:t>
      </w:r>
      <w:r w:rsidR="001D0E7F">
        <w:rPr>
          <w:noProof/>
        </w:rPr>
        <w:fldChar w:fldCharType="end"/>
      </w:r>
      <w:r>
        <w:t xml:space="preserve"> </w:t>
      </w:r>
      <w:r w:rsidRPr="00E45276">
        <w:t>Resultado de la medición de la muestra de enzima lipasa en el espectrofotómetro.</w:t>
      </w:r>
    </w:p>
    <w:tbl>
      <w:tblPr>
        <w:tblW w:w="6763" w:type="dxa"/>
        <w:tblInd w:w="1023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75"/>
        <w:gridCol w:w="1330"/>
        <w:gridCol w:w="1697"/>
        <w:gridCol w:w="2161"/>
      </w:tblGrid>
      <w:tr w:rsidR="00CB4EEB" w:rsidRPr="00621C73" w14:paraId="40F5088C" w14:textId="77777777" w:rsidTr="00AA76FF">
        <w:trPr>
          <w:trHeight w:val="525"/>
        </w:trPr>
        <w:tc>
          <w:tcPr>
            <w:tcW w:w="1575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48859485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 </w:t>
            </w:r>
          </w:p>
        </w:tc>
        <w:tc>
          <w:tcPr>
            <w:tcW w:w="1330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79F8064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Toma</w:t>
            </w:r>
          </w:p>
        </w:tc>
        <w:tc>
          <w:tcPr>
            <w:tcW w:w="1697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4D0D6082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Abs (nm)</w:t>
            </w:r>
          </w:p>
        </w:tc>
        <w:tc>
          <w:tcPr>
            <w:tcW w:w="2161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153C2F73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Concentración (ug/mL)</w:t>
            </w:r>
          </w:p>
        </w:tc>
      </w:tr>
      <w:tr w:rsidR="00CB4EEB" w:rsidRPr="00621C73" w14:paraId="3892BB53" w14:textId="77777777" w:rsidTr="00AA76FF">
        <w:trPr>
          <w:trHeight w:val="255"/>
        </w:trPr>
        <w:tc>
          <w:tcPr>
            <w:tcW w:w="1575" w:type="dxa"/>
            <w:vMerge w:val="restart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1355BE6D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Muestra 1</w:t>
            </w:r>
          </w:p>
        </w:tc>
        <w:tc>
          <w:tcPr>
            <w:tcW w:w="1330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5B770DB9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Toma 1</w:t>
            </w:r>
          </w:p>
        </w:tc>
        <w:tc>
          <w:tcPr>
            <w:tcW w:w="1697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01565FE8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0,604</w:t>
            </w:r>
          </w:p>
        </w:tc>
        <w:tc>
          <w:tcPr>
            <w:tcW w:w="2161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69A9F7C2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72,607</w:t>
            </w:r>
          </w:p>
        </w:tc>
      </w:tr>
      <w:tr w:rsidR="00CB4EEB" w:rsidRPr="00621C73" w14:paraId="2120203C" w14:textId="77777777" w:rsidTr="00AA76FF">
        <w:trPr>
          <w:trHeight w:val="255"/>
        </w:trPr>
        <w:tc>
          <w:tcPr>
            <w:tcW w:w="0" w:type="auto"/>
            <w:vMerge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vAlign w:val="center"/>
            <w:hideMark/>
          </w:tcPr>
          <w:p w14:paraId="70292907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</w:p>
        </w:tc>
        <w:tc>
          <w:tcPr>
            <w:tcW w:w="1330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7617F57D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Toma 2</w:t>
            </w:r>
          </w:p>
        </w:tc>
        <w:tc>
          <w:tcPr>
            <w:tcW w:w="1697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1031B7AC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0,605</w:t>
            </w:r>
          </w:p>
        </w:tc>
        <w:tc>
          <w:tcPr>
            <w:tcW w:w="2161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5E5FED51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72,727</w:t>
            </w:r>
          </w:p>
        </w:tc>
      </w:tr>
      <w:tr w:rsidR="00CB4EEB" w:rsidRPr="00621C73" w14:paraId="1BC34484" w14:textId="77777777" w:rsidTr="00AA76FF">
        <w:trPr>
          <w:trHeight w:val="255"/>
        </w:trPr>
        <w:tc>
          <w:tcPr>
            <w:tcW w:w="1575" w:type="dxa"/>
            <w:vMerge w:val="restart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14:paraId="68814F2C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Muestra 2</w:t>
            </w:r>
          </w:p>
        </w:tc>
        <w:tc>
          <w:tcPr>
            <w:tcW w:w="1330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43C73FB9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Toma 1</w:t>
            </w:r>
          </w:p>
        </w:tc>
        <w:tc>
          <w:tcPr>
            <w:tcW w:w="1697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4DE475E5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0,595</w:t>
            </w:r>
          </w:p>
        </w:tc>
        <w:tc>
          <w:tcPr>
            <w:tcW w:w="2161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508BBC4A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71,525</w:t>
            </w:r>
          </w:p>
        </w:tc>
      </w:tr>
      <w:tr w:rsidR="00CB4EEB" w:rsidRPr="00621C73" w14:paraId="19FC369F" w14:textId="77777777" w:rsidTr="00AA76FF">
        <w:trPr>
          <w:trHeight w:val="255"/>
        </w:trPr>
        <w:tc>
          <w:tcPr>
            <w:tcW w:w="0" w:type="auto"/>
            <w:vMerge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vAlign w:val="center"/>
            <w:hideMark/>
          </w:tcPr>
          <w:p w14:paraId="2D28496E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</w:p>
        </w:tc>
        <w:tc>
          <w:tcPr>
            <w:tcW w:w="1330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7D95D3C1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Toma 2</w:t>
            </w:r>
          </w:p>
        </w:tc>
        <w:tc>
          <w:tcPr>
            <w:tcW w:w="1697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77E9884C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0,599</w:t>
            </w:r>
          </w:p>
        </w:tc>
        <w:tc>
          <w:tcPr>
            <w:tcW w:w="2161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551ECF1C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72,006</w:t>
            </w:r>
          </w:p>
        </w:tc>
      </w:tr>
      <w:tr w:rsidR="00CB4EEB" w:rsidRPr="00621C73" w14:paraId="02BBA328" w14:textId="77777777" w:rsidTr="00AA76FF">
        <w:trPr>
          <w:trHeight w:val="263"/>
        </w:trPr>
        <w:tc>
          <w:tcPr>
            <w:tcW w:w="1575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7BC8363E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</w:p>
        </w:tc>
        <w:tc>
          <w:tcPr>
            <w:tcW w:w="1330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4AD5E97A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</w:p>
        </w:tc>
        <w:tc>
          <w:tcPr>
            <w:tcW w:w="1697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0B6AB807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Promedio</w:t>
            </w:r>
          </w:p>
        </w:tc>
        <w:tc>
          <w:tcPr>
            <w:tcW w:w="2161" w:type="dxa"/>
            <w:tcBorders>
              <w:top w:val="single" w:sz="8" w:space="0" w:color="54A021"/>
              <w:left w:val="single" w:sz="8" w:space="0" w:color="54A021"/>
              <w:bottom w:val="single" w:sz="8" w:space="0" w:color="54A021"/>
              <w:right w:val="single" w:sz="8" w:space="0" w:color="54A021"/>
            </w:tcBorders>
            <w:shd w:val="clear" w:color="auto" w:fill="E9F0E8"/>
            <w:tcMar>
              <w:top w:w="8" w:type="dxa"/>
              <w:left w:w="8" w:type="dxa"/>
              <w:bottom w:w="0" w:type="dxa"/>
              <w:right w:w="8" w:type="dxa"/>
            </w:tcMar>
            <w:vAlign w:val="bottom"/>
            <w:hideMark/>
          </w:tcPr>
          <w:p w14:paraId="18229BB1" w14:textId="77777777" w:rsidR="00CB4EEB" w:rsidRPr="00621C73" w:rsidRDefault="00CB4EEB" w:rsidP="00AA76FF">
            <w:pPr>
              <w:pStyle w:val="EST2"/>
              <w:numPr>
                <w:ilvl w:val="0"/>
                <w:numId w:val="0"/>
              </w:numPr>
              <w:ind w:left="709"/>
              <w:jc w:val="center"/>
              <w:rPr>
                <w:bCs/>
                <w:lang w:val="es-CO"/>
              </w:rPr>
            </w:pPr>
            <w:r w:rsidRPr="00621C73">
              <w:rPr>
                <w:bCs/>
                <w:lang w:val="es-CO"/>
              </w:rPr>
              <w:t>72,216</w:t>
            </w:r>
          </w:p>
        </w:tc>
      </w:tr>
    </w:tbl>
    <w:p w14:paraId="736EDE70" w14:textId="77777777" w:rsidR="00CB4EEB" w:rsidRPr="00191DE2" w:rsidRDefault="00CB4EEB" w:rsidP="00CB4EEB"/>
    <w:p w14:paraId="7F5875A2" w14:textId="0A6A370E" w:rsidR="00CB4EEB" w:rsidRDefault="00CB4EEB" w:rsidP="00CB4EEB">
      <w:pPr>
        <w:pStyle w:val="ListParagraph"/>
        <w:ind w:left="786"/>
      </w:pPr>
      <w:r w:rsidRPr="00410AAB">
        <w:t xml:space="preserve">El cambio debe ser evidenciable cualitativamente en la celda, si la coloración se torna azul se asume que hay </w:t>
      </w:r>
      <w:r>
        <w:t>presencia</w:t>
      </w:r>
      <w:r w:rsidRPr="00410AAB">
        <w:t xml:space="preserve"> de la enzima.</w:t>
      </w:r>
    </w:p>
    <w:p w14:paraId="7FA5BDDC" w14:textId="77777777" w:rsidR="00CB4EEB" w:rsidRDefault="00CB4EEB" w:rsidP="00CB4EEB">
      <w:pPr>
        <w:pStyle w:val="ListParagraph"/>
        <w:ind w:left="786"/>
        <w:jc w:val="center"/>
      </w:pPr>
      <w:r>
        <w:rPr>
          <w:noProof/>
        </w:rPr>
        <w:drawing>
          <wp:inline distT="0" distB="0" distL="0" distR="0" wp14:anchorId="63DE0E42" wp14:editId="58D5F6E1">
            <wp:extent cx="2341525" cy="22117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365" cy="22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46D" w14:textId="300B38CB" w:rsidR="00CB4EEB" w:rsidRPr="00410AAB" w:rsidRDefault="00CB4EEB" w:rsidP="00CB4EEB">
      <w:pPr>
        <w:pStyle w:val="Caption"/>
        <w:jc w:val="center"/>
      </w:pPr>
      <w:r>
        <w:t xml:space="preserve">Fig.  </w:t>
      </w:r>
      <w:r w:rsidR="001D0E7F">
        <w:fldChar w:fldCharType="begin"/>
      </w:r>
      <w:r w:rsidR="001D0E7F">
        <w:instrText xml:space="preserve"> SEQ Fig._ \* ARABIC </w:instrText>
      </w:r>
      <w:r w:rsidR="001D0E7F">
        <w:fldChar w:fldCharType="separate"/>
      </w:r>
      <w:r w:rsidR="00106E19">
        <w:rPr>
          <w:noProof/>
        </w:rPr>
        <w:t>7</w:t>
      </w:r>
      <w:r w:rsidR="001D0E7F">
        <w:rPr>
          <w:noProof/>
        </w:rPr>
        <w:fldChar w:fldCharType="end"/>
      </w:r>
      <w:r>
        <w:t xml:space="preserve"> Resultado cualitativo de las </w:t>
      </w:r>
      <w:proofErr w:type="gramStart"/>
      <w:r>
        <w:t>celda blanco</w:t>
      </w:r>
      <w:proofErr w:type="gramEnd"/>
      <w:r>
        <w:t xml:space="preserve"> (A) y con la muestra de enzima Lipasa (B).</w:t>
      </w:r>
    </w:p>
    <w:p w14:paraId="00626DFE" w14:textId="60E8CDBB" w:rsidR="00CB4EEB" w:rsidRDefault="00CB4EEB" w:rsidP="00CB4EEB">
      <w:pPr>
        <w:ind w:left="0"/>
        <w:rPr>
          <w:bCs/>
        </w:rPr>
      </w:pPr>
      <w:r w:rsidRPr="00130E70">
        <w:t xml:space="preserve">Usando la </w:t>
      </w:r>
      <w:r>
        <w:t>e</w:t>
      </w:r>
      <w:r w:rsidRPr="00CB4EEB">
        <w:t>cuación de cálculo de concentración por absorbancia a 595nm</w:t>
      </w:r>
      <w:r>
        <w:t xml:space="preserve"> (curva estándar)</w:t>
      </w:r>
      <w:r w:rsidRPr="00130E70">
        <w:t xml:space="preserve"> y el valor de absorbancia de la muestra</w:t>
      </w:r>
      <w:r>
        <w:t xml:space="preserve"> obtenida</w:t>
      </w:r>
      <w:r w:rsidRPr="00130E70">
        <w:t>, s</w:t>
      </w:r>
      <w:r>
        <w:t>e calcula e</w:t>
      </w:r>
      <w:r w:rsidRPr="00130E70">
        <w:t xml:space="preserve">l valor correspondiente a la concentración de lipasa en la misma. </w:t>
      </w:r>
      <w:r>
        <w:rPr>
          <w:bCs/>
        </w:rPr>
        <w:t xml:space="preserve">Se evidencio un cambio colorimétrico cercano a azul en la muestra con lipasa después del tiempo de reacción con el reactivo Bradford. La </w:t>
      </w:r>
      <w:r>
        <w:rPr>
          <w:bCs/>
        </w:rPr>
        <w:lastRenderedPageBreak/>
        <w:t xml:space="preserve">absorbancia obtenida fue 0.601 nm, por lo que se concluyó que la lipasa libre presentaba una concentración de aproximadamente 72.22 ug/mL.  </w:t>
      </w:r>
    </w:p>
    <w:p w14:paraId="51565C66" w14:textId="7C638693" w:rsidR="00621A53" w:rsidRDefault="00621A53">
      <w:pPr>
        <w:spacing w:after="200" w:line="276" w:lineRule="auto"/>
        <w:ind w:left="0"/>
        <w:jc w:val="left"/>
        <w:rPr>
          <w:b/>
        </w:rPr>
      </w:pPr>
    </w:p>
    <w:p w14:paraId="3ED8D941" w14:textId="29B9A0B1" w:rsidR="00316EC8" w:rsidRPr="007519A9" w:rsidRDefault="00CB4EEB" w:rsidP="00CB4EEB">
      <w:pPr>
        <w:pStyle w:val="ListParagraph"/>
        <w:numPr>
          <w:ilvl w:val="0"/>
          <w:numId w:val="1"/>
        </w:numPr>
        <w:tabs>
          <w:tab w:val="num" w:pos="720"/>
        </w:tabs>
      </w:pPr>
      <w:r w:rsidRPr="00CB4EEB">
        <w:rPr>
          <w:b/>
        </w:rPr>
        <w:t>MEDICIONES DE PRESENCIA DE PROTEÍNA/ENZIMA INMOVILIZADA</w:t>
      </w:r>
    </w:p>
    <w:p w14:paraId="7EDF3876" w14:textId="316177E9" w:rsidR="00F17F9E" w:rsidRPr="00621A53" w:rsidRDefault="00F17F9E" w:rsidP="00621A53">
      <w:pPr>
        <w:ind w:left="0"/>
        <w:rPr>
          <w:b/>
          <w:bCs/>
        </w:rPr>
      </w:pPr>
    </w:p>
    <w:p w14:paraId="4AA7167E" w14:textId="77777777" w:rsidR="000A7A95" w:rsidRPr="000A7A95" w:rsidRDefault="006202DF" w:rsidP="00621A53">
      <w:pPr>
        <w:pStyle w:val="ListParagraph"/>
        <w:ind w:left="786"/>
        <w:rPr>
          <w:b/>
        </w:rPr>
      </w:pPr>
      <w:r w:rsidRPr="006202DF">
        <w:rPr>
          <w:b/>
          <w:bCs/>
          <w:noProof/>
        </w:rPr>
        <w:t>Cuantificación enzimática</w:t>
      </w:r>
      <w:r w:rsidR="00B34EEF">
        <w:rPr>
          <w:b/>
          <w:bCs/>
          <w:noProof/>
        </w:rPr>
        <w:t xml:space="preserve"> de las particulas inmovilizadas</w:t>
      </w:r>
      <w:r w:rsidRPr="006202DF">
        <w:rPr>
          <w:b/>
          <w:bCs/>
          <w:noProof/>
        </w:rPr>
        <w:t xml:space="preserve">: </w:t>
      </w:r>
    </w:p>
    <w:p w14:paraId="0CC51827" w14:textId="53D00DA2" w:rsidR="00157B9F" w:rsidRDefault="00157B9F" w:rsidP="00157B9F">
      <w:pPr>
        <w:pStyle w:val="ListParagraph"/>
        <w:ind w:left="786"/>
      </w:pPr>
      <w:r>
        <w:t>S</w:t>
      </w:r>
      <w:r w:rsidRPr="00660C59">
        <w:t>e requiere</w:t>
      </w:r>
      <w:r w:rsidRPr="00157B9F">
        <w:t xml:space="preserve"> </w:t>
      </w:r>
      <w:r w:rsidRPr="00585C6A">
        <w:t>de</w:t>
      </w:r>
      <w:r w:rsidRPr="00157B9F">
        <w:t xml:space="preserve"> celdas </w:t>
      </w:r>
      <w:r w:rsidR="00621A53">
        <w:t xml:space="preserve">o eppendorf de </w:t>
      </w:r>
      <w:r w:rsidRPr="00157B9F">
        <w:t xml:space="preserve">1 mL, micropipeta de 200 uL y de 1000 uL, puntas para micropipeta de 200 y 1000 uL, </w:t>
      </w:r>
      <w:r w:rsidR="00103DAE">
        <w:t>papel filtro, enmallado o embudo</w:t>
      </w:r>
      <w:r w:rsidR="00A656A7">
        <w:t>, gotero</w:t>
      </w:r>
      <w:r w:rsidR="00103DAE">
        <w:t>,</w:t>
      </w:r>
      <w:r w:rsidR="00A656A7">
        <w:t xml:space="preserve"> lamina de acr</w:t>
      </w:r>
      <w:r w:rsidR="00B42586">
        <w:t>í</w:t>
      </w:r>
      <w:r w:rsidR="00A656A7">
        <w:t>lico o vidrio, espátula pequeña,</w:t>
      </w:r>
      <w:r w:rsidR="00103DAE">
        <w:t xml:space="preserve"> </w:t>
      </w:r>
      <w:r w:rsidRPr="00157B9F">
        <w:t xml:space="preserve">reactivo </w:t>
      </w:r>
      <w:proofErr w:type="spellStart"/>
      <w:r w:rsidRPr="00157B9F">
        <w:t>Protein</w:t>
      </w:r>
      <w:proofErr w:type="spellEnd"/>
      <w:r w:rsidRPr="00157B9F">
        <w:t xml:space="preserve"> </w:t>
      </w:r>
      <w:proofErr w:type="spellStart"/>
      <w:r w:rsidRPr="00157B9F">
        <w:t>Assay</w:t>
      </w:r>
      <w:proofErr w:type="spellEnd"/>
      <w:r w:rsidRPr="00157B9F">
        <w:t xml:space="preserve"> </w:t>
      </w:r>
      <w:proofErr w:type="spellStart"/>
      <w:r w:rsidRPr="00157B9F">
        <w:t>Dye</w:t>
      </w:r>
      <w:proofErr w:type="spellEnd"/>
      <w:r w:rsidRPr="00157B9F">
        <w:t xml:space="preserve"> (PAD), Agua tipo II (Milli-Q), </w:t>
      </w:r>
      <w:r w:rsidR="00C54F2D">
        <w:t>partículas con la enzima lipasa inmovilizada</w:t>
      </w:r>
      <w:r w:rsidRPr="00157B9F">
        <w:t>.</w:t>
      </w:r>
    </w:p>
    <w:p w14:paraId="6144A2C3" w14:textId="61821D8A" w:rsidR="00C54F2D" w:rsidRDefault="00C54F2D" w:rsidP="00157B9F">
      <w:pPr>
        <w:pStyle w:val="ListParagraph"/>
        <w:ind w:left="786"/>
        <w:rPr>
          <w:rStyle w:val="Strong"/>
          <w:b w:val="0"/>
          <w:shd w:val="clear" w:color="auto" w:fill="FFFFFF"/>
        </w:rPr>
      </w:pPr>
      <w:r w:rsidRPr="00B17C45">
        <w:rPr>
          <w:rStyle w:val="Strong"/>
          <w:b w:val="0"/>
          <w:shd w:val="clear" w:color="auto" w:fill="FFFFFF"/>
        </w:rPr>
        <w:t xml:space="preserve">En una celda </w:t>
      </w:r>
      <w:r>
        <w:rPr>
          <w:rStyle w:val="Strong"/>
          <w:b w:val="0"/>
          <w:shd w:val="clear" w:color="auto" w:fill="FFFFFF"/>
        </w:rPr>
        <w:t>se agregan</w:t>
      </w:r>
      <w:r w:rsidRPr="00B17C45">
        <w:rPr>
          <w:rStyle w:val="Strong"/>
          <w:b w:val="0"/>
          <w:shd w:val="clear" w:color="auto" w:fill="FFFFFF"/>
        </w:rPr>
        <w:t xml:space="preserve"> 800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 xml:space="preserve">uL de agua </w:t>
      </w:r>
      <w:r w:rsidR="00681ECF">
        <w:rPr>
          <w:rStyle w:val="Strong"/>
          <w:b w:val="0"/>
          <w:shd w:val="clear" w:color="auto" w:fill="FFFFFF"/>
        </w:rPr>
        <w:t>Milli-Q</w:t>
      </w:r>
      <w:r w:rsidRPr="00B17C45">
        <w:rPr>
          <w:rStyle w:val="Strong"/>
          <w:b w:val="0"/>
          <w:shd w:val="clear" w:color="auto" w:fill="FFFFFF"/>
        </w:rPr>
        <w:t xml:space="preserve"> y 200</w:t>
      </w:r>
      <w:r>
        <w:rPr>
          <w:rStyle w:val="Strong"/>
          <w:b w:val="0"/>
          <w:shd w:val="clear" w:color="auto" w:fill="FFFFFF"/>
        </w:rPr>
        <w:t xml:space="preserve"> </w:t>
      </w:r>
      <w:r w:rsidRPr="00B17C45">
        <w:rPr>
          <w:rStyle w:val="Strong"/>
          <w:b w:val="0"/>
          <w:shd w:val="clear" w:color="auto" w:fill="FFFFFF"/>
        </w:rPr>
        <w:t>uL de PAD, resuspender con micropipeta hasta homogenizar la muestra</w:t>
      </w:r>
      <w:r w:rsidR="00621A53">
        <w:rPr>
          <w:rStyle w:val="Strong"/>
          <w:b w:val="0"/>
          <w:shd w:val="clear" w:color="auto" w:fill="FFFFFF"/>
        </w:rPr>
        <w:t xml:space="preserve"> y</w:t>
      </w:r>
      <w:r>
        <w:rPr>
          <w:rStyle w:val="Strong"/>
          <w:b w:val="0"/>
          <w:shd w:val="clear" w:color="auto" w:fill="FFFFFF"/>
        </w:rPr>
        <w:t xml:space="preserve"> agitar por 5 segundos en vortex</w:t>
      </w:r>
      <w:r w:rsidRPr="00B17C45">
        <w:rPr>
          <w:rStyle w:val="Strong"/>
          <w:b w:val="0"/>
          <w:shd w:val="clear" w:color="auto" w:fill="FFFFFF"/>
        </w:rPr>
        <w:t xml:space="preserve">. Posteriormente, para </w:t>
      </w:r>
      <w:r>
        <w:rPr>
          <w:rStyle w:val="Strong"/>
          <w:b w:val="0"/>
          <w:shd w:val="clear" w:color="auto" w:fill="FFFFFF"/>
        </w:rPr>
        <w:t>medir la muestra de la</w:t>
      </w:r>
      <w:r w:rsidR="00E2231D">
        <w:rPr>
          <w:rStyle w:val="Strong"/>
          <w:b w:val="0"/>
          <w:shd w:val="clear" w:color="auto" w:fill="FFFFFF"/>
        </w:rPr>
        <w:t xml:space="preserve">s </w:t>
      </w:r>
      <w:r w:rsidR="007A21DD">
        <w:rPr>
          <w:rStyle w:val="Strong"/>
          <w:b w:val="0"/>
          <w:shd w:val="clear" w:color="auto" w:fill="FFFFFF"/>
        </w:rPr>
        <w:t>partículas</w:t>
      </w:r>
      <w:r w:rsidR="00E2231D">
        <w:rPr>
          <w:rStyle w:val="Strong"/>
          <w:b w:val="0"/>
          <w:shd w:val="clear" w:color="auto" w:fill="FFFFFF"/>
        </w:rPr>
        <w:t xml:space="preserve"> con la enzima inmovilizada</w:t>
      </w:r>
      <w:r>
        <w:rPr>
          <w:rStyle w:val="Strong"/>
          <w:b w:val="0"/>
          <w:shd w:val="clear" w:color="auto" w:fill="FFFFFF"/>
        </w:rPr>
        <w:t xml:space="preserve"> (en este caso Lipasa 20)</w:t>
      </w:r>
      <w:r w:rsidRPr="00B17C45">
        <w:rPr>
          <w:rStyle w:val="Strong"/>
          <w:b w:val="0"/>
          <w:shd w:val="clear" w:color="auto" w:fill="FFFFFF"/>
        </w:rPr>
        <w:t xml:space="preserve"> </w:t>
      </w:r>
      <w:r>
        <w:rPr>
          <w:rStyle w:val="Strong"/>
          <w:b w:val="0"/>
          <w:shd w:val="clear" w:color="auto" w:fill="FFFFFF"/>
        </w:rPr>
        <w:t xml:space="preserve">se debe </w:t>
      </w:r>
      <w:r w:rsidRPr="00B17C45">
        <w:rPr>
          <w:rStyle w:val="Strong"/>
          <w:b w:val="0"/>
          <w:shd w:val="clear" w:color="auto" w:fill="FFFFFF"/>
        </w:rPr>
        <w:t>adicionar 7</w:t>
      </w:r>
      <w:r w:rsidR="00E2231D">
        <w:rPr>
          <w:rStyle w:val="Strong"/>
          <w:b w:val="0"/>
          <w:shd w:val="clear" w:color="auto" w:fill="FFFFFF"/>
        </w:rPr>
        <w:t>5</w:t>
      </w:r>
      <w:r w:rsidRPr="00B17C45">
        <w:rPr>
          <w:rStyle w:val="Strong"/>
          <w:b w:val="0"/>
          <w:shd w:val="clear" w:color="auto" w:fill="FFFFFF"/>
        </w:rPr>
        <w:t xml:space="preserve">0ul de agua </w:t>
      </w:r>
      <w:r>
        <w:rPr>
          <w:rStyle w:val="Strong"/>
          <w:b w:val="0"/>
          <w:shd w:val="clear" w:color="auto" w:fill="FFFFFF"/>
        </w:rPr>
        <w:t xml:space="preserve">Milli-Q, </w:t>
      </w:r>
      <w:r w:rsidRPr="00B17C45">
        <w:rPr>
          <w:rStyle w:val="Strong"/>
          <w:b w:val="0"/>
          <w:shd w:val="clear" w:color="auto" w:fill="FFFFFF"/>
        </w:rPr>
        <w:t xml:space="preserve">200ul de PAD </w:t>
      </w:r>
      <w:r>
        <w:rPr>
          <w:rStyle w:val="Strong"/>
          <w:b w:val="0"/>
          <w:shd w:val="clear" w:color="auto" w:fill="FFFFFF"/>
        </w:rPr>
        <w:t xml:space="preserve">y </w:t>
      </w:r>
      <w:r w:rsidR="00E2231D">
        <w:rPr>
          <w:rStyle w:val="Strong"/>
          <w:b w:val="0"/>
          <w:shd w:val="clear" w:color="auto" w:fill="FFFFFF"/>
        </w:rPr>
        <w:t>40 partículas</w:t>
      </w:r>
      <w:r w:rsidRPr="00B17C45">
        <w:rPr>
          <w:rStyle w:val="Strong"/>
          <w:b w:val="0"/>
          <w:shd w:val="clear" w:color="auto" w:fill="FFFFFF"/>
        </w:rPr>
        <w:t xml:space="preserve"> de la </w:t>
      </w:r>
      <w:r>
        <w:rPr>
          <w:rStyle w:val="Strong"/>
          <w:b w:val="0"/>
          <w:shd w:val="clear" w:color="auto" w:fill="FFFFFF"/>
        </w:rPr>
        <w:t>muestra</w:t>
      </w:r>
      <w:r w:rsidR="00E2231D">
        <w:rPr>
          <w:rStyle w:val="Strong"/>
          <w:b w:val="0"/>
          <w:shd w:val="clear" w:color="auto" w:fill="FFFFFF"/>
        </w:rPr>
        <w:t xml:space="preserve">, </w:t>
      </w:r>
      <w:r w:rsidR="00E2231D">
        <w:t>estas pesan aprox. 0.0306 g</w:t>
      </w:r>
      <w:r w:rsidR="00E2231D">
        <w:rPr>
          <w:rStyle w:val="Strong"/>
          <w:b w:val="0"/>
          <w:shd w:val="clear" w:color="auto" w:fill="FFFFFF"/>
        </w:rPr>
        <w:t>,</w:t>
      </w:r>
      <w:r w:rsidRPr="00B17C45">
        <w:rPr>
          <w:rStyle w:val="Strong"/>
          <w:b w:val="0"/>
          <w:shd w:val="clear" w:color="auto" w:fill="FFFFFF"/>
        </w:rPr>
        <w:t xml:space="preserve"> en una celda de 1ml</w:t>
      </w:r>
      <w:r>
        <w:rPr>
          <w:rStyle w:val="Strong"/>
          <w:b w:val="0"/>
          <w:shd w:val="clear" w:color="auto" w:fill="FFFFFF"/>
        </w:rPr>
        <w:t>;</w:t>
      </w:r>
      <w:r w:rsidRPr="00B17C45">
        <w:rPr>
          <w:rStyle w:val="Strong"/>
          <w:b w:val="0"/>
          <w:shd w:val="clear" w:color="auto" w:fill="FFFFFF"/>
        </w:rPr>
        <w:t xml:space="preserve"> resuspender hasta homogenizar, incubar por 15 minutos a 25°C</w:t>
      </w:r>
      <w:r w:rsidR="00621A53">
        <w:rPr>
          <w:rStyle w:val="Strong"/>
          <w:b w:val="0"/>
          <w:shd w:val="clear" w:color="auto" w:fill="FFFFFF"/>
        </w:rPr>
        <w:t xml:space="preserve"> y</w:t>
      </w:r>
      <w:r>
        <w:rPr>
          <w:rStyle w:val="Strong"/>
          <w:b w:val="0"/>
          <w:shd w:val="clear" w:color="auto" w:fill="FFFFFF"/>
        </w:rPr>
        <w:t xml:space="preserve"> agitar por 5 segundos en vortex</w:t>
      </w:r>
      <w:r w:rsidRPr="00B17C45">
        <w:rPr>
          <w:rStyle w:val="Strong"/>
          <w:b w:val="0"/>
          <w:shd w:val="clear" w:color="auto" w:fill="FFFFFF"/>
        </w:rPr>
        <w:t>.</w:t>
      </w:r>
    </w:p>
    <w:p w14:paraId="57B434B6" w14:textId="2CD0E3C1" w:rsidR="00213ECD" w:rsidRDefault="00213ECD" w:rsidP="00213ECD">
      <w:pPr>
        <w:pStyle w:val="ListParagraph"/>
        <w:ind w:left="786"/>
        <w:jc w:val="center"/>
        <w:rPr>
          <w:rStyle w:val="Strong"/>
          <w:b w:val="0"/>
          <w:shd w:val="clear" w:color="auto" w:fill="FFFFFF"/>
        </w:rPr>
      </w:pPr>
      <w:r>
        <w:rPr>
          <w:noProof/>
        </w:rPr>
        <w:drawing>
          <wp:inline distT="0" distB="0" distL="0" distR="0" wp14:anchorId="690C9B77" wp14:editId="4BAF89ED">
            <wp:extent cx="5612130" cy="206184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20C7" w14:textId="1A933DD1" w:rsidR="00213ECD" w:rsidRDefault="00213ECD" w:rsidP="00213ECD">
      <w:pPr>
        <w:pStyle w:val="Caption"/>
        <w:jc w:val="center"/>
        <w:rPr>
          <w:rStyle w:val="Strong"/>
          <w:b w:val="0"/>
          <w:shd w:val="clear" w:color="auto" w:fill="FFFFFF"/>
        </w:rPr>
      </w:pPr>
      <w:r>
        <w:t xml:space="preserve">Fig.  </w:t>
      </w:r>
      <w:fldSimple w:instr=" SEQ Fig._ \* ARABIC ">
        <w:r w:rsidR="00106E19">
          <w:rPr>
            <w:noProof/>
          </w:rPr>
          <w:t>8</w:t>
        </w:r>
      </w:fldSimple>
      <w:r>
        <w:t xml:space="preserve"> </w:t>
      </w:r>
      <w:r w:rsidRPr="00705029">
        <w:t xml:space="preserve">Esquemático propuesto de la distribución de las celdas de blanco (A) y muestra (B) para la </w:t>
      </w:r>
      <w:r>
        <w:t>identificación de enzima en las partículas inmovilizadas</w:t>
      </w:r>
      <w:r w:rsidRPr="00705029">
        <w:t>.</w:t>
      </w:r>
    </w:p>
    <w:p w14:paraId="498E0EF2" w14:textId="376B0615" w:rsidR="00112394" w:rsidRDefault="00112394" w:rsidP="0001479A">
      <w:pPr>
        <w:pStyle w:val="ListParagraph"/>
        <w:ind w:left="786"/>
        <w:jc w:val="center"/>
        <w:rPr>
          <w:rStyle w:val="Strong"/>
          <w:b w:val="0"/>
          <w:shd w:val="clear" w:color="auto" w:fill="FFFFFF"/>
        </w:rPr>
      </w:pPr>
      <w:r w:rsidRPr="00112394">
        <w:rPr>
          <w:noProof/>
          <w:shd w:val="clear" w:color="auto" w:fill="FFFFFF"/>
        </w:rPr>
        <w:lastRenderedPageBreak/>
        <w:drawing>
          <wp:inline distT="0" distB="0" distL="0" distR="0" wp14:anchorId="1F9800FC" wp14:editId="1DC2C27C">
            <wp:extent cx="5612130" cy="3298825"/>
            <wp:effectExtent l="0" t="0" r="762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E1EB985-8CEC-41EE-B88B-0E494F4C11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E1EB985-8CEC-41EE-B88B-0E494F4C11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15CB" w14:textId="3C972CB3" w:rsidR="00112394" w:rsidRDefault="00112394" w:rsidP="0001479A">
      <w:pPr>
        <w:pStyle w:val="Caption"/>
        <w:jc w:val="center"/>
        <w:rPr>
          <w:rStyle w:val="Strong"/>
          <w:b w:val="0"/>
          <w:shd w:val="clear" w:color="auto" w:fill="FFFFFF"/>
        </w:rPr>
      </w:pPr>
      <w:r>
        <w:t xml:space="preserve">Fig.  </w:t>
      </w:r>
      <w:fldSimple w:instr=" SEQ Fig._ \* ARABIC ">
        <w:r w:rsidR="00106E19">
          <w:rPr>
            <w:noProof/>
          </w:rPr>
          <w:t>9</w:t>
        </w:r>
      </w:fldSimple>
      <w:r>
        <w:t xml:space="preserve"> Resultado de las partículas blanco (A) e inmovilizadas (B) después del proceso de incubación.</w:t>
      </w:r>
    </w:p>
    <w:p w14:paraId="39FB9F9F" w14:textId="13BB307E" w:rsidR="003D3DA9" w:rsidRDefault="005A0F00" w:rsidP="003D3DA9">
      <w:pPr>
        <w:pStyle w:val="ListParagraph"/>
        <w:ind w:left="786"/>
      </w:pPr>
      <w:r>
        <w:t xml:space="preserve">Las </w:t>
      </w:r>
      <w:r w:rsidR="00A656A7">
        <w:t>partículas</w:t>
      </w:r>
      <w:r>
        <w:t xml:space="preserve"> se dejan </w:t>
      </w:r>
      <w:r w:rsidRPr="00894471">
        <w:t>reaccionar</w:t>
      </w:r>
      <w:r>
        <w:t xml:space="preserve"> p</w:t>
      </w:r>
      <w:r w:rsidRPr="00894471">
        <w:t>or un lapso de 15-30 minutos y se filtran</w:t>
      </w:r>
      <w:r>
        <w:t xml:space="preserve"> usando un enmallado y </w:t>
      </w:r>
      <w:r w:rsidR="000C66C6">
        <w:t>papel filtro</w:t>
      </w:r>
      <w:r>
        <w:t xml:space="preserve">. </w:t>
      </w:r>
      <w:r w:rsidR="00A656A7">
        <w:t xml:space="preserve">Las </w:t>
      </w:r>
      <w:r w:rsidR="007A21DD">
        <w:t>partículas</w:t>
      </w:r>
      <w:r w:rsidR="00A656A7">
        <w:t xml:space="preserve"> filtradas se separan con una espátula y se coloca una muestra de aproximadamente 10-15 </w:t>
      </w:r>
      <w:r w:rsidR="007A21DD">
        <w:t>partículas</w:t>
      </w:r>
      <w:r w:rsidR="00A656A7">
        <w:t xml:space="preserve"> sobre la </w:t>
      </w:r>
      <w:r w:rsidR="005D5F42">
        <w:t>lámina</w:t>
      </w:r>
      <w:r w:rsidR="00A656A7">
        <w:t xml:space="preserve"> en la caja de fotografía. </w:t>
      </w:r>
      <w:r w:rsidR="007A21DD">
        <w:t xml:space="preserve">Para visualizar el cambio colorimétrico es necesario agregar una gota de agua a las partículas. </w:t>
      </w:r>
      <w:r w:rsidR="003D3DA9" w:rsidRPr="003D3DA9">
        <w:t xml:space="preserve">Las partículas </w:t>
      </w:r>
      <w:r w:rsidR="005F502F">
        <w:t xml:space="preserve">con la enzima </w:t>
      </w:r>
      <w:r w:rsidR="003D3DA9" w:rsidRPr="003D3DA9">
        <w:t>inmovilizada presentan una coloración azul en su superficie.</w:t>
      </w:r>
    </w:p>
    <w:p w14:paraId="0F400182" w14:textId="77777777" w:rsidR="009F1436" w:rsidRDefault="009F1436" w:rsidP="003D3DA9">
      <w:pPr>
        <w:pStyle w:val="ListParagraph"/>
        <w:ind w:left="786"/>
        <w:rPr>
          <w:b/>
          <w:bCs/>
        </w:rPr>
      </w:pPr>
    </w:p>
    <w:p w14:paraId="2CBBC184" w14:textId="77777777" w:rsidR="003D3DA9" w:rsidRPr="003D3DA9" w:rsidRDefault="003D3DA9" w:rsidP="00157B9F">
      <w:pPr>
        <w:pStyle w:val="ListParagraph"/>
        <w:ind w:left="786"/>
        <w:rPr>
          <w:lang w:val="es-419"/>
        </w:rPr>
      </w:pPr>
    </w:p>
    <w:p w14:paraId="750D53BE" w14:textId="77777777" w:rsidR="00AE0304" w:rsidRDefault="00AE0304" w:rsidP="00AE0304">
      <w:pPr>
        <w:pStyle w:val="ListParagraph"/>
        <w:ind w:left="1080"/>
        <w:jc w:val="center"/>
        <w:rPr>
          <w:b/>
          <w:bCs/>
          <w:noProof/>
          <w:lang w:val="es-419"/>
        </w:rPr>
      </w:pPr>
      <w:r>
        <w:rPr>
          <w:noProof/>
        </w:rPr>
        <w:lastRenderedPageBreak/>
        <w:drawing>
          <wp:inline distT="0" distB="0" distL="0" distR="0" wp14:anchorId="48D185BC" wp14:editId="29045DCE">
            <wp:extent cx="3767137" cy="147480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017" cy="14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8BFF" w14:textId="2270992C" w:rsidR="00AE0304" w:rsidRPr="00154D2A" w:rsidRDefault="00AE0304" w:rsidP="00AE0304">
      <w:pPr>
        <w:pStyle w:val="Caption"/>
        <w:jc w:val="center"/>
        <w:rPr>
          <w:b/>
          <w:bCs/>
          <w:noProof/>
          <w:lang w:val="es-419"/>
        </w:rPr>
      </w:pPr>
      <w:r>
        <w:t xml:space="preserve">Fig.  </w:t>
      </w:r>
      <w:fldSimple w:instr=" SEQ Fig._ \* ARABIC ">
        <w:r w:rsidR="00106E19">
          <w:rPr>
            <w:noProof/>
          </w:rPr>
          <w:t>10</w:t>
        </w:r>
      </w:fldSimple>
      <w:r>
        <w:t xml:space="preserve"> </w:t>
      </w:r>
      <w:r w:rsidRPr="00996564">
        <w:t>Resultado de las partículas filtradas blanco (A) e inmovilizadas (B), después de reaccionar con el reactivo de Bradford.</w:t>
      </w:r>
    </w:p>
    <w:p w14:paraId="77879ADA" w14:textId="284C8306" w:rsidR="00AE0304" w:rsidRPr="00AE0304" w:rsidRDefault="00AE0304" w:rsidP="00157B9F">
      <w:pPr>
        <w:pStyle w:val="ListParagraph"/>
        <w:ind w:left="786"/>
        <w:rPr>
          <w:lang w:val="es-419"/>
        </w:rPr>
      </w:pPr>
    </w:p>
    <w:p w14:paraId="1A4B5154" w14:textId="77777777" w:rsidR="00AE0304" w:rsidRPr="008B2943" w:rsidRDefault="00AE0304" w:rsidP="00157B9F">
      <w:pPr>
        <w:pStyle w:val="ListParagraph"/>
        <w:ind w:left="786"/>
      </w:pPr>
    </w:p>
    <w:sectPr w:rsidR="00AE0304" w:rsidRPr="008B2943" w:rsidSect="008A5FF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1418" w:right="1701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75D438" w14:textId="77777777" w:rsidR="001D0E7F" w:rsidRDefault="001D0E7F" w:rsidP="007C002C">
      <w:pPr>
        <w:spacing w:line="240" w:lineRule="auto"/>
      </w:pPr>
      <w:r>
        <w:separator/>
      </w:r>
    </w:p>
  </w:endnote>
  <w:endnote w:type="continuationSeparator" w:id="0">
    <w:p w14:paraId="3DD5F8F2" w14:textId="77777777" w:rsidR="001D0E7F" w:rsidRDefault="001D0E7F" w:rsidP="007C00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D37CB" w14:textId="77777777" w:rsidR="00047E6E" w:rsidRDefault="00047E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45DB66" w14:textId="77777777" w:rsidR="00BB6604" w:rsidRDefault="00BB6604">
    <w:pPr>
      <w:spacing w:line="276" w:lineRule="auto"/>
      <w:ind w:left="0"/>
      <w:jc w:val="left"/>
    </w:pPr>
  </w:p>
  <w:tbl>
    <w:tblPr>
      <w:tblStyle w:val="TableGrid"/>
      <w:tblW w:w="11341" w:type="dxa"/>
      <w:tblInd w:w="-1168" w:type="dxa"/>
      <w:tblLook w:val="04A0" w:firstRow="1" w:lastRow="0" w:firstColumn="1" w:lastColumn="0" w:noHBand="0" w:noVBand="1"/>
    </w:tblPr>
    <w:tblGrid>
      <w:gridCol w:w="2977"/>
      <w:gridCol w:w="3119"/>
      <w:gridCol w:w="2678"/>
      <w:gridCol w:w="2567"/>
    </w:tblGrid>
    <w:tr w:rsidR="00BB6604" w:rsidRPr="00476CEF" w14:paraId="1528C8C5" w14:textId="77777777" w:rsidTr="008A5FF5">
      <w:trPr>
        <w:trHeight w:val="560"/>
      </w:trPr>
      <w:tc>
        <w:tcPr>
          <w:tcW w:w="2977" w:type="dxa"/>
        </w:tcPr>
        <w:p w14:paraId="46FEB797" w14:textId="77777777" w:rsidR="00BB6604" w:rsidRPr="0083317D" w:rsidRDefault="00BB6604" w:rsidP="00C32EC5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34D5E609" w14:textId="77777777" w:rsidR="00BB6604" w:rsidRPr="0083317D" w:rsidRDefault="00BB6604" w:rsidP="00C32EC5">
          <w:pPr>
            <w:pStyle w:val="Footer"/>
            <w:ind w:left="0"/>
            <w:jc w:val="center"/>
            <w:rPr>
              <w:b/>
              <w:sz w:val="18"/>
              <w:szCs w:val="18"/>
            </w:rPr>
          </w:pPr>
          <w:r w:rsidRPr="0083317D">
            <w:rPr>
              <w:b/>
              <w:sz w:val="18"/>
              <w:szCs w:val="18"/>
            </w:rPr>
            <w:t>ELABORADO POR:</w:t>
          </w:r>
        </w:p>
        <w:p w14:paraId="0CE6BA5E" w14:textId="7055259D" w:rsidR="00BB6604" w:rsidRPr="00476CEF" w:rsidRDefault="00BB6604" w:rsidP="00C32EC5">
          <w:pPr>
            <w:pStyle w:val="Footer"/>
            <w:ind w:left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Diana Sotelo, Johann Osma</w:t>
          </w:r>
        </w:p>
      </w:tc>
      <w:tc>
        <w:tcPr>
          <w:tcW w:w="3119" w:type="dxa"/>
        </w:tcPr>
        <w:p w14:paraId="0A886C7D" w14:textId="77777777" w:rsidR="00BB6604" w:rsidRPr="0083317D" w:rsidRDefault="00BB6604" w:rsidP="00C35252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2EB69DB3" w14:textId="77777777" w:rsidR="00BB6604" w:rsidRPr="0083317D" w:rsidRDefault="00BB6604" w:rsidP="00C35252">
          <w:pPr>
            <w:pStyle w:val="Footer"/>
            <w:ind w:left="0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INVESTIGADOR</w:t>
          </w:r>
          <w:r w:rsidRPr="0083317D">
            <w:rPr>
              <w:b/>
              <w:sz w:val="18"/>
              <w:szCs w:val="18"/>
            </w:rPr>
            <w:t>:</w:t>
          </w:r>
        </w:p>
        <w:p w14:paraId="2ECCAEE6" w14:textId="77777777" w:rsidR="00BB6604" w:rsidRPr="0083317D" w:rsidRDefault="00BB6604" w:rsidP="00573D38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</w:tc>
      <w:tc>
        <w:tcPr>
          <w:tcW w:w="2678" w:type="dxa"/>
        </w:tcPr>
        <w:p w14:paraId="7D5E8358" w14:textId="77777777" w:rsidR="00BB6604" w:rsidRPr="0083317D" w:rsidRDefault="00BB6604" w:rsidP="00C32EC5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2DE1C659" w14:textId="77777777" w:rsidR="00BB6604" w:rsidRDefault="00BB6604" w:rsidP="00C32EC5">
          <w:pPr>
            <w:pStyle w:val="Footer"/>
            <w:ind w:left="0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REVISADO POR:</w:t>
          </w:r>
        </w:p>
        <w:p w14:paraId="49831614" w14:textId="77777777" w:rsidR="00BB6604" w:rsidRPr="00323F58" w:rsidRDefault="00BB6604" w:rsidP="008A5FF5">
          <w:pPr>
            <w:pStyle w:val="Footer"/>
            <w:tabs>
              <w:tab w:val="left" w:pos="34"/>
              <w:tab w:val="center" w:pos="1168"/>
            </w:tabs>
            <w:ind w:left="0"/>
            <w:jc w:val="left"/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  <w:t xml:space="preserve">Johann </w:t>
          </w:r>
          <w:proofErr w:type="spellStart"/>
          <w:r>
            <w:rPr>
              <w:sz w:val="18"/>
              <w:szCs w:val="18"/>
            </w:rPr>
            <w:t>Faccelo</w:t>
          </w:r>
          <w:proofErr w:type="spellEnd"/>
          <w:r>
            <w:rPr>
              <w:sz w:val="18"/>
              <w:szCs w:val="18"/>
            </w:rPr>
            <w:t xml:space="preserve"> Osma</w:t>
          </w:r>
        </w:p>
      </w:tc>
      <w:tc>
        <w:tcPr>
          <w:tcW w:w="2567" w:type="dxa"/>
        </w:tcPr>
        <w:p w14:paraId="44F2DDA0" w14:textId="77777777" w:rsidR="00BB6604" w:rsidRPr="0083317D" w:rsidRDefault="00BB6604" w:rsidP="00C32EC5">
          <w:pPr>
            <w:pStyle w:val="Footer"/>
            <w:ind w:left="0"/>
            <w:jc w:val="center"/>
            <w:rPr>
              <w:b/>
              <w:sz w:val="8"/>
              <w:szCs w:val="8"/>
            </w:rPr>
          </w:pPr>
        </w:p>
        <w:p w14:paraId="342D0D3B" w14:textId="77777777" w:rsidR="00BB6604" w:rsidRDefault="00BB6604" w:rsidP="00C32EC5">
          <w:pPr>
            <w:pStyle w:val="Footer"/>
            <w:ind w:left="0"/>
            <w:jc w:val="center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APROBADO POR:</w:t>
          </w:r>
        </w:p>
        <w:p w14:paraId="3F615C90" w14:textId="77777777" w:rsidR="00BB6604" w:rsidRPr="00476CEF" w:rsidRDefault="00BB6604" w:rsidP="00C32EC5">
          <w:pPr>
            <w:pStyle w:val="Footer"/>
            <w:ind w:left="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Departamento de Ingeniería Eléctrica y Electrónica</w:t>
          </w:r>
        </w:p>
      </w:tc>
    </w:tr>
  </w:tbl>
  <w:p w14:paraId="58AAF9D8" w14:textId="77777777" w:rsidR="00BB6604" w:rsidRDefault="00BB6604" w:rsidP="00CE6E41">
    <w:pPr>
      <w:autoSpaceDE w:val="0"/>
      <w:autoSpaceDN w:val="0"/>
      <w:adjustRightInd w:val="0"/>
      <w:spacing w:line="240" w:lineRule="auto"/>
      <w:ind w:left="0"/>
      <w:jc w:val="center"/>
      <w:rPr>
        <w:rFonts w:eastAsiaTheme="minorHAnsi"/>
        <w:b/>
        <w:bCs/>
        <w:sz w:val="16"/>
        <w:szCs w:val="16"/>
        <w:lang w:eastAsia="en-US"/>
      </w:rPr>
    </w:pPr>
    <w:bookmarkStart w:id="1" w:name="OLE_LINK1"/>
    <w:r>
      <w:rPr>
        <w:rFonts w:eastAsiaTheme="minorHAnsi"/>
        <w:i/>
        <w:iCs/>
        <w:sz w:val="16"/>
        <w:szCs w:val="16"/>
        <w:lang w:eastAsia="en-US"/>
      </w:rPr>
      <w:t xml:space="preserve">La información contenida en el presente documento es de carácter </w:t>
    </w:r>
    <w:r>
      <w:rPr>
        <w:rFonts w:eastAsiaTheme="minorHAnsi"/>
        <w:b/>
        <w:i/>
        <w:iCs/>
        <w:sz w:val="16"/>
        <w:szCs w:val="16"/>
        <w:lang w:eastAsia="en-US"/>
      </w:rPr>
      <w:t xml:space="preserve">Confidencial </w:t>
    </w:r>
    <w:r>
      <w:rPr>
        <w:rFonts w:eastAsiaTheme="minorHAnsi"/>
        <w:i/>
        <w:iCs/>
        <w:sz w:val="16"/>
        <w:szCs w:val="16"/>
        <w:lang w:eastAsia="en-US"/>
      </w:rPr>
      <w:t xml:space="preserve">y de uso exclusivo de </w:t>
    </w:r>
    <w:r>
      <w:rPr>
        <w:rFonts w:eastAsiaTheme="minorHAnsi"/>
        <w:b/>
        <w:bCs/>
        <w:sz w:val="16"/>
        <w:szCs w:val="16"/>
        <w:lang w:eastAsia="en-US"/>
      </w:rPr>
      <w:t>La Universidad de</w:t>
    </w:r>
  </w:p>
  <w:p w14:paraId="323FA9DD" w14:textId="77777777" w:rsidR="00BB6604" w:rsidRDefault="00BB6604" w:rsidP="00CE6E41">
    <w:pPr>
      <w:autoSpaceDE w:val="0"/>
      <w:autoSpaceDN w:val="0"/>
      <w:adjustRightInd w:val="0"/>
      <w:spacing w:line="240" w:lineRule="auto"/>
      <w:ind w:left="0"/>
      <w:jc w:val="center"/>
    </w:pPr>
    <w:r>
      <w:rPr>
        <w:rFonts w:eastAsiaTheme="minorHAnsi"/>
        <w:b/>
        <w:bCs/>
        <w:sz w:val="16"/>
        <w:szCs w:val="16"/>
        <w:lang w:eastAsia="en-US"/>
      </w:rPr>
      <w:t>los Andes</w:t>
    </w:r>
    <w:r>
      <w:rPr>
        <w:rFonts w:eastAsiaTheme="minorHAnsi"/>
        <w:b/>
        <w:bCs/>
        <w:i/>
        <w:iCs/>
        <w:sz w:val="16"/>
        <w:szCs w:val="16"/>
        <w:lang w:eastAsia="en-US"/>
      </w:rPr>
      <w:t xml:space="preserve">. </w:t>
    </w:r>
    <w:r>
      <w:rPr>
        <w:rFonts w:eastAsiaTheme="minorHAnsi"/>
        <w:i/>
        <w:iCs/>
        <w:sz w:val="16"/>
        <w:szCs w:val="16"/>
        <w:lang w:eastAsia="en-US"/>
      </w:rPr>
      <w:t>Las personas que lo reciben son responsables por su seguridad y prevención del uso indebido</w:t>
    </w:r>
    <w:r>
      <w:rPr>
        <w:rFonts w:eastAsiaTheme="minorHAnsi"/>
        <w:sz w:val="16"/>
        <w:szCs w:val="16"/>
        <w:lang w:eastAsia="en-US"/>
      </w:rPr>
      <w:t>.</w:t>
    </w:r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3B8C5" w14:textId="77777777" w:rsidR="00047E6E" w:rsidRDefault="00047E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DBA19" w14:textId="77777777" w:rsidR="001D0E7F" w:rsidRDefault="001D0E7F" w:rsidP="007C002C">
      <w:pPr>
        <w:spacing w:line="240" w:lineRule="auto"/>
      </w:pPr>
      <w:r>
        <w:separator/>
      </w:r>
    </w:p>
  </w:footnote>
  <w:footnote w:type="continuationSeparator" w:id="0">
    <w:p w14:paraId="0F9A1A55" w14:textId="77777777" w:rsidR="001D0E7F" w:rsidRDefault="001D0E7F" w:rsidP="007C00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2F6F1" w14:textId="77777777" w:rsidR="00047E6E" w:rsidRDefault="00047E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180" w:type="dxa"/>
      <w:jc w:val="center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BB6604" w14:paraId="033D2EB8" w14:textId="77777777" w:rsidTr="00C32EC5">
      <w:trPr>
        <w:trHeight w:val="253"/>
        <w:jc w:val="center"/>
      </w:trPr>
      <w:tc>
        <w:tcPr>
          <w:tcW w:w="2723" w:type="dxa"/>
          <w:vMerge w:val="restart"/>
          <w:vAlign w:val="center"/>
        </w:tcPr>
        <w:p w14:paraId="23512F41" w14:textId="77777777" w:rsidR="00BB6604" w:rsidRPr="00D20B45" w:rsidRDefault="00BB6604" w:rsidP="00C32EC5">
          <w:pPr>
            <w:pStyle w:val="Header"/>
            <w:jc w:val="center"/>
            <w:rPr>
              <w:noProof/>
              <w:lang w:val="es-ES"/>
            </w:rPr>
          </w:pPr>
          <w:r w:rsidRPr="00D20B45">
            <w:rPr>
              <w:noProof/>
            </w:rPr>
            <w:drawing>
              <wp:inline distT="0" distB="0" distL="0" distR="0" wp14:anchorId="7DE76571" wp14:editId="312B9DDB">
                <wp:extent cx="1337310" cy="514350"/>
                <wp:effectExtent l="19050" t="0" r="0" b="0"/>
                <wp:docPr id="1" name="0 Imagen" descr="cabezote_logo_uniand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bezote_logo_uniandes.png"/>
                        <pic:cNvPicPr/>
                      </pic:nvPicPr>
                      <pic:blipFill>
                        <a:blip r:embed="rId1"/>
                        <a:srcRect b="38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310" cy="514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vAlign w:val="center"/>
        </w:tcPr>
        <w:p w14:paraId="7C8E897B" w14:textId="77777777" w:rsidR="00BB6604" w:rsidRPr="006C0719" w:rsidRDefault="00BB6604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Departamento de Ingeniería Eléctrica y Electrónica</w:t>
          </w:r>
        </w:p>
      </w:tc>
    </w:tr>
    <w:tr w:rsidR="00BB6604" w14:paraId="17FCE3D4" w14:textId="77777777" w:rsidTr="00C32EC5">
      <w:trPr>
        <w:trHeight w:val="253"/>
        <w:jc w:val="center"/>
      </w:trPr>
      <w:tc>
        <w:tcPr>
          <w:tcW w:w="2723" w:type="dxa"/>
          <w:vMerge/>
        </w:tcPr>
        <w:p w14:paraId="5D360635" w14:textId="77777777" w:rsidR="00BB6604" w:rsidRDefault="00BB6604" w:rsidP="00C32EC5">
          <w:pPr>
            <w:pStyle w:val="Header"/>
          </w:pPr>
        </w:p>
      </w:tc>
      <w:tc>
        <w:tcPr>
          <w:tcW w:w="6457" w:type="dxa"/>
          <w:gridSpan w:val="3"/>
          <w:vAlign w:val="center"/>
        </w:tcPr>
        <w:p w14:paraId="7C991664" w14:textId="77777777" w:rsidR="00BB6604" w:rsidRPr="006C0719" w:rsidRDefault="00BB6604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Laboratorio de Ingeniería Eléctrica y Electrónica</w:t>
          </w:r>
        </w:p>
      </w:tc>
    </w:tr>
    <w:tr w:rsidR="00BB6604" w14:paraId="689D72D1" w14:textId="77777777" w:rsidTr="00C32EC5">
      <w:trPr>
        <w:trHeight w:val="253"/>
        <w:jc w:val="center"/>
      </w:trPr>
      <w:tc>
        <w:tcPr>
          <w:tcW w:w="2723" w:type="dxa"/>
          <w:vMerge/>
        </w:tcPr>
        <w:p w14:paraId="5BBD0C43" w14:textId="77777777" w:rsidR="00BB6604" w:rsidRDefault="00BB6604" w:rsidP="00C32EC5">
          <w:pPr>
            <w:pStyle w:val="Header"/>
          </w:pPr>
        </w:p>
      </w:tc>
      <w:tc>
        <w:tcPr>
          <w:tcW w:w="6457" w:type="dxa"/>
          <w:gridSpan w:val="3"/>
          <w:vAlign w:val="center"/>
        </w:tcPr>
        <w:p w14:paraId="7E8C54C8" w14:textId="77777777" w:rsidR="00BB6604" w:rsidRDefault="00BB6604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Centro de Microelectrónica Universidad de los Andes</w:t>
          </w:r>
        </w:p>
      </w:tc>
    </w:tr>
    <w:tr w:rsidR="00BB6604" w14:paraId="5874FA9E" w14:textId="77777777" w:rsidTr="00C32EC5">
      <w:trPr>
        <w:trHeight w:val="253"/>
        <w:jc w:val="center"/>
      </w:trPr>
      <w:tc>
        <w:tcPr>
          <w:tcW w:w="2723" w:type="dxa"/>
          <w:vMerge/>
        </w:tcPr>
        <w:p w14:paraId="7B4AA6FF" w14:textId="77777777" w:rsidR="00BB6604" w:rsidRDefault="00BB6604" w:rsidP="00C32EC5">
          <w:pPr>
            <w:pStyle w:val="Header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79F57420" w14:textId="77777777" w:rsidR="00BB6604" w:rsidRDefault="00BB6604" w:rsidP="00FC7D1A">
          <w:pPr>
            <w:pStyle w:val="Header"/>
            <w:jc w:val="center"/>
            <w:rPr>
              <w:b/>
            </w:rPr>
          </w:pPr>
          <w:r>
            <w:rPr>
              <w:b/>
            </w:rPr>
            <w:t>Línea de Microsistemas</w:t>
          </w:r>
        </w:p>
      </w:tc>
    </w:tr>
    <w:tr w:rsidR="00BB6604" w14:paraId="50C311D4" w14:textId="77777777" w:rsidTr="00C32EC5">
      <w:trPr>
        <w:trHeight w:val="253"/>
        <w:jc w:val="center"/>
      </w:trPr>
      <w:tc>
        <w:tcPr>
          <w:tcW w:w="2723" w:type="dxa"/>
          <w:vMerge/>
        </w:tcPr>
        <w:p w14:paraId="1ABF5724" w14:textId="77777777" w:rsidR="00BB6604" w:rsidRDefault="00BB6604" w:rsidP="00C32EC5">
          <w:pPr>
            <w:pStyle w:val="Header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397ECE74" w14:textId="228DE8C6" w:rsidR="00BB6604" w:rsidRPr="00D20B45" w:rsidRDefault="00BB6604" w:rsidP="00C32EC5">
          <w:pPr>
            <w:pStyle w:val="Header"/>
            <w:jc w:val="center"/>
            <w:rPr>
              <w:b/>
            </w:rPr>
          </w:pPr>
          <w:r>
            <w:rPr>
              <w:b/>
            </w:rPr>
            <w:t>Protocolo de cuantificación</w:t>
          </w:r>
        </w:p>
      </w:tc>
    </w:tr>
    <w:tr w:rsidR="00BB6604" w14:paraId="5F510D18" w14:textId="77777777" w:rsidTr="00C32EC5">
      <w:trPr>
        <w:trHeight w:val="253"/>
        <w:jc w:val="center"/>
      </w:trPr>
      <w:tc>
        <w:tcPr>
          <w:tcW w:w="2723" w:type="dxa"/>
          <w:vMerge/>
        </w:tcPr>
        <w:p w14:paraId="668FDC1D" w14:textId="77777777" w:rsidR="00BB6604" w:rsidRDefault="00BB6604" w:rsidP="00C32EC5">
          <w:pPr>
            <w:pStyle w:val="Header"/>
            <w:rPr>
              <w:noProof/>
            </w:rPr>
          </w:pPr>
        </w:p>
      </w:tc>
      <w:tc>
        <w:tcPr>
          <w:tcW w:w="6457" w:type="dxa"/>
          <w:gridSpan w:val="3"/>
          <w:vAlign w:val="center"/>
        </w:tcPr>
        <w:p w14:paraId="37FC262B" w14:textId="01FA8FE2" w:rsidR="00BB6604" w:rsidRPr="00CA07D3" w:rsidRDefault="00BB6604" w:rsidP="005048A7">
          <w:pPr>
            <w:pStyle w:val="Header"/>
            <w:jc w:val="center"/>
            <w:rPr>
              <w:b/>
            </w:rPr>
          </w:pPr>
          <w:r>
            <w:rPr>
              <w:b/>
            </w:rPr>
            <w:t>Cuantificación enzimática</w:t>
          </w:r>
        </w:p>
      </w:tc>
    </w:tr>
    <w:tr w:rsidR="00BB6604" w:rsidRPr="006C0719" w14:paraId="446E0FD6" w14:textId="77777777" w:rsidTr="00686B40">
      <w:trPr>
        <w:trHeight w:val="253"/>
        <w:jc w:val="center"/>
      </w:trPr>
      <w:tc>
        <w:tcPr>
          <w:tcW w:w="2723" w:type="dxa"/>
          <w:vAlign w:val="center"/>
        </w:tcPr>
        <w:p w14:paraId="43704AE1" w14:textId="6BB21EA7" w:rsidR="00BB6604" w:rsidRPr="006C0719" w:rsidRDefault="00BB6604" w:rsidP="00192776">
          <w:pPr>
            <w:pStyle w:val="Header"/>
            <w:ind w:left="0"/>
            <w:rPr>
              <w:sz w:val="16"/>
              <w:szCs w:val="16"/>
            </w:rPr>
          </w:pPr>
          <w:r w:rsidRPr="006C0719">
            <w:rPr>
              <w:sz w:val="16"/>
              <w:szCs w:val="16"/>
            </w:rPr>
            <w:t>Fecha:</w:t>
          </w:r>
          <w:r>
            <w:rPr>
              <w:sz w:val="16"/>
              <w:szCs w:val="16"/>
            </w:rPr>
            <w:t xml:space="preserve"> </w:t>
          </w:r>
          <w:proofErr w:type="gramStart"/>
          <w:r>
            <w:rPr>
              <w:sz w:val="16"/>
              <w:szCs w:val="16"/>
            </w:rPr>
            <w:t>Septiembre</w:t>
          </w:r>
          <w:proofErr w:type="gramEnd"/>
          <w:r>
            <w:rPr>
              <w:sz w:val="16"/>
              <w:szCs w:val="16"/>
            </w:rPr>
            <w:t xml:space="preserve"> 09 </w:t>
          </w:r>
          <w:r w:rsidRPr="006C0719">
            <w:rPr>
              <w:sz w:val="16"/>
              <w:szCs w:val="16"/>
            </w:rPr>
            <w:t>de 201</w:t>
          </w:r>
          <w:r>
            <w:rPr>
              <w:sz w:val="16"/>
              <w:szCs w:val="16"/>
            </w:rPr>
            <w:t>9</w:t>
          </w:r>
        </w:p>
      </w:tc>
      <w:tc>
        <w:tcPr>
          <w:tcW w:w="2152" w:type="dxa"/>
          <w:vAlign w:val="center"/>
        </w:tcPr>
        <w:p w14:paraId="45F56890" w14:textId="77777777" w:rsidR="00BB6604" w:rsidRPr="006C0719" w:rsidRDefault="00BB6604" w:rsidP="00192776">
          <w:pPr>
            <w:pStyle w:val="Header"/>
            <w:ind w:left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Código: </w:t>
          </w:r>
        </w:p>
      </w:tc>
      <w:tc>
        <w:tcPr>
          <w:tcW w:w="2152" w:type="dxa"/>
          <w:vAlign w:val="center"/>
        </w:tcPr>
        <w:p w14:paraId="72B93972" w14:textId="77777777" w:rsidR="00BB6604" w:rsidRPr="006C0719" w:rsidRDefault="00BB6604" w:rsidP="00C32EC5"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Página: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9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de </w:t>
          </w:r>
          <w:fldSimple w:instr=" NUMPAGES  \* Arabic  \* MERGEFORMAT ">
            <w:r w:rsidRPr="00EE6036">
              <w:rPr>
                <w:noProof/>
                <w:sz w:val="16"/>
                <w:szCs w:val="16"/>
              </w:rPr>
              <w:t>9</w:t>
            </w:r>
          </w:fldSimple>
        </w:p>
      </w:tc>
      <w:tc>
        <w:tcPr>
          <w:tcW w:w="2153" w:type="dxa"/>
          <w:vAlign w:val="center"/>
        </w:tcPr>
        <w:p w14:paraId="46DDC226" w14:textId="77777777" w:rsidR="00BB6604" w:rsidRPr="006C0719" w:rsidRDefault="00BB6604" w:rsidP="00C32EC5"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Versión: 1.0</w:t>
          </w:r>
        </w:p>
      </w:tc>
    </w:tr>
  </w:tbl>
  <w:p w14:paraId="4D624B06" w14:textId="77777777" w:rsidR="00BB6604" w:rsidRDefault="00BB6604">
    <w:pPr>
      <w:spacing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0EBEE" w14:textId="2D5D162D" w:rsidR="00BB6604" w:rsidRDefault="001D0E7F" w:rsidP="00AD1F45">
    <w:pPr>
      <w:pStyle w:val="Header"/>
      <w:jc w:val="center"/>
    </w:pPr>
    <w:sdt>
      <w:sdtPr>
        <w:id w:val="-1429276591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04C59483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sdtContent>
    </w:sdt>
    <w:r w:rsidR="00BB6604" w:rsidRPr="00AD1F45">
      <w:rPr>
        <w:noProof/>
      </w:rPr>
      <w:drawing>
        <wp:inline distT="0" distB="0" distL="0" distR="0" wp14:anchorId="7153B37F" wp14:editId="331A0048">
          <wp:extent cx="2834767" cy="1090295"/>
          <wp:effectExtent l="19050" t="0" r="3683" b="0"/>
          <wp:docPr id="2" name="0 Imagen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zote_logo_uniandes.png"/>
                  <pic:cNvPicPr/>
                </pic:nvPicPr>
                <pic:blipFill>
                  <a:blip r:embed="rId1"/>
                  <a:srcRect b="3881"/>
                  <a:stretch>
                    <a:fillRect/>
                  </a:stretch>
                </pic:blipFill>
                <pic:spPr>
                  <a:xfrm>
                    <a:off x="0" y="0"/>
                    <a:ext cx="2834767" cy="10902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F782CB66"/>
    <w:lvl w:ilvl="0" w:tplc="BA947688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Times New Roman" w:hAnsi="Arial" w:cs="Arial" w:hint="default"/>
        <w:b/>
        <w:bCs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decimal"/>
      <w:lvlText w:val="%2."/>
      <w:lvlJc w:val="left"/>
      <w:pPr>
        <w:tabs>
          <w:tab w:val="num" w:pos="0"/>
        </w:tabs>
        <w:ind w:left="720" w:firstLine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2" w:tplc="FFFFFFFF">
      <w:start w:val="1"/>
      <w:numFmt w:val="decimal"/>
      <w:lvlText w:val="%3."/>
      <w:lvlJc w:val="right"/>
      <w:pPr>
        <w:tabs>
          <w:tab w:val="num" w:pos="0"/>
        </w:tabs>
        <w:ind w:left="1080" w:firstLine="9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1080" w:firstLine="14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4" w:tplc="FFFFFFFF">
      <w:start w:val="1"/>
      <w:numFmt w:val="decimal"/>
      <w:lvlText w:val="%5."/>
      <w:lvlJc w:val="left"/>
      <w:pPr>
        <w:tabs>
          <w:tab w:val="num" w:pos="0"/>
        </w:tabs>
        <w:ind w:left="1440" w:firstLine="18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5" w:tplc="FFFFFFFF">
      <w:start w:val="1"/>
      <w:numFmt w:val="decimal"/>
      <w:lvlText w:val="%6."/>
      <w:lvlJc w:val="right"/>
      <w:pPr>
        <w:tabs>
          <w:tab w:val="num" w:pos="0"/>
        </w:tabs>
        <w:ind w:left="1440" w:firstLine="27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1800" w:firstLine="28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7" w:tplc="FFFFFFFF">
      <w:start w:val="1"/>
      <w:numFmt w:val="decimal"/>
      <w:lvlText w:val="%8."/>
      <w:lvlJc w:val="left"/>
      <w:pPr>
        <w:tabs>
          <w:tab w:val="num" w:pos="0"/>
        </w:tabs>
        <w:ind w:left="1800" w:firstLine="360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  <w:lvl w:ilvl="8" w:tplc="FFFFFFFF">
      <w:start w:val="1"/>
      <w:numFmt w:val="decimal"/>
      <w:lvlText w:val="%9."/>
      <w:lvlJc w:val="right"/>
      <w:pPr>
        <w:tabs>
          <w:tab w:val="num" w:pos="0"/>
        </w:tabs>
        <w:ind w:left="2160" w:firstLine="414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1" w15:restartNumberingAfterBreak="0">
    <w:nsid w:val="04CD4929"/>
    <w:multiLevelType w:val="hybridMultilevel"/>
    <w:tmpl w:val="09F096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555D8"/>
    <w:multiLevelType w:val="hybridMultilevel"/>
    <w:tmpl w:val="9D9283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56519"/>
    <w:multiLevelType w:val="hybridMultilevel"/>
    <w:tmpl w:val="1FC2B354"/>
    <w:lvl w:ilvl="0" w:tplc="9FDAF308">
      <w:start w:val="1"/>
      <w:numFmt w:val="lowerLetter"/>
      <w:lvlText w:val="%1."/>
      <w:lvlJc w:val="left"/>
      <w:pPr>
        <w:ind w:left="786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8E4842"/>
    <w:multiLevelType w:val="hybridMultilevel"/>
    <w:tmpl w:val="BCC2F42A"/>
    <w:lvl w:ilvl="0" w:tplc="70D660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081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5E01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1A4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8EE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B00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627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D0F4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0EC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E079BE"/>
    <w:multiLevelType w:val="hybridMultilevel"/>
    <w:tmpl w:val="D732103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2B30BF"/>
    <w:multiLevelType w:val="hybridMultilevel"/>
    <w:tmpl w:val="AAE81546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3543482"/>
    <w:multiLevelType w:val="hybridMultilevel"/>
    <w:tmpl w:val="83BA1F9E"/>
    <w:lvl w:ilvl="0" w:tplc="F342CE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6D460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6211DE0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ED1E48"/>
    <w:multiLevelType w:val="hybridMultilevel"/>
    <w:tmpl w:val="17325420"/>
    <w:lvl w:ilvl="0" w:tplc="C078511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395911"/>
    <w:multiLevelType w:val="hybridMultilevel"/>
    <w:tmpl w:val="767C1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226717"/>
    <w:multiLevelType w:val="hybridMultilevel"/>
    <w:tmpl w:val="7A047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E36461"/>
    <w:multiLevelType w:val="hybridMultilevel"/>
    <w:tmpl w:val="90DA82B2"/>
    <w:lvl w:ilvl="0" w:tplc="37BEE6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A2E6F"/>
    <w:multiLevelType w:val="hybridMultilevel"/>
    <w:tmpl w:val="3364F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C16F0"/>
    <w:multiLevelType w:val="hybridMultilevel"/>
    <w:tmpl w:val="1832B1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616FA"/>
    <w:multiLevelType w:val="hybridMultilevel"/>
    <w:tmpl w:val="5FCC7B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0D460E"/>
    <w:multiLevelType w:val="hybridMultilevel"/>
    <w:tmpl w:val="A71698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4605F6"/>
    <w:multiLevelType w:val="hybridMultilevel"/>
    <w:tmpl w:val="17325420"/>
    <w:lvl w:ilvl="0" w:tplc="C078511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912500"/>
    <w:multiLevelType w:val="hybridMultilevel"/>
    <w:tmpl w:val="5328B3AC"/>
    <w:lvl w:ilvl="0" w:tplc="438CB2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C047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74AF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0A42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FE0D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DCBB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C2D1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8CEB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304D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785747"/>
    <w:multiLevelType w:val="multilevel"/>
    <w:tmpl w:val="A85A249C"/>
    <w:lvl w:ilvl="0">
      <w:start w:val="1"/>
      <w:numFmt w:val="decimal"/>
      <w:pStyle w:val="EST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pStyle w:val="EST2"/>
      <w:isLgl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21" w15:restartNumberingAfterBreak="0">
    <w:nsid w:val="54BC7345"/>
    <w:multiLevelType w:val="hybridMultilevel"/>
    <w:tmpl w:val="E8BCF906"/>
    <w:lvl w:ilvl="0" w:tplc="F6B4F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56EF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85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824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905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60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9CE1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581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9CE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600116E"/>
    <w:multiLevelType w:val="hybridMultilevel"/>
    <w:tmpl w:val="BDE80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DE617E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820C0C"/>
    <w:multiLevelType w:val="hybridMultilevel"/>
    <w:tmpl w:val="1FC2B354"/>
    <w:lvl w:ilvl="0" w:tplc="9FDAF30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EB3C46"/>
    <w:multiLevelType w:val="hybridMultilevel"/>
    <w:tmpl w:val="FE663A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6F10B9"/>
    <w:multiLevelType w:val="hybridMultilevel"/>
    <w:tmpl w:val="19784F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DD1596"/>
    <w:multiLevelType w:val="hybridMultilevel"/>
    <w:tmpl w:val="B1C08A7E"/>
    <w:lvl w:ilvl="0" w:tplc="7284B6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BEFE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9A67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603F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7EE6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1E1B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2CE5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603E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4443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1A23F5"/>
    <w:multiLevelType w:val="hybridMultilevel"/>
    <w:tmpl w:val="CC2ADC66"/>
    <w:lvl w:ilvl="0" w:tplc="957C45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37D0508"/>
    <w:multiLevelType w:val="hybridMultilevel"/>
    <w:tmpl w:val="27E86570"/>
    <w:lvl w:ilvl="0" w:tplc="6FD81D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356519"/>
    <w:multiLevelType w:val="hybridMultilevel"/>
    <w:tmpl w:val="37622710"/>
    <w:lvl w:ilvl="0" w:tplc="AA2E59D2">
      <w:start w:val="2"/>
      <w:numFmt w:val="bullet"/>
      <w:lvlText w:val="-"/>
      <w:lvlJc w:val="left"/>
      <w:pPr>
        <w:ind w:left="644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71406ECB"/>
    <w:multiLevelType w:val="hybridMultilevel"/>
    <w:tmpl w:val="546AFD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5225B3"/>
    <w:multiLevelType w:val="hybridMultilevel"/>
    <w:tmpl w:val="AF34C9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90345D"/>
    <w:multiLevelType w:val="hybridMultilevel"/>
    <w:tmpl w:val="296803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3173DB"/>
    <w:multiLevelType w:val="hybridMultilevel"/>
    <w:tmpl w:val="7402CF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15"/>
  </w:num>
  <w:num w:numId="4">
    <w:abstractNumId w:val="28"/>
  </w:num>
  <w:num w:numId="5">
    <w:abstractNumId w:val="32"/>
  </w:num>
  <w:num w:numId="6">
    <w:abstractNumId w:val="26"/>
  </w:num>
  <w:num w:numId="7">
    <w:abstractNumId w:val="2"/>
  </w:num>
  <w:num w:numId="8">
    <w:abstractNumId w:val="5"/>
  </w:num>
  <w:num w:numId="9">
    <w:abstractNumId w:val="22"/>
  </w:num>
  <w:num w:numId="10">
    <w:abstractNumId w:val="9"/>
  </w:num>
  <w:num w:numId="11">
    <w:abstractNumId w:val="1"/>
  </w:num>
  <w:num w:numId="12">
    <w:abstractNumId w:val="31"/>
  </w:num>
  <w:num w:numId="13">
    <w:abstractNumId w:val="34"/>
  </w:num>
  <w:num w:numId="14">
    <w:abstractNumId w:val="23"/>
  </w:num>
  <w:num w:numId="15">
    <w:abstractNumId w:val="25"/>
  </w:num>
  <w:num w:numId="16">
    <w:abstractNumId w:val="11"/>
  </w:num>
  <w:num w:numId="17">
    <w:abstractNumId w:val="16"/>
  </w:num>
  <w:num w:numId="18">
    <w:abstractNumId w:val="12"/>
  </w:num>
  <w:num w:numId="19">
    <w:abstractNumId w:val="17"/>
  </w:num>
  <w:num w:numId="20">
    <w:abstractNumId w:val="33"/>
  </w:num>
  <w:num w:numId="21">
    <w:abstractNumId w:val="14"/>
  </w:num>
  <w:num w:numId="22">
    <w:abstractNumId w:val="27"/>
  </w:num>
  <w:num w:numId="23">
    <w:abstractNumId w:val="8"/>
  </w:num>
  <w:num w:numId="24">
    <w:abstractNumId w:val="3"/>
  </w:num>
  <w:num w:numId="25">
    <w:abstractNumId w:val="19"/>
  </w:num>
  <w:num w:numId="26">
    <w:abstractNumId w:val="21"/>
  </w:num>
  <w:num w:numId="27">
    <w:abstractNumId w:val="4"/>
  </w:num>
  <w:num w:numId="28">
    <w:abstractNumId w:val="24"/>
  </w:num>
  <w:num w:numId="29">
    <w:abstractNumId w:val="7"/>
  </w:num>
  <w:num w:numId="30">
    <w:abstractNumId w:val="18"/>
  </w:num>
  <w:num w:numId="31">
    <w:abstractNumId w:val="10"/>
  </w:num>
  <w:num w:numId="32">
    <w:abstractNumId w:val="6"/>
  </w:num>
  <w:num w:numId="33">
    <w:abstractNumId w:val="20"/>
  </w:num>
  <w:num w:numId="34">
    <w:abstractNumId w:val="29"/>
  </w:num>
  <w:num w:numId="35">
    <w:abstractNumId w:val="3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50D"/>
    <w:rsid w:val="00001737"/>
    <w:rsid w:val="00002908"/>
    <w:rsid w:val="00004F45"/>
    <w:rsid w:val="000104C0"/>
    <w:rsid w:val="00010639"/>
    <w:rsid w:val="00011B99"/>
    <w:rsid w:val="0001479A"/>
    <w:rsid w:val="00014CDD"/>
    <w:rsid w:val="00017AD5"/>
    <w:rsid w:val="00017C8D"/>
    <w:rsid w:val="00025D89"/>
    <w:rsid w:val="0002681A"/>
    <w:rsid w:val="00026D00"/>
    <w:rsid w:val="00026E88"/>
    <w:rsid w:val="00027D3B"/>
    <w:rsid w:val="00030141"/>
    <w:rsid w:val="00047E6E"/>
    <w:rsid w:val="00052416"/>
    <w:rsid w:val="00057878"/>
    <w:rsid w:val="0006640E"/>
    <w:rsid w:val="00072A3A"/>
    <w:rsid w:val="00077082"/>
    <w:rsid w:val="000776EA"/>
    <w:rsid w:val="00077708"/>
    <w:rsid w:val="000837B9"/>
    <w:rsid w:val="00083897"/>
    <w:rsid w:val="00083C91"/>
    <w:rsid w:val="00084406"/>
    <w:rsid w:val="000845D2"/>
    <w:rsid w:val="00086F3B"/>
    <w:rsid w:val="000907AB"/>
    <w:rsid w:val="000949C7"/>
    <w:rsid w:val="000A1BF7"/>
    <w:rsid w:val="000A3338"/>
    <w:rsid w:val="000A4CE2"/>
    <w:rsid w:val="000A7A95"/>
    <w:rsid w:val="000B6634"/>
    <w:rsid w:val="000C02A2"/>
    <w:rsid w:val="000C18F4"/>
    <w:rsid w:val="000C3A51"/>
    <w:rsid w:val="000C66C6"/>
    <w:rsid w:val="000C6F12"/>
    <w:rsid w:val="000D23AD"/>
    <w:rsid w:val="000D435D"/>
    <w:rsid w:val="000E212B"/>
    <w:rsid w:val="000E5E73"/>
    <w:rsid w:val="000E7740"/>
    <w:rsid w:val="000F09A6"/>
    <w:rsid w:val="000F12CA"/>
    <w:rsid w:val="000F313A"/>
    <w:rsid w:val="001026A7"/>
    <w:rsid w:val="00103DAE"/>
    <w:rsid w:val="001057AE"/>
    <w:rsid w:val="00106E19"/>
    <w:rsid w:val="0010763C"/>
    <w:rsid w:val="00110A4E"/>
    <w:rsid w:val="00112394"/>
    <w:rsid w:val="001176E8"/>
    <w:rsid w:val="00121135"/>
    <w:rsid w:val="001236E2"/>
    <w:rsid w:val="00125DDA"/>
    <w:rsid w:val="0013413C"/>
    <w:rsid w:val="00137D87"/>
    <w:rsid w:val="00140A2E"/>
    <w:rsid w:val="00142452"/>
    <w:rsid w:val="00142981"/>
    <w:rsid w:val="00143ADC"/>
    <w:rsid w:val="001456FE"/>
    <w:rsid w:val="00154D2A"/>
    <w:rsid w:val="00157B9F"/>
    <w:rsid w:val="00163650"/>
    <w:rsid w:val="001665DB"/>
    <w:rsid w:val="00174F85"/>
    <w:rsid w:val="00175422"/>
    <w:rsid w:val="00176D45"/>
    <w:rsid w:val="00176F49"/>
    <w:rsid w:val="001805FB"/>
    <w:rsid w:val="00187A36"/>
    <w:rsid w:val="00191DE2"/>
    <w:rsid w:val="00192776"/>
    <w:rsid w:val="001931DF"/>
    <w:rsid w:val="00197CA6"/>
    <w:rsid w:val="001A2A3B"/>
    <w:rsid w:val="001B0E4C"/>
    <w:rsid w:val="001B1527"/>
    <w:rsid w:val="001B33AA"/>
    <w:rsid w:val="001B34EA"/>
    <w:rsid w:val="001B5A62"/>
    <w:rsid w:val="001B757B"/>
    <w:rsid w:val="001C04C3"/>
    <w:rsid w:val="001C53DD"/>
    <w:rsid w:val="001C5B9A"/>
    <w:rsid w:val="001C636F"/>
    <w:rsid w:val="001D0E7F"/>
    <w:rsid w:val="001D1513"/>
    <w:rsid w:val="001E4865"/>
    <w:rsid w:val="001E63A5"/>
    <w:rsid w:val="001E6B25"/>
    <w:rsid w:val="001E7D68"/>
    <w:rsid w:val="001F2DF7"/>
    <w:rsid w:val="001F56BD"/>
    <w:rsid w:val="001F7F53"/>
    <w:rsid w:val="00201973"/>
    <w:rsid w:val="00202DD7"/>
    <w:rsid w:val="00202E99"/>
    <w:rsid w:val="0020400C"/>
    <w:rsid w:val="00213ECD"/>
    <w:rsid w:val="00214C2D"/>
    <w:rsid w:val="00220B29"/>
    <w:rsid w:val="0022209D"/>
    <w:rsid w:val="00222D0E"/>
    <w:rsid w:val="0022406A"/>
    <w:rsid w:val="00232003"/>
    <w:rsid w:val="00235B00"/>
    <w:rsid w:val="00237F95"/>
    <w:rsid w:val="00244DE7"/>
    <w:rsid w:val="00245B2B"/>
    <w:rsid w:val="00250922"/>
    <w:rsid w:val="00256499"/>
    <w:rsid w:val="00261609"/>
    <w:rsid w:val="00270E1F"/>
    <w:rsid w:val="00283F5C"/>
    <w:rsid w:val="0028650D"/>
    <w:rsid w:val="00287235"/>
    <w:rsid w:val="00294AAA"/>
    <w:rsid w:val="002A19D5"/>
    <w:rsid w:val="002A1C04"/>
    <w:rsid w:val="002A1E35"/>
    <w:rsid w:val="002A3BAA"/>
    <w:rsid w:val="002B0B10"/>
    <w:rsid w:val="002B205A"/>
    <w:rsid w:val="002C5839"/>
    <w:rsid w:val="002C7AFA"/>
    <w:rsid w:val="002D1515"/>
    <w:rsid w:val="002D2EDC"/>
    <w:rsid w:val="002D4DFC"/>
    <w:rsid w:val="002D5840"/>
    <w:rsid w:val="002E37AC"/>
    <w:rsid w:val="002E51B8"/>
    <w:rsid w:val="0030635B"/>
    <w:rsid w:val="00307B4C"/>
    <w:rsid w:val="00311EB4"/>
    <w:rsid w:val="00316EC8"/>
    <w:rsid w:val="0032004A"/>
    <w:rsid w:val="00320319"/>
    <w:rsid w:val="003242C3"/>
    <w:rsid w:val="003265F0"/>
    <w:rsid w:val="00334B4E"/>
    <w:rsid w:val="0033511B"/>
    <w:rsid w:val="00336052"/>
    <w:rsid w:val="00342D51"/>
    <w:rsid w:val="003442D6"/>
    <w:rsid w:val="00350E0C"/>
    <w:rsid w:val="00354E46"/>
    <w:rsid w:val="00360677"/>
    <w:rsid w:val="00373829"/>
    <w:rsid w:val="003748B2"/>
    <w:rsid w:val="00377E4A"/>
    <w:rsid w:val="00380E64"/>
    <w:rsid w:val="00380FE6"/>
    <w:rsid w:val="00382EE1"/>
    <w:rsid w:val="003957C4"/>
    <w:rsid w:val="003A1B93"/>
    <w:rsid w:val="003A391F"/>
    <w:rsid w:val="003A6398"/>
    <w:rsid w:val="003A7363"/>
    <w:rsid w:val="003B2D1F"/>
    <w:rsid w:val="003B5F1E"/>
    <w:rsid w:val="003B6A0E"/>
    <w:rsid w:val="003B6B12"/>
    <w:rsid w:val="003B6B44"/>
    <w:rsid w:val="003B73FD"/>
    <w:rsid w:val="003D3DA9"/>
    <w:rsid w:val="003D700E"/>
    <w:rsid w:val="003E3342"/>
    <w:rsid w:val="003F05B0"/>
    <w:rsid w:val="003F10FA"/>
    <w:rsid w:val="003F369E"/>
    <w:rsid w:val="003F3CBA"/>
    <w:rsid w:val="003F47B7"/>
    <w:rsid w:val="003F76FD"/>
    <w:rsid w:val="003F794D"/>
    <w:rsid w:val="00402C49"/>
    <w:rsid w:val="0040547D"/>
    <w:rsid w:val="00410AAB"/>
    <w:rsid w:val="00411553"/>
    <w:rsid w:val="00412BAB"/>
    <w:rsid w:val="00413808"/>
    <w:rsid w:val="004146F8"/>
    <w:rsid w:val="00416B68"/>
    <w:rsid w:val="00423800"/>
    <w:rsid w:val="004239FA"/>
    <w:rsid w:val="00434809"/>
    <w:rsid w:val="00443B8D"/>
    <w:rsid w:val="00445572"/>
    <w:rsid w:val="00446011"/>
    <w:rsid w:val="00451064"/>
    <w:rsid w:val="00456FAD"/>
    <w:rsid w:val="00460E85"/>
    <w:rsid w:val="004615FB"/>
    <w:rsid w:val="004624A7"/>
    <w:rsid w:val="00463A64"/>
    <w:rsid w:val="00471CA6"/>
    <w:rsid w:val="00473164"/>
    <w:rsid w:val="00477DB7"/>
    <w:rsid w:val="00487A2D"/>
    <w:rsid w:val="0049239B"/>
    <w:rsid w:val="00495782"/>
    <w:rsid w:val="004A22A2"/>
    <w:rsid w:val="004A2697"/>
    <w:rsid w:val="004A3020"/>
    <w:rsid w:val="004A480B"/>
    <w:rsid w:val="004C1CD4"/>
    <w:rsid w:val="004C5949"/>
    <w:rsid w:val="004D223C"/>
    <w:rsid w:val="004D44D5"/>
    <w:rsid w:val="004D516C"/>
    <w:rsid w:val="004E1654"/>
    <w:rsid w:val="004E466C"/>
    <w:rsid w:val="004F3BE4"/>
    <w:rsid w:val="004F6C2F"/>
    <w:rsid w:val="004F7D6D"/>
    <w:rsid w:val="005048A7"/>
    <w:rsid w:val="005111B0"/>
    <w:rsid w:val="00511259"/>
    <w:rsid w:val="005168C3"/>
    <w:rsid w:val="005172C9"/>
    <w:rsid w:val="005312A9"/>
    <w:rsid w:val="00531340"/>
    <w:rsid w:val="00533D7A"/>
    <w:rsid w:val="00535088"/>
    <w:rsid w:val="005350C7"/>
    <w:rsid w:val="005406E7"/>
    <w:rsid w:val="00540C1F"/>
    <w:rsid w:val="00544956"/>
    <w:rsid w:val="00546E48"/>
    <w:rsid w:val="005472DA"/>
    <w:rsid w:val="00560FD3"/>
    <w:rsid w:val="005667CC"/>
    <w:rsid w:val="005703E4"/>
    <w:rsid w:val="0057341D"/>
    <w:rsid w:val="00573D38"/>
    <w:rsid w:val="00585C6A"/>
    <w:rsid w:val="00591797"/>
    <w:rsid w:val="00593FC5"/>
    <w:rsid w:val="00595BB3"/>
    <w:rsid w:val="00597FEB"/>
    <w:rsid w:val="005A039C"/>
    <w:rsid w:val="005A0F00"/>
    <w:rsid w:val="005A4952"/>
    <w:rsid w:val="005A6308"/>
    <w:rsid w:val="005B60EC"/>
    <w:rsid w:val="005C2DAB"/>
    <w:rsid w:val="005C6FB1"/>
    <w:rsid w:val="005D04A3"/>
    <w:rsid w:val="005D4D39"/>
    <w:rsid w:val="005D5F42"/>
    <w:rsid w:val="005E03C5"/>
    <w:rsid w:val="005E0806"/>
    <w:rsid w:val="005E2534"/>
    <w:rsid w:val="005E2BB5"/>
    <w:rsid w:val="005F1876"/>
    <w:rsid w:val="005F1F07"/>
    <w:rsid w:val="005F218E"/>
    <w:rsid w:val="005F2259"/>
    <w:rsid w:val="005F3077"/>
    <w:rsid w:val="005F502F"/>
    <w:rsid w:val="00602EC7"/>
    <w:rsid w:val="0060722D"/>
    <w:rsid w:val="00617E9A"/>
    <w:rsid w:val="006202DF"/>
    <w:rsid w:val="00621A53"/>
    <w:rsid w:val="006225ED"/>
    <w:rsid w:val="00622C20"/>
    <w:rsid w:val="006233E9"/>
    <w:rsid w:val="00626233"/>
    <w:rsid w:val="00646A7F"/>
    <w:rsid w:val="00651631"/>
    <w:rsid w:val="0065197D"/>
    <w:rsid w:val="00660C59"/>
    <w:rsid w:val="006637E5"/>
    <w:rsid w:val="006738F0"/>
    <w:rsid w:val="006809EF"/>
    <w:rsid w:val="00681AC5"/>
    <w:rsid w:val="00681ECF"/>
    <w:rsid w:val="006838E9"/>
    <w:rsid w:val="00686B40"/>
    <w:rsid w:val="006926CA"/>
    <w:rsid w:val="006949CC"/>
    <w:rsid w:val="006A1389"/>
    <w:rsid w:val="006A1A04"/>
    <w:rsid w:val="006A5B19"/>
    <w:rsid w:val="006B139F"/>
    <w:rsid w:val="006B1936"/>
    <w:rsid w:val="006B4301"/>
    <w:rsid w:val="006C1B3D"/>
    <w:rsid w:val="006C3CDD"/>
    <w:rsid w:val="006C7C69"/>
    <w:rsid w:val="006D33C0"/>
    <w:rsid w:val="006D5AA4"/>
    <w:rsid w:val="006E0673"/>
    <w:rsid w:val="006E345B"/>
    <w:rsid w:val="006E6AF8"/>
    <w:rsid w:val="006E7475"/>
    <w:rsid w:val="006E7A09"/>
    <w:rsid w:val="006F3207"/>
    <w:rsid w:val="006F3D61"/>
    <w:rsid w:val="006F4F31"/>
    <w:rsid w:val="006F6B76"/>
    <w:rsid w:val="0070276C"/>
    <w:rsid w:val="00702A51"/>
    <w:rsid w:val="0070527D"/>
    <w:rsid w:val="007103FF"/>
    <w:rsid w:val="00711993"/>
    <w:rsid w:val="00713676"/>
    <w:rsid w:val="007202D4"/>
    <w:rsid w:val="00721225"/>
    <w:rsid w:val="00722072"/>
    <w:rsid w:val="00722086"/>
    <w:rsid w:val="007233B1"/>
    <w:rsid w:val="00740D7B"/>
    <w:rsid w:val="00750682"/>
    <w:rsid w:val="007513A1"/>
    <w:rsid w:val="007519A9"/>
    <w:rsid w:val="00756393"/>
    <w:rsid w:val="00763724"/>
    <w:rsid w:val="00763923"/>
    <w:rsid w:val="00772507"/>
    <w:rsid w:val="00773341"/>
    <w:rsid w:val="00784E1B"/>
    <w:rsid w:val="0079007B"/>
    <w:rsid w:val="00792CC6"/>
    <w:rsid w:val="0079590B"/>
    <w:rsid w:val="00796025"/>
    <w:rsid w:val="007A20CF"/>
    <w:rsid w:val="007A21DD"/>
    <w:rsid w:val="007A5CEE"/>
    <w:rsid w:val="007A735D"/>
    <w:rsid w:val="007A7B59"/>
    <w:rsid w:val="007B4249"/>
    <w:rsid w:val="007B58A2"/>
    <w:rsid w:val="007B5BC4"/>
    <w:rsid w:val="007B78C5"/>
    <w:rsid w:val="007C002C"/>
    <w:rsid w:val="007C1514"/>
    <w:rsid w:val="007C1EF4"/>
    <w:rsid w:val="007C33DC"/>
    <w:rsid w:val="007C35A0"/>
    <w:rsid w:val="007D24A0"/>
    <w:rsid w:val="007D6309"/>
    <w:rsid w:val="007D77F7"/>
    <w:rsid w:val="007E2B74"/>
    <w:rsid w:val="007E3173"/>
    <w:rsid w:val="007E3546"/>
    <w:rsid w:val="007E3ED6"/>
    <w:rsid w:val="007F1DFA"/>
    <w:rsid w:val="007F7EC2"/>
    <w:rsid w:val="00801191"/>
    <w:rsid w:val="008037B3"/>
    <w:rsid w:val="00807C96"/>
    <w:rsid w:val="00807F9A"/>
    <w:rsid w:val="00815339"/>
    <w:rsid w:val="008307C6"/>
    <w:rsid w:val="00831C8E"/>
    <w:rsid w:val="00832B17"/>
    <w:rsid w:val="00832F22"/>
    <w:rsid w:val="00834E77"/>
    <w:rsid w:val="008400CF"/>
    <w:rsid w:val="00847D4F"/>
    <w:rsid w:val="00854263"/>
    <w:rsid w:val="00857610"/>
    <w:rsid w:val="00861451"/>
    <w:rsid w:val="00862C49"/>
    <w:rsid w:val="00865159"/>
    <w:rsid w:val="008673F1"/>
    <w:rsid w:val="00872A9B"/>
    <w:rsid w:val="00881605"/>
    <w:rsid w:val="008A5601"/>
    <w:rsid w:val="008A5FF5"/>
    <w:rsid w:val="008A710B"/>
    <w:rsid w:val="008B0A5E"/>
    <w:rsid w:val="008B1EAC"/>
    <w:rsid w:val="008B2810"/>
    <w:rsid w:val="008B2943"/>
    <w:rsid w:val="008B2A4C"/>
    <w:rsid w:val="008B4DD2"/>
    <w:rsid w:val="008B74E1"/>
    <w:rsid w:val="008C32AF"/>
    <w:rsid w:val="008C3E59"/>
    <w:rsid w:val="008D12BD"/>
    <w:rsid w:val="008D4724"/>
    <w:rsid w:val="008D6C21"/>
    <w:rsid w:val="008E1845"/>
    <w:rsid w:val="008E43B8"/>
    <w:rsid w:val="008F33A4"/>
    <w:rsid w:val="00901E89"/>
    <w:rsid w:val="0090242E"/>
    <w:rsid w:val="00902A55"/>
    <w:rsid w:val="00914C7A"/>
    <w:rsid w:val="0091534B"/>
    <w:rsid w:val="009234B8"/>
    <w:rsid w:val="00942252"/>
    <w:rsid w:val="009469D1"/>
    <w:rsid w:val="0095378E"/>
    <w:rsid w:val="009538E0"/>
    <w:rsid w:val="009545A4"/>
    <w:rsid w:val="00954A51"/>
    <w:rsid w:val="009600A8"/>
    <w:rsid w:val="00973D71"/>
    <w:rsid w:val="00974854"/>
    <w:rsid w:val="009760DD"/>
    <w:rsid w:val="009806F3"/>
    <w:rsid w:val="00983797"/>
    <w:rsid w:val="00996D75"/>
    <w:rsid w:val="00996E6E"/>
    <w:rsid w:val="009A30B9"/>
    <w:rsid w:val="009B79FE"/>
    <w:rsid w:val="009C4D31"/>
    <w:rsid w:val="009C6E4A"/>
    <w:rsid w:val="009D0652"/>
    <w:rsid w:val="009D3531"/>
    <w:rsid w:val="009D3B8F"/>
    <w:rsid w:val="009D779E"/>
    <w:rsid w:val="009E070C"/>
    <w:rsid w:val="009E1A4D"/>
    <w:rsid w:val="009E2120"/>
    <w:rsid w:val="009E485E"/>
    <w:rsid w:val="009E6C0F"/>
    <w:rsid w:val="009E6E5B"/>
    <w:rsid w:val="009F1436"/>
    <w:rsid w:val="009F1F23"/>
    <w:rsid w:val="009F348A"/>
    <w:rsid w:val="009F4DEA"/>
    <w:rsid w:val="009F68AB"/>
    <w:rsid w:val="009F7FA8"/>
    <w:rsid w:val="00A00198"/>
    <w:rsid w:val="00A015BB"/>
    <w:rsid w:val="00A04EE6"/>
    <w:rsid w:val="00A0648B"/>
    <w:rsid w:val="00A06B0F"/>
    <w:rsid w:val="00A1032E"/>
    <w:rsid w:val="00A168D9"/>
    <w:rsid w:val="00A3016F"/>
    <w:rsid w:val="00A32018"/>
    <w:rsid w:val="00A376D3"/>
    <w:rsid w:val="00A51DF9"/>
    <w:rsid w:val="00A52438"/>
    <w:rsid w:val="00A53851"/>
    <w:rsid w:val="00A55375"/>
    <w:rsid w:val="00A63046"/>
    <w:rsid w:val="00A63E30"/>
    <w:rsid w:val="00A64FC6"/>
    <w:rsid w:val="00A656A7"/>
    <w:rsid w:val="00A65EAA"/>
    <w:rsid w:val="00A70D7E"/>
    <w:rsid w:val="00A719C7"/>
    <w:rsid w:val="00A87C29"/>
    <w:rsid w:val="00A910EE"/>
    <w:rsid w:val="00A9472A"/>
    <w:rsid w:val="00AA488A"/>
    <w:rsid w:val="00AB0370"/>
    <w:rsid w:val="00AB689C"/>
    <w:rsid w:val="00AB75E3"/>
    <w:rsid w:val="00AC1444"/>
    <w:rsid w:val="00AC2FE3"/>
    <w:rsid w:val="00AC3F78"/>
    <w:rsid w:val="00AC5F0C"/>
    <w:rsid w:val="00AC7611"/>
    <w:rsid w:val="00AD1F45"/>
    <w:rsid w:val="00AD7675"/>
    <w:rsid w:val="00AE0304"/>
    <w:rsid w:val="00AE3ACD"/>
    <w:rsid w:val="00AF3FB0"/>
    <w:rsid w:val="00AF46DC"/>
    <w:rsid w:val="00B00668"/>
    <w:rsid w:val="00B012D7"/>
    <w:rsid w:val="00B047EA"/>
    <w:rsid w:val="00B04BD5"/>
    <w:rsid w:val="00B06419"/>
    <w:rsid w:val="00B06B46"/>
    <w:rsid w:val="00B10A4C"/>
    <w:rsid w:val="00B11C31"/>
    <w:rsid w:val="00B13696"/>
    <w:rsid w:val="00B14005"/>
    <w:rsid w:val="00B17C45"/>
    <w:rsid w:val="00B34EEF"/>
    <w:rsid w:val="00B41298"/>
    <w:rsid w:val="00B42586"/>
    <w:rsid w:val="00B42F42"/>
    <w:rsid w:val="00B514E7"/>
    <w:rsid w:val="00B6188B"/>
    <w:rsid w:val="00B62A92"/>
    <w:rsid w:val="00B64520"/>
    <w:rsid w:val="00B706B6"/>
    <w:rsid w:val="00B7348A"/>
    <w:rsid w:val="00B75836"/>
    <w:rsid w:val="00B75FC7"/>
    <w:rsid w:val="00B85741"/>
    <w:rsid w:val="00B87618"/>
    <w:rsid w:val="00B935ED"/>
    <w:rsid w:val="00B93C3C"/>
    <w:rsid w:val="00B969F7"/>
    <w:rsid w:val="00BA2A28"/>
    <w:rsid w:val="00BA47DE"/>
    <w:rsid w:val="00BA7FC1"/>
    <w:rsid w:val="00BB1C80"/>
    <w:rsid w:val="00BB6604"/>
    <w:rsid w:val="00BC5713"/>
    <w:rsid w:val="00BC7FB3"/>
    <w:rsid w:val="00BD1175"/>
    <w:rsid w:val="00BD6241"/>
    <w:rsid w:val="00BE4351"/>
    <w:rsid w:val="00BE63BC"/>
    <w:rsid w:val="00BF0E43"/>
    <w:rsid w:val="00BF3F72"/>
    <w:rsid w:val="00BF55C3"/>
    <w:rsid w:val="00C00CDA"/>
    <w:rsid w:val="00C019BC"/>
    <w:rsid w:val="00C03565"/>
    <w:rsid w:val="00C07739"/>
    <w:rsid w:val="00C11F76"/>
    <w:rsid w:val="00C175CB"/>
    <w:rsid w:val="00C20845"/>
    <w:rsid w:val="00C26543"/>
    <w:rsid w:val="00C26B4C"/>
    <w:rsid w:val="00C30ECD"/>
    <w:rsid w:val="00C32EC5"/>
    <w:rsid w:val="00C344DB"/>
    <w:rsid w:val="00C35252"/>
    <w:rsid w:val="00C35A4D"/>
    <w:rsid w:val="00C44A1E"/>
    <w:rsid w:val="00C5192F"/>
    <w:rsid w:val="00C53718"/>
    <w:rsid w:val="00C54F2D"/>
    <w:rsid w:val="00C63217"/>
    <w:rsid w:val="00C63F1D"/>
    <w:rsid w:val="00C65190"/>
    <w:rsid w:val="00C660D3"/>
    <w:rsid w:val="00C679ED"/>
    <w:rsid w:val="00C67C38"/>
    <w:rsid w:val="00C738EE"/>
    <w:rsid w:val="00C75C2E"/>
    <w:rsid w:val="00C7784A"/>
    <w:rsid w:val="00C77D33"/>
    <w:rsid w:val="00C8047E"/>
    <w:rsid w:val="00C8239A"/>
    <w:rsid w:val="00C83F2F"/>
    <w:rsid w:val="00C845BD"/>
    <w:rsid w:val="00C85CFA"/>
    <w:rsid w:val="00C90AD0"/>
    <w:rsid w:val="00CA07D3"/>
    <w:rsid w:val="00CA138B"/>
    <w:rsid w:val="00CA4FCD"/>
    <w:rsid w:val="00CB4EEB"/>
    <w:rsid w:val="00CC0F9F"/>
    <w:rsid w:val="00CD460D"/>
    <w:rsid w:val="00CD49CB"/>
    <w:rsid w:val="00CD71A0"/>
    <w:rsid w:val="00CE1280"/>
    <w:rsid w:val="00CE1D0E"/>
    <w:rsid w:val="00CE4DE6"/>
    <w:rsid w:val="00CE6E41"/>
    <w:rsid w:val="00CF334A"/>
    <w:rsid w:val="00CF6C26"/>
    <w:rsid w:val="00D0204E"/>
    <w:rsid w:val="00D03706"/>
    <w:rsid w:val="00D156E2"/>
    <w:rsid w:val="00D15C33"/>
    <w:rsid w:val="00D174D4"/>
    <w:rsid w:val="00D1783C"/>
    <w:rsid w:val="00D21D44"/>
    <w:rsid w:val="00D26592"/>
    <w:rsid w:val="00D26E55"/>
    <w:rsid w:val="00D32341"/>
    <w:rsid w:val="00D4760E"/>
    <w:rsid w:val="00D507A8"/>
    <w:rsid w:val="00D64975"/>
    <w:rsid w:val="00D66099"/>
    <w:rsid w:val="00D66903"/>
    <w:rsid w:val="00D67DBA"/>
    <w:rsid w:val="00D72E0D"/>
    <w:rsid w:val="00D72FF0"/>
    <w:rsid w:val="00D77C66"/>
    <w:rsid w:val="00D86B47"/>
    <w:rsid w:val="00D91ED8"/>
    <w:rsid w:val="00DA1365"/>
    <w:rsid w:val="00DA20F6"/>
    <w:rsid w:val="00DA4B4B"/>
    <w:rsid w:val="00DB1AD1"/>
    <w:rsid w:val="00DB2ACA"/>
    <w:rsid w:val="00DB5275"/>
    <w:rsid w:val="00DB7617"/>
    <w:rsid w:val="00DC0D76"/>
    <w:rsid w:val="00DC26BC"/>
    <w:rsid w:val="00DC46A0"/>
    <w:rsid w:val="00DD3CE7"/>
    <w:rsid w:val="00DD4C08"/>
    <w:rsid w:val="00DF28E2"/>
    <w:rsid w:val="00DF2A69"/>
    <w:rsid w:val="00E021BD"/>
    <w:rsid w:val="00E040F8"/>
    <w:rsid w:val="00E067FD"/>
    <w:rsid w:val="00E11EA2"/>
    <w:rsid w:val="00E2231D"/>
    <w:rsid w:val="00E2398A"/>
    <w:rsid w:val="00E24C10"/>
    <w:rsid w:val="00E2771E"/>
    <w:rsid w:val="00E30572"/>
    <w:rsid w:val="00E3466A"/>
    <w:rsid w:val="00E357F8"/>
    <w:rsid w:val="00E42009"/>
    <w:rsid w:val="00E44F41"/>
    <w:rsid w:val="00E451B9"/>
    <w:rsid w:val="00E55BE5"/>
    <w:rsid w:val="00E57B66"/>
    <w:rsid w:val="00E60C02"/>
    <w:rsid w:val="00E635D5"/>
    <w:rsid w:val="00E6424F"/>
    <w:rsid w:val="00E710A2"/>
    <w:rsid w:val="00E71535"/>
    <w:rsid w:val="00E9661A"/>
    <w:rsid w:val="00EA41AF"/>
    <w:rsid w:val="00EA5B1B"/>
    <w:rsid w:val="00EA6380"/>
    <w:rsid w:val="00EC67A3"/>
    <w:rsid w:val="00EC722A"/>
    <w:rsid w:val="00ED1709"/>
    <w:rsid w:val="00ED1746"/>
    <w:rsid w:val="00ED5709"/>
    <w:rsid w:val="00EE3570"/>
    <w:rsid w:val="00EE5887"/>
    <w:rsid w:val="00EE598B"/>
    <w:rsid w:val="00EE6036"/>
    <w:rsid w:val="00EE622B"/>
    <w:rsid w:val="00EF0830"/>
    <w:rsid w:val="00EF2BD9"/>
    <w:rsid w:val="00EF48B2"/>
    <w:rsid w:val="00F0280E"/>
    <w:rsid w:val="00F02D8C"/>
    <w:rsid w:val="00F116D3"/>
    <w:rsid w:val="00F136A3"/>
    <w:rsid w:val="00F17B6D"/>
    <w:rsid w:val="00F17F9E"/>
    <w:rsid w:val="00F259DB"/>
    <w:rsid w:val="00F26B59"/>
    <w:rsid w:val="00F34FDC"/>
    <w:rsid w:val="00F421C7"/>
    <w:rsid w:val="00F42C22"/>
    <w:rsid w:val="00F45813"/>
    <w:rsid w:val="00F47A09"/>
    <w:rsid w:val="00F50CF8"/>
    <w:rsid w:val="00F56822"/>
    <w:rsid w:val="00F57034"/>
    <w:rsid w:val="00F64707"/>
    <w:rsid w:val="00F80881"/>
    <w:rsid w:val="00F82A3D"/>
    <w:rsid w:val="00F841ED"/>
    <w:rsid w:val="00F8545B"/>
    <w:rsid w:val="00F85740"/>
    <w:rsid w:val="00F90C38"/>
    <w:rsid w:val="00F947AD"/>
    <w:rsid w:val="00F954D8"/>
    <w:rsid w:val="00FA1431"/>
    <w:rsid w:val="00FA2D9C"/>
    <w:rsid w:val="00FA49F1"/>
    <w:rsid w:val="00FA4AA1"/>
    <w:rsid w:val="00FA59A4"/>
    <w:rsid w:val="00FA716A"/>
    <w:rsid w:val="00FB0A8D"/>
    <w:rsid w:val="00FB1452"/>
    <w:rsid w:val="00FC1849"/>
    <w:rsid w:val="00FC7733"/>
    <w:rsid w:val="00FC7D1A"/>
    <w:rsid w:val="00FD1F61"/>
    <w:rsid w:val="00FD2137"/>
    <w:rsid w:val="00FE146D"/>
    <w:rsid w:val="00FE25E7"/>
    <w:rsid w:val="00FE3EFF"/>
    <w:rsid w:val="00FF020C"/>
    <w:rsid w:val="00FF0501"/>
    <w:rsid w:val="00FF07AF"/>
    <w:rsid w:val="00FF139E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2436EE7"/>
  <w15:docId w15:val="{90DC75A4-A0CE-4220-B63B-860D7A7F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50D"/>
    <w:pPr>
      <w:spacing w:after="0" w:line="360" w:lineRule="auto"/>
      <w:ind w:left="284"/>
      <w:jc w:val="both"/>
    </w:pPr>
    <w:rPr>
      <w:rFonts w:ascii="Arial" w:eastAsia="Arial" w:hAnsi="Arial" w:cs="Arial"/>
      <w:color w:val="000000"/>
      <w:lang w:eastAsia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13A"/>
    <w:pPr>
      <w:keepNext/>
      <w:keepLines/>
      <w:spacing w:before="480" w:line="276" w:lineRule="auto"/>
      <w:ind w:left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rsid w:val="0028650D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5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50D"/>
    <w:rPr>
      <w:rFonts w:ascii="Tahoma" w:eastAsia="Arial" w:hAnsi="Tahoma" w:cs="Tahoma"/>
      <w:color w:val="000000"/>
      <w:sz w:val="16"/>
      <w:szCs w:val="16"/>
      <w:lang w:eastAsia="es-CO"/>
    </w:rPr>
  </w:style>
  <w:style w:type="paragraph" w:styleId="Header">
    <w:name w:val="header"/>
    <w:basedOn w:val="Normal"/>
    <w:link w:val="HeaderCh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Footer">
    <w:name w:val="footer"/>
    <w:basedOn w:val="Normal"/>
    <w:link w:val="FooterChar"/>
    <w:uiPriority w:val="99"/>
    <w:unhideWhenUsed/>
    <w:rsid w:val="007C002C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02C"/>
    <w:rPr>
      <w:rFonts w:ascii="Arial" w:eastAsia="Arial" w:hAnsi="Arial" w:cs="Arial"/>
      <w:color w:val="000000"/>
      <w:lang w:eastAsia="es-CO"/>
    </w:rPr>
  </w:style>
  <w:style w:type="paragraph" w:styleId="ListParagraph">
    <w:name w:val="List Paragraph"/>
    <w:basedOn w:val="Normal"/>
    <w:uiPriority w:val="34"/>
    <w:qFormat/>
    <w:rsid w:val="00713676"/>
    <w:pPr>
      <w:ind w:left="720"/>
      <w:contextualSpacing/>
    </w:pPr>
  </w:style>
  <w:style w:type="paragraph" w:styleId="CommentText">
    <w:name w:val="annotation text"/>
    <w:basedOn w:val="Normal"/>
    <w:link w:val="CommentTextChar"/>
    <w:unhideWhenUsed/>
    <w:rsid w:val="00C845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845BD"/>
    <w:rPr>
      <w:rFonts w:ascii="Arial" w:eastAsia="Arial" w:hAnsi="Arial" w:cs="Arial"/>
      <w:color w:val="000000"/>
      <w:sz w:val="20"/>
      <w:szCs w:val="20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A1BF7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59"/>
    <w:rsid w:val="0053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2ACA"/>
    <w:pPr>
      <w:autoSpaceDE w:val="0"/>
      <w:autoSpaceDN w:val="0"/>
      <w:adjustRightInd w:val="0"/>
      <w:spacing w:after="0" w:line="240" w:lineRule="auto"/>
    </w:pPr>
    <w:rPr>
      <w:rFonts w:ascii="Wingdings" w:eastAsia="Times New Roman" w:hAnsi="Wingdings" w:cs="Wingdings"/>
      <w:color w:val="000000"/>
      <w:sz w:val="24"/>
      <w:szCs w:val="24"/>
      <w:lang w:eastAsia="es-CO"/>
    </w:rPr>
  </w:style>
  <w:style w:type="character" w:styleId="Hyperlink">
    <w:name w:val="Hyperlink"/>
    <w:uiPriority w:val="99"/>
    <w:rsid w:val="008A5601"/>
    <w:rPr>
      <w:color w:val="0000FF"/>
      <w:u w:val="single"/>
    </w:rPr>
  </w:style>
  <w:style w:type="paragraph" w:styleId="BodyText">
    <w:name w:val="Body Text"/>
    <w:basedOn w:val="Normal"/>
    <w:link w:val="BodyTextChar"/>
    <w:rsid w:val="000837B9"/>
    <w:pPr>
      <w:spacing w:line="240" w:lineRule="auto"/>
      <w:ind w:left="0"/>
    </w:pPr>
    <w:rPr>
      <w:rFonts w:ascii="Verdana" w:eastAsia="Times New Roman" w:hAnsi="Verdana" w:cs="Times New Roman"/>
      <w:color w:val="auto"/>
      <w:sz w:val="20"/>
      <w:szCs w:val="20"/>
      <w:lang w:val="es-MX" w:eastAsia="es-ES"/>
    </w:rPr>
  </w:style>
  <w:style w:type="character" w:customStyle="1" w:styleId="BodyTextChar">
    <w:name w:val="Body Text Char"/>
    <w:basedOn w:val="DefaultParagraphFont"/>
    <w:link w:val="BodyText"/>
    <w:rsid w:val="000837B9"/>
    <w:rPr>
      <w:rFonts w:ascii="Verdana" w:eastAsia="Times New Roman" w:hAnsi="Verdana" w:cs="Times New Roman"/>
      <w:sz w:val="20"/>
      <w:szCs w:val="20"/>
      <w:lang w:val="es-MX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9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975"/>
    <w:rPr>
      <w:rFonts w:ascii="Arial" w:eastAsia="Arial" w:hAnsi="Arial" w:cs="Arial"/>
      <w:b/>
      <w:bCs/>
      <w:color w:val="000000"/>
      <w:sz w:val="20"/>
      <w:szCs w:val="20"/>
      <w:lang w:eastAsia="es-CO"/>
    </w:rPr>
  </w:style>
  <w:style w:type="paragraph" w:styleId="NoSpacing">
    <w:name w:val="No Spacing"/>
    <w:link w:val="NoSpacingChar"/>
    <w:uiPriority w:val="1"/>
    <w:qFormat/>
    <w:rsid w:val="00AD1F45"/>
    <w:pPr>
      <w:spacing w:after="0" w:line="240" w:lineRule="auto"/>
    </w:pPr>
    <w:rPr>
      <w:rFonts w:eastAsiaTheme="minorEastAsia"/>
      <w:lang w:val="es-ES"/>
    </w:rPr>
  </w:style>
  <w:style w:type="character" w:customStyle="1" w:styleId="NoSpacingChar">
    <w:name w:val="No Spacing Char"/>
    <w:basedOn w:val="DefaultParagraphFont"/>
    <w:link w:val="NoSpacing"/>
    <w:uiPriority w:val="1"/>
    <w:rsid w:val="00AD1F45"/>
    <w:rPr>
      <w:rFonts w:eastAsiaTheme="minorEastAsia"/>
      <w:lang w:val="es-ES"/>
    </w:rPr>
  </w:style>
  <w:style w:type="paragraph" w:styleId="Revision">
    <w:name w:val="Revision"/>
    <w:hidden/>
    <w:uiPriority w:val="99"/>
    <w:semiHidden/>
    <w:rsid w:val="00B012D7"/>
    <w:pPr>
      <w:spacing w:after="0" w:line="240" w:lineRule="auto"/>
    </w:pPr>
    <w:rPr>
      <w:rFonts w:ascii="Arial" w:eastAsia="Arial" w:hAnsi="Arial" w:cs="Arial"/>
      <w:color w:val="000000"/>
      <w:lang w:eastAsia="es-CO"/>
    </w:rPr>
  </w:style>
  <w:style w:type="character" w:customStyle="1" w:styleId="Heading1Char">
    <w:name w:val="Heading 1 Char"/>
    <w:basedOn w:val="DefaultParagraphFont"/>
    <w:link w:val="Heading1"/>
    <w:uiPriority w:val="9"/>
    <w:rsid w:val="000F31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 w:eastAsia="es-MX"/>
    </w:rPr>
  </w:style>
  <w:style w:type="paragraph" w:styleId="Bibliography">
    <w:name w:val="Bibliography"/>
    <w:basedOn w:val="Normal"/>
    <w:next w:val="Normal"/>
    <w:uiPriority w:val="37"/>
    <w:unhideWhenUsed/>
    <w:rsid w:val="000F313A"/>
    <w:pPr>
      <w:spacing w:after="200" w:line="276" w:lineRule="auto"/>
      <w:ind w:left="0"/>
      <w:jc w:val="left"/>
    </w:pPr>
    <w:rPr>
      <w:rFonts w:asciiTheme="minorHAnsi" w:eastAsiaTheme="minorEastAsia" w:hAnsiTheme="minorHAnsi" w:cstheme="minorBidi"/>
      <w:color w:val="auto"/>
      <w:lang w:val="es-MX" w:eastAsia="es-MX"/>
    </w:rPr>
  </w:style>
  <w:style w:type="character" w:styleId="PlaceholderText">
    <w:name w:val="Placeholder Text"/>
    <w:basedOn w:val="DefaultParagraphFont"/>
    <w:uiPriority w:val="99"/>
    <w:semiHidden/>
    <w:rsid w:val="00F4581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45B2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16EC8"/>
    <w:rPr>
      <w:b/>
    </w:rPr>
  </w:style>
  <w:style w:type="paragraph" w:customStyle="1" w:styleId="EST1">
    <w:name w:val="EST 1"/>
    <w:basedOn w:val="Normal"/>
    <w:link w:val="EST1Car"/>
    <w:qFormat/>
    <w:rsid w:val="003F3CBA"/>
    <w:pPr>
      <w:widowControl w:val="0"/>
      <w:numPr>
        <w:numId w:val="33"/>
      </w:numPr>
      <w:autoSpaceDE w:val="0"/>
      <w:autoSpaceDN w:val="0"/>
      <w:adjustRightInd w:val="0"/>
      <w:spacing w:line="239" w:lineRule="auto"/>
      <w:jc w:val="left"/>
    </w:pPr>
    <w:rPr>
      <w:rFonts w:ascii="Times New Roman" w:eastAsiaTheme="minorEastAsia" w:hAnsi="Times New Roman" w:cs="Times New Roman"/>
      <w:b/>
      <w:color w:val="auto"/>
      <w:lang w:val="es-419" w:eastAsia="es-419"/>
    </w:rPr>
  </w:style>
  <w:style w:type="paragraph" w:customStyle="1" w:styleId="EST2">
    <w:name w:val="EST 2"/>
    <w:basedOn w:val="Normal"/>
    <w:link w:val="EST2Car"/>
    <w:qFormat/>
    <w:rsid w:val="003F3CBA"/>
    <w:pPr>
      <w:widowControl w:val="0"/>
      <w:numPr>
        <w:ilvl w:val="1"/>
        <w:numId w:val="33"/>
      </w:numPr>
      <w:overflowPunct w:val="0"/>
      <w:autoSpaceDE w:val="0"/>
      <w:autoSpaceDN w:val="0"/>
      <w:adjustRightInd w:val="0"/>
      <w:spacing w:line="267" w:lineRule="auto"/>
      <w:ind w:right="51" w:hanging="11"/>
    </w:pPr>
    <w:rPr>
      <w:rFonts w:ascii="Times New Roman" w:eastAsiaTheme="minorEastAsia" w:hAnsi="Times New Roman" w:cs="Times New Roman"/>
      <w:b/>
      <w:color w:val="auto"/>
      <w:lang w:val="es-419" w:eastAsia="es-419"/>
    </w:rPr>
  </w:style>
  <w:style w:type="character" w:customStyle="1" w:styleId="EST2Car">
    <w:name w:val="EST 2 Car"/>
    <w:basedOn w:val="DefaultParagraphFont"/>
    <w:link w:val="EST2"/>
    <w:rsid w:val="003F3CBA"/>
    <w:rPr>
      <w:rFonts w:ascii="Times New Roman" w:eastAsiaTheme="minorEastAsia" w:hAnsi="Times New Roman" w:cs="Times New Roman"/>
      <w:b/>
      <w:lang w:val="es-419" w:eastAsia="es-419"/>
    </w:rPr>
  </w:style>
  <w:style w:type="character" w:customStyle="1" w:styleId="EST1Car">
    <w:name w:val="EST 1 Car"/>
    <w:basedOn w:val="DefaultParagraphFont"/>
    <w:link w:val="EST1"/>
    <w:rsid w:val="002A3BAA"/>
    <w:rPr>
      <w:rFonts w:ascii="Times New Roman" w:eastAsiaTheme="minorEastAsia" w:hAnsi="Times New Roman" w:cs="Times New Roman"/>
      <w:b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436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768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655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3455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4561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1527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5446">
          <w:marLeft w:val="806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6426">
          <w:marLeft w:val="0"/>
          <w:marRight w:val="0"/>
          <w:marTop w:val="8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ana\Downloads\cuantificacion%20proteinas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05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r>
              <a:rPr lang="es-CO" sz="1400"/>
              <a:t>Curva de calibración</a:t>
            </a:r>
          </a:p>
        </c:rich>
      </c:tx>
      <c:layout>
        <c:manualLayout>
          <c:xMode val="edge"/>
          <c:yMode val="edge"/>
          <c:x val="0.27906694962518686"/>
          <c:y val="5.5172431979157326E-2"/>
        </c:manualLayout>
      </c:layout>
      <c:overlay val="0"/>
      <c:spPr>
        <a:noFill/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5198309087077022"/>
          <c:y val="0.20000067349364728"/>
          <c:w val="0.77881435759243967"/>
          <c:h val="0.59914186673213732"/>
        </c:manualLayout>
      </c:layout>
      <c:scatterChart>
        <c:scatterStyle val="lineMarker"/>
        <c:varyColors val="0"/>
        <c:ser>
          <c:idx val="0"/>
          <c:order val="0"/>
          <c:tx>
            <c:v>Calibration curve</c:v>
          </c:tx>
          <c:spPr>
            <a:ln w="28575">
              <a:noFill/>
            </a:ln>
          </c:spPr>
          <c:marker>
            <c:symbol val="diamond"/>
            <c:size val="5"/>
            <c:spPr>
              <a:solidFill>
                <a:srgbClr val="00008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trendline>
            <c:spPr>
              <a:ln w="25400">
                <a:solidFill>
                  <a:srgbClr val="000000"/>
                </a:solidFill>
                <a:prstDash val="solid"/>
              </a:ln>
            </c:spPr>
            <c:trendlineType val="linear"/>
            <c:intercept val="0"/>
            <c:dispRSqr val="1"/>
            <c:dispEq val="1"/>
            <c:trendlineLbl>
              <c:layout>
                <c:manualLayout>
                  <c:x val="7.1083204015556456E-2"/>
                  <c:y val="-0.17941210257305096"/>
                </c:manualLayout>
              </c:layout>
              <c:numFmt formatCode="General" sourceLinked="0"/>
              <c:spPr>
                <a:noFill/>
                <a:ln w="25400">
                  <a:noFill/>
                </a:ln>
              </c:spPr>
              <c:txPr>
                <a:bodyPr/>
                <a:lstStyle/>
                <a:p>
                  <a:pPr algn="ctr" rtl="1">
                    <a:defRPr sz="1050" b="0" i="0" u="none" strike="noStrike" baseline="0">
                      <a:solidFill>
                        <a:srgbClr val="000000"/>
                      </a:solidFill>
                      <a:latin typeface="Arial"/>
                      <a:ea typeface="Arial"/>
                      <a:cs typeface="Arial"/>
                    </a:defRPr>
                  </a:pPr>
                  <a:endParaRPr lang="en-US"/>
                </a:p>
              </c:txPr>
            </c:trendlineLbl>
          </c:trendline>
          <c:xVal>
            <c:numRef>
              <c:f>'albumina agosto 2'!$B$46:$G$46</c:f>
              <c:numCache>
                <c:formatCode>General</c:formatCode>
                <c:ptCount val="6"/>
                <c:pt idx="0">
                  <c:v>0</c:v>
                </c:pt>
                <c:pt idx="1">
                  <c:v>0.26150000000000001</c:v>
                </c:pt>
                <c:pt idx="2">
                  <c:v>0.48749999999999999</c:v>
                </c:pt>
                <c:pt idx="3">
                  <c:v>0.57299999999999995</c:v>
                </c:pt>
                <c:pt idx="4">
                  <c:v>0.80750000000000011</c:v>
                </c:pt>
              </c:numCache>
            </c:numRef>
          </c:xVal>
          <c:yVal>
            <c:numRef>
              <c:f>'albumina agosto 2'!$B$45:$G$45</c:f>
              <c:numCache>
                <c:formatCode>General</c:formatCode>
                <c:ptCount val="6"/>
                <c:pt idx="0">
                  <c:v>0</c:v>
                </c:pt>
                <c:pt idx="1">
                  <c:v>25</c:v>
                </c:pt>
                <c:pt idx="2">
                  <c:v>50</c:v>
                </c:pt>
                <c:pt idx="3">
                  <c:v>75</c:v>
                </c:pt>
                <c:pt idx="4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B68-4E23-8823-BEB4F2EE7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1886991"/>
        <c:axId val="1"/>
      </c:scatterChart>
      <c:valAx>
        <c:axId val="421886991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105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s-CO" sz="1050"/>
                  <a:t>Absorbancia ( 595 nm )</a:t>
                </a:r>
              </a:p>
            </c:rich>
          </c:tx>
          <c:layout>
            <c:manualLayout>
              <c:xMode val="edge"/>
              <c:yMode val="edge"/>
              <c:x val="0.48411268846868594"/>
              <c:y val="0.8993387788587580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1"/>
        <c:crosses val="autoZero"/>
        <c:crossBetween val="midCat"/>
      </c:valAx>
      <c:valAx>
        <c:axId val="1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05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s-CO" sz="1050"/>
                  <a:t>Concentración [ug/mL]</a:t>
                </a:r>
              </a:p>
            </c:rich>
          </c:tx>
          <c:layout>
            <c:manualLayout>
              <c:xMode val="edge"/>
              <c:yMode val="edge"/>
              <c:x val="1.7301109132151212E-2"/>
              <c:y val="0.22551765661808978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421886991"/>
        <c:crosses val="autoZero"/>
        <c:crossBetween val="midCat"/>
      </c:valAx>
      <c:spPr>
        <a:solidFill>
          <a:srgbClr val="C0C0C0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550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Ado12</b:Tag>
    <b:SourceType>InternetSite</b:SourceType>
    <b:Guid>{1B5256A5-A743-46E9-B57F-0B9006607DBE}</b:Guid>
    <b:Title>Adobe</b:Title>
    <b:Year>2012</b:Year>
    <b:Author>
      <b:Author>
        <b:Corporate>Adobe</b:Corporate>
      </b:Author>
    </b:Author>
    <b:InternetSiteTitle>Illustrator/Herramientas</b:InternetSiteTitle>
    <b:YearAccessed>2013</b:YearAccessed>
    <b:MonthAccessed>Agosto</b:MonthAccessed>
    <b:DayAccessed>2</b:DayAccessed>
    <b:URL>http://help.adobe.com/es_ES/illustrator/cs/using/WS714a382cdf7d304e7e07d0100196cbc5f-6337a.html</b:URL>
    <b:RefOrder>1</b:RefOrder>
  </b:Source>
</b:Sources>
</file>

<file path=customXml/itemProps1.xml><?xml version="1.0" encoding="utf-8"?>
<ds:datastoreItem xmlns:ds="http://schemas.openxmlformats.org/officeDocument/2006/customXml" ds:itemID="{BA948EB3-68B6-4C8B-9697-D6B38A2F8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1126</Words>
  <Characters>6422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johann osma</cp:lastModifiedBy>
  <cp:revision>2</cp:revision>
  <cp:lastPrinted>2019-09-20T21:29:00Z</cp:lastPrinted>
  <dcterms:created xsi:type="dcterms:W3CDTF">2021-04-14T20:30:00Z</dcterms:created>
  <dcterms:modified xsi:type="dcterms:W3CDTF">2021-04-14T20:30:00Z</dcterms:modified>
</cp:coreProperties>
</file>