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A11DC" w14:textId="11C47190" w:rsidR="00732F71" w:rsidRPr="00C75D66" w:rsidRDefault="00C75D66" w:rsidP="00732F71">
      <w:pPr>
        <w:pStyle w:val="Ttulo1"/>
        <w:spacing w:before="0" w:after="120"/>
        <w:jc w:val="center"/>
        <w:rPr>
          <w:lang w:val="en-US"/>
        </w:rPr>
      </w:pPr>
      <w:r w:rsidRPr="00C75D66">
        <w:rPr>
          <w:rFonts w:cs="Arial"/>
          <w:color w:val="00000A"/>
          <w:lang w:val="en-US"/>
        </w:rPr>
        <w:t>SYNTHESIS OF MAGNETITE / CARBON DOTS NANOHYBRIDS USING A MAGNETIC STIRRING COPRECIPITATION METHO</w:t>
      </w:r>
      <w:r>
        <w:rPr>
          <w:rFonts w:cs="Arial"/>
          <w:color w:val="00000A"/>
          <w:lang w:val="en-US"/>
        </w:rPr>
        <w:t>D</w:t>
      </w:r>
    </w:p>
    <w:p w14:paraId="50CC104B" w14:textId="5825CBCB" w:rsidR="00732F71" w:rsidRDefault="00732F71" w:rsidP="00732F71">
      <w:pPr>
        <w:jc w:val="center"/>
        <w:rPr>
          <w:b/>
          <w:i/>
          <w:sz w:val="28"/>
          <w:szCs w:val="28"/>
          <w:lang w:val="es-419"/>
        </w:rPr>
      </w:pPr>
      <w:proofErr w:type="spellStart"/>
      <w:r w:rsidRPr="000E01A5">
        <w:rPr>
          <w:b/>
          <w:i/>
          <w:sz w:val="28"/>
          <w:szCs w:val="28"/>
          <w:lang w:val="es-419"/>
        </w:rPr>
        <w:t>Versi</w:t>
      </w:r>
      <w:r w:rsidR="00C75D66">
        <w:rPr>
          <w:b/>
          <w:i/>
          <w:sz w:val="28"/>
          <w:szCs w:val="28"/>
          <w:lang w:val="es-419"/>
        </w:rPr>
        <w:t>o</w:t>
      </w:r>
      <w:r w:rsidRPr="000E01A5">
        <w:rPr>
          <w:b/>
          <w:i/>
          <w:sz w:val="28"/>
          <w:szCs w:val="28"/>
          <w:lang w:val="es-419"/>
        </w:rPr>
        <w:t>n</w:t>
      </w:r>
      <w:proofErr w:type="spellEnd"/>
      <w:r w:rsidRPr="000E01A5">
        <w:rPr>
          <w:b/>
          <w:i/>
          <w:sz w:val="28"/>
          <w:szCs w:val="28"/>
          <w:lang w:val="es-419"/>
        </w:rPr>
        <w:t xml:space="preserve"> 1.0</w:t>
      </w:r>
    </w:p>
    <w:p w14:paraId="3F99F240" w14:textId="77777777" w:rsidR="00732F71" w:rsidRPr="000E01A5" w:rsidRDefault="00732F71" w:rsidP="00732F71">
      <w:pPr>
        <w:jc w:val="center"/>
        <w:rPr>
          <w:b/>
          <w:i/>
          <w:sz w:val="28"/>
          <w:szCs w:val="28"/>
          <w:lang w:val="es-419"/>
        </w:rPr>
      </w:pPr>
    </w:p>
    <w:p w14:paraId="0FEF5566" w14:textId="784C43C9" w:rsidR="00732F71" w:rsidRPr="00C75D66" w:rsidRDefault="00C75D66" w:rsidP="00732F71">
      <w:pPr>
        <w:jc w:val="right"/>
        <w:rPr>
          <w:b/>
          <w:sz w:val="26"/>
          <w:szCs w:val="26"/>
          <w:lang w:val="en-US"/>
        </w:rPr>
      </w:pPr>
      <w:r w:rsidRPr="00C75D66">
        <w:rPr>
          <w:b/>
          <w:sz w:val="26"/>
          <w:szCs w:val="26"/>
          <w:lang w:val="en-US"/>
        </w:rPr>
        <w:t>Produced by</w:t>
      </w:r>
      <w:r w:rsidR="00732F71" w:rsidRPr="00C75D66">
        <w:rPr>
          <w:b/>
          <w:sz w:val="26"/>
          <w:szCs w:val="26"/>
          <w:lang w:val="en-US"/>
        </w:rPr>
        <w:t xml:space="preserve">: </w:t>
      </w:r>
      <w:proofErr w:type="spellStart"/>
      <w:r w:rsidR="00733BE9" w:rsidRPr="00C75D66">
        <w:rPr>
          <w:b/>
          <w:sz w:val="26"/>
          <w:szCs w:val="26"/>
          <w:lang w:val="en-US"/>
        </w:rPr>
        <w:t>Amaimen</w:t>
      </w:r>
      <w:proofErr w:type="spellEnd"/>
      <w:r w:rsidR="00733BE9" w:rsidRPr="00C75D66">
        <w:rPr>
          <w:b/>
          <w:sz w:val="26"/>
          <w:szCs w:val="26"/>
          <w:lang w:val="en-US"/>
        </w:rPr>
        <w:t xml:space="preserve"> Guill</w:t>
      </w:r>
      <w:r w:rsidR="006D6933" w:rsidRPr="00C75D66">
        <w:rPr>
          <w:b/>
          <w:sz w:val="26"/>
          <w:szCs w:val="26"/>
          <w:lang w:val="en-US"/>
        </w:rPr>
        <w:t>én Pacheco</w:t>
      </w:r>
    </w:p>
    <w:p w14:paraId="6BABDCDB" w14:textId="3E42D41F" w:rsidR="00732F71" w:rsidRPr="000E01A5" w:rsidRDefault="00732F71" w:rsidP="00732F71">
      <w:pPr>
        <w:pStyle w:val="Ttulo1"/>
        <w:numPr>
          <w:ilvl w:val="0"/>
          <w:numId w:val="1"/>
        </w:numPr>
        <w:tabs>
          <w:tab w:val="num" w:pos="360"/>
        </w:tabs>
        <w:ind w:left="0" w:firstLine="0"/>
        <w:rPr>
          <w:lang w:val="es-419"/>
        </w:rPr>
      </w:pPr>
      <w:r w:rsidRPr="00FB1AAF">
        <w:t>OBJE</w:t>
      </w:r>
      <w:r w:rsidR="00C75D66">
        <w:t>CTIVE</w:t>
      </w:r>
    </w:p>
    <w:p w14:paraId="3B449D3E" w14:textId="32587629" w:rsidR="00732F71" w:rsidRPr="00C75D66" w:rsidRDefault="00C75D66" w:rsidP="00732F71">
      <w:pPr>
        <w:rPr>
          <w:lang w:val="en-US"/>
        </w:rPr>
      </w:pPr>
      <w:r w:rsidRPr="00C75D66">
        <w:rPr>
          <w:lang w:val="en-US"/>
        </w:rPr>
        <w:t>To synthesize magnetite/carbon dots (</w:t>
      </w:r>
      <w:proofErr w:type="spellStart"/>
      <w:r w:rsidRPr="00C75D66">
        <w:rPr>
          <w:lang w:val="en-US"/>
        </w:rPr>
        <w:t>MNPs@CDs</w:t>
      </w:r>
      <w:proofErr w:type="spellEnd"/>
      <w:r w:rsidRPr="00C75D66">
        <w:rPr>
          <w:lang w:val="en-US"/>
        </w:rPr>
        <w:t>) nanohybrids using a coprecipitation method with magnetic stirring</w:t>
      </w:r>
      <w:r w:rsidR="00732F71" w:rsidRPr="00C75D66">
        <w:rPr>
          <w:lang w:val="en-US"/>
        </w:rPr>
        <w:t xml:space="preserve">. </w:t>
      </w:r>
    </w:p>
    <w:p w14:paraId="52512BB7" w14:textId="0C612B26" w:rsidR="00732F71" w:rsidRPr="000E01A5" w:rsidRDefault="00732F71" w:rsidP="00732F71">
      <w:pPr>
        <w:pStyle w:val="Ttulo1"/>
        <w:numPr>
          <w:ilvl w:val="0"/>
          <w:numId w:val="1"/>
        </w:numPr>
        <w:tabs>
          <w:tab w:val="num" w:pos="360"/>
        </w:tabs>
        <w:ind w:left="0" w:firstLine="0"/>
        <w:rPr>
          <w:lang w:val="es-419"/>
        </w:rPr>
      </w:pPr>
      <w:r w:rsidRPr="00FB1AAF">
        <w:t>REQUI</w:t>
      </w:r>
      <w:r w:rsidR="00C75D66">
        <w:t>REMENTS</w:t>
      </w:r>
    </w:p>
    <w:p w14:paraId="0F06DD4E" w14:textId="739430C8" w:rsidR="00732F71" w:rsidRPr="00C75D66" w:rsidRDefault="00C75D66" w:rsidP="00732F71">
      <w:pPr>
        <w:rPr>
          <w:lang w:val="en-US"/>
        </w:rPr>
      </w:pPr>
      <w:r w:rsidRPr="00C75D66">
        <w:rPr>
          <w:lang w:val="en-US"/>
        </w:rPr>
        <w:t xml:space="preserve">To prepare the material, prior knowledge is required in: stoichiometric calculations of reagents, weighing on precision balances, use of ovens, </w:t>
      </w:r>
      <w:proofErr w:type="spellStart"/>
      <w:r w:rsidRPr="00C75D66">
        <w:rPr>
          <w:lang w:val="en-US"/>
        </w:rPr>
        <w:t>sonicators</w:t>
      </w:r>
      <w:proofErr w:type="spellEnd"/>
      <w:r w:rsidRPr="00C75D66">
        <w:rPr>
          <w:lang w:val="en-US"/>
        </w:rPr>
        <w:t>, centrifuges, and magnetic stirrer, as well as characterization techniques</w:t>
      </w:r>
      <w:r w:rsidR="00732F71" w:rsidRPr="00C75D66">
        <w:rPr>
          <w:lang w:val="en-US"/>
        </w:rPr>
        <w:t>.</w:t>
      </w:r>
    </w:p>
    <w:p w14:paraId="1564BA4D" w14:textId="02C670D5" w:rsidR="00732F71" w:rsidRPr="000E01A5" w:rsidRDefault="00C75D66" w:rsidP="00732F71">
      <w:pPr>
        <w:pStyle w:val="Ttulo1"/>
        <w:numPr>
          <w:ilvl w:val="0"/>
          <w:numId w:val="1"/>
        </w:numPr>
        <w:tabs>
          <w:tab w:val="num" w:pos="360"/>
        </w:tabs>
        <w:ind w:left="0" w:firstLine="0"/>
        <w:rPr>
          <w:lang w:val="es-419"/>
        </w:rPr>
      </w:pPr>
      <w:r>
        <w:t>SOFTWARE REQUIREMENTS</w:t>
      </w:r>
    </w:p>
    <w:p w14:paraId="544BE1F4" w14:textId="73D3D7C5" w:rsidR="00732F71" w:rsidRDefault="00732F71" w:rsidP="00732F71">
      <w:pPr>
        <w:rPr>
          <w:lang w:val="es-419"/>
        </w:rPr>
      </w:pPr>
      <w:proofErr w:type="spellStart"/>
      <w:r w:rsidRPr="00602401">
        <w:rPr>
          <w:lang w:val="es-419"/>
        </w:rPr>
        <w:t>No</w:t>
      </w:r>
      <w:r w:rsidR="00C75D66">
        <w:rPr>
          <w:lang w:val="es-419"/>
        </w:rPr>
        <w:t>ne</w:t>
      </w:r>
      <w:proofErr w:type="spellEnd"/>
      <w:r w:rsidRPr="00602401">
        <w:rPr>
          <w:lang w:val="es-419"/>
        </w:rPr>
        <w:t>.</w:t>
      </w:r>
    </w:p>
    <w:p w14:paraId="7E284081" w14:textId="3E5257C9" w:rsidR="00732F71" w:rsidRPr="00483F0E" w:rsidRDefault="00C75D66" w:rsidP="00732F71">
      <w:pPr>
        <w:pStyle w:val="Ttulo1"/>
        <w:numPr>
          <w:ilvl w:val="0"/>
          <w:numId w:val="1"/>
        </w:numPr>
        <w:tabs>
          <w:tab w:val="num" w:pos="360"/>
        </w:tabs>
        <w:ind w:left="0" w:firstLine="0"/>
        <w:rPr>
          <w:lang w:val="es-419"/>
        </w:rPr>
      </w:pPr>
      <w:r>
        <w:t>SYNTHESIS METHOD</w:t>
      </w:r>
    </w:p>
    <w:p w14:paraId="693F8029" w14:textId="300D2A15" w:rsidR="00732F71" w:rsidRPr="00C75D66" w:rsidRDefault="00C75D66" w:rsidP="00732F71">
      <w:pPr>
        <w:rPr>
          <w:lang w:val="en-US"/>
        </w:rPr>
      </w:pPr>
      <w:r w:rsidRPr="00C75D66">
        <w:rPr>
          <w:lang w:val="en-US"/>
        </w:rPr>
        <w:t>Generally, synthesis methods to obtain nanohybrids are based on the synthesis of precursor materials independently and then these are joined by different techniques that seek to couple the materials [1,2]. Among the most common methods used to obtain magnetite/carbon dots nanohybrids are solvothermal or hydrothermal [3], ultrasonication [1] and suspension or coprecipitation using magnetic stirring [2]</w:t>
      </w:r>
      <w:r w:rsidR="000F748F" w:rsidRPr="00C75D66">
        <w:rPr>
          <w:lang w:val="en-US"/>
        </w:rPr>
        <w:t>.</w:t>
      </w:r>
      <w:r w:rsidR="002F0D93" w:rsidRPr="00C75D66">
        <w:rPr>
          <w:lang w:val="en-US"/>
        </w:rPr>
        <w:t xml:space="preserve"> </w:t>
      </w:r>
    </w:p>
    <w:p w14:paraId="442482EE" w14:textId="6F5C1DB9" w:rsidR="00732F71" w:rsidRDefault="00C75D66" w:rsidP="00732F71">
      <w:pPr>
        <w:pStyle w:val="Ttulo1"/>
        <w:numPr>
          <w:ilvl w:val="0"/>
          <w:numId w:val="1"/>
        </w:numPr>
        <w:tabs>
          <w:tab w:val="num" w:pos="360"/>
        </w:tabs>
        <w:ind w:left="0" w:firstLine="0"/>
      </w:pPr>
      <w:r w:rsidRPr="00C75D66">
        <w:t>PERSONAL PROTECTIVE EQUIPMENT (PPE)</w:t>
      </w:r>
    </w:p>
    <w:p w14:paraId="52020523" w14:textId="77777777" w:rsidR="00C75D66" w:rsidRPr="00C75D66" w:rsidRDefault="00C75D66" w:rsidP="00C75D66">
      <w:pPr>
        <w:pStyle w:val="Prrafodelista"/>
        <w:numPr>
          <w:ilvl w:val="0"/>
          <w:numId w:val="2"/>
        </w:numPr>
        <w:rPr>
          <w:lang w:val="es-MX" w:eastAsia="es-MX"/>
        </w:rPr>
      </w:pPr>
      <w:proofErr w:type="spellStart"/>
      <w:r w:rsidRPr="00C75D66">
        <w:rPr>
          <w:lang w:val="es-MX" w:eastAsia="es-MX"/>
        </w:rPr>
        <w:t>Cleanroom</w:t>
      </w:r>
      <w:proofErr w:type="spellEnd"/>
      <w:r w:rsidRPr="00C75D66">
        <w:rPr>
          <w:lang w:val="es-MX" w:eastAsia="es-MX"/>
        </w:rPr>
        <w:t xml:space="preserve"> </w:t>
      </w:r>
      <w:proofErr w:type="spellStart"/>
      <w:r w:rsidRPr="00C75D66">
        <w:rPr>
          <w:lang w:val="es-MX" w:eastAsia="es-MX"/>
        </w:rPr>
        <w:t>suit</w:t>
      </w:r>
      <w:proofErr w:type="spellEnd"/>
      <w:r w:rsidRPr="00C75D66">
        <w:rPr>
          <w:lang w:val="es-MX" w:eastAsia="es-MX"/>
        </w:rPr>
        <w:t xml:space="preserve"> / fluid-</w:t>
      </w:r>
      <w:proofErr w:type="spellStart"/>
      <w:r w:rsidRPr="00C75D66">
        <w:rPr>
          <w:lang w:val="es-MX" w:eastAsia="es-MX"/>
        </w:rPr>
        <w:t>resistant</w:t>
      </w:r>
      <w:proofErr w:type="spellEnd"/>
      <w:r w:rsidRPr="00C75D66">
        <w:rPr>
          <w:lang w:val="es-MX" w:eastAsia="es-MX"/>
        </w:rPr>
        <w:t xml:space="preserve"> </w:t>
      </w:r>
      <w:proofErr w:type="spellStart"/>
      <w:r w:rsidRPr="00C75D66">
        <w:rPr>
          <w:lang w:val="es-MX" w:eastAsia="es-MX"/>
        </w:rPr>
        <w:t>gown</w:t>
      </w:r>
      <w:proofErr w:type="spellEnd"/>
    </w:p>
    <w:p w14:paraId="328BFD56" w14:textId="132F2C74" w:rsidR="00C75D66" w:rsidRPr="00C75D66" w:rsidRDefault="00C75D66" w:rsidP="00C75D66">
      <w:pPr>
        <w:pStyle w:val="Prrafodelista"/>
        <w:numPr>
          <w:ilvl w:val="0"/>
          <w:numId w:val="2"/>
        </w:numPr>
        <w:rPr>
          <w:lang w:val="es-MX" w:eastAsia="es-MX"/>
        </w:rPr>
      </w:pPr>
      <w:r w:rsidRPr="00C75D66">
        <w:rPr>
          <w:lang w:val="es-MX" w:eastAsia="es-MX"/>
        </w:rPr>
        <w:t>Hood</w:t>
      </w:r>
    </w:p>
    <w:p w14:paraId="3F829C1E" w14:textId="1F1723A2" w:rsidR="00C75D66" w:rsidRPr="00C75D66" w:rsidRDefault="00C75D66" w:rsidP="00C75D66">
      <w:pPr>
        <w:pStyle w:val="Prrafodelista"/>
        <w:numPr>
          <w:ilvl w:val="0"/>
          <w:numId w:val="2"/>
        </w:numPr>
        <w:rPr>
          <w:lang w:val="es-MX" w:eastAsia="es-MX"/>
        </w:rPr>
      </w:pPr>
      <w:proofErr w:type="spellStart"/>
      <w:r w:rsidRPr="00C75D66">
        <w:rPr>
          <w:lang w:val="es-MX" w:eastAsia="es-MX"/>
        </w:rPr>
        <w:t>Mask</w:t>
      </w:r>
      <w:proofErr w:type="spellEnd"/>
    </w:p>
    <w:p w14:paraId="10ABF681" w14:textId="7DA8F35C" w:rsidR="00C75D66" w:rsidRPr="00C75D66" w:rsidRDefault="00C75D66" w:rsidP="00C75D66">
      <w:pPr>
        <w:pStyle w:val="Prrafodelista"/>
        <w:numPr>
          <w:ilvl w:val="0"/>
          <w:numId w:val="2"/>
        </w:numPr>
        <w:rPr>
          <w:lang w:val="es-MX" w:eastAsia="es-MX"/>
        </w:rPr>
      </w:pPr>
      <w:proofErr w:type="spellStart"/>
      <w:r w:rsidRPr="00C75D66">
        <w:rPr>
          <w:lang w:val="es-MX" w:eastAsia="es-MX"/>
        </w:rPr>
        <w:t>Goggles</w:t>
      </w:r>
      <w:proofErr w:type="spellEnd"/>
    </w:p>
    <w:p w14:paraId="301C70E8" w14:textId="11BC110A" w:rsidR="00C75D66" w:rsidRPr="00C75D66" w:rsidRDefault="00C75D66" w:rsidP="00C75D66">
      <w:pPr>
        <w:pStyle w:val="Prrafodelista"/>
        <w:numPr>
          <w:ilvl w:val="0"/>
          <w:numId w:val="2"/>
        </w:numPr>
        <w:rPr>
          <w:lang w:val="es-MX" w:eastAsia="es-MX"/>
        </w:rPr>
      </w:pPr>
      <w:proofErr w:type="spellStart"/>
      <w:r w:rsidRPr="00C75D66">
        <w:rPr>
          <w:lang w:val="es-MX" w:eastAsia="es-MX"/>
        </w:rPr>
        <w:t>Nitrile</w:t>
      </w:r>
      <w:proofErr w:type="spellEnd"/>
      <w:r w:rsidRPr="00C75D66">
        <w:rPr>
          <w:lang w:val="es-MX" w:eastAsia="es-MX"/>
        </w:rPr>
        <w:t xml:space="preserve"> </w:t>
      </w:r>
      <w:proofErr w:type="spellStart"/>
      <w:r w:rsidRPr="00C75D66">
        <w:rPr>
          <w:lang w:val="es-MX" w:eastAsia="es-MX"/>
        </w:rPr>
        <w:t>gloves</w:t>
      </w:r>
      <w:proofErr w:type="spellEnd"/>
    </w:p>
    <w:p w14:paraId="4E24370B" w14:textId="5F099A8B" w:rsidR="00C75D66" w:rsidRPr="00C75D66" w:rsidRDefault="00C75D66" w:rsidP="00C75D66">
      <w:pPr>
        <w:pStyle w:val="Prrafodelista"/>
        <w:numPr>
          <w:ilvl w:val="0"/>
          <w:numId w:val="2"/>
        </w:numPr>
        <w:rPr>
          <w:lang w:val="es-MX" w:eastAsia="es-MX"/>
        </w:rPr>
      </w:pPr>
      <w:proofErr w:type="spellStart"/>
      <w:r w:rsidRPr="00C75D66">
        <w:rPr>
          <w:lang w:val="es-MX" w:eastAsia="es-MX"/>
        </w:rPr>
        <w:t>Closed</w:t>
      </w:r>
      <w:proofErr w:type="spellEnd"/>
      <w:r w:rsidRPr="00C75D66">
        <w:rPr>
          <w:lang w:val="es-MX" w:eastAsia="es-MX"/>
        </w:rPr>
        <w:t xml:space="preserve"> </w:t>
      </w:r>
      <w:proofErr w:type="spellStart"/>
      <w:r w:rsidRPr="00C75D66">
        <w:rPr>
          <w:lang w:val="es-MX" w:eastAsia="es-MX"/>
        </w:rPr>
        <w:t>boots</w:t>
      </w:r>
      <w:proofErr w:type="spellEnd"/>
      <w:r w:rsidRPr="00C75D66">
        <w:rPr>
          <w:lang w:val="es-MX" w:eastAsia="es-MX"/>
        </w:rPr>
        <w:t xml:space="preserve"> </w:t>
      </w:r>
      <w:proofErr w:type="spellStart"/>
      <w:r w:rsidRPr="00C75D66">
        <w:rPr>
          <w:lang w:val="es-MX" w:eastAsia="es-MX"/>
        </w:rPr>
        <w:t>or</w:t>
      </w:r>
      <w:proofErr w:type="spellEnd"/>
      <w:r w:rsidRPr="00C75D66">
        <w:rPr>
          <w:lang w:val="es-MX" w:eastAsia="es-MX"/>
        </w:rPr>
        <w:t xml:space="preserve"> </w:t>
      </w:r>
      <w:proofErr w:type="spellStart"/>
      <w:r w:rsidRPr="00C75D66">
        <w:rPr>
          <w:lang w:val="es-MX" w:eastAsia="es-MX"/>
        </w:rPr>
        <w:t>shoes</w:t>
      </w:r>
      <w:proofErr w:type="spellEnd"/>
    </w:p>
    <w:p w14:paraId="19786A99" w14:textId="1A98C6CF" w:rsidR="00732F71" w:rsidRPr="00C75D66" w:rsidRDefault="00C75D66" w:rsidP="00C75D66">
      <w:pPr>
        <w:pStyle w:val="Prrafodelista"/>
        <w:numPr>
          <w:ilvl w:val="0"/>
          <w:numId w:val="2"/>
        </w:numPr>
        <w:rPr>
          <w:lang w:val="en-US" w:eastAsia="es-MX"/>
        </w:rPr>
      </w:pPr>
      <w:r w:rsidRPr="00C75D66">
        <w:rPr>
          <w:lang w:val="en-US" w:eastAsia="es-MX"/>
        </w:rPr>
        <w:t>Heat resistant gloves or gauntlets</w:t>
      </w:r>
      <w:r w:rsidRPr="00C75D66">
        <w:rPr>
          <w:lang w:val="en-US" w:eastAsia="es-MX"/>
        </w:rPr>
        <w:t>.</w:t>
      </w:r>
    </w:p>
    <w:p w14:paraId="3B9E3D35" w14:textId="64AF1793" w:rsidR="00732F71" w:rsidRPr="000E01A5" w:rsidRDefault="00C75D66" w:rsidP="00732F71">
      <w:pPr>
        <w:pStyle w:val="Ttulo1"/>
        <w:numPr>
          <w:ilvl w:val="0"/>
          <w:numId w:val="1"/>
        </w:numPr>
        <w:tabs>
          <w:tab w:val="num" w:pos="360"/>
        </w:tabs>
        <w:ind w:left="0" w:firstLine="0"/>
        <w:rPr>
          <w:lang w:val="es-419"/>
        </w:rPr>
      </w:pPr>
      <w:r>
        <w:t>STEP BY STEP</w:t>
      </w:r>
    </w:p>
    <w:p w14:paraId="409EFAFD" w14:textId="2D18F077" w:rsidR="00732F71" w:rsidRPr="00C75D66" w:rsidRDefault="00C75D66" w:rsidP="00732F71">
      <w:pPr>
        <w:pStyle w:val="Ttulo2"/>
        <w:numPr>
          <w:ilvl w:val="1"/>
          <w:numId w:val="1"/>
        </w:numPr>
        <w:tabs>
          <w:tab w:val="num" w:pos="360"/>
        </w:tabs>
        <w:ind w:left="0" w:firstLine="0"/>
        <w:rPr>
          <w:rFonts w:eastAsia="Arial"/>
          <w:lang w:val="en-US"/>
        </w:rPr>
      </w:pPr>
      <w:r w:rsidRPr="00C75D66">
        <w:rPr>
          <w:rFonts w:eastAsia="Arial"/>
          <w:lang w:val="en-US"/>
        </w:rPr>
        <w:t>SYNTHESIS OF MAGNETIC NANOPARTICLES (MNPs)</w:t>
      </w:r>
      <w:r w:rsidRPr="00C75D66">
        <w:rPr>
          <w:rFonts w:eastAsia="Arial"/>
          <w:lang w:val="en-US"/>
        </w:rPr>
        <w:t xml:space="preserve"> </w:t>
      </w:r>
    </w:p>
    <w:p w14:paraId="071CA43E" w14:textId="77777777" w:rsidR="00732F71" w:rsidRPr="00C75D66" w:rsidRDefault="00732F71" w:rsidP="00732F71">
      <w:pPr>
        <w:pStyle w:val="TextBody"/>
        <w:rPr>
          <w:rFonts w:ascii="Arial" w:eastAsia="Arial" w:hAnsi="Arial" w:cs="Arial"/>
          <w:iCs/>
          <w:color w:val="000000"/>
          <w:sz w:val="24"/>
          <w:szCs w:val="24"/>
          <w:lang w:val="en-US"/>
        </w:rPr>
      </w:pPr>
    </w:p>
    <w:p w14:paraId="623220F7" w14:textId="01D93383" w:rsidR="00C75D66" w:rsidRPr="00C75D66" w:rsidRDefault="00C75D66" w:rsidP="00C75D66">
      <w:pPr>
        <w:pStyle w:val="Prrafodelista"/>
        <w:numPr>
          <w:ilvl w:val="0"/>
          <w:numId w:val="3"/>
        </w:numPr>
        <w:rPr>
          <w:lang w:val="en-US"/>
        </w:rPr>
      </w:pPr>
      <w:r w:rsidRPr="00C75D66">
        <w:rPr>
          <w:lang w:val="en-US"/>
        </w:rPr>
        <w:lastRenderedPageBreak/>
        <w:t>Take two glass beakers or precipitation vessels of at least 100mL. Verify that they do not have any dirt that may contaminate the procedure.</w:t>
      </w:r>
    </w:p>
    <w:p w14:paraId="5E42991F" w14:textId="482315A9" w:rsidR="00C75D66" w:rsidRPr="00C75D66" w:rsidRDefault="00C75D66" w:rsidP="00C75D66">
      <w:pPr>
        <w:pStyle w:val="Prrafodelista"/>
        <w:numPr>
          <w:ilvl w:val="0"/>
          <w:numId w:val="3"/>
        </w:numPr>
        <w:rPr>
          <w:lang w:val="en-US"/>
        </w:rPr>
      </w:pPr>
      <w:r w:rsidRPr="00C75D66">
        <w:rPr>
          <w:lang w:val="en-US"/>
        </w:rPr>
        <w:t>Weigh 1.98 g of FeCl2 - 4H2O and 3.24 g of FeCl3 on a precision balance.</w:t>
      </w:r>
    </w:p>
    <w:p w14:paraId="62590381" w14:textId="0448E49E" w:rsidR="00C75D66" w:rsidRPr="00C75D66" w:rsidRDefault="00C75D66" w:rsidP="00C75D66">
      <w:pPr>
        <w:pStyle w:val="Prrafodelista"/>
        <w:numPr>
          <w:ilvl w:val="0"/>
          <w:numId w:val="3"/>
        </w:numPr>
        <w:rPr>
          <w:lang w:val="en-US"/>
        </w:rPr>
      </w:pPr>
      <w:r w:rsidRPr="00C75D66">
        <w:rPr>
          <w:lang w:val="en-US"/>
        </w:rPr>
        <w:t>Deposit 50 mL of deionized water or Milli-Q grade in each of the beakers.</w:t>
      </w:r>
    </w:p>
    <w:p w14:paraId="6D5BA74C" w14:textId="6DDC2B01" w:rsidR="00C75D66" w:rsidRPr="00C75D66" w:rsidRDefault="00C75D66" w:rsidP="00C75D66">
      <w:pPr>
        <w:pStyle w:val="Prrafodelista"/>
        <w:numPr>
          <w:ilvl w:val="0"/>
          <w:numId w:val="3"/>
        </w:numPr>
        <w:rPr>
          <w:lang w:val="en-US"/>
        </w:rPr>
      </w:pPr>
      <w:r w:rsidRPr="00C75D66">
        <w:rPr>
          <w:lang w:val="en-US"/>
        </w:rPr>
        <w:t>In one of the beakers, add the FeCl2 - 4H2O and in the other add FeCl3.</w:t>
      </w:r>
    </w:p>
    <w:p w14:paraId="2D270AEC" w14:textId="061ACAEA" w:rsidR="00C75D66" w:rsidRPr="00C75D66" w:rsidRDefault="00C75D66" w:rsidP="00C75D66">
      <w:pPr>
        <w:pStyle w:val="Prrafodelista"/>
        <w:numPr>
          <w:ilvl w:val="0"/>
          <w:numId w:val="3"/>
        </w:numPr>
        <w:rPr>
          <w:lang w:val="en-US"/>
        </w:rPr>
      </w:pPr>
      <w:r w:rsidRPr="00C75D66">
        <w:rPr>
          <w:lang w:val="en-US"/>
        </w:rPr>
        <w:t>Vigorously agitate both solutions until they appear homogeneous.</w:t>
      </w:r>
    </w:p>
    <w:p w14:paraId="5C30983C" w14:textId="5367FF89" w:rsidR="00C75D66" w:rsidRPr="00C75D66" w:rsidRDefault="00C75D66" w:rsidP="00C75D66">
      <w:pPr>
        <w:pStyle w:val="Prrafodelista"/>
        <w:numPr>
          <w:ilvl w:val="0"/>
          <w:numId w:val="3"/>
        </w:numPr>
        <w:rPr>
          <w:lang w:val="en-US"/>
        </w:rPr>
      </w:pPr>
      <w:r w:rsidRPr="00C75D66">
        <w:rPr>
          <w:lang w:val="en-US"/>
        </w:rPr>
        <w:t>Take both solutions and deposit them into a beaker of at least 250mL and mix them with the help of a glass stirrer.</w:t>
      </w:r>
    </w:p>
    <w:p w14:paraId="5A69315E" w14:textId="73876D43" w:rsidR="00C75D66" w:rsidRPr="00C75D66" w:rsidRDefault="00C75D66" w:rsidP="00C75D66">
      <w:pPr>
        <w:pStyle w:val="Prrafodelista"/>
        <w:numPr>
          <w:ilvl w:val="0"/>
          <w:numId w:val="3"/>
        </w:numPr>
        <w:rPr>
          <w:lang w:val="en-US"/>
        </w:rPr>
      </w:pPr>
      <w:r w:rsidRPr="00C75D66">
        <w:rPr>
          <w:lang w:val="en-US"/>
        </w:rPr>
        <w:t>Place the previous mixture on a magnetic stirring hot plate. Only use the stirring function of the plate and leave it stirring for approximately 5 minutes using a magnetic stirrer.</w:t>
      </w:r>
    </w:p>
    <w:p w14:paraId="2B702299" w14:textId="01758A86" w:rsidR="00C75D66" w:rsidRPr="00C75D66" w:rsidRDefault="00C75D66" w:rsidP="00C75D66">
      <w:pPr>
        <w:pStyle w:val="Prrafodelista"/>
        <w:numPr>
          <w:ilvl w:val="0"/>
          <w:numId w:val="3"/>
        </w:numPr>
        <w:rPr>
          <w:lang w:val="en-US"/>
        </w:rPr>
      </w:pPr>
      <w:r w:rsidRPr="00C75D66">
        <w:rPr>
          <w:lang w:val="en-US"/>
        </w:rPr>
        <w:t>While waiting for the 5 minutes of stirring, weigh 0.1 g of Hyperbranched bis-MPA polyester-64-hydroxyl (bis-MPA) (97%) on a precision balance and add it to the mixture that is still being stirred.</w:t>
      </w:r>
    </w:p>
    <w:p w14:paraId="04922E89" w14:textId="7A7F3572" w:rsidR="00C75D66" w:rsidRPr="00C75D66" w:rsidRDefault="00C75D66" w:rsidP="00C75D66">
      <w:pPr>
        <w:pStyle w:val="Prrafodelista"/>
        <w:numPr>
          <w:ilvl w:val="0"/>
          <w:numId w:val="3"/>
        </w:numPr>
        <w:rPr>
          <w:lang w:val="en-US"/>
        </w:rPr>
      </w:pPr>
      <w:r w:rsidRPr="00C75D66">
        <w:rPr>
          <w:lang w:val="en-US"/>
        </w:rPr>
        <w:t>Take a solution of ammonium hydroxide (NH4OH - 25%) and with the help of a dropper, add drop by drop. You will see that small black dots are formed, which means that the magnetite is being formed. Perform the addition of ammonium hydroxide until the mixture has reached a pH of 10, which must be measured using equipment or pH strips.</w:t>
      </w:r>
    </w:p>
    <w:p w14:paraId="3BD47678" w14:textId="0F257A44" w:rsidR="00C75D66" w:rsidRPr="00C75D66" w:rsidRDefault="00C75D66" w:rsidP="00C75D66">
      <w:pPr>
        <w:pStyle w:val="Prrafodelista"/>
        <w:numPr>
          <w:ilvl w:val="0"/>
          <w:numId w:val="3"/>
        </w:numPr>
        <w:rPr>
          <w:lang w:val="en-US"/>
        </w:rPr>
      </w:pPr>
      <w:r w:rsidRPr="00C75D66">
        <w:rPr>
          <w:lang w:val="en-US"/>
        </w:rPr>
        <w:t>Once the solution has reached a pH of 10, raise the temperature to 80°C and leave it stirring for 5 hours.</w:t>
      </w:r>
    </w:p>
    <w:p w14:paraId="4237B354" w14:textId="6759A3A7" w:rsidR="00C75D66" w:rsidRPr="00C75D66" w:rsidRDefault="00C75D66" w:rsidP="00C75D66">
      <w:pPr>
        <w:pStyle w:val="Prrafodelista"/>
        <w:numPr>
          <w:ilvl w:val="0"/>
          <w:numId w:val="3"/>
        </w:numPr>
        <w:rPr>
          <w:lang w:val="es-419"/>
        </w:rPr>
      </w:pPr>
      <w:r w:rsidRPr="00C75D66">
        <w:rPr>
          <w:lang w:val="en-US"/>
        </w:rPr>
        <w:t xml:space="preserve">Let the solution cool to room temperature, and in 15mL falcon tubes add the magnetite solution. </w:t>
      </w:r>
      <w:proofErr w:type="spellStart"/>
      <w:r w:rsidRPr="00C75D66">
        <w:rPr>
          <w:lang w:val="es-419"/>
        </w:rPr>
        <w:t>You</w:t>
      </w:r>
      <w:proofErr w:type="spellEnd"/>
      <w:r w:rsidRPr="00C75D66">
        <w:rPr>
          <w:lang w:val="es-419"/>
        </w:rPr>
        <w:t xml:space="preserve"> can </w:t>
      </w:r>
      <w:proofErr w:type="spellStart"/>
      <w:r w:rsidRPr="00C75D66">
        <w:rPr>
          <w:lang w:val="es-419"/>
        </w:rPr>
        <w:t>check</w:t>
      </w:r>
      <w:proofErr w:type="spellEnd"/>
      <w:r w:rsidRPr="00C75D66">
        <w:rPr>
          <w:lang w:val="es-419"/>
        </w:rPr>
        <w:t xml:space="preserve"> </w:t>
      </w:r>
      <w:proofErr w:type="spellStart"/>
      <w:r w:rsidRPr="00C75D66">
        <w:rPr>
          <w:lang w:val="es-419"/>
        </w:rPr>
        <w:t>its</w:t>
      </w:r>
      <w:proofErr w:type="spellEnd"/>
      <w:r w:rsidRPr="00C75D66">
        <w:rPr>
          <w:lang w:val="es-419"/>
        </w:rPr>
        <w:t xml:space="preserve"> </w:t>
      </w:r>
      <w:proofErr w:type="spellStart"/>
      <w:r w:rsidRPr="00C75D66">
        <w:rPr>
          <w:lang w:val="es-419"/>
        </w:rPr>
        <w:t>magnetism</w:t>
      </w:r>
      <w:proofErr w:type="spellEnd"/>
      <w:r w:rsidRPr="00C75D66">
        <w:rPr>
          <w:lang w:val="es-419"/>
        </w:rPr>
        <w:t xml:space="preserve"> </w:t>
      </w:r>
      <w:proofErr w:type="spellStart"/>
      <w:r w:rsidRPr="00C75D66">
        <w:rPr>
          <w:lang w:val="es-419"/>
        </w:rPr>
        <w:t>using</w:t>
      </w:r>
      <w:proofErr w:type="spellEnd"/>
      <w:r w:rsidRPr="00C75D66">
        <w:rPr>
          <w:lang w:val="es-419"/>
        </w:rPr>
        <w:t xml:space="preserve"> a </w:t>
      </w:r>
      <w:proofErr w:type="spellStart"/>
      <w:r w:rsidRPr="00C75D66">
        <w:rPr>
          <w:lang w:val="es-419"/>
        </w:rPr>
        <w:t>magnet</w:t>
      </w:r>
      <w:proofErr w:type="spellEnd"/>
      <w:r w:rsidRPr="00C75D66">
        <w:rPr>
          <w:lang w:val="es-419"/>
        </w:rPr>
        <w:t>.</w:t>
      </w:r>
    </w:p>
    <w:p w14:paraId="216A87CE" w14:textId="77777777" w:rsidR="00C75D66" w:rsidRPr="000815C6" w:rsidRDefault="00C75D66" w:rsidP="00C75D66">
      <w:pPr>
        <w:pStyle w:val="Prrafodelista"/>
        <w:numPr>
          <w:ilvl w:val="0"/>
          <w:numId w:val="3"/>
        </w:numPr>
        <w:rPr>
          <w:lang w:val="en-US"/>
        </w:rPr>
      </w:pPr>
      <w:r w:rsidRPr="000815C6">
        <w:rPr>
          <w:lang w:val="en-US"/>
        </w:rPr>
        <w:t>Take the Falcons to a centrifuge for 30 minutes at 8000 revolutions per minute (rpm) previously covered, and make sure they all have the same level (10mL) of solution. Repeat the procedure until all the solution has been centrifuged.</w:t>
      </w:r>
    </w:p>
    <w:p w14:paraId="0EE8BA3D" w14:textId="77777777" w:rsidR="00C75D66" w:rsidRPr="000815C6" w:rsidRDefault="00C75D66" w:rsidP="00C75D66">
      <w:pPr>
        <w:pStyle w:val="Prrafodelista"/>
        <w:numPr>
          <w:ilvl w:val="0"/>
          <w:numId w:val="3"/>
        </w:numPr>
        <w:rPr>
          <w:lang w:val="en-US"/>
        </w:rPr>
      </w:pPr>
      <w:r w:rsidRPr="000815C6">
        <w:rPr>
          <w:lang w:val="en-US"/>
        </w:rPr>
        <w:t>Collect the supernatant of each Falcon in a clean beaker of at least 200mL.</w:t>
      </w:r>
    </w:p>
    <w:p w14:paraId="113D65D1" w14:textId="77777777" w:rsidR="00C75D66" w:rsidRPr="000815C6" w:rsidRDefault="00C75D66" w:rsidP="00C75D66">
      <w:pPr>
        <w:pStyle w:val="Prrafodelista"/>
        <w:numPr>
          <w:ilvl w:val="0"/>
          <w:numId w:val="3"/>
        </w:numPr>
        <w:rPr>
          <w:lang w:val="en-US"/>
        </w:rPr>
      </w:pPr>
      <w:r w:rsidRPr="000815C6">
        <w:rPr>
          <w:lang w:val="en-US"/>
        </w:rPr>
        <w:t>Wash this supernatant by centrifugation at 8000 rpm for 5 minutes using deionized water, acetone, and ethanol in a ratio of 8:4:4 mL, respectively. Perform the washing procedure for the entire mixture 3 times. Each time the nanoparticles will precipitate, and the supernatant must be discarded.</w:t>
      </w:r>
    </w:p>
    <w:p w14:paraId="7B77CA7B" w14:textId="77777777" w:rsidR="00C75D66" w:rsidRPr="000815C6" w:rsidRDefault="00C75D66" w:rsidP="00C75D66">
      <w:pPr>
        <w:pStyle w:val="Prrafodelista"/>
        <w:numPr>
          <w:ilvl w:val="0"/>
          <w:numId w:val="3"/>
        </w:numPr>
        <w:rPr>
          <w:lang w:val="en-US"/>
        </w:rPr>
      </w:pPr>
      <w:r w:rsidRPr="000815C6">
        <w:rPr>
          <w:lang w:val="en-US"/>
        </w:rPr>
        <w:t>Place the previously washed nanoparticles on a glass plate and take them to the oven at 90 °C and let them dry overnight or at least 12 hours.</w:t>
      </w:r>
    </w:p>
    <w:p w14:paraId="4EBCCB35" w14:textId="75D02068" w:rsidR="0071143E" w:rsidRPr="000815C6" w:rsidRDefault="00C75D66" w:rsidP="00C75D66">
      <w:pPr>
        <w:pStyle w:val="Prrafodelista"/>
        <w:numPr>
          <w:ilvl w:val="0"/>
          <w:numId w:val="3"/>
        </w:numPr>
        <w:rPr>
          <w:lang w:val="en-US"/>
        </w:rPr>
      </w:pPr>
      <w:r w:rsidRPr="000815C6">
        <w:rPr>
          <w:lang w:val="en-US"/>
        </w:rPr>
        <w:t>Once the nanoparticles are dry, let them cool to room temperature. Collect the nanoparticles using a spatula and deposit them in a glass jar with a lid for further analysis</w:t>
      </w:r>
      <w:r w:rsidR="007260E8" w:rsidRPr="000815C6">
        <w:rPr>
          <w:lang w:val="en-US"/>
        </w:rPr>
        <w:t xml:space="preserve">. </w:t>
      </w:r>
      <w:r w:rsidR="00C52626" w:rsidRPr="000815C6">
        <w:rPr>
          <w:lang w:val="en-US"/>
        </w:rPr>
        <w:t xml:space="preserve"> </w:t>
      </w:r>
      <w:r w:rsidR="0071143E" w:rsidRPr="000815C6">
        <w:rPr>
          <w:lang w:val="en-US"/>
        </w:rPr>
        <w:t xml:space="preserve"> </w:t>
      </w:r>
    </w:p>
    <w:p w14:paraId="700EC25A" w14:textId="77777777" w:rsidR="003E7AA4" w:rsidRPr="000815C6" w:rsidRDefault="003E7AA4" w:rsidP="008C6080">
      <w:pPr>
        <w:rPr>
          <w:lang w:val="en-US"/>
        </w:rPr>
      </w:pPr>
    </w:p>
    <w:p w14:paraId="6069E6DF" w14:textId="0590C694" w:rsidR="008C6080" w:rsidRPr="00941692" w:rsidRDefault="008C6080" w:rsidP="008C6080">
      <w:pPr>
        <w:rPr>
          <w:lang w:val="en-US"/>
        </w:rPr>
      </w:pPr>
      <w:r w:rsidRPr="00941692">
        <w:rPr>
          <w:b/>
          <w:bCs/>
          <w:lang w:val="en-US"/>
        </w:rPr>
        <w:t>Not</w:t>
      </w:r>
      <w:r w:rsidR="00941692" w:rsidRPr="00941692">
        <w:rPr>
          <w:b/>
          <w:bCs/>
          <w:lang w:val="en-US"/>
        </w:rPr>
        <w:t>e</w:t>
      </w:r>
      <w:r w:rsidRPr="00941692">
        <w:rPr>
          <w:b/>
          <w:bCs/>
          <w:lang w:val="en-US"/>
        </w:rPr>
        <w:t>:</w:t>
      </w:r>
      <w:r w:rsidRPr="00941692">
        <w:rPr>
          <w:lang w:val="en-US"/>
        </w:rPr>
        <w:t xml:space="preserve"> </w:t>
      </w:r>
      <w:r w:rsidR="00941692" w:rsidRPr="00941692">
        <w:rPr>
          <w:lang w:val="en-US"/>
        </w:rPr>
        <w:t>All processes are described in Figure 1.</w:t>
      </w:r>
    </w:p>
    <w:p w14:paraId="6081B50E" w14:textId="48EE69FF" w:rsidR="007260E8" w:rsidRDefault="00DD1DF2" w:rsidP="008C6080">
      <w:pPr>
        <w:rPr>
          <w:lang w:val="es-419"/>
        </w:rPr>
      </w:pPr>
      <w:r>
        <w:rPr>
          <w:rFonts w:ascii="Palatino Linotype" w:hAnsi="Palatino Linotype" w:cs="Times New Roman"/>
          <w:noProof/>
        </w:rPr>
        <w:lastRenderedPageBreak/>
        <w:drawing>
          <wp:inline distT="0" distB="0" distL="0" distR="0" wp14:anchorId="60CC262B" wp14:editId="5000C766">
            <wp:extent cx="5612130" cy="1311296"/>
            <wp:effectExtent l="0" t="0" r="762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612130" cy="1311296"/>
                    </a:xfrm>
                    <a:prstGeom prst="rect">
                      <a:avLst/>
                    </a:prstGeom>
                  </pic:spPr>
                </pic:pic>
              </a:graphicData>
            </a:graphic>
          </wp:inline>
        </w:drawing>
      </w:r>
    </w:p>
    <w:p w14:paraId="67AA4A56" w14:textId="169D6683" w:rsidR="00DD1DF2" w:rsidRDefault="00941692" w:rsidP="00DD1DF2">
      <w:pPr>
        <w:rPr>
          <w:i/>
          <w:iCs/>
          <w:sz w:val="18"/>
          <w:szCs w:val="18"/>
        </w:rPr>
      </w:pPr>
      <w:r w:rsidRPr="00941692">
        <w:rPr>
          <w:b/>
          <w:bCs/>
          <w:i/>
          <w:iCs/>
          <w:sz w:val="18"/>
          <w:szCs w:val="18"/>
          <w:lang w:val="en-US"/>
        </w:rPr>
        <w:t xml:space="preserve">Figure 1: </w:t>
      </w:r>
      <w:r w:rsidRPr="00941692">
        <w:rPr>
          <w:i/>
          <w:iCs/>
          <w:sz w:val="18"/>
          <w:szCs w:val="18"/>
          <w:lang w:val="en-US"/>
        </w:rPr>
        <w:t xml:space="preserve">Description of the synthesis of magnetite nanoparticles (MNPs) using a chemical co-precipitation method. </w:t>
      </w:r>
      <w:proofErr w:type="spellStart"/>
      <w:r w:rsidRPr="00941692">
        <w:rPr>
          <w:i/>
          <w:iCs/>
          <w:sz w:val="18"/>
          <w:szCs w:val="18"/>
        </w:rPr>
        <w:t>Image</w:t>
      </w:r>
      <w:proofErr w:type="spellEnd"/>
      <w:r w:rsidRPr="00941692">
        <w:rPr>
          <w:i/>
          <w:iCs/>
          <w:sz w:val="18"/>
          <w:szCs w:val="18"/>
        </w:rPr>
        <w:t xml:space="preserve"> </w:t>
      </w:r>
      <w:proofErr w:type="spellStart"/>
      <w:r w:rsidRPr="00941692">
        <w:rPr>
          <w:i/>
          <w:iCs/>
          <w:sz w:val="18"/>
          <w:szCs w:val="18"/>
        </w:rPr>
        <w:t>created</w:t>
      </w:r>
      <w:proofErr w:type="spellEnd"/>
      <w:r w:rsidRPr="00941692">
        <w:rPr>
          <w:i/>
          <w:iCs/>
          <w:sz w:val="18"/>
          <w:szCs w:val="18"/>
        </w:rPr>
        <w:t xml:space="preserve"> in BioRender.com</w:t>
      </w:r>
      <w:r w:rsidR="00DD1DF2" w:rsidRPr="003A064A">
        <w:rPr>
          <w:i/>
          <w:iCs/>
          <w:sz w:val="18"/>
          <w:szCs w:val="18"/>
        </w:rPr>
        <w:t>.</w:t>
      </w:r>
    </w:p>
    <w:p w14:paraId="69471B4B" w14:textId="787F1753" w:rsidR="00732F71" w:rsidRPr="00941692" w:rsidRDefault="00941692" w:rsidP="00732F71">
      <w:pPr>
        <w:pStyle w:val="Ttulo2"/>
        <w:numPr>
          <w:ilvl w:val="1"/>
          <w:numId w:val="1"/>
        </w:numPr>
        <w:tabs>
          <w:tab w:val="num" w:pos="360"/>
        </w:tabs>
        <w:ind w:left="0" w:firstLine="0"/>
        <w:rPr>
          <w:rFonts w:eastAsia="Arial"/>
          <w:lang w:val="en-US"/>
        </w:rPr>
      </w:pPr>
      <w:r w:rsidRPr="00941692">
        <w:rPr>
          <w:rFonts w:eastAsia="Arial"/>
          <w:lang w:val="en-US"/>
        </w:rPr>
        <w:t>SYNTHESIS OF CARBON FLUORESCENT DOTS (CDs) BY A THERMAL METHOD</w:t>
      </w:r>
    </w:p>
    <w:p w14:paraId="6F177C84" w14:textId="77777777" w:rsidR="00941692" w:rsidRPr="00941692" w:rsidRDefault="00941692" w:rsidP="00941692">
      <w:pPr>
        <w:pStyle w:val="Prrafodelista"/>
        <w:numPr>
          <w:ilvl w:val="0"/>
          <w:numId w:val="6"/>
        </w:numPr>
        <w:rPr>
          <w:lang w:val="en-US"/>
        </w:rPr>
      </w:pPr>
      <w:r w:rsidRPr="00941692">
        <w:rPr>
          <w:lang w:val="en-US"/>
        </w:rPr>
        <w:t>Take a precipitation glass or glass beaker of at least 25mL. Verify that it does not have any dirt that could contaminate the procedure.</w:t>
      </w:r>
    </w:p>
    <w:p w14:paraId="7310B49C" w14:textId="77777777" w:rsidR="00941692" w:rsidRPr="00941692" w:rsidRDefault="00941692" w:rsidP="00941692">
      <w:pPr>
        <w:pStyle w:val="Prrafodelista"/>
        <w:numPr>
          <w:ilvl w:val="0"/>
          <w:numId w:val="6"/>
        </w:numPr>
        <w:rPr>
          <w:lang w:val="en-US"/>
        </w:rPr>
      </w:pPr>
      <w:r w:rsidRPr="00941692">
        <w:rPr>
          <w:lang w:val="en-US"/>
        </w:rPr>
        <w:t>Deposit 4mL of Milli-Q grade water or deionized water and 4mL of ethanol.</w:t>
      </w:r>
    </w:p>
    <w:p w14:paraId="62EDAACC" w14:textId="77777777" w:rsidR="00941692" w:rsidRPr="00941692" w:rsidRDefault="00941692" w:rsidP="00941692">
      <w:pPr>
        <w:pStyle w:val="Prrafodelista"/>
        <w:numPr>
          <w:ilvl w:val="0"/>
          <w:numId w:val="6"/>
        </w:numPr>
        <w:rPr>
          <w:lang w:val="en-US"/>
        </w:rPr>
      </w:pPr>
      <w:r w:rsidRPr="00941692">
        <w:rPr>
          <w:lang w:val="en-US"/>
        </w:rPr>
        <w:t>Weigh 0.12 g of lemon salt on a precision balance.</w:t>
      </w:r>
    </w:p>
    <w:p w14:paraId="52BE4420" w14:textId="77777777" w:rsidR="00941692" w:rsidRPr="00941692" w:rsidRDefault="00941692" w:rsidP="00941692">
      <w:pPr>
        <w:pStyle w:val="Prrafodelista"/>
        <w:numPr>
          <w:ilvl w:val="0"/>
          <w:numId w:val="6"/>
        </w:numPr>
        <w:rPr>
          <w:lang w:val="en-US"/>
        </w:rPr>
      </w:pPr>
      <w:r w:rsidRPr="00941692">
        <w:rPr>
          <w:lang w:val="en-US"/>
        </w:rPr>
        <w:t>Dilute the lemon salt in the solution described in point 2, for this use a stirring rod until obtaining a translucent solution.</w:t>
      </w:r>
    </w:p>
    <w:p w14:paraId="68486EAB" w14:textId="77777777" w:rsidR="00941692" w:rsidRPr="00941692" w:rsidRDefault="00941692" w:rsidP="00941692">
      <w:pPr>
        <w:pStyle w:val="Prrafodelista"/>
        <w:numPr>
          <w:ilvl w:val="0"/>
          <w:numId w:val="6"/>
        </w:numPr>
        <w:rPr>
          <w:lang w:val="en-US"/>
        </w:rPr>
      </w:pPr>
      <w:r w:rsidRPr="00941692">
        <w:rPr>
          <w:lang w:val="en-US"/>
        </w:rPr>
        <w:t>Weigh 0.12 g of crystal urea on a precision balance.</w:t>
      </w:r>
    </w:p>
    <w:p w14:paraId="3DCA774E" w14:textId="77777777" w:rsidR="00941692" w:rsidRPr="00941692" w:rsidRDefault="00941692" w:rsidP="00941692">
      <w:pPr>
        <w:pStyle w:val="Prrafodelista"/>
        <w:numPr>
          <w:ilvl w:val="0"/>
          <w:numId w:val="6"/>
        </w:numPr>
        <w:rPr>
          <w:lang w:val="en-US"/>
        </w:rPr>
      </w:pPr>
      <w:r w:rsidRPr="00941692">
        <w:rPr>
          <w:lang w:val="en-US"/>
        </w:rPr>
        <w:t>Dilute the crystal urea in the solution described in point 4, for this use a stirring rod until obtaining a homogeneous solution that can present a lemon green color.</w:t>
      </w:r>
    </w:p>
    <w:p w14:paraId="1B4FB55E" w14:textId="77777777" w:rsidR="00941692" w:rsidRPr="00941692" w:rsidRDefault="00941692" w:rsidP="00941692">
      <w:pPr>
        <w:pStyle w:val="Prrafodelista"/>
        <w:numPr>
          <w:ilvl w:val="0"/>
          <w:numId w:val="6"/>
        </w:numPr>
        <w:rPr>
          <w:lang w:val="en-US"/>
        </w:rPr>
      </w:pPr>
      <w:r w:rsidRPr="00941692">
        <w:rPr>
          <w:lang w:val="en-US"/>
        </w:rPr>
        <w:t>Take the mixture to sonicate for at least 10 minutes.</w:t>
      </w:r>
    </w:p>
    <w:p w14:paraId="6B097272" w14:textId="45924F47" w:rsidR="00430D17" w:rsidRPr="00941692" w:rsidRDefault="00941692" w:rsidP="00941692">
      <w:pPr>
        <w:pStyle w:val="Prrafodelista"/>
        <w:numPr>
          <w:ilvl w:val="0"/>
          <w:numId w:val="6"/>
        </w:numPr>
        <w:rPr>
          <w:lang w:val="en-US"/>
        </w:rPr>
      </w:pPr>
      <w:r w:rsidRPr="00941692">
        <w:rPr>
          <w:lang w:val="en-US"/>
        </w:rPr>
        <w:t>After sonication, deposit the mixture into a clean and impurity-free ceramic container, then cover the container with aluminum foil.</w:t>
      </w:r>
    </w:p>
    <w:p w14:paraId="64787041" w14:textId="77777777" w:rsidR="00430D17" w:rsidRPr="00941692" w:rsidRDefault="00430D17" w:rsidP="00430D17">
      <w:pPr>
        <w:pStyle w:val="Prrafodelista"/>
        <w:rPr>
          <w:lang w:val="en-US"/>
        </w:rPr>
      </w:pPr>
    </w:p>
    <w:p w14:paraId="7B775CBB" w14:textId="20EFCB11" w:rsidR="00430D17" w:rsidRPr="00941692" w:rsidRDefault="00430D17" w:rsidP="00430D17">
      <w:pPr>
        <w:rPr>
          <w:lang w:val="en-US"/>
        </w:rPr>
      </w:pPr>
      <w:r w:rsidRPr="00941692">
        <w:rPr>
          <w:b/>
          <w:bCs/>
          <w:lang w:val="en-US"/>
        </w:rPr>
        <w:t>Not</w:t>
      </w:r>
      <w:r w:rsidR="00941692" w:rsidRPr="00941692">
        <w:rPr>
          <w:b/>
          <w:bCs/>
          <w:lang w:val="en-US"/>
        </w:rPr>
        <w:t>e</w:t>
      </w:r>
      <w:r w:rsidRPr="00941692">
        <w:rPr>
          <w:b/>
          <w:bCs/>
          <w:lang w:val="en-US"/>
        </w:rPr>
        <w:t>:</w:t>
      </w:r>
      <w:r w:rsidRPr="00941692">
        <w:rPr>
          <w:lang w:val="en-US"/>
        </w:rPr>
        <w:t xml:space="preserve"> </w:t>
      </w:r>
      <w:r w:rsidR="00941692" w:rsidRPr="00941692">
        <w:rPr>
          <w:lang w:val="en-US"/>
        </w:rPr>
        <w:t>All processes are described in Figure 2</w:t>
      </w:r>
      <w:r w:rsidRPr="00941692">
        <w:rPr>
          <w:lang w:val="en-US"/>
        </w:rPr>
        <w:t>.</w:t>
      </w:r>
    </w:p>
    <w:p w14:paraId="04009BF7" w14:textId="77777777" w:rsidR="00430D17" w:rsidRPr="00941692" w:rsidRDefault="00430D17" w:rsidP="00430D17">
      <w:pPr>
        <w:pStyle w:val="Prrafodelista"/>
        <w:rPr>
          <w:lang w:val="en-US"/>
        </w:rPr>
      </w:pPr>
    </w:p>
    <w:p w14:paraId="197D018D" w14:textId="05262C6B" w:rsidR="003A064A" w:rsidRPr="00941692" w:rsidRDefault="00941692" w:rsidP="006966B0">
      <w:pPr>
        <w:pStyle w:val="Prrafodelista"/>
        <w:numPr>
          <w:ilvl w:val="0"/>
          <w:numId w:val="6"/>
        </w:numPr>
        <w:rPr>
          <w:lang w:val="en-US"/>
        </w:rPr>
      </w:pPr>
      <w:r w:rsidRPr="00941692">
        <w:rPr>
          <w:lang w:val="en-US"/>
        </w:rPr>
        <w:t>Take the solution contained in the ceramic container to a preheated oven at 250 °C for 45 minutes</w:t>
      </w:r>
      <w:r w:rsidR="003E7AA4" w:rsidRPr="00941692">
        <w:rPr>
          <w:lang w:val="en-US"/>
        </w:rPr>
        <w:t>.</w:t>
      </w:r>
    </w:p>
    <w:p w14:paraId="534A7E4A" w14:textId="77777777" w:rsidR="003A064A" w:rsidRDefault="003A064A" w:rsidP="003A064A">
      <w:pPr>
        <w:pStyle w:val="TextBody"/>
        <w:keepNext/>
        <w:ind w:left="360"/>
      </w:pPr>
      <w:r>
        <w:rPr>
          <w:rFonts w:ascii="Palatino Linotype" w:hAnsi="Palatino Linotype"/>
          <w:noProof/>
        </w:rPr>
        <w:drawing>
          <wp:inline distT="0" distB="0" distL="0" distR="0" wp14:anchorId="6614D35A" wp14:editId="47FD180F">
            <wp:extent cx="5612130" cy="1651261"/>
            <wp:effectExtent l="0" t="0" r="7620" b="6350"/>
            <wp:docPr id="4" name="Picture 4" descr="A picture containing text, kitchenware,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kitchenware, kitchen applian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12130" cy="1651261"/>
                    </a:xfrm>
                    <a:prstGeom prst="rect">
                      <a:avLst/>
                    </a:prstGeom>
                  </pic:spPr>
                </pic:pic>
              </a:graphicData>
            </a:graphic>
          </wp:inline>
        </w:drawing>
      </w:r>
    </w:p>
    <w:p w14:paraId="6BDBB0A6" w14:textId="4A4BF71D" w:rsidR="003A064A" w:rsidRDefault="00941692" w:rsidP="003A064A">
      <w:pPr>
        <w:rPr>
          <w:i/>
          <w:iCs/>
          <w:sz w:val="18"/>
          <w:szCs w:val="18"/>
        </w:rPr>
      </w:pPr>
      <w:r w:rsidRPr="00941692">
        <w:rPr>
          <w:b/>
          <w:bCs/>
          <w:i/>
          <w:iCs/>
          <w:sz w:val="18"/>
          <w:szCs w:val="18"/>
          <w:lang w:val="en-US"/>
        </w:rPr>
        <w:t xml:space="preserve">Figure 2: </w:t>
      </w:r>
      <w:r w:rsidRPr="00941692">
        <w:rPr>
          <w:sz w:val="18"/>
          <w:szCs w:val="18"/>
          <w:lang w:val="en-US"/>
        </w:rPr>
        <w:t xml:space="preserve">Description of the synthesis of carbon dots using a thermal method. </w:t>
      </w:r>
      <w:proofErr w:type="spellStart"/>
      <w:r w:rsidRPr="00941692">
        <w:rPr>
          <w:sz w:val="18"/>
          <w:szCs w:val="18"/>
        </w:rPr>
        <w:t>Image</w:t>
      </w:r>
      <w:proofErr w:type="spellEnd"/>
      <w:r w:rsidRPr="00941692">
        <w:rPr>
          <w:sz w:val="18"/>
          <w:szCs w:val="18"/>
        </w:rPr>
        <w:t xml:space="preserve"> </w:t>
      </w:r>
      <w:proofErr w:type="spellStart"/>
      <w:r w:rsidRPr="00941692">
        <w:rPr>
          <w:sz w:val="18"/>
          <w:szCs w:val="18"/>
        </w:rPr>
        <w:t>created</w:t>
      </w:r>
      <w:proofErr w:type="spellEnd"/>
      <w:r w:rsidRPr="00941692">
        <w:rPr>
          <w:sz w:val="18"/>
          <w:szCs w:val="18"/>
        </w:rPr>
        <w:t xml:space="preserve"> in BioRender.com</w:t>
      </w:r>
      <w:r w:rsidR="003A064A" w:rsidRPr="003A064A">
        <w:rPr>
          <w:i/>
          <w:iCs/>
          <w:sz w:val="18"/>
          <w:szCs w:val="18"/>
        </w:rPr>
        <w:t>.</w:t>
      </w:r>
    </w:p>
    <w:p w14:paraId="1C23668C" w14:textId="77777777" w:rsidR="00B677EF" w:rsidRDefault="00B677EF" w:rsidP="003A064A">
      <w:pPr>
        <w:rPr>
          <w:i/>
          <w:iCs/>
          <w:sz w:val="18"/>
          <w:szCs w:val="18"/>
        </w:rPr>
      </w:pPr>
    </w:p>
    <w:p w14:paraId="3B6F4FF9" w14:textId="627F066A" w:rsidR="00B677EF" w:rsidRPr="00941692" w:rsidRDefault="00941692" w:rsidP="00B677EF">
      <w:pPr>
        <w:pStyle w:val="Prrafodelista"/>
        <w:numPr>
          <w:ilvl w:val="0"/>
          <w:numId w:val="6"/>
        </w:numPr>
        <w:rPr>
          <w:i/>
          <w:iCs/>
          <w:sz w:val="18"/>
          <w:szCs w:val="18"/>
          <w:lang w:val="en-US"/>
        </w:rPr>
      </w:pPr>
      <w:r w:rsidRPr="00941692">
        <w:rPr>
          <w:lang w:val="en-US"/>
        </w:rPr>
        <w:t>When the 45 minutes have passed, and you consider it safe to remove the ceramic container from the oven, proceed to extract the ceramic container from the oven. The result should be similar to that observed in Figure 3</w:t>
      </w:r>
      <w:r w:rsidR="00D06A16" w:rsidRPr="00941692">
        <w:rPr>
          <w:lang w:val="en-US"/>
        </w:rPr>
        <w:t>.</w:t>
      </w:r>
    </w:p>
    <w:p w14:paraId="2BAA2DF2" w14:textId="4040542C" w:rsidR="00D06A16" w:rsidRPr="00B677EF" w:rsidRDefault="00D06A16" w:rsidP="00D06A16">
      <w:pPr>
        <w:pStyle w:val="Prrafodelista"/>
        <w:ind w:left="1440" w:hanging="720"/>
        <w:jc w:val="center"/>
        <w:rPr>
          <w:i/>
          <w:iCs/>
          <w:sz w:val="18"/>
          <w:szCs w:val="18"/>
        </w:rPr>
      </w:pPr>
      <w:r>
        <w:rPr>
          <w:i/>
          <w:iCs/>
          <w:noProof/>
          <w:sz w:val="18"/>
          <w:szCs w:val="18"/>
        </w:rPr>
        <w:drawing>
          <wp:inline distT="0" distB="0" distL="0" distR="0" wp14:anchorId="7EE9EF14" wp14:editId="2070EF8D">
            <wp:extent cx="2013644" cy="1993900"/>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9" cstate="print">
                      <a:extLst>
                        <a:ext uri="{28A0092B-C50C-407E-A947-70E740481C1C}">
                          <a14:useLocalDpi xmlns:a14="http://schemas.microsoft.com/office/drawing/2010/main" val="0"/>
                        </a:ext>
                      </a:extLst>
                    </a:blip>
                    <a:srcRect t="23549" r="9842" b="9496"/>
                    <a:stretch/>
                  </pic:blipFill>
                  <pic:spPr bwMode="auto">
                    <a:xfrm>
                      <a:off x="0" y="0"/>
                      <a:ext cx="2025198" cy="2005341"/>
                    </a:xfrm>
                    <a:prstGeom prst="rect">
                      <a:avLst/>
                    </a:prstGeom>
                    <a:ln>
                      <a:noFill/>
                    </a:ln>
                    <a:extLst>
                      <a:ext uri="{53640926-AAD7-44D8-BBD7-CCE9431645EC}">
                        <a14:shadowObscured xmlns:a14="http://schemas.microsoft.com/office/drawing/2010/main"/>
                      </a:ext>
                    </a:extLst>
                  </pic:spPr>
                </pic:pic>
              </a:graphicData>
            </a:graphic>
          </wp:inline>
        </w:drawing>
      </w:r>
    </w:p>
    <w:p w14:paraId="003FA0A7" w14:textId="5746F858" w:rsidR="00732F71" w:rsidRPr="00941692" w:rsidRDefault="00941692" w:rsidP="00732F71">
      <w:pPr>
        <w:pStyle w:val="Descripcin"/>
        <w:rPr>
          <w:noProof/>
          <w:lang w:val="en-US"/>
        </w:rPr>
      </w:pPr>
      <w:r w:rsidRPr="00941692">
        <w:rPr>
          <w:b/>
          <w:bCs/>
          <w:lang w:val="en-US"/>
        </w:rPr>
        <w:t xml:space="preserve">Figure 3: </w:t>
      </w:r>
      <w:r w:rsidRPr="00941692">
        <w:rPr>
          <w:i w:val="0"/>
          <w:iCs w:val="0"/>
          <w:lang w:val="en-US"/>
        </w:rPr>
        <w:t>Resulting solution after being in an oven at 250 °C for 45 minutes</w:t>
      </w:r>
      <w:r w:rsidR="00BF3E0C" w:rsidRPr="00941692">
        <w:rPr>
          <w:noProof/>
          <w:lang w:val="en-US"/>
        </w:rPr>
        <w:t>.</w:t>
      </w:r>
    </w:p>
    <w:p w14:paraId="65001193" w14:textId="77777777" w:rsidR="00732F71" w:rsidRPr="00941692" w:rsidRDefault="00732F71" w:rsidP="00732F71">
      <w:pPr>
        <w:pStyle w:val="TextBody"/>
        <w:rPr>
          <w:rFonts w:ascii="Arial" w:eastAsia="Arial" w:hAnsi="Arial" w:cs="Arial"/>
          <w:i/>
          <w:iCs/>
          <w:color w:val="000000"/>
          <w:sz w:val="24"/>
          <w:szCs w:val="24"/>
          <w:lang w:val="en-US"/>
        </w:rPr>
      </w:pPr>
    </w:p>
    <w:p w14:paraId="735AAA9C" w14:textId="77777777" w:rsidR="00941692" w:rsidRPr="00941692" w:rsidRDefault="00941692" w:rsidP="00941692">
      <w:pPr>
        <w:pStyle w:val="Prrafodelista"/>
        <w:numPr>
          <w:ilvl w:val="0"/>
          <w:numId w:val="6"/>
        </w:numPr>
        <w:rPr>
          <w:lang w:val="en-US"/>
        </w:rPr>
      </w:pPr>
      <w:r w:rsidRPr="00941692">
        <w:rPr>
          <w:lang w:val="en-US"/>
        </w:rPr>
        <w:t>Let it cool to room temperature until it is safe (approximately 20 minutes).</w:t>
      </w:r>
    </w:p>
    <w:p w14:paraId="78501742" w14:textId="77777777" w:rsidR="00941692" w:rsidRPr="00941692" w:rsidRDefault="00941692" w:rsidP="00941692">
      <w:pPr>
        <w:pStyle w:val="Prrafodelista"/>
        <w:numPr>
          <w:ilvl w:val="0"/>
          <w:numId w:val="6"/>
        </w:numPr>
        <w:rPr>
          <w:lang w:val="en-US"/>
        </w:rPr>
      </w:pPr>
      <w:r w:rsidRPr="00941692">
        <w:rPr>
          <w:lang w:val="en-US"/>
        </w:rPr>
        <w:t>Once the ceramic cup is cool, add 20 mL of deionized or Milli-Q grade water and use a spatula to obtain a homogeneous solution.</w:t>
      </w:r>
    </w:p>
    <w:p w14:paraId="33993118" w14:textId="77777777" w:rsidR="00941692" w:rsidRPr="00941692" w:rsidRDefault="00941692" w:rsidP="00941692">
      <w:pPr>
        <w:pStyle w:val="Prrafodelista"/>
        <w:numPr>
          <w:ilvl w:val="0"/>
          <w:numId w:val="6"/>
        </w:numPr>
        <w:rPr>
          <w:lang w:val="es-419"/>
        </w:rPr>
      </w:pPr>
      <w:r w:rsidRPr="00941692">
        <w:rPr>
          <w:lang w:val="en-US"/>
        </w:rPr>
        <w:t xml:space="preserve">Deposit the solution into Falcon tubes of at least 15 </w:t>
      </w:r>
      <w:proofErr w:type="spellStart"/>
      <w:r w:rsidRPr="00941692">
        <w:rPr>
          <w:lang w:val="en-US"/>
        </w:rPr>
        <w:t>mL.</w:t>
      </w:r>
      <w:proofErr w:type="spellEnd"/>
      <w:r w:rsidRPr="00941692">
        <w:rPr>
          <w:lang w:val="en-US"/>
        </w:rPr>
        <w:t xml:space="preserve"> Make sure the level of solution is the same in each Falcon. </w:t>
      </w:r>
      <w:r w:rsidRPr="00941692">
        <w:rPr>
          <w:lang w:val="es-419"/>
        </w:rPr>
        <w:t xml:space="preserve">Use manual </w:t>
      </w:r>
      <w:proofErr w:type="spellStart"/>
      <w:r w:rsidRPr="00941692">
        <w:rPr>
          <w:lang w:val="es-419"/>
        </w:rPr>
        <w:t>pipettes</w:t>
      </w:r>
      <w:proofErr w:type="spellEnd"/>
      <w:r w:rsidRPr="00941692">
        <w:rPr>
          <w:lang w:val="es-419"/>
        </w:rPr>
        <w:t xml:space="preserve"> </w:t>
      </w:r>
      <w:proofErr w:type="spellStart"/>
      <w:r w:rsidRPr="00941692">
        <w:rPr>
          <w:lang w:val="es-419"/>
        </w:rPr>
        <w:t>or</w:t>
      </w:r>
      <w:proofErr w:type="spellEnd"/>
      <w:r w:rsidRPr="00941692">
        <w:rPr>
          <w:lang w:val="es-419"/>
        </w:rPr>
        <w:t xml:space="preserve"> </w:t>
      </w:r>
      <w:proofErr w:type="spellStart"/>
      <w:r w:rsidRPr="00941692">
        <w:rPr>
          <w:lang w:val="es-419"/>
        </w:rPr>
        <w:t>micropipettes</w:t>
      </w:r>
      <w:proofErr w:type="spellEnd"/>
      <w:r w:rsidRPr="00941692">
        <w:rPr>
          <w:lang w:val="es-419"/>
        </w:rPr>
        <w:t xml:space="preserve"> </w:t>
      </w:r>
      <w:proofErr w:type="spellStart"/>
      <w:r w:rsidRPr="00941692">
        <w:rPr>
          <w:lang w:val="es-419"/>
        </w:rPr>
        <w:t>to</w:t>
      </w:r>
      <w:proofErr w:type="spellEnd"/>
      <w:r w:rsidRPr="00941692">
        <w:rPr>
          <w:lang w:val="es-419"/>
        </w:rPr>
        <w:t xml:space="preserve"> </w:t>
      </w:r>
      <w:proofErr w:type="spellStart"/>
      <w:r w:rsidRPr="00941692">
        <w:rPr>
          <w:lang w:val="es-419"/>
        </w:rPr>
        <w:t>achieve</w:t>
      </w:r>
      <w:proofErr w:type="spellEnd"/>
      <w:r w:rsidRPr="00941692">
        <w:rPr>
          <w:lang w:val="es-419"/>
        </w:rPr>
        <w:t xml:space="preserve"> </w:t>
      </w:r>
      <w:proofErr w:type="spellStart"/>
      <w:r w:rsidRPr="00941692">
        <w:rPr>
          <w:lang w:val="es-419"/>
        </w:rPr>
        <w:t>this</w:t>
      </w:r>
      <w:proofErr w:type="spellEnd"/>
      <w:r w:rsidRPr="00941692">
        <w:rPr>
          <w:lang w:val="es-419"/>
        </w:rPr>
        <w:t>.</w:t>
      </w:r>
    </w:p>
    <w:p w14:paraId="16FD31C6" w14:textId="77777777" w:rsidR="00941692" w:rsidRPr="00941692" w:rsidRDefault="00941692" w:rsidP="00941692">
      <w:pPr>
        <w:pStyle w:val="Prrafodelista"/>
        <w:numPr>
          <w:ilvl w:val="0"/>
          <w:numId w:val="6"/>
        </w:numPr>
        <w:rPr>
          <w:lang w:val="en-US"/>
        </w:rPr>
      </w:pPr>
      <w:r w:rsidRPr="00941692">
        <w:rPr>
          <w:lang w:val="en-US"/>
        </w:rPr>
        <w:t>Once each Falcon is at the same level, secure them with their respective lids and centrifuge at 8000 rpm for 20 minutes.</w:t>
      </w:r>
    </w:p>
    <w:p w14:paraId="0B09A6B0" w14:textId="0A6B3A6C" w:rsidR="00732F71" w:rsidRPr="00941692" w:rsidRDefault="00941692" w:rsidP="00941692">
      <w:pPr>
        <w:pStyle w:val="Prrafodelista"/>
        <w:numPr>
          <w:ilvl w:val="0"/>
          <w:numId w:val="6"/>
        </w:numPr>
        <w:rPr>
          <w:lang w:val="en-US"/>
        </w:rPr>
      </w:pPr>
      <w:r w:rsidRPr="00941692">
        <w:rPr>
          <w:lang w:val="en-US"/>
        </w:rPr>
        <w:t>After the centrifugation time has passed, remove the Falcons one by one and use micropipettes to transfer the supernatant to sterilized glass plates as shown in Figure 4</w:t>
      </w:r>
      <w:r w:rsidR="00FA43C0" w:rsidRPr="00941692">
        <w:rPr>
          <w:lang w:val="en-US"/>
        </w:rPr>
        <w:t xml:space="preserve">. </w:t>
      </w:r>
    </w:p>
    <w:p w14:paraId="3B2A980E" w14:textId="6C182EBE" w:rsidR="00FA43C0" w:rsidRPr="00941692" w:rsidRDefault="00FA43C0" w:rsidP="00FA43C0">
      <w:pPr>
        <w:pStyle w:val="Prrafodelista"/>
        <w:rPr>
          <w:lang w:val="en-US"/>
        </w:rPr>
      </w:pPr>
    </w:p>
    <w:p w14:paraId="76C6312C" w14:textId="27A2A5E7" w:rsidR="00FA43C0" w:rsidRDefault="004E4694" w:rsidP="004E4694">
      <w:pPr>
        <w:pStyle w:val="Prrafodelista"/>
        <w:jc w:val="center"/>
        <w:rPr>
          <w:lang w:val="es-419"/>
        </w:rPr>
      </w:pPr>
      <w:r>
        <w:rPr>
          <w:noProof/>
          <w:lang w:val="es-419"/>
        </w:rPr>
        <w:lastRenderedPageBreak/>
        <w:drawing>
          <wp:inline distT="0" distB="0" distL="0" distR="0" wp14:anchorId="01DA49AE" wp14:editId="05F48E20">
            <wp:extent cx="2402312" cy="2238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0" cstate="print">
                      <a:extLst>
                        <a:ext uri="{28A0092B-C50C-407E-A947-70E740481C1C}">
                          <a14:useLocalDpi xmlns:a14="http://schemas.microsoft.com/office/drawing/2010/main" val="0"/>
                        </a:ext>
                      </a:extLst>
                    </a:blip>
                    <a:srcRect l="15445" t="25840" r="19892" b="28971"/>
                    <a:stretch/>
                  </pic:blipFill>
                  <pic:spPr bwMode="auto">
                    <a:xfrm>
                      <a:off x="0" y="0"/>
                      <a:ext cx="2413714" cy="2248998"/>
                    </a:xfrm>
                    <a:prstGeom prst="rect">
                      <a:avLst/>
                    </a:prstGeom>
                    <a:ln>
                      <a:noFill/>
                    </a:ln>
                    <a:extLst>
                      <a:ext uri="{53640926-AAD7-44D8-BBD7-CCE9431645EC}">
                        <a14:shadowObscured xmlns:a14="http://schemas.microsoft.com/office/drawing/2010/main"/>
                      </a:ext>
                    </a:extLst>
                  </pic:spPr>
                </pic:pic>
              </a:graphicData>
            </a:graphic>
          </wp:inline>
        </w:drawing>
      </w:r>
    </w:p>
    <w:p w14:paraId="25C352CE" w14:textId="76D72081" w:rsidR="004E4694" w:rsidRPr="00941692" w:rsidRDefault="00941692" w:rsidP="00ED25A4">
      <w:pPr>
        <w:pStyle w:val="Descripcin"/>
        <w:rPr>
          <w:i w:val="0"/>
          <w:iCs w:val="0"/>
          <w:lang w:val="en-US"/>
        </w:rPr>
      </w:pPr>
      <w:r w:rsidRPr="00941692">
        <w:rPr>
          <w:b/>
          <w:bCs/>
          <w:lang w:val="en-US"/>
        </w:rPr>
        <w:t xml:space="preserve">Figure 4: </w:t>
      </w:r>
      <w:r w:rsidRPr="00941692">
        <w:rPr>
          <w:i w:val="0"/>
          <w:iCs w:val="0"/>
          <w:lang w:val="en-US"/>
        </w:rPr>
        <w:t>Supernatant resulting from the centrifugation process for 20 minutes</w:t>
      </w:r>
      <w:r w:rsidR="00597EBF" w:rsidRPr="00941692">
        <w:rPr>
          <w:i w:val="0"/>
          <w:iCs w:val="0"/>
          <w:noProof/>
          <w:lang w:val="en-US"/>
        </w:rPr>
        <w:t>.</w:t>
      </w:r>
    </w:p>
    <w:p w14:paraId="79BD1483" w14:textId="77777777" w:rsidR="00FA43C0" w:rsidRPr="00941692" w:rsidRDefault="00FA43C0" w:rsidP="00FA43C0">
      <w:pPr>
        <w:pStyle w:val="Prrafodelista"/>
        <w:rPr>
          <w:lang w:val="en-US"/>
        </w:rPr>
      </w:pPr>
    </w:p>
    <w:p w14:paraId="02A55B71" w14:textId="2F813986" w:rsidR="00732F71" w:rsidRPr="00941692" w:rsidRDefault="00941692" w:rsidP="00732F71">
      <w:pPr>
        <w:pStyle w:val="Prrafodelista"/>
        <w:numPr>
          <w:ilvl w:val="0"/>
          <w:numId w:val="6"/>
        </w:numPr>
        <w:rPr>
          <w:lang w:val="en-US"/>
        </w:rPr>
      </w:pPr>
      <w:r w:rsidRPr="00941692">
        <w:rPr>
          <w:lang w:val="en-US"/>
        </w:rPr>
        <w:t>Take the glass plates containing the supernatant resulting from the centrifugation to a preheated oven at 90 or 100 °C and leave it overnight for the solution to dry</w:t>
      </w:r>
      <w:r w:rsidR="00D26E67" w:rsidRPr="00941692">
        <w:rPr>
          <w:lang w:val="en-US"/>
        </w:rPr>
        <w:t>.</w:t>
      </w:r>
    </w:p>
    <w:p w14:paraId="13B876A1" w14:textId="4391B6EC" w:rsidR="007C2B3A" w:rsidRPr="00941692" w:rsidRDefault="00305F4A" w:rsidP="00841C31">
      <w:pPr>
        <w:rPr>
          <w:lang w:val="en-US"/>
        </w:rPr>
      </w:pPr>
      <w:r w:rsidRPr="00941692">
        <w:rPr>
          <w:b/>
          <w:bCs/>
          <w:lang w:val="en-US"/>
        </w:rPr>
        <w:t>Not</w:t>
      </w:r>
      <w:r w:rsidR="00941692" w:rsidRPr="00941692">
        <w:rPr>
          <w:b/>
          <w:bCs/>
          <w:lang w:val="en-US"/>
        </w:rPr>
        <w:t>e</w:t>
      </w:r>
      <w:r w:rsidRPr="00941692">
        <w:rPr>
          <w:b/>
          <w:bCs/>
          <w:lang w:val="en-US"/>
        </w:rPr>
        <w:t>:</w:t>
      </w:r>
      <w:r w:rsidRPr="00941692">
        <w:rPr>
          <w:lang w:val="en-US"/>
        </w:rPr>
        <w:t xml:space="preserve"> </w:t>
      </w:r>
      <w:r w:rsidR="00941692" w:rsidRPr="00941692">
        <w:rPr>
          <w:lang w:val="en-US"/>
        </w:rPr>
        <w:t>You can check for fluorescent carbon dots by taking a small portion of the precipitate and diluting it in deionized or Milli-Q grade water. Then, transfer it to a small glass bottle and bring it to a UV lamp (365 nm) and check for fluorescent carbon dots as shown in Figure 5</w:t>
      </w:r>
      <w:r w:rsidR="007C2B3A" w:rsidRPr="00941692">
        <w:rPr>
          <w:lang w:val="en-US"/>
        </w:rPr>
        <w:t xml:space="preserve">. </w:t>
      </w:r>
    </w:p>
    <w:p w14:paraId="664EECF5" w14:textId="195F658A" w:rsidR="00305F4A" w:rsidRPr="00305F4A" w:rsidRDefault="007C2B3A" w:rsidP="0098451E">
      <w:pPr>
        <w:ind w:left="360"/>
        <w:jc w:val="center"/>
        <w:rPr>
          <w:lang w:val="es-419"/>
        </w:rPr>
      </w:pPr>
      <w:r>
        <w:rPr>
          <w:noProof/>
          <w:lang w:val="es-419"/>
        </w:rPr>
        <w:drawing>
          <wp:inline distT="0" distB="0" distL="0" distR="0" wp14:anchorId="309DB0C0" wp14:editId="0ECAAA8F">
            <wp:extent cx="2247900" cy="199997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1" cstate="print">
                      <a:extLst>
                        <a:ext uri="{28A0092B-C50C-407E-A947-70E740481C1C}">
                          <a14:useLocalDpi xmlns:a14="http://schemas.microsoft.com/office/drawing/2010/main" val="0"/>
                        </a:ext>
                      </a:extLst>
                    </a:blip>
                    <a:srcRect l="36660" t="19233" r="17175" b="26007"/>
                    <a:stretch/>
                  </pic:blipFill>
                  <pic:spPr bwMode="auto">
                    <a:xfrm>
                      <a:off x="0" y="0"/>
                      <a:ext cx="2252819" cy="2004347"/>
                    </a:xfrm>
                    <a:prstGeom prst="rect">
                      <a:avLst/>
                    </a:prstGeom>
                    <a:ln>
                      <a:noFill/>
                    </a:ln>
                    <a:extLst>
                      <a:ext uri="{53640926-AAD7-44D8-BBD7-CCE9431645EC}">
                        <a14:shadowObscured xmlns:a14="http://schemas.microsoft.com/office/drawing/2010/main"/>
                      </a:ext>
                    </a:extLst>
                  </pic:spPr>
                </pic:pic>
              </a:graphicData>
            </a:graphic>
          </wp:inline>
        </w:drawing>
      </w:r>
    </w:p>
    <w:p w14:paraId="1CB1ACF5" w14:textId="369E79F4" w:rsidR="00732F71" w:rsidRDefault="00732F71" w:rsidP="00197564">
      <w:pPr>
        <w:pStyle w:val="TextBody"/>
        <w:keepNext/>
        <w:jc w:val="left"/>
      </w:pPr>
    </w:p>
    <w:p w14:paraId="6745019B" w14:textId="050D0E3A" w:rsidR="00732F71" w:rsidRPr="00941692" w:rsidRDefault="00941692" w:rsidP="00732F71">
      <w:pPr>
        <w:pStyle w:val="Descripcin"/>
        <w:rPr>
          <w:i w:val="0"/>
          <w:iCs w:val="0"/>
          <w:lang w:val="en-US"/>
        </w:rPr>
      </w:pPr>
      <w:r w:rsidRPr="00941692">
        <w:rPr>
          <w:b/>
          <w:bCs/>
          <w:lang w:val="en-US"/>
        </w:rPr>
        <w:t>Figure 5</w:t>
      </w:r>
      <w:r w:rsidRPr="00941692">
        <w:rPr>
          <w:i w:val="0"/>
          <w:iCs w:val="0"/>
          <w:lang w:val="en-US"/>
        </w:rPr>
        <w:t xml:space="preserve">: Fluorescent carbon dots under the irradiation of </w:t>
      </w:r>
      <w:proofErr w:type="spellStart"/>
      <w:r w:rsidRPr="00941692">
        <w:rPr>
          <w:i w:val="0"/>
          <w:iCs w:val="0"/>
          <w:lang w:val="en-US"/>
        </w:rPr>
        <w:t>Analytik</w:t>
      </w:r>
      <w:proofErr w:type="spellEnd"/>
      <w:r w:rsidRPr="00941692">
        <w:rPr>
          <w:i w:val="0"/>
          <w:iCs w:val="0"/>
          <w:lang w:val="en-US"/>
        </w:rPr>
        <w:t xml:space="preserve"> Jena UVP UVGL-58 UV lamp (</w:t>
      </w:r>
      <w:proofErr w:type="spellStart"/>
      <w:r w:rsidRPr="00941692">
        <w:rPr>
          <w:i w:val="0"/>
          <w:iCs w:val="0"/>
          <w:lang w:val="en-US"/>
        </w:rPr>
        <w:t>Analytikjena</w:t>
      </w:r>
      <w:proofErr w:type="spellEnd"/>
      <w:r w:rsidRPr="00941692">
        <w:rPr>
          <w:i w:val="0"/>
          <w:iCs w:val="0"/>
          <w:lang w:val="en-US"/>
        </w:rPr>
        <w:t>, Upland, CA, USA)</w:t>
      </w:r>
    </w:p>
    <w:p w14:paraId="21F0B2FE" w14:textId="5F7E742B" w:rsidR="008F2149" w:rsidRPr="00941692" w:rsidRDefault="00941692" w:rsidP="008F2149">
      <w:pPr>
        <w:pStyle w:val="Descripcin"/>
        <w:numPr>
          <w:ilvl w:val="0"/>
          <w:numId w:val="6"/>
        </w:numPr>
        <w:jc w:val="both"/>
        <w:rPr>
          <w:rFonts w:cs="Arial"/>
          <w:i w:val="0"/>
          <w:iCs w:val="0"/>
          <w:sz w:val="22"/>
          <w:szCs w:val="22"/>
          <w:lang w:val="en-US"/>
        </w:rPr>
      </w:pPr>
      <w:r w:rsidRPr="00941692">
        <w:rPr>
          <w:i w:val="0"/>
          <w:iCs w:val="0"/>
          <w:sz w:val="22"/>
          <w:szCs w:val="22"/>
          <w:lang w:val="en-US"/>
        </w:rPr>
        <w:t>After at least 12 hours, remove the glass plates from the oven and let them cool to room temperature as shown in Figure 6</w:t>
      </w:r>
      <w:r w:rsidR="00C00773" w:rsidRPr="00941692">
        <w:rPr>
          <w:i w:val="0"/>
          <w:iCs w:val="0"/>
          <w:sz w:val="22"/>
          <w:szCs w:val="22"/>
          <w:lang w:val="en-US"/>
        </w:rPr>
        <w:t xml:space="preserve">. </w:t>
      </w:r>
    </w:p>
    <w:p w14:paraId="4F56F89F" w14:textId="03B03DC2" w:rsidR="006F11A4" w:rsidRDefault="006F11A4" w:rsidP="006F11A4">
      <w:pPr>
        <w:pStyle w:val="Descripcin"/>
        <w:ind w:left="720"/>
        <w:rPr>
          <w:rFonts w:cs="Arial"/>
          <w:i w:val="0"/>
          <w:iCs w:val="0"/>
          <w:sz w:val="22"/>
          <w:szCs w:val="22"/>
        </w:rPr>
      </w:pPr>
      <w:r>
        <w:rPr>
          <w:rFonts w:cs="Arial"/>
          <w:i w:val="0"/>
          <w:iCs w:val="0"/>
          <w:noProof/>
          <w:sz w:val="22"/>
          <w:szCs w:val="22"/>
        </w:rPr>
        <w:lastRenderedPageBreak/>
        <w:drawing>
          <wp:inline distT="0" distB="0" distL="0" distR="0" wp14:anchorId="52F4E70C" wp14:editId="2F1B86BA">
            <wp:extent cx="2352675" cy="224669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2" cstate="print">
                      <a:extLst>
                        <a:ext uri="{28A0092B-C50C-407E-A947-70E740481C1C}">
                          <a14:useLocalDpi xmlns:a14="http://schemas.microsoft.com/office/drawing/2010/main" val="0"/>
                        </a:ext>
                      </a:extLst>
                    </a:blip>
                    <a:srcRect l="7467" t="226" r="17176" b="3832"/>
                    <a:stretch/>
                  </pic:blipFill>
                  <pic:spPr bwMode="auto">
                    <a:xfrm>
                      <a:off x="0" y="0"/>
                      <a:ext cx="2353244" cy="2247241"/>
                    </a:xfrm>
                    <a:prstGeom prst="rect">
                      <a:avLst/>
                    </a:prstGeom>
                    <a:ln>
                      <a:noFill/>
                    </a:ln>
                    <a:extLst>
                      <a:ext uri="{53640926-AAD7-44D8-BBD7-CCE9431645EC}">
                        <a14:shadowObscured xmlns:a14="http://schemas.microsoft.com/office/drawing/2010/main"/>
                      </a:ext>
                    </a:extLst>
                  </pic:spPr>
                </pic:pic>
              </a:graphicData>
            </a:graphic>
          </wp:inline>
        </w:drawing>
      </w:r>
    </w:p>
    <w:p w14:paraId="1B3DDE78" w14:textId="03F1A92E" w:rsidR="006F11A4" w:rsidRPr="00941692" w:rsidRDefault="006F11A4" w:rsidP="006F11A4">
      <w:pPr>
        <w:pStyle w:val="Descripcin"/>
        <w:ind w:left="720"/>
        <w:rPr>
          <w:lang w:val="en-US"/>
        </w:rPr>
      </w:pPr>
      <w:r w:rsidRPr="00941692">
        <w:rPr>
          <w:b/>
          <w:bCs/>
          <w:lang w:val="en-US"/>
        </w:rPr>
        <w:t>Figur</w:t>
      </w:r>
      <w:r w:rsidR="00941692">
        <w:rPr>
          <w:b/>
          <w:bCs/>
          <w:lang w:val="en-US"/>
        </w:rPr>
        <w:t>e</w:t>
      </w:r>
      <w:r w:rsidRPr="00941692">
        <w:rPr>
          <w:b/>
          <w:bCs/>
          <w:lang w:val="en-US"/>
        </w:rPr>
        <w:t xml:space="preserve"> </w:t>
      </w:r>
      <w:r w:rsidR="00FE6B48" w:rsidRPr="00941692">
        <w:rPr>
          <w:b/>
          <w:bCs/>
          <w:lang w:val="en-US"/>
        </w:rPr>
        <w:t>6</w:t>
      </w:r>
      <w:r w:rsidRPr="00941692">
        <w:rPr>
          <w:lang w:val="en-US"/>
        </w:rPr>
        <w:t xml:space="preserve">: </w:t>
      </w:r>
      <w:r w:rsidR="00941692" w:rsidRPr="00941692">
        <w:rPr>
          <w:lang w:val="en-US"/>
        </w:rPr>
        <w:t>Fluorescent carbon dots after the drying process</w:t>
      </w:r>
      <w:r w:rsidR="00841C31" w:rsidRPr="00941692">
        <w:rPr>
          <w:lang w:val="en-US"/>
        </w:rPr>
        <w:t>.</w:t>
      </w:r>
    </w:p>
    <w:p w14:paraId="728C45A1" w14:textId="1BFF6C1F" w:rsidR="006550F9" w:rsidRPr="00941692" w:rsidRDefault="00941692" w:rsidP="006550F9">
      <w:pPr>
        <w:pStyle w:val="Descripcin"/>
        <w:numPr>
          <w:ilvl w:val="0"/>
          <w:numId w:val="6"/>
        </w:numPr>
        <w:jc w:val="both"/>
        <w:rPr>
          <w:rFonts w:cs="Arial"/>
          <w:i w:val="0"/>
          <w:iCs w:val="0"/>
          <w:sz w:val="22"/>
          <w:szCs w:val="22"/>
          <w:lang w:val="en-US"/>
        </w:rPr>
      </w:pPr>
      <w:r w:rsidRPr="00941692">
        <w:rPr>
          <w:rFonts w:cs="Arial"/>
          <w:i w:val="0"/>
          <w:iCs w:val="0"/>
          <w:sz w:val="22"/>
          <w:szCs w:val="22"/>
          <w:lang w:val="en-US"/>
        </w:rPr>
        <w:t>Once it is safe to work, i.e., the glass plates containing the dry product are cool, proceed to remove the particles using spatulas and transfer them to glass jars with lids and store them for further analysis</w:t>
      </w:r>
      <w:r w:rsidR="00135C2A" w:rsidRPr="00941692">
        <w:rPr>
          <w:rFonts w:cs="Arial"/>
          <w:i w:val="0"/>
          <w:iCs w:val="0"/>
          <w:sz w:val="22"/>
          <w:szCs w:val="22"/>
          <w:lang w:val="en-US"/>
        </w:rPr>
        <w:t>.</w:t>
      </w:r>
    </w:p>
    <w:p w14:paraId="44E8275D" w14:textId="77777777" w:rsidR="00E54B73" w:rsidRPr="00941692" w:rsidRDefault="00E54B73" w:rsidP="00E54B73">
      <w:pPr>
        <w:pStyle w:val="Descripcin"/>
        <w:ind w:left="720"/>
        <w:jc w:val="both"/>
        <w:rPr>
          <w:rFonts w:cs="Arial"/>
          <w:i w:val="0"/>
          <w:iCs w:val="0"/>
          <w:sz w:val="22"/>
          <w:szCs w:val="22"/>
          <w:lang w:val="en-US"/>
        </w:rPr>
      </w:pPr>
    </w:p>
    <w:p w14:paraId="3EF157BD" w14:textId="6991DBA2" w:rsidR="00FE6B48" w:rsidRPr="00FE6B48" w:rsidRDefault="00FE6B48" w:rsidP="00FE6B48">
      <w:pPr>
        <w:rPr>
          <w:i/>
          <w:iCs/>
          <w:sz w:val="18"/>
          <w:szCs w:val="18"/>
        </w:rPr>
      </w:pPr>
      <w:r w:rsidRPr="00FE6B48">
        <w:rPr>
          <w:i/>
          <w:iCs/>
          <w:sz w:val="18"/>
          <w:szCs w:val="18"/>
        </w:rPr>
        <w:t>.</w:t>
      </w:r>
    </w:p>
    <w:p w14:paraId="2249A1AC" w14:textId="7750A0D8" w:rsidR="00FE6B48" w:rsidRPr="00941692" w:rsidRDefault="00941692" w:rsidP="00FE6B48">
      <w:pPr>
        <w:pStyle w:val="Ttulo2"/>
        <w:numPr>
          <w:ilvl w:val="1"/>
          <w:numId w:val="1"/>
        </w:numPr>
        <w:tabs>
          <w:tab w:val="num" w:pos="360"/>
        </w:tabs>
        <w:ind w:left="0" w:firstLine="0"/>
        <w:rPr>
          <w:rFonts w:eastAsia="Arial"/>
          <w:lang w:val="en-US"/>
        </w:rPr>
      </w:pPr>
      <w:r w:rsidRPr="00941692">
        <w:rPr>
          <w:rFonts w:cs="Arial"/>
          <w:lang w:val="en-US"/>
        </w:rPr>
        <w:t>SYNTHESIS OF MAGNETITE / CARBON DOTS NANOHYBRIDS (</w:t>
      </w:r>
      <w:proofErr w:type="spellStart"/>
      <w:r w:rsidRPr="00941692">
        <w:rPr>
          <w:rFonts w:cs="Arial"/>
          <w:lang w:val="en-US"/>
        </w:rPr>
        <w:t>MNPs@CDs</w:t>
      </w:r>
      <w:proofErr w:type="spellEnd"/>
      <w:r w:rsidR="008013BC" w:rsidRPr="00941692">
        <w:rPr>
          <w:rFonts w:cs="Arial"/>
          <w:lang w:val="en-US"/>
        </w:rPr>
        <w:t>)</w:t>
      </w:r>
    </w:p>
    <w:p w14:paraId="7CF94434" w14:textId="77777777" w:rsidR="00941692" w:rsidRPr="00941692" w:rsidRDefault="00941692" w:rsidP="00941692">
      <w:pPr>
        <w:pStyle w:val="Prrafodelista"/>
        <w:numPr>
          <w:ilvl w:val="0"/>
          <w:numId w:val="8"/>
        </w:numPr>
        <w:rPr>
          <w:lang w:val="en-US"/>
        </w:rPr>
      </w:pPr>
      <w:r w:rsidRPr="00941692">
        <w:rPr>
          <w:lang w:val="en-US"/>
        </w:rPr>
        <w:t>Weigh 0.5 mg of MNPs and 10 mg of CDs on a precision scale.</w:t>
      </w:r>
    </w:p>
    <w:p w14:paraId="01BA870A" w14:textId="77777777" w:rsidR="00941692" w:rsidRPr="00941692" w:rsidRDefault="00941692" w:rsidP="00941692">
      <w:pPr>
        <w:pStyle w:val="Prrafodelista"/>
        <w:numPr>
          <w:ilvl w:val="0"/>
          <w:numId w:val="8"/>
        </w:numPr>
        <w:rPr>
          <w:lang w:val="en-US"/>
        </w:rPr>
      </w:pPr>
      <w:r w:rsidRPr="00941692">
        <w:rPr>
          <w:lang w:val="en-US"/>
        </w:rPr>
        <w:t>In a beaker of at least 25 mL, add 10 mL of deionized water and add the 10 mg of CDs.</w:t>
      </w:r>
    </w:p>
    <w:p w14:paraId="6BDB3FC1" w14:textId="77777777" w:rsidR="00941692" w:rsidRPr="00941692" w:rsidRDefault="00941692" w:rsidP="00941692">
      <w:pPr>
        <w:pStyle w:val="Prrafodelista"/>
        <w:numPr>
          <w:ilvl w:val="0"/>
          <w:numId w:val="8"/>
        </w:numPr>
        <w:rPr>
          <w:lang w:val="es-419"/>
        </w:rPr>
      </w:pPr>
      <w:r w:rsidRPr="00941692">
        <w:rPr>
          <w:lang w:val="en-US"/>
        </w:rPr>
        <w:t xml:space="preserve">Take the solution to a magnetic stir plate and add the 0.5 mg of MNPs. </w:t>
      </w:r>
      <w:proofErr w:type="spellStart"/>
      <w:r w:rsidRPr="00941692">
        <w:rPr>
          <w:lang w:val="es-419"/>
        </w:rPr>
        <w:t>Let</w:t>
      </w:r>
      <w:proofErr w:type="spellEnd"/>
      <w:r w:rsidRPr="00941692">
        <w:rPr>
          <w:lang w:val="es-419"/>
        </w:rPr>
        <w:t xml:space="preserve"> </w:t>
      </w:r>
      <w:proofErr w:type="spellStart"/>
      <w:r w:rsidRPr="00941692">
        <w:rPr>
          <w:lang w:val="es-419"/>
        </w:rPr>
        <w:t>it</w:t>
      </w:r>
      <w:proofErr w:type="spellEnd"/>
      <w:r w:rsidRPr="00941692">
        <w:rPr>
          <w:lang w:val="es-419"/>
        </w:rPr>
        <w:t xml:space="preserve"> </w:t>
      </w:r>
      <w:proofErr w:type="spellStart"/>
      <w:r w:rsidRPr="00941692">
        <w:rPr>
          <w:lang w:val="es-419"/>
        </w:rPr>
        <w:t>stir</w:t>
      </w:r>
      <w:proofErr w:type="spellEnd"/>
      <w:r w:rsidRPr="00941692">
        <w:rPr>
          <w:lang w:val="es-419"/>
        </w:rPr>
        <w:t xml:space="preserve"> overnight </w:t>
      </w:r>
      <w:proofErr w:type="spellStart"/>
      <w:r w:rsidRPr="00941692">
        <w:rPr>
          <w:lang w:val="es-419"/>
        </w:rPr>
        <w:t>or</w:t>
      </w:r>
      <w:proofErr w:type="spellEnd"/>
      <w:r w:rsidRPr="00941692">
        <w:rPr>
          <w:lang w:val="es-419"/>
        </w:rPr>
        <w:t xml:space="preserve"> at </w:t>
      </w:r>
      <w:proofErr w:type="spellStart"/>
      <w:r w:rsidRPr="00941692">
        <w:rPr>
          <w:lang w:val="es-419"/>
        </w:rPr>
        <w:t>least</w:t>
      </w:r>
      <w:proofErr w:type="spellEnd"/>
      <w:r w:rsidRPr="00941692">
        <w:rPr>
          <w:lang w:val="es-419"/>
        </w:rPr>
        <w:t xml:space="preserve"> 12 </w:t>
      </w:r>
      <w:proofErr w:type="spellStart"/>
      <w:r w:rsidRPr="00941692">
        <w:rPr>
          <w:lang w:val="es-419"/>
        </w:rPr>
        <w:t>hours</w:t>
      </w:r>
      <w:proofErr w:type="spellEnd"/>
      <w:r w:rsidRPr="00941692">
        <w:rPr>
          <w:lang w:val="es-419"/>
        </w:rPr>
        <w:t>.</w:t>
      </w:r>
    </w:p>
    <w:p w14:paraId="5529C700" w14:textId="77777777" w:rsidR="00941692" w:rsidRPr="00941692" w:rsidRDefault="00941692" w:rsidP="00941692">
      <w:pPr>
        <w:pStyle w:val="Prrafodelista"/>
        <w:numPr>
          <w:ilvl w:val="0"/>
          <w:numId w:val="8"/>
        </w:numPr>
        <w:rPr>
          <w:lang w:val="es-419"/>
        </w:rPr>
      </w:pPr>
      <w:r w:rsidRPr="00941692">
        <w:rPr>
          <w:lang w:val="en-US"/>
        </w:rPr>
        <w:t xml:space="preserve">Take the solution and transfer it to a Falcon with a lid of at least 15 </w:t>
      </w:r>
      <w:proofErr w:type="spellStart"/>
      <w:r w:rsidRPr="00941692">
        <w:rPr>
          <w:lang w:val="en-US"/>
        </w:rPr>
        <w:t>mL.</w:t>
      </w:r>
      <w:proofErr w:type="spellEnd"/>
      <w:r w:rsidRPr="00941692">
        <w:rPr>
          <w:lang w:val="en-US"/>
        </w:rPr>
        <w:t xml:space="preserve"> </w:t>
      </w:r>
      <w:proofErr w:type="spellStart"/>
      <w:r w:rsidRPr="00941692">
        <w:rPr>
          <w:lang w:val="es-419"/>
        </w:rPr>
        <w:t>Then</w:t>
      </w:r>
      <w:proofErr w:type="spellEnd"/>
      <w:r w:rsidRPr="00941692">
        <w:rPr>
          <w:lang w:val="es-419"/>
        </w:rPr>
        <w:t xml:space="preserve">, </w:t>
      </w:r>
      <w:proofErr w:type="spellStart"/>
      <w:r w:rsidRPr="00941692">
        <w:rPr>
          <w:lang w:val="es-419"/>
        </w:rPr>
        <w:t>centrifuge</w:t>
      </w:r>
      <w:proofErr w:type="spellEnd"/>
      <w:r w:rsidRPr="00941692">
        <w:rPr>
          <w:lang w:val="es-419"/>
        </w:rPr>
        <w:t xml:space="preserve"> at 8000 rpm </w:t>
      </w:r>
      <w:proofErr w:type="spellStart"/>
      <w:r w:rsidRPr="00941692">
        <w:rPr>
          <w:lang w:val="es-419"/>
        </w:rPr>
        <w:t>for</w:t>
      </w:r>
      <w:proofErr w:type="spellEnd"/>
      <w:r w:rsidRPr="00941692">
        <w:rPr>
          <w:lang w:val="es-419"/>
        </w:rPr>
        <w:t xml:space="preserve"> 5 minutes.</w:t>
      </w:r>
    </w:p>
    <w:p w14:paraId="5DFBD247" w14:textId="3EC42D88" w:rsidR="00491E92" w:rsidRPr="00941692" w:rsidRDefault="00941692" w:rsidP="00941692">
      <w:pPr>
        <w:pStyle w:val="Prrafodelista"/>
        <w:numPr>
          <w:ilvl w:val="0"/>
          <w:numId w:val="8"/>
        </w:numPr>
        <w:rPr>
          <w:lang w:val="en-US"/>
        </w:rPr>
      </w:pPr>
      <w:r w:rsidRPr="00941692">
        <w:rPr>
          <w:lang w:val="en-US"/>
        </w:rPr>
        <w:t>After the centrifugation time has passed, remove the Falcon and use micropipettes to transfer the supernatant to sterilized glass plates as shown in Figure 7</w:t>
      </w:r>
      <w:r w:rsidR="00BE0308" w:rsidRPr="00941692">
        <w:rPr>
          <w:lang w:val="en-US"/>
        </w:rPr>
        <w:t>.</w:t>
      </w:r>
    </w:p>
    <w:p w14:paraId="06344CC6" w14:textId="26423D08" w:rsidR="00BE0308" w:rsidRDefault="00E54B73" w:rsidP="00E54B73">
      <w:pPr>
        <w:pStyle w:val="Descripcin"/>
        <w:ind w:left="720"/>
        <w:rPr>
          <w:rFonts w:cs="Arial"/>
          <w:i w:val="0"/>
          <w:iCs w:val="0"/>
          <w:sz w:val="22"/>
          <w:szCs w:val="22"/>
          <w:lang w:val="es-419"/>
        </w:rPr>
      </w:pPr>
      <w:r>
        <w:rPr>
          <w:rFonts w:cs="Arial"/>
          <w:i w:val="0"/>
          <w:iCs w:val="0"/>
          <w:noProof/>
          <w:sz w:val="22"/>
          <w:szCs w:val="22"/>
          <w:lang w:val="es-419"/>
        </w:rPr>
        <w:lastRenderedPageBreak/>
        <w:drawing>
          <wp:inline distT="0" distB="0" distL="0" distR="0" wp14:anchorId="4F56F8B6" wp14:editId="0A09CF91">
            <wp:extent cx="1771650" cy="25351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3" cstate="print">
                      <a:extLst>
                        <a:ext uri="{28A0092B-C50C-407E-A947-70E740481C1C}">
                          <a14:useLocalDpi xmlns:a14="http://schemas.microsoft.com/office/drawing/2010/main" val="0"/>
                        </a:ext>
                      </a:extLst>
                    </a:blip>
                    <a:srcRect l="15275" t="13112" r="13443" b="10387"/>
                    <a:stretch/>
                  </pic:blipFill>
                  <pic:spPr bwMode="auto">
                    <a:xfrm>
                      <a:off x="0" y="0"/>
                      <a:ext cx="1774738" cy="2539566"/>
                    </a:xfrm>
                    <a:prstGeom prst="rect">
                      <a:avLst/>
                    </a:prstGeom>
                    <a:ln>
                      <a:noFill/>
                    </a:ln>
                    <a:extLst>
                      <a:ext uri="{53640926-AAD7-44D8-BBD7-CCE9431645EC}">
                        <a14:shadowObscured xmlns:a14="http://schemas.microsoft.com/office/drawing/2010/main"/>
                      </a:ext>
                    </a:extLst>
                  </pic:spPr>
                </pic:pic>
              </a:graphicData>
            </a:graphic>
          </wp:inline>
        </w:drawing>
      </w:r>
    </w:p>
    <w:p w14:paraId="77872408" w14:textId="13B8AB1A" w:rsidR="00E54B73" w:rsidRPr="00941692" w:rsidRDefault="00941692" w:rsidP="00E54B73">
      <w:pPr>
        <w:pStyle w:val="Descripcin"/>
        <w:rPr>
          <w:noProof/>
          <w:lang w:val="en-US"/>
        </w:rPr>
      </w:pPr>
      <w:r w:rsidRPr="00941692">
        <w:rPr>
          <w:b/>
          <w:bCs/>
          <w:lang w:val="en-US"/>
        </w:rPr>
        <w:t xml:space="preserve">Figure 7: </w:t>
      </w:r>
      <w:r w:rsidRPr="00941692">
        <w:rPr>
          <w:i w:val="0"/>
          <w:iCs w:val="0"/>
          <w:lang w:val="en-US"/>
        </w:rPr>
        <w:t>Supernatant resulting from the centrifugation process for 5 minutes</w:t>
      </w:r>
      <w:r w:rsidR="00E54B73" w:rsidRPr="00941692">
        <w:rPr>
          <w:noProof/>
          <w:lang w:val="en-US"/>
        </w:rPr>
        <w:t>.</w:t>
      </w:r>
    </w:p>
    <w:p w14:paraId="13F47977" w14:textId="77777777" w:rsidR="00E54B73" w:rsidRPr="00941692" w:rsidRDefault="00E54B73" w:rsidP="00E54B73">
      <w:pPr>
        <w:pStyle w:val="Descripcin"/>
        <w:jc w:val="both"/>
        <w:rPr>
          <w:i w:val="0"/>
          <w:iCs w:val="0"/>
          <w:sz w:val="22"/>
          <w:szCs w:val="22"/>
          <w:lang w:val="en-US"/>
        </w:rPr>
      </w:pPr>
    </w:p>
    <w:p w14:paraId="3BF14966" w14:textId="77777777" w:rsidR="00941692" w:rsidRPr="00941692" w:rsidRDefault="00941692" w:rsidP="00941692">
      <w:pPr>
        <w:pStyle w:val="Descripcin"/>
        <w:numPr>
          <w:ilvl w:val="0"/>
          <w:numId w:val="8"/>
        </w:numPr>
        <w:rPr>
          <w:rFonts w:cs="Arial"/>
          <w:i w:val="0"/>
          <w:iCs w:val="0"/>
          <w:sz w:val="22"/>
          <w:szCs w:val="22"/>
          <w:lang w:val="en-US"/>
        </w:rPr>
      </w:pPr>
      <w:r w:rsidRPr="00941692">
        <w:rPr>
          <w:rFonts w:cs="Arial"/>
          <w:i w:val="0"/>
          <w:iCs w:val="0"/>
          <w:sz w:val="22"/>
          <w:szCs w:val="22"/>
          <w:lang w:val="en-US"/>
        </w:rPr>
        <w:t>Take the glass plates containing the supernatant resulting from the centrifugation to a preheated oven at 90 or 100 °C and leave it overnight for the solution to dry.</w:t>
      </w:r>
    </w:p>
    <w:p w14:paraId="28312DB5" w14:textId="329995FD" w:rsidR="001E7526" w:rsidRPr="00941692" w:rsidRDefault="00941692" w:rsidP="00941692">
      <w:pPr>
        <w:pStyle w:val="Descripcin"/>
        <w:numPr>
          <w:ilvl w:val="0"/>
          <w:numId w:val="8"/>
        </w:numPr>
        <w:jc w:val="both"/>
        <w:rPr>
          <w:rFonts w:cs="Arial"/>
          <w:i w:val="0"/>
          <w:iCs w:val="0"/>
          <w:sz w:val="22"/>
          <w:szCs w:val="22"/>
          <w:lang w:val="en-US"/>
        </w:rPr>
      </w:pPr>
      <w:r w:rsidRPr="00941692">
        <w:rPr>
          <w:rFonts w:cs="Arial"/>
          <w:i w:val="0"/>
          <w:iCs w:val="0"/>
          <w:sz w:val="22"/>
          <w:szCs w:val="22"/>
          <w:lang w:val="en-US"/>
        </w:rPr>
        <w:t>After at least 12 hours, remove the glass plates from the oven and let them cool to room temperature as shown in Figure 8</w:t>
      </w:r>
      <w:r w:rsidR="001E7526" w:rsidRPr="00941692">
        <w:rPr>
          <w:b/>
          <w:bCs/>
          <w:i w:val="0"/>
          <w:iCs w:val="0"/>
          <w:sz w:val="22"/>
          <w:szCs w:val="22"/>
          <w:lang w:val="en-US"/>
        </w:rPr>
        <w:t>.</w:t>
      </w:r>
    </w:p>
    <w:p w14:paraId="4D0B172C" w14:textId="2F1DEF6B" w:rsidR="00EF24DF" w:rsidRDefault="00EF24DF" w:rsidP="00EF24DF">
      <w:pPr>
        <w:pStyle w:val="Descripcin"/>
        <w:ind w:left="720"/>
        <w:rPr>
          <w:rFonts w:cs="Arial"/>
          <w:i w:val="0"/>
          <w:iCs w:val="0"/>
          <w:sz w:val="22"/>
          <w:szCs w:val="22"/>
        </w:rPr>
      </w:pPr>
      <w:r>
        <w:rPr>
          <w:rFonts w:cs="Arial"/>
          <w:i w:val="0"/>
          <w:iCs w:val="0"/>
          <w:noProof/>
          <w:sz w:val="22"/>
          <w:szCs w:val="22"/>
        </w:rPr>
        <w:drawing>
          <wp:inline distT="0" distB="0" distL="0" distR="0" wp14:anchorId="7EBB6A20" wp14:editId="2EA2A87B">
            <wp:extent cx="2466975" cy="2466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4" cstate="print">
                      <a:extLst>
                        <a:ext uri="{28A0092B-C50C-407E-A947-70E740481C1C}">
                          <a14:useLocalDpi xmlns:a14="http://schemas.microsoft.com/office/drawing/2010/main" val="0"/>
                        </a:ext>
                      </a:extLst>
                    </a:blip>
                    <a:srcRect l="29871" t="15387" r="17855" b="14920"/>
                    <a:stretch/>
                  </pic:blipFill>
                  <pic:spPr bwMode="auto">
                    <a:xfrm>
                      <a:off x="0" y="0"/>
                      <a:ext cx="2466975" cy="2466975"/>
                    </a:xfrm>
                    <a:prstGeom prst="rect">
                      <a:avLst/>
                    </a:prstGeom>
                    <a:ln>
                      <a:noFill/>
                    </a:ln>
                    <a:extLst>
                      <a:ext uri="{53640926-AAD7-44D8-BBD7-CCE9431645EC}">
                        <a14:shadowObscured xmlns:a14="http://schemas.microsoft.com/office/drawing/2010/main"/>
                      </a:ext>
                    </a:extLst>
                  </pic:spPr>
                </pic:pic>
              </a:graphicData>
            </a:graphic>
          </wp:inline>
        </w:drawing>
      </w:r>
    </w:p>
    <w:p w14:paraId="2315479B" w14:textId="23FDE3A2" w:rsidR="00EF24DF" w:rsidRPr="00941692" w:rsidRDefault="00EF24DF" w:rsidP="00EF24DF">
      <w:pPr>
        <w:pStyle w:val="Descripcin"/>
        <w:ind w:left="720"/>
        <w:rPr>
          <w:lang w:val="en-US"/>
        </w:rPr>
      </w:pPr>
      <w:r w:rsidRPr="00941692">
        <w:rPr>
          <w:b/>
          <w:bCs/>
          <w:lang w:val="en-US"/>
        </w:rPr>
        <w:t>Figur</w:t>
      </w:r>
      <w:r w:rsidR="00941692">
        <w:rPr>
          <w:b/>
          <w:bCs/>
          <w:lang w:val="en-US"/>
        </w:rPr>
        <w:t>e</w:t>
      </w:r>
      <w:r w:rsidRPr="00941692">
        <w:rPr>
          <w:b/>
          <w:bCs/>
          <w:lang w:val="en-US"/>
        </w:rPr>
        <w:t xml:space="preserve"> 8</w:t>
      </w:r>
      <w:r w:rsidRPr="00941692">
        <w:rPr>
          <w:lang w:val="en-US"/>
        </w:rPr>
        <w:t>:</w:t>
      </w:r>
      <w:r w:rsidR="00941692">
        <w:rPr>
          <w:lang w:val="en-US"/>
        </w:rPr>
        <w:t xml:space="preserve"> </w:t>
      </w:r>
      <w:r w:rsidR="00941692" w:rsidRPr="00941692">
        <w:rPr>
          <w:lang w:val="en-US"/>
        </w:rPr>
        <w:t>Magnetite / carbon dots nanohybrids (</w:t>
      </w:r>
      <w:proofErr w:type="spellStart"/>
      <w:r w:rsidR="00941692" w:rsidRPr="00941692">
        <w:rPr>
          <w:lang w:val="en-US"/>
        </w:rPr>
        <w:t>MNPs@CDs</w:t>
      </w:r>
      <w:proofErr w:type="spellEnd"/>
      <w:r w:rsidR="00941692" w:rsidRPr="00941692">
        <w:rPr>
          <w:lang w:val="en-US"/>
        </w:rPr>
        <w:t>) after the drying process</w:t>
      </w:r>
      <w:r w:rsidRPr="00941692">
        <w:rPr>
          <w:lang w:val="en-US"/>
        </w:rPr>
        <w:t>.</w:t>
      </w:r>
    </w:p>
    <w:p w14:paraId="2A98C073" w14:textId="28CB6F3A" w:rsidR="00242D0F" w:rsidRPr="00941692" w:rsidRDefault="00941692" w:rsidP="00242D0F">
      <w:pPr>
        <w:pStyle w:val="Descripcin"/>
        <w:numPr>
          <w:ilvl w:val="0"/>
          <w:numId w:val="6"/>
        </w:numPr>
        <w:jc w:val="both"/>
        <w:rPr>
          <w:rFonts w:cs="Arial"/>
          <w:i w:val="0"/>
          <w:iCs w:val="0"/>
          <w:sz w:val="22"/>
          <w:szCs w:val="22"/>
          <w:lang w:val="en-US"/>
        </w:rPr>
      </w:pPr>
      <w:r w:rsidRPr="00941692">
        <w:rPr>
          <w:rFonts w:cs="Arial"/>
          <w:i w:val="0"/>
          <w:iCs w:val="0"/>
          <w:sz w:val="22"/>
          <w:szCs w:val="22"/>
          <w:lang w:val="en-US"/>
        </w:rPr>
        <w:t>Once it is safe to work, meaning that the glass dishes containing the dried product are cool, proceed to remove the particles using spatulas and deposit them into glass jars with lids and store them for further analysis as shown in Figure 9</w:t>
      </w:r>
      <w:r w:rsidR="00B132DE" w:rsidRPr="00941692">
        <w:rPr>
          <w:rFonts w:cs="Arial"/>
          <w:i w:val="0"/>
          <w:iCs w:val="0"/>
          <w:sz w:val="22"/>
          <w:szCs w:val="22"/>
          <w:lang w:val="en-US"/>
        </w:rPr>
        <w:t xml:space="preserve">. </w:t>
      </w:r>
    </w:p>
    <w:p w14:paraId="61D6977A" w14:textId="17A5CD0F" w:rsidR="00242D0F" w:rsidRDefault="00B132DE" w:rsidP="00B132DE">
      <w:pPr>
        <w:pStyle w:val="Descripcin"/>
        <w:ind w:left="720"/>
        <w:rPr>
          <w:rFonts w:cs="Arial"/>
          <w:i w:val="0"/>
          <w:iCs w:val="0"/>
          <w:sz w:val="22"/>
          <w:szCs w:val="22"/>
        </w:rPr>
      </w:pPr>
      <w:r>
        <w:rPr>
          <w:rFonts w:cs="Arial"/>
          <w:i w:val="0"/>
          <w:iCs w:val="0"/>
          <w:noProof/>
          <w:sz w:val="22"/>
          <w:szCs w:val="22"/>
        </w:rPr>
        <w:lastRenderedPageBreak/>
        <w:drawing>
          <wp:inline distT="0" distB="0" distL="0" distR="0" wp14:anchorId="270CA5F7" wp14:editId="68963854">
            <wp:extent cx="2066925" cy="2619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5" cstate="print">
                      <a:extLst>
                        <a:ext uri="{28A0092B-C50C-407E-A947-70E740481C1C}">
                          <a14:useLocalDpi xmlns:a14="http://schemas.microsoft.com/office/drawing/2010/main" val="0"/>
                        </a:ext>
                      </a:extLst>
                    </a:blip>
                    <a:srcRect l="42430" t="31000" r="20740" b="6773"/>
                    <a:stretch/>
                  </pic:blipFill>
                  <pic:spPr bwMode="auto">
                    <a:xfrm>
                      <a:off x="0" y="0"/>
                      <a:ext cx="2066925" cy="2619375"/>
                    </a:xfrm>
                    <a:prstGeom prst="rect">
                      <a:avLst/>
                    </a:prstGeom>
                    <a:ln>
                      <a:noFill/>
                    </a:ln>
                    <a:extLst>
                      <a:ext uri="{53640926-AAD7-44D8-BBD7-CCE9431645EC}">
                        <a14:shadowObscured xmlns:a14="http://schemas.microsoft.com/office/drawing/2010/main"/>
                      </a:ext>
                    </a:extLst>
                  </pic:spPr>
                </pic:pic>
              </a:graphicData>
            </a:graphic>
          </wp:inline>
        </w:drawing>
      </w:r>
      <w:r w:rsidR="00BB3B9C">
        <w:rPr>
          <w:rFonts w:cs="Arial"/>
          <w:i w:val="0"/>
          <w:iCs w:val="0"/>
          <w:noProof/>
          <w:sz w:val="22"/>
          <w:szCs w:val="22"/>
        </w:rPr>
        <w:drawing>
          <wp:inline distT="0" distB="0" distL="0" distR="0" wp14:anchorId="4EB888C6" wp14:editId="7FFCB77E">
            <wp:extent cx="2343150" cy="2619375"/>
            <wp:effectExtent l="0" t="0" r="0" b="9525"/>
            <wp:docPr id="13" name="Picture 13"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indoor&#10;&#10;Description automatically generated"/>
                    <pic:cNvPicPr/>
                  </pic:nvPicPr>
                  <pic:blipFill rotWithShape="1">
                    <a:blip r:embed="rId16" cstate="print">
                      <a:extLst>
                        <a:ext uri="{28A0092B-C50C-407E-A947-70E740481C1C}">
                          <a14:useLocalDpi xmlns:a14="http://schemas.microsoft.com/office/drawing/2010/main" val="0"/>
                        </a:ext>
                      </a:extLst>
                    </a:blip>
                    <a:srcRect l="38018" t="8372" r="20231" b="29401"/>
                    <a:stretch/>
                  </pic:blipFill>
                  <pic:spPr bwMode="auto">
                    <a:xfrm>
                      <a:off x="0" y="0"/>
                      <a:ext cx="2343150" cy="2619375"/>
                    </a:xfrm>
                    <a:prstGeom prst="rect">
                      <a:avLst/>
                    </a:prstGeom>
                    <a:ln>
                      <a:noFill/>
                    </a:ln>
                    <a:extLst>
                      <a:ext uri="{53640926-AAD7-44D8-BBD7-CCE9431645EC}">
                        <a14:shadowObscured xmlns:a14="http://schemas.microsoft.com/office/drawing/2010/main"/>
                      </a:ext>
                    </a:extLst>
                  </pic:spPr>
                </pic:pic>
              </a:graphicData>
            </a:graphic>
          </wp:inline>
        </w:drawing>
      </w:r>
    </w:p>
    <w:p w14:paraId="78AD2856" w14:textId="147E1615" w:rsidR="00505C82" w:rsidRPr="00941692" w:rsidRDefault="00505C82" w:rsidP="00505C82">
      <w:pPr>
        <w:pStyle w:val="Descripcin"/>
        <w:ind w:left="720"/>
        <w:rPr>
          <w:lang w:val="en-US"/>
        </w:rPr>
      </w:pPr>
      <w:r w:rsidRPr="00941692">
        <w:rPr>
          <w:b/>
          <w:bCs/>
          <w:lang w:val="en-US"/>
        </w:rPr>
        <w:t>Figur</w:t>
      </w:r>
      <w:r w:rsidR="00941692" w:rsidRPr="00941692">
        <w:rPr>
          <w:b/>
          <w:bCs/>
          <w:lang w:val="en-US"/>
        </w:rPr>
        <w:t>e</w:t>
      </w:r>
      <w:r w:rsidRPr="00941692">
        <w:rPr>
          <w:b/>
          <w:bCs/>
          <w:lang w:val="en-US"/>
        </w:rPr>
        <w:t xml:space="preserve"> 9</w:t>
      </w:r>
      <w:r w:rsidRPr="00941692">
        <w:rPr>
          <w:lang w:val="en-US"/>
        </w:rPr>
        <w:t xml:space="preserve">: </w:t>
      </w:r>
      <w:bookmarkStart w:id="0" w:name="_Hlk128577933"/>
      <w:r w:rsidR="00941692" w:rsidRPr="00941692">
        <w:rPr>
          <w:lang w:val="en-US"/>
        </w:rPr>
        <w:t>Magnetite/carbon dot nanohybrids (</w:t>
      </w:r>
      <w:proofErr w:type="spellStart"/>
      <w:r w:rsidR="00941692" w:rsidRPr="00941692">
        <w:rPr>
          <w:lang w:val="en-US"/>
        </w:rPr>
        <w:t>MNPs@CDs</w:t>
      </w:r>
      <w:proofErr w:type="spellEnd"/>
      <w:r w:rsidR="00941692" w:rsidRPr="00941692">
        <w:rPr>
          <w:lang w:val="en-US"/>
        </w:rPr>
        <w:t>)</w:t>
      </w:r>
      <w:r w:rsidRPr="00941692">
        <w:rPr>
          <w:lang w:val="en-US"/>
        </w:rPr>
        <w:t>.</w:t>
      </w:r>
      <w:bookmarkEnd w:id="0"/>
    </w:p>
    <w:p w14:paraId="2664F32A" w14:textId="25F15C16" w:rsidR="00505C82" w:rsidRPr="00941692" w:rsidRDefault="00505C82" w:rsidP="00B132DE">
      <w:pPr>
        <w:pStyle w:val="Descripcin"/>
        <w:ind w:left="720"/>
        <w:rPr>
          <w:rFonts w:cs="Arial"/>
          <w:i w:val="0"/>
          <w:iCs w:val="0"/>
          <w:sz w:val="22"/>
          <w:szCs w:val="22"/>
          <w:lang w:val="en-US"/>
        </w:rPr>
      </w:pPr>
    </w:p>
    <w:p w14:paraId="2C11C6FB" w14:textId="2DC19631" w:rsidR="005B1119" w:rsidRPr="00941692" w:rsidRDefault="00941692" w:rsidP="005B1119">
      <w:pPr>
        <w:pStyle w:val="Descripcin"/>
        <w:jc w:val="both"/>
        <w:rPr>
          <w:rFonts w:cs="Arial"/>
          <w:i w:val="0"/>
          <w:iCs w:val="0"/>
          <w:sz w:val="22"/>
          <w:szCs w:val="22"/>
          <w:lang w:val="en-US"/>
        </w:rPr>
      </w:pPr>
      <w:r w:rsidRPr="00941692">
        <w:rPr>
          <w:rFonts w:cs="Arial"/>
          <w:i w:val="0"/>
          <w:iCs w:val="0"/>
          <w:sz w:val="22"/>
          <w:szCs w:val="22"/>
          <w:lang w:val="en-US"/>
        </w:rPr>
        <w:t>Note: All processes are described in Figure 10</w:t>
      </w:r>
      <w:r w:rsidR="005B1119" w:rsidRPr="00941692">
        <w:rPr>
          <w:rFonts w:cs="Arial"/>
          <w:i w:val="0"/>
          <w:iCs w:val="0"/>
          <w:sz w:val="22"/>
          <w:szCs w:val="22"/>
          <w:lang w:val="en-US"/>
        </w:rPr>
        <w:t>.</w:t>
      </w:r>
    </w:p>
    <w:p w14:paraId="2485FA4C" w14:textId="77777777" w:rsidR="00E54B73" w:rsidRPr="00941692" w:rsidRDefault="00E54B73" w:rsidP="00E54B73">
      <w:pPr>
        <w:pStyle w:val="Descripcin"/>
        <w:ind w:left="720"/>
        <w:rPr>
          <w:rFonts w:cs="Arial"/>
          <w:i w:val="0"/>
          <w:iCs w:val="0"/>
          <w:sz w:val="22"/>
          <w:szCs w:val="22"/>
          <w:lang w:val="en-US"/>
        </w:rPr>
      </w:pPr>
    </w:p>
    <w:p w14:paraId="20F42FC4" w14:textId="2AD57B22" w:rsidR="002B02F6" w:rsidRPr="00FE6B48" w:rsidRDefault="009E7CD4" w:rsidP="002B02F6">
      <w:pPr>
        <w:pStyle w:val="Descripcin"/>
        <w:ind w:left="720"/>
        <w:jc w:val="both"/>
        <w:rPr>
          <w:rFonts w:cs="Arial"/>
          <w:i w:val="0"/>
          <w:iCs w:val="0"/>
          <w:sz w:val="22"/>
          <w:szCs w:val="22"/>
          <w:lang w:val="es-419"/>
        </w:rPr>
      </w:pPr>
      <w:r>
        <w:rPr>
          <w:rFonts w:ascii="Palatino Linotype" w:hAnsi="Palatino Linotype" w:cs="Times New Roman"/>
          <w:noProof/>
        </w:rPr>
        <w:drawing>
          <wp:inline distT="0" distB="0" distL="0" distR="0" wp14:anchorId="5AE19D98" wp14:editId="386367A4">
            <wp:extent cx="5612130" cy="2264039"/>
            <wp:effectExtent l="0" t="0" r="762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12130" cy="2264039"/>
                    </a:xfrm>
                    <a:prstGeom prst="rect">
                      <a:avLst/>
                    </a:prstGeom>
                  </pic:spPr>
                </pic:pic>
              </a:graphicData>
            </a:graphic>
          </wp:inline>
        </w:drawing>
      </w:r>
    </w:p>
    <w:p w14:paraId="585D5D97" w14:textId="033838FC" w:rsidR="003579BB" w:rsidRPr="00941692" w:rsidRDefault="00505C82" w:rsidP="003579BB">
      <w:pPr>
        <w:rPr>
          <w:i/>
          <w:iCs/>
          <w:sz w:val="18"/>
          <w:szCs w:val="18"/>
        </w:rPr>
      </w:pPr>
      <w:r w:rsidRPr="00941692">
        <w:rPr>
          <w:b/>
          <w:bCs/>
          <w:lang w:val="en-US"/>
        </w:rPr>
        <w:t>Figur</w:t>
      </w:r>
      <w:r w:rsidR="00941692" w:rsidRPr="00941692">
        <w:rPr>
          <w:b/>
          <w:bCs/>
          <w:lang w:val="en-US"/>
        </w:rPr>
        <w:t>e</w:t>
      </w:r>
      <w:r w:rsidRPr="00941692">
        <w:rPr>
          <w:b/>
          <w:bCs/>
          <w:lang w:val="en-US"/>
        </w:rPr>
        <w:t xml:space="preserve"> 10</w:t>
      </w:r>
      <w:r w:rsidRPr="00941692">
        <w:rPr>
          <w:lang w:val="en-US"/>
        </w:rPr>
        <w:t xml:space="preserve">: </w:t>
      </w:r>
      <w:r w:rsidR="00941692" w:rsidRPr="00941692">
        <w:rPr>
          <w:i/>
          <w:iCs/>
          <w:noProof/>
          <w:sz w:val="18"/>
          <w:szCs w:val="18"/>
          <w:lang w:val="en-US"/>
        </w:rPr>
        <w:t xml:space="preserve">Description of the synthesis of magnetite/carbon dot nanohybrids (MNPs@CDs). </w:t>
      </w:r>
      <w:r w:rsidR="00941692" w:rsidRPr="00941692">
        <w:rPr>
          <w:i/>
          <w:iCs/>
          <w:noProof/>
          <w:sz w:val="18"/>
          <w:szCs w:val="18"/>
        </w:rPr>
        <w:t>Image created in BioRender.com</w:t>
      </w:r>
      <w:r w:rsidR="003579BB" w:rsidRPr="00941692">
        <w:rPr>
          <w:i/>
          <w:iCs/>
          <w:sz w:val="18"/>
          <w:szCs w:val="18"/>
        </w:rPr>
        <w:t>.</w:t>
      </w:r>
    </w:p>
    <w:p w14:paraId="3E03A571" w14:textId="10DC5B13" w:rsidR="00505C82" w:rsidRPr="00941692" w:rsidRDefault="00505C82" w:rsidP="00505C82">
      <w:pPr>
        <w:pStyle w:val="Descripcin"/>
        <w:ind w:left="720"/>
      </w:pPr>
    </w:p>
    <w:p w14:paraId="5D5B768A" w14:textId="587528CF" w:rsidR="00732F71" w:rsidRPr="00941692" w:rsidRDefault="00732F71" w:rsidP="00732F71">
      <w:pPr>
        <w:pStyle w:val="Ttulo1"/>
        <w:rPr>
          <w:rFonts w:eastAsia="Droid Sans Fallback"/>
          <w:szCs w:val="36"/>
          <w:lang w:val="es-CO" w:eastAsia="es-CO"/>
        </w:rPr>
      </w:pPr>
      <w:r w:rsidRPr="00941692">
        <w:rPr>
          <w:lang w:val="es-CO"/>
        </w:rPr>
        <w:t>BIBLIOGR</w:t>
      </w:r>
      <w:r w:rsidR="00C75D66" w:rsidRPr="00941692">
        <w:rPr>
          <w:lang w:val="es-CO"/>
        </w:rPr>
        <w:t>APHY</w:t>
      </w:r>
    </w:p>
    <w:p w14:paraId="18DF872B" w14:textId="38A8D390" w:rsidR="00732F71" w:rsidRPr="009F7AAA" w:rsidRDefault="00732F71" w:rsidP="00732F71">
      <w:pPr>
        <w:rPr>
          <w:noProof/>
          <w:lang w:val="en-US"/>
        </w:rPr>
      </w:pPr>
      <w:r w:rsidRPr="00FB1AAF">
        <w:rPr>
          <w:lang w:val="es-MX" w:eastAsia="es-MX"/>
        </w:rPr>
        <w:fldChar w:fldCharType="begin" w:fldLock="1"/>
      </w:r>
      <w:r w:rsidRPr="00081C7C">
        <w:rPr>
          <w:lang w:val="en-US" w:eastAsia="es-MX"/>
        </w:rPr>
        <w:instrText xml:space="preserve">ADDIN Mendeley Bibliography CSL_BIBLIOGRAPHY </w:instrText>
      </w:r>
      <w:r w:rsidRPr="00FB1AAF">
        <w:rPr>
          <w:lang w:val="es-MX" w:eastAsia="es-MX"/>
        </w:rPr>
        <w:fldChar w:fldCharType="separate"/>
      </w:r>
      <w:r w:rsidRPr="00081C7C">
        <w:rPr>
          <w:noProof/>
          <w:lang w:val="en-US"/>
        </w:rPr>
        <w:t>[1]</w:t>
      </w:r>
      <w:r w:rsidRPr="00081C7C">
        <w:rPr>
          <w:noProof/>
          <w:lang w:val="en-US"/>
        </w:rPr>
        <w:tab/>
      </w:r>
      <w:r w:rsidR="00081C7C" w:rsidRPr="00081C7C">
        <w:rPr>
          <w:noProof/>
          <w:lang w:val="en-US"/>
        </w:rPr>
        <w:t xml:space="preserve">Guo, Y.; Qian, J.; Iqbal, A.; Zhang, L.; Liu, W.; Qin, W. Pd nanoparticles immobilized on magnetic carbon dots@Fe3O4 nanocubes as a synergistic catalyst for hydrogen </w:t>
      </w:r>
      <w:r w:rsidR="00081C7C" w:rsidRPr="00081C7C">
        <w:rPr>
          <w:noProof/>
          <w:lang w:val="en-US"/>
        </w:rPr>
        <w:lastRenderedPageBreak/>
        <w:t xml:space="preserve">generation. </w:t>
      </w:r>
      <w:r w:rsidR="00081C7C" w:rsidRPr="00125531">
        <w:rPr>
          <w:i/>
          <w:iCs/>
          <w:noProof/>
          <w:lang w:val="en-US"/>
        </w:rPr>
        <w:t>Int. J. Hydrog. Energy</w:t>
      </w:r>
      <w:r w:rsidR="00081C7C" w:rsidRPr="00125531">
        <w:rPr>
          <w:noProof/>
          <w:lang w:val="en-US"/>
        </w:rPr>
        <w:t xml:space="preserve">, </w:t>
      </w:r>
      <w:r w:rsidR="00081C7C" w:rsidRPr="00125531">
        <w:rPr>
          <w:b/>
          <w:bCs/>
          <w:noProof/>
          <w:lang w:val="en-US"/>
        </w:rPr>
        <w:t>2017</w:t>
      </w:r>
      <w:r w:rsidR="00081C7C" w:rsidRPr="00125531">
        <w:rPr>
          <w:noProof/>
          <w:lang w:val="en-US"/>
        </w:rPr>
        <w:t>, 42, 15167-15177. https://doi.org/10.1016/j.ijhydene.2017.04.253</w:t>
      </w:r>
      <w:r w:rsidR="0040442F">
        <w:rPr>
          <w:noProof/>
          <w:lang w:val="en-US"/>
        </w:rPr>
        <w:t xml:space="preserve"> </w:t>
      </w:r>
    </w:p>
    <w:p w14:paraId="525139D6" w14:textId="0AA7789E" w:rsidR="00732F71" w:rsidRDefault="00732F71" w:rsidP="00732F71">
      <w:pPr>
        <w:rPr>
          <w:noProof/>
          <w:lang w:val="en-US"/>
        </w:rPr>
      </w:pPr>
      <w:r w:rsidRPr="00F32258">
        <w:rPr>
          <w:noProof/>
          <w:lang w:val="en-US"/>
        </w:rPr>
        <w:t>[2]</w:t>
      </w:r>
      <w:r w:rsidRPr="00F32258">
        <w:rPr>
          <w:noProof/>
          <w:lang w:val="en-US"/>
        </w:rPr>
        <w:tab/>
      </w:r>
      <w:r w:rsidR="00125531" w:rsidRPr="00125531">
        <w:rPr>
          <w:noProof/>
          <w:lang w:val="en-US"/>
        </w:rPr>
        <w:t xml:space="preserve">Abbas, M.W.; Soomro, R.A.; Kalwar, N.H.; Zahoor, M.; Avci, A.; Pehlivan, E.; Hallam, K.R.; Willander, M. Carbon quantum dot coated Fe3O4 hybrid composites for sensitive electrochemical detection of uric acid. </w:t>
      </w:r>
      <w:r w:rsidR="00125531" w:rsidRPr="00125531">
        <w:rPr>
          <w:i/>
          <w:iCs/>
          <w:noProof/>
          <w:lang w:val="en-US"/>
        </w:rPr>
        <w:t>Microchem. J.</w:t>
      </w:r>
      <w:r w:rsidR="00125531" w:rsidRPr="00125531">
        <w:rPr>
          <w:noProof/>
          <w:lang w:val="en-US"/>
        </w:rPr>
        <w:t xml:space="preserve"> </w:t>
      </w:r>
      <w:r w:rsidR="00125531" w:rsidRPr="00125531">
        <w:rPr>
          <w:b/>
          <w:bCs/>
          <w:noProof/>
          <w:lang w:val="en-US"/>
        </w:rPr>
        <w:t>2019</w:t>
      </w:r>
      <w:r w:rsidR="00125531" w:rsidRPr="00125531">
        <w:rPr>
          <w:noProof/>
          <w:lang w:val="en-US"/>
        </w:rPr>
        <w:t>, 146, 517-524. https://doi.org/10.1016/j.microc.2019.01.034</w:t>
      </w:r>
    </w:p>
    <w:p w14:paraId="187FC0C2" w14:textId="03C70746" w:rsidR="001634BA" w:rsidRPr="006C4A06" w:rsidRDefault="001634BA" w:rsidP="00732F71">
      <w:pPr>
        <w:rPr>
          <w:noProof/>
        </w:rPr>
      </w:pPr>
      <w:r>
        <w:rPr>
          <w:noProof/>
          <w:lang w:val="en-US"/>
        </w:rPr>
        <w:t>[3]</w:t>
      </w:r>
      <w:r>
        <w:rPr>
          <w:noProof/>
          <w:lang w:val="en-US"/>
        </w:rPr>
        <w:tab/>
      </w:r>
      <w:r w:rsidR="00ED3E37" w:rsidRPr="00ED3E37">
        <w:rPr>
          <w:noProof/>
          <w:lang w:val="en-US"/>
        </w:rPr>
        <w:t>Shirke, Y.M.; Abou-Elanwar, A.M.; Kwon, S.J.; Choi, W-K.; Hong, S.U.; Lee, H.K.; Jeon, J-D. Development</w:t>
      </w:r>
      <w:r w:rsidR="00ED3E37">
        <w:rPr>
          <w:noProof/>
          <w:lang w:val="en-US"/>
        </w:rPr>
        <w:t xml:space="preserve"> </w:t>
      </w:r>
      <w:r w:rsidR="00ED3E37" w:rsidRPr="00ED3E37">
        <w:rPr>
          <w:noProof/>
          <w:lang w:val="en-US"/>
        </w:rPr>
        <w:t xml:space="preserve">of nanocomposite membranes based on sulfated β-cyclodextrin/glutaraldehyde with magnetically recoverable magnetite-carbon dot hybrid nanoparticles for water vapor dehumidification. </w:t>
      </w:r>
      <w:r w:rsidR="00ED3E37" w:rsidRPr="006C4A06">
        <w:rPr>
          <w:i/>
          <w:iCs/>
          <w:noProof/>
        </w:rPr>
        <w:t>J. Environ. Chem. Eng.</w:t>
      </w:r>
      <w:r w:rsidR="00ED3E37" w:rsidRPr="006C4A06">
        <w:rPr>
          <w:noProof/>
        </w:rPr>
        <w:t xml:space="preserve"> </w:t>
      </w:r>
      <w:r w:rsidR="00ED3E37" w:rsidRPr="006C4A06">
        <w:rPr>
          <w:b/>
          <w:bCs/>
          <w:noProof/>
        </w:rPr>
        <w:t>2022</w:t>
      </w:r>
      <w:r w:rsidR="00ED3E37" w:rsidRPr="006C4A06">
        <w:rPr>
          <w:noProof/>
        </w:rPr>
        <w:t>, 10, 107042, https://doi.org/10.1016/j.jece.2021.107042</w:t>
      </w:r>
    </w:p>
    <w:p w14:paraId="1124AFF2" w14:textId="77777777" w:rsidR="00732F71" w:rsidRPr="006C4A06" w:rsidRDefault="00732F71" w:rsidP="00732F71">
      <w:pPr>
        <w:rPr>
          <w:noProof/>
        </w:rPr>
      </w:pPr>
    </w:p>
    <w:p w14:paraId="477E8B4A" w14:textId="77777777" w:rsidR="00732F71" w:rsidRPr="006C4A06" w:rsidRDefault="00732F71" w:rsidP="00732F71">
      <w:pPr>
        <w:rPr>
          <w:sz w:val="24"/>
          <w:szCs w:val="24"/>
          <w:lang w:eastAsia="es-MX"/>
        </w:rPr>
      </w:pPr>
      <w:r w:rsidRPr="00FB1AAF">
        <w:rPr>
          <w:sz w:val="24"/>
          <w:szCs w:val="24"/>
          <w:lang w:val="es-MX" w:eastAsia="es-MX"/>
        </w:rPr>
        <w:fldChar w:fldCharType="end"/>
      </w:r>
    </w:p>
    <w:p w14:paraId="5CB26E72" w14:textId="6E3CB90D" w:rsidR="00732F71" w:rsidRPr="003D4C11" w:rsidRDefault="00C75D66" w:rsidP="00732F71">
      <w:pPr>
        <w:pStyle w:val="Ttulo1"/>
        <w:rPr>
          <w:noProof/>
        </w:rPr>
      </w:pPr>
      <w:r>
        <w:rPr>
          <w:noProof/>
        </w:rPr>
        <w:t>CHANGE CONTROL</w:t>
      </w:r>
    </w:p>
    <w:tbl>
      <w:tblPr>
        <w:tblStyle w:val="Tablaconcuadrcula"/>
        <w:tblW w:w="9660" w:type="dxa"/>
        <w:jc w:val="center"/>
        <w:tblLook w:val="04A0" w:firstRow="1" w:lastRow="0" w:firstColumn="1" w:lastColumn="0" w:noHBand="0" w:noVBand="1"/>
      </w:tblPr>
      <w:tblGrid>
        <w:gridCol w:w="4384"/>
        <w:gridCol w:w="1363"/>
        <w:gridCol w:w="1208"/>
        <w:gridCol w:w="2705"/>
      </w:tblGrid>
      <w:tr w:rsidR="00732F71" w:rsidRPr="000E01A5" w14:paraId="528FADBC" w14:textId="77777777" w:rsidTr="00AD31AE">
        <w:trPr>
          <w:trHeight w:val="315"/>
          <w:jc w:val="center"/>
        </w:trPr>
        <w:tc>
          <w:tcPr>
            <w:tcW w:w="4384" w:type="dxa"/>
            <w:shd w:val="clear" w:color="auto" w:fill="BFBFBF" w:themeFill="background1" w:themeFillShade="BF"/>
            <w:tcMar>
              <w:left w:w="108" w:type="dxa"/>
            </w:tcMar>
            <w:vAlign w:val="center"/>
          </w:tcPr>
          <w:p w14:paraId="44440014" w14:textId="44760F10" w:rsidR="00732F71" w:rsidRPr="000E01A5" w:rsidRDefault="00C75D66" w:rsidP="00AD31AE">
            <w:pPr>
              <w:jc w:val="center"/>
              <w:rPr>
                <w:b/>
                <w:lang w:val="es-419"/>
              </w:rPr>
            </w:pPr>
            <w:r>
              <w:rPr>
                <w:b/>
                <w:lang w:val="es-419"/>
              </w:rPr>
              <w:t>CHANGE DESCRIPTION</w:t>
            </w:r>
          </w:p>
        </w:tc>
        <w:tc>
          <w:tcPr>
            <w:tcW w:w="1363" w:type="dxa"/>
            <w:shd w:val="clear" w:color="auto" w:fill="BFBFBF" w:themeFill="background1" w:themeFillShade="BF"/>
            <w:tcMar>
              <w:left w:w="108" w:type="dxa"/>
            </w:tcMar>
            <w:vAlign w:val="center"/>
          </w:tcPr>
          <w:p w14:paraId="7FC3D1FC" w14:textId="4F369F99" w:rsidR="00732F71" w:rsidRPr="000E01A5" w:rsidRDefault="00C75D66" w:rsidP="00AD31AE">
            <w:pPr>
              <w:ind w:left="218" w:hanging="218"/>
              <w:jc w:val="center"/>
              <w:rPr>
                <w:b/>
                <w:lang w:val="es-419"/>
              </w:rPr>
            </w:pPr>
            <w:r>
              <w:rPr>
                <w:b/>
                <w:lang w:val="es-419"/>
              </w:rPr>
              <w:t>D</w:t>
            </w:r>
            <w:r w:rsidR="00732F71" w:rsidRPr="000E01A5">
              <w:rPr>
                <w:b/>
                <w:lang w:val="es-419"/>
              </w:rPr>
              <w:t>A</w:t>
            </w:r>
            <w:r>
              <w:rPr>
                <w:b/>
                <w:lang w:val="es-419"/>
              </w:rPr>
              <w:t>TE</w:t>
            </w:r>
          </w:p>
        </w:tc>
        <w:tc>
          <w:tcPr>
            <w:tcW w:w="1208" w:type="dxa"/>
            <w:shd w:val="clear" w:color="auto" w:fill="BFBFBF" w:themeFill="background1" w:themeFillShade="BF"/>
            <w:tcMar>
              <w:left w:w="108" w:type="dxa"/>
            </w:tcMar>
            <w:vAlign w:val="center"/>
          </w:tcPr>
          <w:p w14:paraId="165B9EC5" w14:textId="6D61FD9A" w:rsidR="00732F71" w:rsidRPr="000E01A5" w:rsidRDefault="00732F71" w:rsidP="00AD31AE">
            <w:pPr>
              <w:jc w:val="center"/>
              <w:rPr>
                <w:b/>
                <w:lang w:val="es-419"/>
              </w:rPr>
            </w:pPr>
            <w:r w:rsidRPr="000E01A5">
              <w:rPr>
                <w:b/>
                <w:lang w:val="es-419"/>
              </w:rPr>
              <w:t>VERSI</w:t>
            </w:r>
            <w:r w:rsidR="00C75D66">
              <w:rPr>
                <w:b/>
                <w:lang w:val="es-419"/>
              </w:rPr>
              <w:t>O</w:t>
            </w:r>
            <w:r w:rsidRPr="000E01A5">
              <w:rPr>
                <w:b/>
                <w:lang w:val="es-419"/>
              </w:rPr>
              <w:t>N</w:t>
            </w:r>
          </w:p>
        </w:tc>
        <w:tc>
          <w:tcPr>
            <w:tcW w:w="2705" w:type="dxa"/>
            <w:shd w:val="clear" w:color="auto" w:fill="BFBFBF" w:themeFill="background1" w:themeFillShade="BF"/>
            <w:tcMar>
              <w:left w:w="108" w:type="dxa"/>
            </w:tcMar>
            <w:vAlign w:val="center"/>
          </w:tcPr>
          <w:p w14:paraId="53E6A689" w14:textId="68904AAA" w:rsidR="00732F71" w:rsidRPr="000E01A5" w:rsidRDefault="00C75D66" w:rsidP="00AD31AE">
            <w:pPr>
              <w:jc w:val="center"/>
              <w:rPr>
                <w:b/>
                <w:lang w:val="es-419"/>
              </w:rPr>
            </w:pPr>
            <w:r>
              <w:rPr>
                <w:b/>
                <w:lang w:val="es-419"/>
              </w:rPr>
              <w:t>APPROVED BY</w:t>
            </w:r>
          </w:p>
        </w:tc>
      </w:tr>
      <w:tr w:rsidR="00732F71" w:rsidRPr="000E01A5" w14:paraId="37638FEB" w14:textId="77777777" w:rsidTr="00AD31AE">
        <w:trPr>
          <w:trHeight w:val="605"/>
          <w:jc w:val="center"/>
        </w:trPr>
        <w:tc>
          <w:tcPr>
            <w:tcW w:w="4384" w:type="dxa"/>
            <w:shd w:val="clear" w:color="auto" w:fill="auto"/>
            <w:tcMar>
              <w:left w:w="108" w:type="dxa"/>
            </w:tcMar>
          </w:tcPr>
          <w:p w14:paraId="6D08E893" w14:textId="77777777" w:rsidR="00732F71" w:rsidRPr="000E01A5" w:rsidRDefault="00732F71" w:rsidP="00AD31AE">
            <w:pPr>
              <w:jc w:val="left"/>
              <w:rPr>
                <w:lang w:val="es-419"/>
              </w:rPr>
            </w:pPr>
          </w:p>
        </w:tc>
        <w:tc>
          <w:tcPr>
            <w:tcW w:w="1363" w:type="dxa"/>
            <w:shd w:val="clear" w:color="auto" w:fill="auto"/>
            <w:tcMar>
              <w:left w:w="108" w:type="dxa"/>
            </w:tcMar>
          </w:tcPr>
          <w:p w14:paraId="09CF4318" w14:textId="77777777" w:rsidR="00732F71" w:rsidRPr="000E01A5" w:rsidRDefault="00732F71" w:rsidP="00AD31AE">
            <w:pPr>
              <w:jc w:val="center"/>
              <w:rPr>
                <w:lang w:val="es-419"/>
              </w:rPr>
            </w:pPr>
          </w:p>
        </w:tc>
        <w:tc>
          <w:tcPr>
            <w:tcW w:w="1208" w:type="dxa"/>
            <w:shd w:val="clear" w:color="auto" w:fill="auto"/>
            <w:tcMar>
              <w:left w:w="108" w:type="dxa"/>
            </w:tcMar>
          </w:tcPr>
          <w:p w14:paraId="6F4DB493" w14:textId="77777777" w:rsidR="00732F71" w:rsidRPr="000E01A5" w:rsidRDefault="00732F71" w:rsidP="00AD31AE">
            <w:pPr>
              <w:jc w:val="center"/>
              <w:rPr>
                <w:lang w:val="es-419"/>
              </w:rPr>
            </w:pPr>
          </w:p>
        </w:tc>
        <w:tc>
          <w:tcPr>
            <w:tcW w:w="2705" w:type="dxa"/>
            <w:shd w:val="clear" w:color="auto" w:fill="auto"/>
            <w:tcMar>
              <w:left w:w="108" w:type="dxa"/>
            </w:tcMar>
          </w:tcPr>
          <w:p w14:paraId="131568D6" w14:textId="77777777" w:rsidR="00732F71" w:rsidRPr="000E01A5" w:rsidRDefault="00732F71" w:rsidP="00AD31AE">
            <w:pPr>
              <w:jc w:val="center"/>
              <w:rPr>
                <w:lang w:val="es-419"/>
              </w:rPr>
            </w:pPr>
          </w:p>
        </w:tc>
      </w:tr>
    </w:tbl>
    <w:p w14:paraId="0194EA5D" w14:textId="77777777" w:rsidR="00732F71" w:rsidRPr="00FB1AAF" w:rsidRDefault="00732F71" w:rsidP="00732F71">
      <w:pPr>
        <w:spacing w:after="200" w:line="276" w:lineRule="auto"/>
        <w:jc w:val="left"/>
        <w:rPr>
          <w:rFonts w:eastAsiaTheme="majorEastAsia"/>
          <w:b/>
          <w:bCs/>
          <w:color w:val="00000A"/>
          <w:sz w:val="24"/>
          <w:szCs w:val="28"/>
          <w:lang w:val="es-419" w:eastAsia="es-MX"/>
        </w:rPr>
      </w:pPr>
    </w:p>
    <w:p w14:paraId="37492F34" w14:textId="1D4B0F2F" w:rsidR="00B72011" w:rsidRDefault="00B72011"/>
    <w:sectPr w:rsidR="00B72011">
      <w:headerReference w:type="even" r:id="rId18"/>
      <w:headerReference w:type="default" r:id="rId19"/>
      <w:footerReference w:type="even" r:id="rId20"/>
      <w:footerReference w:type="default" r:id="rId21"/>
      <w:headerReference w:type="first" r:id="rId22"/>
      <w:footerReference w:type="first" r:id="rId23"/>
      <w:pgSz w:w="12240" w:h="15840"/>
      <w:pgMar w:top="1418" w:right="1701" w:bottom="1418" w:left="1701" w:header="708" w:footer="708" w:gutter="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E503E" w14:textId="77777777" w:rsidR="006175F8" w:rsidRDefault="006175F8" w:rsidP="001F2E89">
      <w:r>
        <w:separator/>
      </w:r>
    </w:p>
  </w:endnote>
  <w:endnote w:type="continuationSeparator" w:id="0">
    <w:p w14:paraId="5C358D9A" w14:textId="77777777" w:rsidR="006175F8" w:rsidRDefault="006175F8" w:rsidP="001F2E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FreeSans">
    <w:altName w:val="Cambria"/>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Droid Sans Fallback">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6A217" w14:textId="77777777" w:rsidR="00451CFE" w:rsidRDefault="00451CF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180" w:type="dxa"/>
      <w:jc w:val="center"/>
      <w:tblLook w:val="04A0" w:firstRow="1" w:lastRow="0" w:firstColumn="1" w:lastColumn="0" w:noHBand="0" w:noVBand="1"/>
    </w:tblPr>
    <w:tblGrid>
      <w:gridCol w:w="3060"/>
      <w:gridCol w:w="3060"/>
      <w:gridCol w:w="3060"/>
    </w:tblGrid>
    <w:tr w:rsidR="005175F7" w14:paraId="2013A4CD" w14:textId="77777777">
      <w:trPr>
        <w:jc w:val="center"/>
      </w:trPr>
      <w:tc>
        <w:tcPr>
          <w:tcW w:w="3060" w:type="dxa"/>
          <w:shd w:val="clear" w:color="auto" w:fill="auto"/>
          <w:tcMar>
            <w:left w:w="108" w:type="dxa"/>
          </w:tcMar>
        </w:tcPr>
        <w:p w14:paraId="12E93A5D" w14:textId="77777777" w:rsidR="005175F7" w:rsidRDefault="00426F86" w:rsidP="00A92EC5">
          <w:pPr>
            <w:pStyle w:val="Piedepgina"/>
            <w:spacing w:line="360" w:lineRule="auto"/>
            <w:jc w:val="center"/>
            <w:rPr>
              <w:b/>
              <w:sz w:val="8"/>
              <w:szCs w:val="8"/>
            </w:rPr>
          </w:pPr>
          <w:bookmarkStart w:id="1" w:name="_Hlk521935765"/>
          <w:bookmarkStart w:id="2" w:name="_Hlk521935766"/>
          <w:bookmarkStart w:id="3" w:name="_Hlk521935840"/>
          <w:bookmarkStart w:id="4" w:name="_Hlk521935841"/>
          <w:bookmarkStart w:id="5" w:name="_Hlk521935842"/>
          <w:bookmarkStart w:id="6" w:name="_Hlk521935843"/>
          <w:bookmarkStart w:id="7" w:name="_Hlk521935845"/>
          <w:bookmarkStart w:id="8" w:name="_Hlk521935846"/>
          <w:bookmarkStart w:id="9" w:name="_Hlk521935848"/>
          <w:bookmarkStart w:id="10" w:name="_Hlk521935849"/>
          <w:bookmarkStart w:id="11" w:name="_Hlk521935850"/>
          <w:bookmarkStart w:id="12" w:name="_Hlk521935851"/>
          <w:bookmarkStart w:id="13" w:name="_Hlk521935852"/>
          <w:bookmarkStart w:id="14" w:name="_Hlk521935853"/>
          <w:bookmarkStart w:id="15" w:name="_Hlk521935854"/>
          <w:bookmarkStart w:id="16" w:name="_Hlk521935855"/>
          <w:bookmarkStart w:id="17" w:name="_Hlk521935902"/>
          <w:bookmarkStart w:id="18" w:name="_Hlk521935903"/>
          <w:bookmarkStart w:id="19" w:name="_Hlk521935905"/>
          <w:bookmarkStart w:id="20" w:name="_Hlk521935906"/>
          <w:bookmarkStart w:id="21" w:name="_Hlk521937424"/>
          <w:bookmarkStart w:id="22" w:name="_Hlk521937425"/>
          <w:bookmarkStart w:id="23" w:name="_Hlk521937426"/>
          <w:bookmarkStart w:id="24" w:name="_Hlk521937427"/>
          <w:bookmarkStart w:id="25" w:name="_Hlk521946241"/>
          <w:bookmarkStart w:id="26" w:name="_Hlk521946242"/>
          <w:bookmarkStart w:id="27" w:name="_Hlk521946244"/>
          <w:bookmarkStart w:id="28" w:name="_Hlk521946245"/>
          <w:bookmarkStart w:id="29" w:name="_Hlk521946885"/>
          <w:bookmarkStart w:id="30" w:name="_Hlk521946886"/>
          <w:bookmarkStart w:id="31" w:name="_Hlk521946887"/>
          <w:bookmarkStart w:id="32" w:name="_Hlk521946888"/>
          <w:r>
            <w:rPr>
              <w:b/>
              <w:sz w:val="8"/>
              <w:szCs w:val="8"/>
            </w:rPr>
            <w:t>|</w:t>
          </w:r>
        </w:p>
        <w:p w14:paraId="1870CE84" w14:textId="0A5EF71F" w:rsidR="005175F7" w:rsidRDefault="00C75D66" w:rsidP="00A92EC5">
          <w:pPr>
            <w:pStyle w:val="Piedepgina"/>
            <w:spacing w:line="360" w:lineRule="auto"/>
            <w:jc w:val="center"/>
            <w:rPr>
              <w:b/>
              <w:sz w:val="18"/>
              <w:szCs w:val="18"/>
            </w:rPr>
          </w:pPr>
          <w:r>
            <w:rPr>
              <w:b/>
              <w:sz w:val="18"/>
              <w:szCs w:val="18"/>
            </w:rPr>
            <w:t>PRODUCED BY</w:t>
          </w:r>
          <w:r w:rsidR="00426F86">
            <w:rPr>
              <w:b/>
              <w:sz w:val="18"/>
              <w:szCs w:val="18"/>
            </w:rPr>
            <w:t>:</w:t>
          </w:r>
        </w:p>
        <w:p w14:paraId="3AAF516E" w14:textId="71FDFD13" w:rsidR="005175F7" w:rsidRDefault="00631F99" w:rsidP="00A92EC5">
          <w:pPr>
            <w:pStyle w:val="Piedepgina"/>
            <w:spacing w:line="360" w:lineRule="auto"/>
            <w:jc w:val="center"/>
            <w:rPr>
              <w:sz w:val="18"/>
              <w:szCs w:val="18"/>
            </w:rPr>
          </w:pPr>
          <w:r>
            <w:rPr>
              <w:sz w:val="18"/>
              <w:szCs w:val="18"/>
            </w:rPr>
            <w:t>A.G.</w:t>
          </w:r>
        </w:p>
      </w:tc>
      <w:tc>
        <w:tcPr>
          <w:tcW w:w="3060" w:type="dxa"/>
          <w:shd w:val="clear" w:color="auto" w:fill="auto"/>
          <w:tcMar>
            <w:left w:w="108" w:type="dxa"/>
          </w:tcMar>
        </w:tcPr>
        <w:p w14:paraId="72D3BAA1" w14:textId="77777777" w:rsidR="005175F7" w:rsidRDefault="00000000" w:rsidP="00A92EC5">
          <w:pPr>
            <w:pStyle w:val="Piedepgina"/>
            <w:spacing w:line="360" w:lineRule="auto"/>
            <w:jc w:val="center"/>
            <w:rPr>
              <w:b/>
              <w:sz w:val="8"/>
              <w:szCs w:val="8"/>
            </w:rPr>
          </w:pPr>
        </w:p>
        <w:p w14:paraId="3FABB23E" w14:textId="45E74D3F" w:rsidR="005175F7" w:rsidRDefault="00426F86" w:rsidP="00A92EC5">
          <w:pPr>
            <w:pStyle w:val="Piedepgina"/>
            <w:spacing w:line="360" w:lineRule="auto"/>
            <w:jc w:val="center"/>
            <w:rPr>
              <w:b/>
              <w:sz w:val="18"/>
              <w:szCs w:val="18"/>
            </w:rPr>
          </w:pPr>
          <w:r>
            <w:rPr>
              <w:b/>
              <w:sz w:val="18"/>
              <w:szCs w:val="18"/>
            </w:rPr>
            <w:t>REVI</w:t>
          </w:r>
          <w:r w:rsidR="00C75D66">
            <w:rPr>
              <w:b/>
              <w:sz w:val="18"/>
              <w:szCs w:val="18"/>
            </w:rPr>
            <w:t>SED BY</w:t>
          </w:r>
          <w:r>
            <w:rPr>
              <w:b/>
              <w:sz w:val="18"/>
              <w:szCs w:val="18"/>
            </w:rPr>
            <w:t>:</w:t>
          </w:r>
        </w:p>
        <w:p w14:paraId="38E1C2D3" w14:textId="7DEB0628" w:rsidR="005175F7" w:rsidRDefault="00631F99" w:rsidP="00A92EC5">
          <w:pPr>
            <w:pStyle w:val="Piedepgina"/>
            <w:spacing w:line="360" w:lineRule="auto"/>
            <w:jc w:val="center"/>
            <w:rPr>
              <w:sz w:val="18"/>
              <w:szCs w:val="18"/>
            </w:rPr>
          </w:pPr>
          <w:r>
            <w:rPr>
              <w:sz w:val="18"/>
              <w:szCs w:val="18"/>
            </w:rPr>
            <w:t>A.G.</w:t>
          </w:r>
        </w:p>
      </w:tc>
      <w:tc>
        <w:tcPr>
          <w:tcW w:w="3060" w:type="dxa"/>
          <w:shd w:val="clear" w:color="auto" w:fill="auto"/>
          <w:tcMar>
            <w:left w:w="108" w:type="dxa"/>
          </w:tcMar>
        </w:tcPr>
        <w:p w14:paraId="47FBEB5F" w14:textId="77777777" w:rsidR="005175F7" w:rsidRPr="00732F71" w:rsidRDefault="00000000" w:rsidP="00A92EC5">
          <w:pPr>
            <w:pStyle w:val="Piedepgina"/>
            <w:spacing w:line="360" w:lineRule="auto"/>
            <w:jc w:val="center"/>
            <w:rPr>
              <w:b/>
              <w:sz w:val="8"/>
              <w:szCs w:val="8"/>
              <w:lang w:val="es-CO"/>
            </w:rPr>
          </w:pPr>
        </w:p>
        <w:p w14:paraId="268189BC" w14:textId="1B69FDA5" w:rsidR="005175F7" w:rsidRPr="00732F71" w:rsidRDefault="00C75D66" w:rsidP="00A92EC5">
          <w:pPr>
            <w:pStyle w:val="Piedepgina"/>
            <w:spacing w:line="360" w:lineRule="auto"/>
            <w:jc w:val="center"/>
            <w:rPr>
              <w:sz w:val="18"/>
              <w:szCs w:val="18"/>
              <w:lang w:val="es-CO"/>
            </w:rPr>
          </w:pPr>
          <w:r>
            <w:rPr>
              <w:b/>
              <w:sz w:val="18"/>
              <w:szCs w:val="18"/>
              <w:lang w:val="es-CO"/>
            </w:rPr>
            <w:t>APPROVED BY</w:t>
          </w:r>
          <w:r w:rsidR="00426F86" w:rsidRPr="00732F71">
            <w:rPr>
              <w:b/>
              <w:sz w:val="18"/>
              <w:szCs w:val="18"/>
              <w:lang w:val="es-CO"/>
            </w:rPr>
            <w:t>:</w:t>
          </w:r>
        </w:p>
        <w:p w14:paraId="528DAC31" w14:textId="77777777" w:rsidR="005175F7" w:rsidRPr="00732F71" w:rsidRDefault="00426F86" w:rsidP="00A92EC5">
          <w:pPr>
            <w:pStyle w:val="Piedepgina"/>
            <w:spacing w:line="360" w:lineRule="auto"/>
            <w:jc w:val="center"/>
            <w:rPr>
              <w:sz w:val="18"/>
              <w:szCs w:val="18"/>
              <w:lang w:val="es-CO"/>
            </w:rPr>
          </w:pPr>
          <w:bookmarkStart w:id="33" w:name="OLE_LINK1"/>
          <w:r w:rsidRPr="00732F71">
            <w:rPr>
              <w:sz w:val="18"/>
              <w:szCs w:val="18"/>
              <w:lang w:val="es-CO"/>
            </w:rPr>
            <w:t>J.F.O.</w:t>
          </w:r>
        </w:p>
      </w:tc>
    </w:t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tbl>
  <w:p w14:paraId="6E46E72F" w14:textId="77777777" w:rsidR="00451CFE" w:rsidRPr="00451CFE" w:rsidRDefault="00451CFE" w:rsidP="00451CFE">
    <w:pPr>
      <w:jc w:val="center"/>
      <w:rPr>
        <w:rFonts w:eastAsiaTheme="minorHAnsi"/>
        <w:i/>
        <w:iCs/>
        <w:sz w:val="16"/>
        <w:szCs w:val="16"/>
        <w:lang w:eastAsia="en-US"/>
      </w:rPr>
    </w:pPr>
  </w:p>
  <w:p w14:paraId="7961278A" w14:textId="311FDB87" w:rsidR="005175F7" w:rsidRPr="00451CFE" w:rsidRDefault="00451CFE" w:rsidP="00451CFE">
    <w:pPr>
      <w:jc w:val="center"/>
      <w:rPr>
        <w:lang w:val="en-US"/>
      </w:rPr>
    </w:pPr>
    <w:r w:rsidRPr="00451CFE">
      <w:rPr>
        <w:rFonts w:eastAsiaTheme="minorHAnsi"/>
        <w:i/>
        <w:iCs/>
        <w:sz w:val="16"/>
        <w:szCs w:val="16"/>
        <w:lang w:val="en-US" w:eastAsia="en-US"/>
      </w:rPr>
      <w:t xml:space="preserve">The information contained in this document is of a confidential nature and for the exclusive use of Universidad de </w:t>
    </w:r>
    <w:proofErr w:type="spellStart"/>
    <w:r w:rsidRPr="00451CFE">
      <w:rPr>
        <w:rFonts w:eastAsiaTheme="minorHAnsi"/>
        <w:i/>
        <w:iCs/>
        <w:sz w:val="16"/>
        <w:szCs w:val="16"/>
        <w:lang w:val="en-US" w:eastAsia="en-US"/>
      </w:rPr>
      <w:t>los</w:t>
    </w:r>
    <w:proofErr w:type="spellEnd"/>
    <w:r w:rsidRPr="00451CFE">
      <w:rPr>
        <w:rFonts w:eastAsiaTheme="minorHAnsi"/>
        <w:i/>
        <w:iCs/>
        <w:sz w:val="16"/>
        <w:szCs w:val="16"/>
        <w:lang w:val="en-US" w:eastAsia="en-US"/>
      </w:rPr>
      <w:t xml:space="preserve"> Andes. Individuals who receive it are responsible for its security and for preventing its unauthorized use.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1C5AA" w14:textId="77777777" w:rsidR="00451CFE" w:rsidRDefault="00451CF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C2004" w14:textId="77777777" w:rsidR="006175F8" w:rsidRDefault="006175F8" w:rsidP="001F2E89">
      <w:r>
        <w:separator/>
      </w:r>
    </w:p>
  </w:footnote>
  <w:footnote w:type="continuationSeparator" w:id="0">
    <w:p w14:paraId="4DDAD5EB" w14:textId="77777777" w:rsidR="006175F8" w:rsidRDefault="006175F8" w:rsidP="001F2E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12F55" w14:textId="77777777" w:rsidR="00451CFE" w:rsidRDefault="00451CF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180" w:type="dxa"/>
      <w:jc w:val="center"/>
      <w:tblLook w:val="04A0" w:firstRow="1" w:lastRow="0" w:firstColumn="1" w:lastColumn="0" w:noHBand="0" w:noVBand="1"/>
    </w:tblPr>
    <w:tblGrid>
      <w:gridCol w:w="2723"/>
      <w:gridCol w:w="2152"/>
      <w:gridCol w:w="2152"/>
      <w:gridCol w:w="2153"/>
    </w:tblGrid>
    <w:tr w:rsidR="000B7201" w:rsidRPr="005F33A2" w14:paraId="2F0F22A9" w14:textId="77777777" w:rsidTr="00CB40EE">
      <w:trPr>
        <w:trHeight w:val="253"/>
        <w:jc w:val="center"/>
      </w:trPr>
      <w:tc>
        <w:tcPr>
          <w:tcW w:w="2722" w:type="dxa"/>
          <w:vMerge w:val="restart"/>
          <w:tcBorders>
            <w:top w:val="single" w:sz="4" w:space="0" w:color="auto"/>
            <w:left w:val="single" w:sz="4" w:space="0" w:color="auto"/>
            <w:bottom w:val="single" w:sz="4" w:space="0" w:color="auto"/>
            <w:right w:val="single" w:sz="4" w:space="0" w:color="auto"/>
          </w:tcBorders>
          <w:vAlign w:val="center"/>
          <w:hideMark/>
        </w:tcPr>
        <w:p w14:paraId="25AF884C" w14:textId="77777777" w:rsidR="000B7201" w:rsidRDefault="000B7201" w:rsidP="000B7201">
          <w:pPr>
            <w:pStyle w:val="Sinespaciado"/>
            <w:jc w:val="center"/>
            <w:rPr>
              <w:rFonts w:asciiTheme="minorHAnsi" w:hAnsiTheme="minorHAnsi" w:cs="Arial"/>
            </w:rPr>
          </w:pPr>
          <w:r w:rsidRPr="000F6971">
            <w:rPr>
              <w:rFonts w:cs="Arial"/>
              <w:noProof/>
              <w:lang w:eastAsia="es-CO"/>
            </w:rPr>
            <w:drawing>
              <wp:inline distT="0" distB="0" distL="0" distR="0" wp14:anchorId="001C88FD" wp14:editId="61BFF127">
                <wp:extent cx="1337310" cy="514350"/>
                <wp:effectExtent l="0" t="0" r="0" b="0"/>
                <wp:docPr id="14" name="Imagen 1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descr="Texto&#10;&#10;Descripción generada automáticamente con confianza media"/>
                        <pic:cNvPicPr>
                          <a:picLocks noChangeAspect="1" noChangeArrowheads="1"/>
                        </pic:cNvPicPr>
                      </pic:nvPicPr>
                      <pic:blipFill>
                        <a:blip r:embed="rId1"/>
                        <a:srcRect b="3861"/>
                        <a:stretch>
                          <a:fillRect/>
                        </a:stretch>
                      </pic:blipFill>
                      <pic:spPr bwMode="auto">
                        <a:xfrm>
                          <a:off x="0" y="0"/>
                          <a:ext cx="1337310" cy="514350"/>
                        </a:xfrm>
                        <a:prstGeom prst="rect">
                          <a:avLst/>
                        </a:prstGeom>
                        <a:noFill/>
                        <a:ln w="9525">
                          <a:noFill/>
                          <a:miter lim="800000"/>
                          <a:headEnd/>
                          <a:tailEnd/>
                        </a:ln>
                      </pic:spPr>
                    </pic:pic>
                  </a:graphicData>
                </a:graphic>
              </wp:inline>
            </w:drawing>
          </w:r>
        </w:p>
      </w:tc>
      <w:tc>
        <w:tcPr>
          <w:tcW w:w="6457" w:type="dxa"/>
          <w:gridSpan w:val="3"/>
          <w:tcBorders>
            <w:top w:val="single" w:sz="4" w:space="0" w:color="auto"/>
            <w:left w:val="single" w:sz="4" w:space="0" w:color="auto"/>
            <w:bottom w:val="single" w:sz="4" w:space="0" w:color="auto"/>
            <w:right w:val="single" w:sz="4" w:space="0" w:color="auto"/>
          </w:tcBorders>
          <w:vAlign w:val="center"/>
          <w:hideMark/>
        </w:tcPr>
        <w:p w14:paraId="5A0C9078" w14:textId="77777777" w:rsidR="000B7201" w:rsidRDefault="000B7201" w:rsidP="000B7201">
          <w:pPr>
            <w:pStyle w:val="Sinespaciado"/>
            <w:jc w:val="center"/>
            <w:rPr>
              <w:rFonts w:cs="Arial"/>
              <w:b/>
              <w:lang w:val="en-US"/>
            </w:rPr>
          </w:pPr>
          <w:r>
            <w:rPr>
              <w:rFonts w:cs="Arial"/>
              <w:b/>
              <w:lang w:val="en-US"/>
            </w:rPr>
            <w:t>Department of Electrical and Electronics Engineering</w:t>
          </w:r>
        </w:p>
      </w:tc>
    </w:tr>
    <w:tr w:rsidR="000B7201" w:rsidRPr="005F33A2" w14:paraId="2B2D1744" w14:textId="77777777" w:rsidTr="00CB40EE">
      <w:trPr>
        <w:trHeight w:val="25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B189C7" w14:textId="77777777" w:rsidR="000B7201" w:rsidRPr="00136603" w:rsidRDefault="000B7201" w:rsidP="000B7201">
          <w:pPr>
            <w:jc w:val="left"/>
            <w:rPr>
              <w:rFonts w:asciiTheme="minorHAnsi" w:eastAsiaTheme="minorEastAsia" w:hAnsiTheme="minorHAnsi"/>
              <w:lang w:val="en-US"/>
            </w:rPr>
          </w:pPr>
        </w:p>
      </w:tc>
      <w:tc>
        <w:tcPr>
          <w:tcW w:w="6457" w:type="dxa"/>
          <w:gridSpan w:val="3"/>
          <w:tcBorders>
            <w:top w:val="single" w:sz="4" w:space="0" w:color="auto"/>
            <w:left w:val="single" w:sz="4" w:space="0" w:color="auto"/>
            <w:bottom w:val="single" w:sz="4" w:space="0" w:color="auto"/>
            <w:right w:val="single" w:sz="4" w:space="0" w:color="auto"/>
          </w:tcBorders>
          <w:vAlign w:val="center"/>
          <w:hideMark/>
        </w:tcPr>
        <w:p w14:paraId="1FFF9613" w14:textId="77777777" w:rsidR="000B7201" w:rsidRDefault="000B7201" w:rsidP="000B7201">
          <w:pPr>
            <w:pStyle w:val="Sinespaciado"/>
            <w:jc w:val="center"/>
            <w:rPr>
              <w:rFonts w:cs="Arial"/>
              <w:b/>
              <w:lang w:val="en-US"/>
            </w:rPr>
          </w:pPr>
          <w:r>
            <w:rPr>
              <w:rFonts w:cs="Arial"/>
              <w:b/>
              <w:lang w:val="en-US"/>
            </w:rPr>
            <w:t>Electrical and Electronics Engineering Laboratory</w:t>
          </w:r>
        </w:p>
      </w:tc>
    </w:tr>
    <w:tr w:rsidR="000B7201" w:rsidRPr="005F33A2" w14:paraId="2F631A72" w14:textId="77777777" w:rsidTr="00CB40EE">
      <w:trPr>
        <w:trHeight w:val="25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E266AA" w14:textId="77777777" w:rsidR="000B7201" w:rsidRPr="00136603" w:rsidRDefault="000B7201" w:rsidP="000B7201">
          <w:pPr>
            <w:jc w:val="left"/>
            <w:rPr>
              <w:rFonts w:asciiTheme="minorHAnsi" w:eastAsiaTheme="minorEastAsia" w:hAnsiTheme="minorHAnsi"/>
              <w:lang w:val="en-US"/>
            </w:rPr>
          </w:pPr>
        </w:p>
      </w:tc>
      <w:tc>
        <w:tcPr>
          <w:tcW w:w="6457" w:type="dxa"/>
          <w:gridSpan w:val="3"/>
          <w:tcBorders>
            <w:top w:val="single" w:sz="4" w:space="0" w:color="auto"/>
            <w:left w:val="single" w:sz="4" w:space="0" w:color="auto"/>
            <w:bottom w:val="single" w:sz="4" w:space="0" w:color="auto"/>
            <w:right w:val="single" w:sz="4" w:space="0" w:color="auto"/>
          </w:tcBorders>
          <w:vAlign w:val="center"/>
          <w:hideMark/>
        </w:tcPr>
        <w:p w14:paraId="3789753B" w14:textId="77777777" w:rsidR="000B7201" w:rsidRDefault="000B7201" w:rsidP="000B7201">
          <w:pPr>
            <w:pStyle w:val="Sinespaciado"/>
            <w:jc w:val="center"/>
            <w:rPr>
              <w:rFonts w:cs="Arial"/>
              <w:b/>
              <w:lang w:val="en-US"/>
            </w:rPr>
          </w:pPr>
          <w:r>
            <w:rPr>
              <w:rFonts w:cs="Arial"/>
              <w:b/>
              <w:lang w:val="en-US"/>
            </w:rPr>
            <w:t>Microelectronics Center, University of the Andes</w:t>
          </w:r>
        </w:p>
      </w:tc>
    </w:tr>
    <w:tr w:rsidR="000B7201" w14:paraId="614A467C" w14:textId="77777777" w:rsidTr="00CB40EE">
      <w:trPr>
        <w:trHeight w:val="25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FA623B" w14:textId="77777777" w:rsidR="000B7201" w:rsidRPr="00136603" w:rsidRDefault="000B7201" w:rsidP="000B7201">
          <w:pPr>
            <w:jc w:val="left"/>
            <w:rPr>
              <w:rFonts w:asciiTheme="minorHAnsi" w:eastAsiaTheme="minorEastAsia" w:hAnsiTheme="minorHAnsi"/>
              <w:lang w:val="en-US"/>
            </w:rPr>
          </w:pPr>
        </w:p>
      </w:tc>
      <w:tc>
        <w:tcPr>
          <w:tcW w:w="6457" w:type="dxa"/>
          <w:gridSpan w:val="3"/>
          <w:tcBorders>
            <w:top w:val="single" w:sz="4" w:space="0" w:color="auto"/>
            <w:left w:val="single" w:sz="4" w:space="0" w:color="auto"/>
            <w:bottom w:val="single" w:sz="4" w:space="0" w:color="auto"/>
            <w:right w:val="single" w:sz="4" w:space="0" w:color="auto"/>
          </w:tcBorders>
          <w:vAlign w:val="center"/>
          <w:hideMark/>
        </w:tcPr>
        <w:p w14:paraId="2B972A9B" w14:textId="77777777" w:rsidR="000B7201" w:rsidRDefault="000B7201" w:rsidP="000B7201">
          <w:pPr>
            <w:pStyle w:val="Sinespaciado"/>
            <w:jc w:val="center"/>
            <w:rPr>
              <w:rFonts w:cs="Arial"/>
              <w:b/>
              <w:lang w:val="es-ES"/>
            </w:rPr>
          </w:pPr>
          <w:proofErr w:type="spellStart"/>
          <w:r>
            <w:rPr>
              <w:rFonts w:cs="Arial"/>
              <w:b/>
            </w:rPr>
            <w:t>Biosensors</w:t>
          </w:r>
          <w:proofErr w:type="spellEnd"/>
          <w:r>
            <w:rPr>
              <w:rFonts w:cs="Arial"/>
              <w:b/>
            </w:rPr>
            <w:t xml:space="preserve"> and Microsystems Line</w:t>
          </w:r>
        </w:p>
      </w:tc>
    </w:tr>
    <w:tr w:rsidR="000B7201" w14:paraId="67F31FF6" w14:textId="77777777" w:rsidTr="00CB40EE">
      <w:trPr>
        <w:trHeight w:val="25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7EFC81" w14:textId="77777777" w:rsidR="000B7201" w:rsidRDefault="000B7201" w:rsidP="000B7201">
          <w:pPr>
            <w:jc w:val="left"/>
            <w:rPr>
              <w:rFonts w:asciiTheme="minorHAnsi" w:eastAsiaTheme="minorEastAsia" w:hAnsiTheme="minorHAnsi"/>
              <w:lang w:val="es-ES"/>
            </w:rPr>
          </w:pPr>
        </w:p>
      </w:tc>
      <w:tc>
        <w:tcPr>
          <w:tcW w:w="6457" w:type="dxa"/>
          <w:gridSpan w:val="3"/>
          <w:tcBorders>
            <w:top w:val="single" w:sz="4" w:space="0" w:color="auto"/>
            <w:left w:val="single" w:sz="4" w:space="0" w:color="auto"/>
            <w:bottom w:val="single" w:sz="4" w:space="0" w:color="auto"/>
            <w:right w:val="single" w:sz="4" w:space="0" w:color="auto"/>
          </w:tcBorders>
          <w:vAlign w:val="center"/>
          <w:hideMark/>
        </w:tcPr>
        <w:p w14:paraId="17A9CB90" w14:textId="7452FBDD" w:rsidR="000B7201" w:rsidRDefault="003D2193" w:rsidP="000B7201">
          <w:pPr>
            <w:pStyle w:val="Sinespaciado"/>
            <w:jc w:val="center"/>
            <w:rPr>
              <w:rFonts w:cs="Arial"/>
              <w:b/>
            </w:rPr>
          </w:pPr>
          <w:r>
            <w:rPr>
              <w:rFonts w:cs="Arial"/>
              <w:b/>
            </w:rPr>
            <w:t>Manufacture</w:t>
          </w:r>
          <w:r w:rsidR="000B7201">
            <w:rPr>
              <w:rFonts w:cs="Arial"/>
              <w:b/>
            </w:rPr>
            <w:t xml:space="preserve"> </w:t>
          </w:r>
          <w:proofErr w:type="spellStart"/>
          <w:r w:rsidR="000B7201">
            <w:rPr>
              <w:rFonts w:cs="Arial"/>
              <w:b/>
            </w:rPr>
            <w:t>Protocol</w:t>
          </w:r>
          <w:proofErr w:type="spellEnd"/>
        </w:p>
      </w:tc>
    </w:tr>
    <w:tr w:rsidR="000B7201" w:rsidRPr="003D2193" w14:paraId="1FE171C1" w14:textId="77777777" w:rsidTr="00CB40EE">
      <w:trPr>
        <w:trHeight w:val="25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1E1999" w14:textId="77777777" w:rsidR="000B7201" w:rsidRDefault="000B7201" w:rsidP="000B7201">
          <w:pPr>
            <w:jc w:val="left"/>
            <w:rPr>
              <w:rFonts w:asciiTheme="minorHAnsi" w:eastAsiaTheme="minorEastAsia" w:hAnsiTheme="minorHAnsi"/>
              <w:lang w:val="es-ES"/>
            </w:rPr>
          </w:pPr>
        </w:p>
      </w:tc>
      <w:tc>
        <w:tcPr>
          <w:tcW w:w="6457" w:type="dxa"/>
          <w:gridSpan w:val="3"/>
          <w:tcBorders>
            <w:top w:val="single" w:sz="4" w:space="0" w:color="auto"/>
            <w:left w:val="single" w:sz="4" w:space="0" w:color="auto"/>
            <w:bottom w:val="single" w:sz="4" w:space="0" w:color="auto"/>
            <w:right w:val="single" w:sz="4" w:space="0" w:color="auto"/>
          </w:tcBorders>
          <w:vAlign w:val="center"/>
          <w:hideMark/>
        </w:tcPr>
        <w:p w14:paraId="1EC8FEBE" w14:textId="130E283A" w:rsidR="000B7201" w:rsidRPr="003D2193" w:rsidRDefault="003D2193" w:rsidP="000B7201">
          <w:pPr>
            <w:pStyle w:val="Sinespaciado"/>
            <w:jc w:val="center"/>
            <w:rPr>
              <w:rFonts w:cs="Arial"/>
              <w:b/>
              <w:lang w:val="en-US"/>
            </w:rPr>
          </w:pPr>
          <w:r w:rsidRPr="003D2193">
            <w:rPr>
              <w:rFonts w:cs="Arial"/>
              <w:b/>
              <w:lang w:val="en-US"/>
            </w:rPr>
            <w:t>S</w:t>
          </w:r>
          <w:r>
            <w:rPr>
              <w:rFonts w:cs="Arial"/>
              <w:b/>
              <w:lang w:val="en-US"/>
            </w:rPr>
            <w:t>ynthesis of magnetite/carbon dots nanohybrids using a magnetic stirring coprecipitation method</w:t>
          </w:r>
        </w:p>
      </w:tc>
    </w:tr>
    <w:tr w:rsidR="000B7201" w14:paraId="7030182E" w14:textId="77777777" w:rsidTr="00CB40EE">
      <w:trPr>
        <w:trHeight w:val="253"/>
        <w:jc w:val="center"/>
      </w:trPr>
      <w:tc>
        <w:tcPr>
          <w:tcW w:w="2722" w:type="dxa"/>
          <w:tcBorders>
            <w:top w:val="single" w:sz="4" w:space="0" w:color="auto"/>
            <w:left w:val="single" w:sz="4" w:space="0" w:color="auto"/>
            <w:bottom w:val="single" w:sz="4" w:space="0" w:color="auto"/>
            <w:right w:val="single" w:sz="4" w:space="0" w:color="auto"/>
          </w:tcBorders>
          <w:vAlign w:val="center"/>
          <w:hideMark/>
        </w:tcPr>
        <w:p w14:paraId="26D5AB78" w14:textId="030A01B7" w:rsidR="000B7201" w:rsidRDefault="000B7201" w:rsidP="000B7201">
          <w:pPr>
            <w:pStyle w:val="Sinespaciado"/>
            <w:jc w:val="center"/>
            <w:rPr>
              <w:rFonts w:cs="Arial"/>
              <w:sz w:val="16"/>
              <w:lang w:val="es-ES"/>
            </w:rPr>
          </w:pPr>
          <w:r>
            <w:rPr>
              <w:rFonts w:cs="Arial"/>
              <w:sz w:val="16"/>
            </w:rPr>
            <w:t xml:space="preserve">Date: </w:t>
          </w:r>
          <w:r>
            <w:rPr>
              <w:rFonts w:cs="Arial"/>
              <w:sz w:val="16"/>
            </w:rPr>
            <w:t>March</w:t>
          </w:r>
          <w:r>
            <w:rPr>
              <w:rFonts w:cs="Arial"/>
              <w:sz w:val="16"/>
            </w:rPr>
            <w:t xml:space="preserve"> </w:t>
          </w:r>
          <w:r>
            <w:rPr>
              <w:rFonts w:cs="Arial"/>
              <w:sz w:val="16"/>
            </w:rPr>
            <w:t>3</w:t>
          </w:r>
          <w:r>
            <w:rPr>
              <w:rFonts w:cs="Arial"/>
              <w:sz w:val="16"/>
            </w:rPr>
            <w:t>th, 2013.</w:t>
          </w:r>
        </w:p>
      </w:tc>
      <w:tc>
        <w:tcPr>
          <w:tcW w:w="2152" w:type="dxa"/>
          <w:tcBorders>
            <w:top w:val="single" w:sz="4" w:space="0" w:color="auto"/>
            <w:left w:val="single" w:sz="4" w:space="0" w:color="auto"/>
            <w:bottom w:val="single" w:sz="4" w:space="0" w:color="auto"/>
            <w:right w:val="single" w:sz="4" w:space="0" w:color="auto"/>
          </w:tcBorders>
          <w:vAlign w:val="center"/>
          <w:hideMark/>
        </w:tcPr>
        <w:p w14:paraId="6E1FD077" w14:textId="4F758959" w:rsidR="000B7201" w:rsidRDefault="000B7201" w:rsidP="000B7201">
          <w:pPr>
            <w:pStyle w:val="Sinespaciado"/>
            <w:jc w:val="center"/>
            <w:rPr>
              <w:rFonts w:cs="Arial"/>
              <w:sz w:val="16"/>
            </w:rPr>
          </w:pPr>
          <w:proofErr w:type="spellStart"/>
          <w:r>
            <w:rPr>
              <w:rFonts w:cs="Arial"/>
              <w:sz w:val="16"/>
            </w:rPr>
            <w:t>Code</w:t>
          </w:r>
          <w:proofErr w:type="spellEnd"/>
          <w:r>
            <w:rPr>
              <w:rFonts w:cs="Arial"/>
              <w:sz w:val="16"/>
            </w:rPr>
            <w:t xml:space="preserve">: </w:t>
          </w:r>
        </w:p>
      </w:tc>
      <w:tc>
        <w:tcPr>
          <w:tcW w:w="2152" w:type="dxa"/>
          <w:tcBorders>
            <w:top w:val="single" w:sz="4" w:space="0" w:color="auto"/>
            <w:left w:val="single" w:sz="4" w:space="0" w:color="auto"/>
            <w:bottom w:val="single" w:sz="4" w:space="0" w:color="auto"/>
            <w:right w:val="single" w:sz="4" w:space="0" w:color="auto"/>
          </w:tcBorders>
          <w:vAlign w:val="center"/>
          <w:hideMark/>
        </w:tcPr>
        <w:p w14:paraId="558D5612" w14:textId="77777777" w:rsidR="000B7201" w:rsidRDefault="000B7201" w:rsidP="000B7201">
          <w:pPr>
            <w:pStyle w:val="Sinespaciado"/>
            <w:jc w:val="center"/>
            <w:rPr>
              <w:rFonts w:cs="Arial"/>
              <w:sz w:val="16"/>
            </w:rPr>
          </w:pPr>
          <w:r>
            <w:rPr>
              <w:rFonts w:cs="Arial"/>
              <w:sz w:val="16"/>
            </w:rPr>
            <w:t xml:space="preserve">Page: </w:t>
          </w:r>
          <w:r>
            <w:rPr>
              <w:rFonts w:cs="Arial"/>
              <w:sz w:val="16"/>
            </w:rPr>
            <w:fldChar w:fldCharType="begin"/>
          </w:r>
          <w:r>
            <w:rPr>
              <w:rFonts w:cs="Arial"/>
              <w:sz w:val="16"/>
            </w:rPr>
            <w:instrText>PAGE \* ARABIC</w:instrText>
          </w:r>
          <w:r>
            <w:rPr>
              <w:rFonts w:cs="Arial"/>
              <w:sz w:val="16"/>
            </w:rPr>
            <w:fldChar w:fldCharType="separate"/>
          </w:r>
          <w:r>
            <w:rPr>
              <w:rFonts w:cs="Arial"/>
              <w:noProof/>
              <w:sz w:val="16"/>
            </w:rPr>
            <w:t>11</w:t>
          </w:r>
          <w:r>
            <w:rPr>
              <w:rFonts w:cs="Arial"/>
              <w:sz w:val="16"/>
            </w:rPr>
            <w:fldChar w:fldCharType="end"/>
          </w:r>
          <w:r>
            <w:rPr>
              <w:rFonts w:cs="Arial"/>
              <w:sz w:val="16"/>
            </w:rPr>
            <w:t xml:space="preserve"> </w:t>
          </w:r>
          <w:proofErr w:type="spellStart"/>
          <w:r>
            <w:rPr>
              <w:rFonts w:cs="Arial"/>
              <w:sz w:val="16"/>
            </w:rPr>
            <w:t>of</w:t>
          </w:r>
          <w:proofErr w:type="spellEnd"/>
          <w:r>
            <w:rPr>
              <w:rFonts w:cs="Arial"/>
              <w:sz w:val="16"/>
            </w:rPr>
            <w:t xml:space="preserve"> </w:t>
          </w:r>
          <w:r>
            <w:rPr>
              <w:rFonts w:cs="Arial"/>
              <w:sz w:val="16"/>
            </w:rPr>
            <w:fldChar w:fldCharType="begin"/>
          </w:r>
          <w:r>
            <w:rPr>
              <w:rFonts w:cs="Arial"/>
              <w:sz w:val="16"/>
            </w:rPr>
            <w:instrText>NUMPAGES \* ARABIC</w:instrText>
          </w:r>
          <w:r>
            <w:rPr>
              <w:rFonts w:cs="Arial"/>
              <w:sz w:val="16"/>
            </w:rPr>
            <w:fldChar w:fldCharType="separate"/>
          </w:r>
          <w:r>
            <w:rPr>
              <w:rFonts w:cs="Arial"/>
              <w:noProof/>
              <w:sz w:val="16"/>
            </w:rPr>
            <w:t>11</w:t>
          </w:r>
          <w:r>
            <w:rPr>
              <w:rFonts w:cs="Arial"/>
              <w:sz w:val="16"/>
            </w:rPr>
            <w:fldChar w:fldCharType="end"/>
          </w:r>
        </w:p>
      </w:tc>
      <w:tc>
        <w:tcPr>
          <w:tcW w:w="2153" w:type="dxa"/>
          <w:tcBorders>
            <w:top w:val="single" w:sz="4" w:space="0" w:color="auto"/>
            <w:left w:val="single" w:sz="4" w:space="0" w:color="auto"/>
            <w:bottom w:val="single" w:sz="4" w:space="0" w:color="auto"/>
            <w:right w:val="single" w:sz="4" w:space="0" w:color="auto"/>
          </w:tcBorders>
          <w:vAlign w:val="center"/>
          <w:hideMark/>
        </w:tcPr>
        <w:p w14:paraId="2A2BDFA9" w14:textId="77777777" w:rsidR="000B7201" w:rsidRDefault="000B7201" w:rsidP="000B7201">
          <w:pPr>
            <w:pStyle w:val="Sinespaciado"/>
            <w:jc w:val="center"/>
            <w:rPr>
              <w:rFonts w:cs="Arial"/>
              <w:sz w:val="16"/>
            </w:rPr>
          </w:pPr>
          <w:proofErr w:type="spellStart"/>
          <w:r>
            <w:rPr>
              <w:rFonts w:cs="Arial"/>
              <w:sz w:val="16"/>
            </w:rPr>
            <w:t>Version</w:t>
          </w:r>
          <w:proofErr w:type="spellEnd"/>
          <w:r>
            <w:rPr>
              <w:rFonts w:cs="Arial"/>
              <w:sz w:val="16"/>
            </w:rPr>
            <w:t>: 1.0</w:t>
          </w:r>
        </w:p>
      </w:tc>
    </w:tr>
  </w:tbl>
  <w:sdt>
    <w:sdtPr>
      <w:id w:val="-393746413"/>
      <w:docPartObj>
        <w:docPartGallery w:val="Watermarks"/>
        <w:docPartUnique/>
      </w:docPartObj>
    </w:sdtPr>
    <w:sdtContent>
      <w:p w14:paraId="3714F620" w14:textId="77777777" w:rsidR="005175F7" w:rsidRDefault="00000000">
        <w:r>
          <w:pict w14:anchorId="0763BAA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1025" type="#_x0000_t136" style="position:absolute;left:0;text-align:left;margin-left:0;margin-top:0;width:527.85pt;height:131.95pt;rotation:315;z-index:-251658752;mso-position-horizontal:center;mso-position-horizontal-relative:margin;mso-position-vertical:center;mso-position-vertical-relative:margin" o:allowincell="f" fillcolor="silver" stroked="f">
              <v:fill opacity=".5"/>
              <v:textpath style="font-family:&quot;calibri&quot;;font-size:1pt" string="CONFIDENCIAL"/>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EC833" w14:textId="77777777" w:rsidR="005175F7" w:rsidRDefault="00426F86">
    <w:pPr>
      <w:pStyle w:val="Encabezado"/>
      <w:jc w:val="center"/>
    </w:pPr>
    <w:r>
      <w:rPr>
        <w:noProof/>
      </w:rPr>
      <w:drawing>
        <wp:inline distT="0" distB="0" distL="0" distR="0" wp14:anchorId="6C66A8AF" wp14:editId="39623677">
          <wp:extent cx="2834640" cy="1090295"/>
          <wp:effectExtent l="0" t="0" r="0" b="0"/>
          <wp:docPr id="6" name="Image1"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cabezote_logo_uniandes.png"/>
                  <pic:cNvPicPr>
                    <a:picLocks noChangeAspect="1" noChangeArrowheads="1"/>
                  </pic:cNvPicPr>
                </pic:nvPicPr>
                <pic:blipFill>
                  <a:blip r:embed="rId1"/>
                  <a:srcRect b="3861"/>
                  <a:stretch>
                    <a:fillRect/>
                  </a:stretch>
                </pic:blipFill>
                <pic:spPr bwMode="auto">
                  <a:xfrm>
                    <a:off x="0" y="0"/>
                    <a:ext cx="2834640" cy="109029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20A7"/>
    <w:multiLevelType w:val="hybridMultilevel"/>
    <w:tmpl w:val="6466F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566FAF"/>
    <w:multiLevelType w:val="hybridMultilevel"/>
    <w:tmpl w:val="D82ED6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389122A"/>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E2B1633"/>
    <w:multiLevelType w:val="hybridMultilevel"/>
    <w:tmpl w:val="C1345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444A02"/>
    <w:multiLevelType w:val="hybridMultilevel"/>
    <w:tmpl w:val="C630BFAA"/>
    <w:lvl w:ilvl="0" w:tplc="94702E62">
      <w:start w:val="1"/>
      <w:numFmt w:val="decimal"/>
      <w:lvlText w:val="%1."/>
      <w:lvlJc w:val="left"/>
      <w:pPr>
        <w:ind w:left="720" w:hanging="360"/>
      </w:pPr>
      <w:rPr>
        <w:rFonts w:hint="default"/>
        <w:i w:val="0"/>
        <w:i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8339C6"/>
    <w:multiLevelType w:val="multilevel"/>
    <w:tmpl w:val="24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385B3E14"/>
    <w:multiLevelType w:val="hybridMultilevel"/>
    <w:tmpl w:val="11322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C06ECA"/>
    <w:multiLevelType w:val="multilevel"/>
    <w:tmpl w:val="24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131094905">
    <w:abstractNumId w:val="2"/>
  </w:num>
  <w:num w:numId="2" w16cid:durableId="1367170435">
    <w:abstractNumId w:val="1"/>
  </w:num>
  <w:num w:numId="3" w16cid:durableId="764494594">
    <w:abstractNumId w:val="7"/>
  </w:num>
  <w:num w:numId="4" w16cid:durableId="1569457337">
    <w:abstractNumId w:val="5"/>
  </w:num>
  <w:num w:numId="5" w16cid:durableId="1665432153">
    <w:abstractNumId w:val="6"/>
  </w:num>
  <w:num w:numId="6" w16cid:durableId="1411930729">
    <w:abstractNumId w:val="4"/>
  </w:num>
  <w:num w:numId="7" w16cid:durableId="1137842669">
    <w:abstractNumId w:val="3"/>
  </w:num>
  <w:num w:numId="8" w16cid:durableId="230975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9D6"/>
    <w:rsid w:val="0003079F"/>
    <w:rsid w:val="00040A78"/>
    <w:rsid w:val="00063867"/>
    <w:rsid w:val="00067045"/>
    <w:rsid w:val="0006796A"/>
    <w:rsid w:val="00073ED6"/>
    <w:rsid w:val="000815C6"/>
    <w:rsid w:val="00081C7C"/>
    <w:rsid w:val="000905D4"/>
    <w:rsid w:val="000B3C1E"/>
    <w:rsid w:val="000B4D17"/>
    <w:rsid w:val="000B7201"/>
    <w:rsid w:val="000F2EFF"/>
    <w:rsid w:val="000F748F"/>
    <w:rsid w:val="00106B49"/>
    <w:rsid w:val="00125531"/>
    <w:rsid w:val="00127663"/>
    <w:rsid w:val="001340AF"/>
    <w:rsid w:val="00135C2A"/>
    <w:rsid w:val="001505C3"/>
    <w:rsid w:val="00156113"/>
    <w:rsid w:val="001634BA"/>
    <w:rsid w:val="00185A5F"/>
    <w:rsid w:val="00191D01"/>
    <w:rsid w:val="001928BC"/>
    <w:rsid w:val="001971DE"/>
    <w:rsid w:val="00197564"/>
    <w:rsid w:val="00197ABC"/>
    <w:rsid w:val="001B3F83"/>
    <w:rsid w:val="001C5A36"/>
    <w:rsid w:val="001D3D0B"/>
    <w:rsid w:val="001E7526"/>
    <w:rsid w:val="001F2E89"/>
    <w:rsid w:val="001F30CE"/>
    <w:rsid w:val="0020251F"/>
    <w:rsid w:val="0021598D"/>
    <w:rsid w:val="00223D21"/>
    <w:rsid w:val="002263CA"/>
    <w:rsid w:val="0023113C"/>
    <w:rsid w:val="00242D0F"/>
    <w:rsid w:val="0024561D"/>
    <w:rsid w:val="00246A25"/>
    <w:rsid w:val="0024704C"/>
    <w:rsid w:val="00251115"/>
    <w:rsid w:val="00283EC8"/>
    <w:rsid w:val="002841E4"/>
    <w:rsid w:val="002A0C22"/>
    <w:rsid w:val="002A0FE8"/>
    <w:rsid w:val="002B02F6"/>
    <w:rsid w:val="002B68BD"/>
    <w:rsid w:val="002C2C3C"/>
    <w:rsid w:val="002C37A2"/>
    <w:rsid w:val="002E6FFB"/>
    <w:rsid w:val="002F0D93"/>
    <w:rsid w:val="0030027D"/>
    <w:rsid w:val="00305F4A"/>
    <w:rsid w:val="003115CD"/>
    <w:rsid w:val="00331876"/>
    <w:rsid w:val="00335B58"/>
    <w:rsid w:val="00350970"/>
    <w:rsid w:val="003579BB"/>
    <w:rsid w:val="00394A5D"/>
    <w:rsid w:val="003A00D7"/>
    <w:rsid w:val="003A064A"/>
    <w:rsid w:val="003A0888"/>
    <w:rsid w:val="003C535A"/>
    <w:rsid w:val="003D2193"/>
    <w:rsid w:val="003E2E05"/>
    <w:rsid w:val="003E7AA4"/>
    <w:rsid w:val="00402127"/>
    <w:rsid w:val="0040442F"/>
    <w:rsid w:val="00426F86"/>
    <w:rsid w:val="0042780B"/>
    <w:rsid w:val="00427D00"/>
    <w:rsid w:val="00430D17"/>
    <w:rsid w:val="004358D1"/>
    <w:rsid w:val="004417B7"/>
    <w:rsid w:val="00451068"/>
    <w:rsid w:val="00451CFE"/>
    <w:rsid w:val="00452166"/>
    <w:rsid w:val="00466344"/>
    <w:rsid w:val="004832F7"/>
    <w:rsid w:val="00491E92"/>
    <w:rsid w:val="00496C83"/>
    <w:rsid w:val="004A2C50"/>
    <w:rsid w:val="004A58C6"/>
    <w:rsid w:val="004E3B03"/>
    <w:rsid w:val="004E4694"/>
    <w:rsid w:val="004E647E"/>
    <w:rsid w:val="00505C82"/>
    <w:rsid w:val="00514FC9"/>
    <w:rsid w:val="00526AD7"/>
    <w:rsid w:val="00527FC4"/>
    <w:rsid w:val="00532FF9"/>
    <w:rsid w:val="00585863"/>
    <w:rsid w:val="00595C86"/>
    <w:rsid w:val="00597EBF"/>
    <w:rsid w:val="005A2716"/>
    <w:rsid w:val="005A326D"/>
    <w:rsid w:val="005B1119"/>
    <w:rsid w:val="005B6FE3"/>
    <w:rsid w:val="005D55C2"/>
    <w:rsid w:val="005F1073"/>
    <w:rsid w:val="006017DF"/>
    <w:rsid w:val="00604AE9"/>
    <w:rsid w:val="006051C5"/>
    <w:rsid w:val="00606075"/>
    <w:rsid w:val="00610AA5"/>
    <w:rsid w:val="006125FF"/>
    <w:rsid w:val="006175F8"/>
    <w:rsid w:val="006222BB"/>
    <w:rsid w:val="00630F47"/>
    <w:rsid w:val="00631F99"/>
    <w:rsid w:val="0064067C"/>
    <w:rsid w:val="0065303A"/>
    <w:rsid w:val="006550F9"/>
    <w:rsid w:val="0066757D"/>
    <w:rsid w:val="006837DA"/>
    <w:rsid w:val="006966B0"/>
    <w:rsid w:val="006A175E"/>
    <w:rsid w:val="006C4A06"/>
    <w:rsid w:val="006D4D3D"/>
    <w:rsid w:val="006D6933"/>
    <w:rsid w:val="006F11A4"/>
    <w:rsid w:val="00700926"/>
    <w:rsid w:val="00703C1B"/>
    <w:rsid w:val="00703F77"/>
    <w:rsid w:val="0071143E"/>
    <w:rsid w:val="0071222B"/>
    <w:rsid w:val="00715478"/>
    <w:rsid w:val="00715C3C"/>
    <w:rsid w:val="007166AA"/>
    <w:rsid w:val="007260E8"/>
    <w:rsid w:val="00732F71"/>
    <w:rsid w:val="00733BE9"/>
    <w:rsid w:val="00751380"/>
    <w:rsid w:val="007518B0"/>
    <w:rsid w:val="00777609"/>
    <w:rsid w:val="00782D1A"/>
    <w:rsid w:val="007B2C22"/>
    <w:rsid w:val="007B4591"/>
    <w:rsid w:val="007B4979"/>
    <w:rsid w:val="007B6DD7"/>
    <w:rsid w:val="007C0F8A"/>
    <w:rsid w:val="007C2B3A"/>
    <w:rsid w:val="007F0CCC"/>
    <w:rsid w:val="00800AFE"/>
    <w:rsid w:val="008013BC"/>
    <w:rsid w:val="00813F89"/>
    <w:rsid w:val="00826286"/>
    <w:rsid w:val="00841493"/>
    <w:rsid w:val="00841C31"/>
    <w:rsid w:val="00847D9E"/>
    <w:rsid w:val="008527DF"/>
    <w:rsid w:val="008568EB"/>
    <w:rsid w:val="008613ED"/>
    <w:rsid w:val="0086264D"/>
    <w:rsid w:val="00880618"/>
    <w:rsid w:val="00894DFE"/>
    <w:rsid w:val="008A0C07"/>
    <w:rsid w:val="008A1E4A"/>
    <w:rsid w:val="008B55DB"/>
    <w:rsid w:val="008B66E5"/>
    <w:rsid w:val="008B694A"/>
    <w:rsid w:val="008C37D1"/>
    <w:rsid w:val="008C6080"/>
    <w:rsid w:val="008C6BC1"/>
    <w:rsid w:val="008C73A4"/>
    <w:rsid w:val="008D158E"/>
    <w:rsid w:val="008D1C04"/>
    <w:rsid w:val="008F2149"/>
    <w:rsid w:val="00903B4B"/>
    <w:rsid w:val="00921EF4"/>
    <w:rsid w:val="00941692"/>
    <w:rsid w:val="0096139D"/>
    <w:rsid w:val="0098451E"/>
    <w:rsid w:val="0099020B"/>
    <w:rsid w:val="009C0AB4"/>
    <w:rsid w:val="009E7CD4"/>
    <w:rsid w:val="009F7AAA"/>
    <w:rsid w:val="00A053DC"/>
    <w:rsid w:val="00A06A77"/>
    <w:rsid w:val="00A138AB"/>
    <w:rsid w:val="00A248C7"/>
    <w:rsid w:val="00A27008"/>
    <w:rsid w:val="00A55944"/>
    <w:rsid w:val="00A6653A"/>
    <w:rsid w:val="00A835CC"/>
    <w:rsid w:val="00A8798C"/>
    <w:rsid w:val="00AA160B"/>
    <w:rsid w:val="00AB42D6"/>
    <w:rsid w:val="00AB5F18"/>
    <w:rsid w:val="00AC5A77"/>
    <w:rsid w:val="00AE51CA"/>
    <w:rsid w:val="00AF1122"/>
    <w:rsid w:val="00B00263"/>
    <w:rsid w:val="00B045D0"/>
    <w:rsid w:val="00B07E8D"/>
    <w:rsid w:val="00B1023B"/>
    <w:rsid w:val="00B132DE"/>
    <w:rsid w:val="00B147E2"/>
    <w:rsid w:val="00B20934"/>
    <w:rsid w:val="00B22A6F"/>
    <w:rsid w:val="00B232D4"/>
    <w:rsid w:val="00B31391"/>
    <w:rsid w:val="00B677EF"/>
    <w:rsid w:val="00B72011"/>
    <w:rsid w:val="00B721BB"/>
    <w:rsid w:val="00B77D38"/>
    <w:rsid w:val="00B90DB1"/>
    <w:rsid w:val="00BA28D4"/>
    <w:rsid w:val="00BB3B9C"/>
    <w:rsid w:val="00BC0287"/>
    <w:rsid w:val="00BE0308"/>
    <w:rsid w:val="00BE1E65"/>
    <w:rsid w:val="00BF3E0C"/>
    <w:rsid w:val="00C00773"/>
    <w:rsid w:val="00C31B88"/>
    <w:rsid w:val="00C34731"/>
    <w:rsid w:val="00C3578A"/>
    <w:rsid w:val="00C47177"/>
    <w:rsid w:val="00C478A3"/>
    <w:rsid w:val="00C51CCB"/>
    <w:rsid w:val="00C52626"/>
    <w:rsid w:val="00C6567C"/>
    <w:rsid w:val="00C75D66"/>
    <w:rsid w:val="00C968A3"/>
    <w:rsid w:val="00CA3815"/>
    <w:rsid w:val="00CA57A9"/>
    <w:rsid w:val="00CB21A6"/>
    <w:rsid w:val="00CC726A"/>
    <w:rsid w:val="00CD0512"/>
    <w:rsid w:val="00CE414D"/>
    <w:rsid w:val="00CF150D"/>
    <w:rsid w:val="00D06A16"/>
    <w:rsid w:val="00D24C5E"/>
    <w:rsid w:val="00D2558B"/>
    <w:rsid w:val="00D26E67"/>
    <w:rsid w:val="00D371E4"/>
    <w:rsid w:val="00D418B9"/>
    <w:rsid w:val="00D55C1A"/>
    <w:rsid w:val="00D625E3"/>
    <w:rsid w:val="00D83071"/>
    <w:rsid w:val="00D879D6"/>
    <w:rsid w:val="00D90B6D"/>
    <w:rsid w:val="00D91FC3"/>
    <w:rsid w:val="00DA23ED"/>
    <w:rsid w:val="00DA2DA8"/>
    <w:rsid w:val="00DD1DF2"/>
    <w:rsid w:val="00DF41B4"/>
    <w:rsid w:val="00E357B7"/>
    <w:rsid w:val="00E52E99"/>
    <w:rsid w:val="00E54B73"/>
    <w:rsid w:val="00E57BCB"/>
    <w:rsid w:val="00E61ABA"/>
    <w:rsid w:val="00E720AF"/>
    <w:rsid w:val="00E96502"/>
    <w:rsid w:val="00EB208B"/>
    <w:rsid w:val="00EB2877"/>
    <w:rsid w:val="00EC6A62"/>
    <w:rsid w:val="00ED178F"/>
    <w:rsid w:val="00ED25A4"/>
    <w:rsid w:val="00ED3E37"/>
    <w:rsid w:val="00ED744C"/>
    <w:rsid w:val="00EF24DF"/>
    <w:rsid w:val="00EF5663"/>
    <w:rsid w:val="00F07113"/>
    <w:rsid w:val="00F32906"/>
    <w:rsid w:val="00F42A2E"/>
    <w:rsid w:val="00F5205C"/>
    <w:rsid w:val="00F73E43"/>
    <w:rsid w:val="00F912AA"/>
    <w:rsid w:val="00FA43C0"/>
    <w:rsid w:val="00FC2A4E"/>
    <w:rsid w:val="00FD7E96"/>
    <w:rsid w:val="00FE6B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5470AB"/>
  <w15:chartTrackingRefBased/>
  <w15:docId w15:val="{59A54C58-87EA-4DA5-A956-FE5F3FF2B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F71"/>
    <w:pPr>
      <w:suppressAutoHyphens/>
      <w:spacing w:after="0" w:line="240" w:lineRule="auto"/>
      <w:jc w:val="both"/>
    </w:pPr>
    <w:rPr>
      <w:rFonts w:ascii="Arial" w:eastAsia="Arial" w:hAnsi="Arial" w:cs="Arial"/>
      <w:color w:val="000000"/>
      <w:lang w:val="es-CO" w:eastAsia="es-CO"/>
    </w:rPr>
  </w:style>
  <w:style w:type="paragraph" w:styleId="Ttulo1">
    <w:name w:val="heading 1"/>
    <w:basedOn w:val="Normal"/>
    <w:next w:val="Normal"/>
    <w:link w:val="Ttulo1Car"/>
    <w:uiPriority w:val="9"/>
    <w:qFormat/>
    <w:rsid w:val="00732F71"/>
    <w:pPr>
      <w:keepNext/>
      <w:keepLines/>
      <w:spacing w:before="240" w:after="240"/>
      <w:jc w:val="left"/>
      <w:outlineLvl w:val="0"/>
    </w:pPr>
    <w:rPr>
      <w:rFonts w:eastAsiaTheme="majorEastAsia" w:cstheme="majorBidi"/>
      <w:b/>
      <w:bCs/>
      <w:color w:val="auto"/>
      <w:sz w:val="26"/>
      <w:szCs w:val="28"/>
      <w:lang w:val="es-MX" w:eastAsia="es-MX"/>
    </w:rPr>
  </w:style>
  <w:style w:type="paragraph" w:styleId="Ttulo2">
    <w:name w:val="heading 2"/>
    <w:basedOn w:val="Normal"/>
    <w:link w:val="Ttulo2Car"/>
    <w:uiPriority w:val="9"/>
    <w:qFormat/>
    <w:rsid w:val="00732F71"/>
    <w:pPr>
      <w:spacing w:before="240" w:after="240"/>
      <w:jc w:val="left"/>
      <w:outlineLvl w:val="1"/>
    </w:pPr>
    <w:rPr>
      <w:rFonts w:eastAsia="Times New Roman" w:cs="Times New Roman"/>
      <w:b/>
      <w:bCs/>
      <w:color w:val="00000A"/>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732F71"/>
    <w:rPr>
      <w:rFonts w:ascii="Arial" w:eastAsiaTheme="majorEastAsia" w:hAnsi="Arial" w:cstheme="majorBidi"/>
      <w:b/>
      <w:bCs/>
      <w:sz w:val="26"/>
      <w:szCs w:val="28"/>
      <w:lang w:val="es-MX" w:eastAsia="es-MX"/>
    </w:rPr>
  </w:style>
  <w:style w:type="character" w:customStyle="1" w:styleId="Ttulo2Car">
    <w:name w:val="Título 2 Car"/>
    <w:basedOn w:val="Fuentedeprrafopredeter"/>
    <w:link w:val="Ttulo2"/>
    <w:uiPriority w:val="9"/>
    <w:qFormat/>
    <w:rsid w:val="00732F71"/>
    <w:rPr>
      <w:rFonts w:ascii="Arial" w:eastAsia="Times New Roman" w:hAnsi="Arial" w:cs="Times New Roman"/>
      <w:b/>
      <w:bCs/>
      <w:color w:val="00000A"/>
      <w:szCs w:val="36"/>
      <w:lang w:val="es-CO" w:eastAsia="es-CO"/>
    </w:rPr>
  </w:style>
  <w:style w:type="character" w:customStyle="1" w:styleId="EncabezadoCar">
    <w:name w:val="Encabezado Car"/>
    <w:basedOn w:val="Fuentedeprrafopredeter"/>
    <w:link w:val="Encabezado"/>
    <w:uiPriority w:val="99"/>
    <w:qFormat/>
    <w:rsid w:val="00732F71"/>
    <w:rPr>
      <w:rFonts w:ascii="Arial" w:eastAsia="Arial" w:hAnsi="Arial" w:cs="Arial"/>
      <w:color w:val="000000"/>
      <w:lang w:eastAsia="es-CO"/>
    </w:rPr>
  </w:style>
  <w:style w:type="character" w:customStyle="1" w:styleId="PiedepginaCar">
    <w:name w:val="Pie de página Car"/>
    <w:basedOn w:val="Fuentedeprrafopredeter"/>
    <w:link w:val="Piedepgina"/>
    <w:uiPriority w:val="99"/>
    <w:qFormat/>
    <w:rsid w:val="00732F71"/>
    <w:rPr>
      <w:rFonts w:ascii="Arial" w:eastAsia="Arial" w:hAnsi="Arial" w:cs="Arial"/>
      <w:color w:val="000000"/>
      <w:lang w:eastAsia="es-CO"/>
    </w:rPr>
  </w:style>
  <w:style w:type="character" w:customStyle="1" w:styleId="BodyTextChar">
    <w:name w:val="Body Text Char"/>
    <w:basedOn w:val="Fuentedeprrafopredeter"/>
    <w:link w:val="TextBody"/>
    <w:qFormat/>
    <w:rsid w:val="00732F71"/>
    <w:rPr>
      <w:rFonts w:ascii="Verdana" w:eastAsia="Times New Roman" w:hAnsi="Verdana" w:cs="Times New Roman"/>
      <w:sz w:val="20"/>
      <w:szCs w:val="20"/>
      <w:lang w:val="es-MX" w:eastAsia="es-ES"/>
    </w:rPr>
  </w:style>
  <w:style w:type="paragraph" w:customStyle="1" w:styleId="TextBody">
    <w:name w:val="Text Body"/>
    <w:basedOn w:val="Normal"/>
    <w:link w:val="BodyTextChar"/>
    <w:rsid w:val="00732F71"/>
    <w:rPr>
      <w:rFonts w:ascii="Verdana" w:eastAsia="Times New Roman" w:hAnsi="Verdana" w:cs="Times New Roman"/>
      <w:color w:val="auto"/>
      <w:sz w:val="20"/>
      <w:szCs w:val="20"/>
      <w:lang w:val="es-MX" w:eastAsia="es-ES"/>
    </w:rPr>
  </w:style>
  <w:style w:type="paragraph" w:styleId="Descripcin">
    <w:name w:val="caption"/>
    <w:basedOn w:val="Normal"/>
    <w:qFormat/>
    <w:rsid w:val="00732F71"/>
    <w:pPr>
      <w:suppressLineNumbers/>
      <w:jc w:val="center"/>
    </w:pPr>
    <w:rPr>
      <w:rFonts w:cs="FreeSans"/>
      <w:i/>
      <w:iCs/>
      <w:sz w:val="18"/>
      <w:szCs w:val="24"/>
    </w:rPr>
  </w:style>
  <w:style w:type="paragraph" w:styleId="Encabezado">
    <w:name w:val="header"/>
    <w:basedOn w:val="Normal"/>
    <w:link w:val="EncabezadoCar"/>
    <w:uiPriority w:val="99"/>
    <w:unhideWhenUsed/>
    <w:rsid w:val="00732F71"/>
    <w:pPr>
      <w:tabs>
        <w:tab w:val="center" w:pos="4419"/>
        <w:tab w:val="right" w:pos="8838"/>
      </w:tabs>
    </w:pPr>
    <w:rPr>
      <w:lang w:val="en-US"/>
    </w:rPr>
  </w:style>
  <w:style w:type="character" w:customStyle="1" w:styleId="HeaderChar1">
    <w:name w:val="Header Char1"/>
    <w:basedOn w:val="Fuentedeprrafopredeter"/>
    <w:uiPriority w:val="99"/>
    <w:semiHidden/>
    <w:rsid w:val="00732F71"/>
    <w:rPr>
      <w:rFonts w:ascii="Arial" w:eastAsia="Arial" w:hAnsi="Arial" w:cs="Arial"/>
      <w:color w:val="000000"/>
      <w:lang w:val="es-CO" w:eastAsia="es-CO"/>
    </w:rPr>
  </w:style>
  <w:style w:type="paragraph" w:styleId="Piedepgina">
    <w:name w:val="footer"/>
    <w:basedOn w:val="Normal"/>
    <w:link w:val="PiedepginaCar"/>
    <w:uiPriority w:val="99"/>
    <w:unhideWhenUsed/>
    <w:rsid w:val="00732F71"/>
    <w:pPr>
      <w:tabs>
        <w:tab w:val="center" w:pos="4419"/>
        <w:tab w:val="right" w:pos="8838"/>
      </w:tabs>
    </w:pPr>
    <w:rPr>
      <w:lang w:val="en-US"/>
    </w:rPr>
  </w:style>
  <w:style w:type="character" w:customStyle="1" w:styleId="FooterChar1">
    <w:name w:val="Footer Char1"/>
    <w:basedOn w:val="Fuentedeprrafopredeter"/>
    <w:uiPriority w:val="99"/>
    <w:semiHidden/>
    <w:rsid w:val="00732F71"/>
    <w:rPr>
      <w:rFonts w:ascii="Arial" w:eastAsia="Arial" w:hAnsi="Arial" w:cs="Arial"/>
      <w:color w:val="000000"/>
      <w:lang w:val="es-CO" w:eastAsia="es-CO"/>
    </w:rPr>
  </w:style>
  <w:style w:type="paragraph" w:styleId="Prrafodelista">
    <w:name w:val="List Paragraph"/>
    <w:basedOn w:val="Normal"/>
    <w:uiPriority w:val="34"/>
    <w:qFormat/>
    <w:rsid w:val="00732F71"/>
    <w:pPr>
      <w:ind w:left="720"/>
      <w:contextualSpacing/>
    </w:pPr>
  </w:style>
  <w:style w:type="table" w:styleId="Tablaconcuadrcula">
    <w:name w:val="Table Grid"/>
    <w:basedOn w:val="Tablanormal"/>
    <w:uiPriority w:val="59"/>
    <w:rsid w:val="00732F71"/>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0B7201"/>
    <w:pPr>
      <w:spacing w:after="0" w:line="240" w:lineRule="auto"/>
      <w:jc w:val="both"/>
    </w:pPr>
    <w:rPr>
      <w:rFonts w:ascii="Arial" w:eastAsiaTheme="minorEastAsia" w:hAnsi="Arial"/>
      <w:szCs w:val="24"/>
      <w:lang w:val="es-CO" w:eastAsia="es-ES"/>
    </w:rPr>
  </w:style>
  <w:style w:type="character" w:customStyle="1" w:styleId="SinespaciadoCar">
    <w:name w:val="Sin espaciado Car"/>
    <w:basedOn w:val="Fuentedeprrafopredeter"/>
    <w:link w:val="Sinespaciado"/>
    <w:uiPriority w:val="1"/>
    <w:qFormat/>
    <w:locked/>
    <w:rsid w:val="000B7201"/>
    <w:rPr>
      <w:rFonts w:ascii="Arial" w:eastAsiaTheme="minorEastAsia" w:hAnsi="Arial"/>
      <w:szCs w:val="24"/>
      <w:lang w:val="es-CO"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3.xml"/><Relationship Id="rId10" Type="http://schemas.openxmlformats.org/officeDocument/2006/relationships/image" Target="media/image4.jpe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header3.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342</TotalTime>
  <Pages>9</Pages>
  <Words>1472</Words>
  <Characters>8102</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Amaimen Amador Guillon Pacheco</dc:creator>
  <cp:keywords/>
  <dc:description/>
  <cp:lastModifiedBy>Andres Cadena</cp:lastModifiedBy>
  <cp:revision>273</cp:revision>
  <cp:lastPrinted>2023-03-03T18:43:00Z</cp:lastPrinted>
  <dcterms:created xsi:type="dcterms:W3CDTF">2023-03-01T14:14:00Z</dcterms:created>
  <dcterms:modified xsi:type="dcterms:W3CDTF">2023-05-03T00:45:00Z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23641623-063f-4272-8cde-a73c0f8235ac</vt:lpwstr>
  </property>
</Properties>
</file>