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E56F7" w14:textId="77777777" w:rsidR="00CD7F1C" w:rsidRDefault="00CD7F1C" w:rsidP="00CD7F1C">
      <w:pPr>
        <w:pStyle w:val="Compact"/>
      </w:pPr>
      <w:bookmarkStart w:id="0" w:name="bookmark=id.gjdgxs" w:colFirst="0" w:colLast="0"/>
      <w:bookmarkStart w:id="1" w:name="X8f0a83d84cf54fc4b7e5fca7d38f00cae4bc6c4"/>
      <w:bookmarkEnd w:id="0"/>
      <w:r>
        <w:rPr>
          <w:noProof/>
        </w:rPr>
        <w:drawing>
          <wp:anchor distT="0" distB="0" distL="114300" distR="114300" simplePos="0" relativeHeight="251659264" behindDoc="0" locked="0" layoutInCell="1" hidden="0" allowOverlap="1" wp14:anchorId="3E9D02F7" wp14:editId="2887A31C">
            <wp:simplePos x="0" y="0"/>
            <wp:positionH relativeFrom="column">
              <wp:posOffset>19069</wp:posOffset>
            </wp:positionH>
            <wp:positionV relativeFrom="paragraph">
              <wp:posOffset>-904</wp:posOffset>
            </wp:positionV>
            <wp:extent cx="5613400" cy="861695"/>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13400" cy="861695"/>
                    </a:xfrm>
                    <a:prstGeom prst="rect">
                      <a:avLst/>
                    </a:prstGeom>
                    <a:ln/>
                  </pic:spPr>
                </pic:pic>
              </a:graphicData>
            </a:graphic>
          </wp:anchor>
        </w:drawing>
      </w:r>
    </w:p>
    <w:p w14:paraId="6D0B28C1" w14:textId="77777777" w:rsidR="00CD7F1C" w:rsidRDefault="00CD7F1C" w:rsidP="00CD7F1C">
      <w:pPr>
        <w:pStyle w:val="Ttulo"/>
      </w:pPr>
      <w:r>
        <w:br/>
        <w:t xml:space="preserve">2022 </w:t>
      </w:r>
      <w:proofErr w:type="spellStart"/>
      <w:r>
        <w:t>iGEM</w:t>
      </w:r>
      <w:proofErr w:type="spellEnd"/>
      <w:r>
        <w:t xml:space="preserve"> </w:t>
      </w:r>
      <w:proofErr w:type="spellStart"/>
      <w:r>
        <w:t>InterLab</w:t>
      </w:r>
      <w:proofErr w:type="spellEnd"/>
      <w:r>
        <w:t xml:space="preserve"> study</w:t>
      </w:r>
    </w:p>
    <w:p w14:paraId="20E08551" w14:textId="664253CA" w:rsidR="0054080D" w:rsidRDefault="0054080D" w:rsidP="0054080D">
      <w:pPr>
        <w:pStyle w:val="Ttulo1"/>
      </w:pPr>
      <w:bookmarkStart w:id="2" w:name="X797f616e3940ef734484ff24064963b69a1b442"/>
      <w:bookmarkEnd w:id="1"/>
      <w:r>
        <w:t xml:space="preserve">Experiment 2 - Using the </w:t>
      </w:r>
      <w:proofErr w:type="gramStart"/>
      <w:r>
        <w:t>three color</w:t>
      </w:r>
      <w:proofErr w:type="gramEnd"/>
      <w:r>
        <w:t xml:space="preserve"> calibration protocol: Does the order of transcriptional units influence their expression strength?</w:t>
      </w:r>
      <w:bookmarkEnd w:id="2"/>
    </w:p>
    <w:p w14:paraId="606743FF" w14:textId="77777777" w:rsidR="0054080D" w:rsidRDefault="0054080D" w:rsidP="0054080D">
      <w:pPr>
        <w:pStyle w:val="FirstParagraph"/>
        <w:jc w:val="both"/>
      </w:pPr>
      <w:r>
        <w:t>In this experiment, your team will measure the fluorescence of six devices that encode two fluorescence proteins in two transcriptional units. The devices differ in the order of the transcriptional units. You will calibrate the fluorescence of these devices to the calibrant dyes and the optical density of the culture to the cell density calibrant.</w:t>
      </w:r>
    </w:p>
    <w:p w14:paraId="74A88A17" w14:textId="7110DF75" w:rsidR="0054080D" w:rsidRDefault="0054080D" w:rsidP="0054080D">
      <w:pPr>
        <w:pStyle w:val="Textoindependiente"/>
        <w:jc w:val="both"/>
      </w:pPr>
      <w:r>
        <w:t xml:space="preserve">This experiment aims to assess the lab-to-lab reproducibility of the </w:t>
      </w:r>
      <w:proofErr w:type="gramStart"/>
      <w:r>
        <w:t>three color</w:t>
      </w:r>
      <w:proofErr w:type="gramEnd"/>
      <w:r>
        <w:t xml:space="preserve"> calibration protocol when two fluorescent proteins are expressed in the same cell. Besides this technical question, it also addresses a fundamental synthetic biology question: does the order of the transcriptional units (that encode for the two different fluorescent proteins) on the devices influence their expression levels?</w:t>
      </w:r>
    </w:p>
    <w:p w14:paraId="00C6893F" w14:textId="2215A637" w:rsidR="0054080D" w:rsidRDefault="0054080D" w:rsidP="0054080D">
      <w:pPr>
        <w:pStyle w:val="Textoindependiente"/>
        <w:jc w:val="both"/>
      </w:pPr>
      <w:r>
        <w:t xml:space="preserve">Before performing the cell measurements, you need to perform all the calibration measurements. Please do not proceed unless you have completed the calibration protocol. Completion of the calibrations will ensure that you understand the measurement process and that you can take the cell measurements under the same conditions. For consistency and reproducibility, we are requiring all teams to use E. coli K-12 DH5-alpha. If you do not have access to this strain, you can request streaks of the transformed devices from another team near you. If you are absolutely unable to obtain the DH5-alpha strain, you may still participate in the </w:t>
      </w:r>
      <w:proofErr w:type="spellStart"/>
      <w:r>
        <w:t>InterLab</w:t>
      </w:r>
      <w:proofErr w:type="spellEnd"/>
      <w:r>
        <w:t xml:space="preserve"> study by contacting the Engineering Committee (</w:t>
      </w:r>
      <w:r w:rsidR="00033B2C">
        <w:t>interlab</w:t>
      </w:r>
      <w:bookmarkStart w:id="3" w:name="_GoBack"/>
      <w:bookmarkEnd w:id="3"/>
      <w:r>
        <w:t xml:space="preserve"> [at] </w:t>
      </w:r>
      <w:proofErr w:type="spellStart"/>
      <w:r>
        <w:t>igem</w:t>
      </w:r>
      <w:proofErr w:type="spellEnd"/>
      <w:r>
        <w:t xml:space="preserve"> [dot] org) to discuss your situation.</w:t>
      </w:r>
    </w:p>
    <w:p w14:paraId="5B8BF726" w14:textId="77777777" w:rsidR="0054080D" w:rsidRDefault="0054080D" w:rsidP="0054080D">
      <w:pPr>
        <w:pStyle w:val="Textoindependiente"/>
        <w:jc w:val="both"/>
      </w:pPr>
      <w:r>
        <w:t>For all below indicated cell measurements, you must use the same type of plates and the same volumes that you used in your calibration protocol. You must also use the same settings (e.g., filters or excitation and emission wavelengths) that you used in your calibration measurements. If you do not use the same type of plates, volumes, and settings, the measurements will not be valid.</w:t>
      </w:r>
    </w:p>
    <w:p w14:paraId="23954EAA" w14:textId="6506B271" w:rsidR="0054080D" w:rsidRDefault="0054080D" w:rsidP="0054080D">
      <w:pPr>
        <w:pStyle w:val="Textoindependiente"/>
        <w:jc w:val="both"/>
      </w:pPr>
      <w:r>
        <w:t>Protocol summary: You will transform the eight devices listed in Table 1 into E. coli K-12 DH5-alpha cells. The next day you will pick two colonies from each transformation (16 total) and use them to inoculate 12 mL overnight cultures (this step is still in tubes). Each of these 16 overnight cultures will be used to inoculate four wells in a 96-well plate (200uL each, 4 replicates) for measurement and one test tube (12 mL) for growth. You will measure how fluorescence and optical density develops over 6 hours by taking measurements at time point 0 hour and at time point 6 hours. Follow the protocol below and the visual instructions in Figure 1 and Figure 2.</w:t>
      </w:r>
    </w:p>
    <w:p w14:paraId="7E38306B" w14:textId="77777777" w:rsidR="006C7878" w:rsidRDefault="006C7878" w:rsidP="00CD7F1C">
      <w:pPr>
        <w:pStyle w:val="Textoindependiente"/>
        <w:jc w:val="both"/>
      </w:pPr>
    </w:p>
    <w:p w14:paraId="4CA68210" w14:textId="77777777" w:rsidR="002B5033" w:rsidRDefault="005F2ACA">
      <w:pPr>
        <w:pStyle w:val="Ttulo2"/>
      </w:pPr>
      <w:bookmarkStart w:id="4" w:name="protocol-outputs"/>
      <w:r>
        <w:t>Protocol Outputs:</w:t>
      </w:r>
      <w:bookmarkEnd w:id="4"/>
    </w:p>
    <w:p w14:paraId="2AD89022" w14:textId="77777777" w:rsidR="002B5033" w:rsidRDefault="005F2ACA">
      <w:pPr>
        <w:pStyle w:val="Compact"/>
        <w:numPr>
          <w:ilvl w:val="0"/>
          <w:numId w:val="2"/>
        </w:numPr>
      </w:pPr>
      <w:r>
        <w:rPr>
          <w:rStyle w:val="VerbatimChar"/>
        </w:rPr>
        <w:t>baseline absorbance of culture (day 2) measurements of cultures (0 hr timepoint)</w:t>
      </w:r>
    </w:p>
    <w:p w14:paraId="511E268B" w14:textId="77777777" w:rsidR="002B5033" w:rsidRDefault="005F2ACA">
      <w:pPr>
        <w:pStyle w:val="Compact"/>
        <w:numPr>
          <w:ilvl w:val="0"/>
          <w:numId w:val="2"/>
        </w:numPr>
      </w:pPr>
      <w:r>
        <w:rPr>
          <w:rStyle w:val="VerbatimChar"/>
        </w:rPr>
        <w:t>0 hr absorbance timepoint measurements of plate 1</w:t>
      </w:r>
    </w:p>
    <w:p w14:paraId="0CB97333" w14:textId="77777777" w:rsidR="002B5033" w:rsidRDefault="005F2ACA">
      <w:pPr>
        <w:pStyle w:val="Compact"/>
        <w:numPr>
          <w:ilvl w:val="0"/>
          <w:numId w:val="2"/>
        </w:numPr>
      </w:pPr>
      <w:r>
        <w:rPr>
          <w:rStyle w:val="VerbatimChar"/>
        </w:rPr>
        <w:t>0 hr green fluorescence timepoint measurements of plate 1</w:t>
      </w:r>
    </w:p>
    <w:p w14:paraId="418510B1" w14:textId="77777777" w:rsidR="002B5033" w:rsidRDefault="005F2ACA">
      <w:pPr>
        <w:pStyle w:val="Compact"/>
        <w:numPr>
          <w:ilvl w:val="0"/>
          <w:numId w:val="2"/>
        </w:numPr>
      </w:pPr>
      <w:r>
        <w:rPr>
          <w:rStyle w:val="VerbatimChar"/>
        </w:rPr>
        <w:t>0 hr blue fluorescence timepoint measurements of plate 1</w:t>
      </w:r>
    </w:p>
    <w:p w14:paraId="28DE33BD" w14:textId="77777777" w:rsidR="002B5033" w:rsidRDefault="005F2ACA">
      <w:pPr>
        <w:pStyle w:val="Compact"/>
        <w:numPr>
          <w:ilvl w:val="0"/>
          <w:numId w:val="2"/>
        </w:numPr>
      </w:pPr>
      <w:r>
        <w:rPr>
          <w:rStyle w:val="VerbatimChar"/>
        </w:rPr>
        <w:t>0 hr red fluorescence timepoint measurements of plate 1</w:t>
      </w:r>
    </w:p>
    <w:p w14:paraId="6F73A08A" w14:textId="77777777" w:rsidR="002B5033" w:rsidRDefault="005F2ACA">
      <w:pPr>
        <w:pStyle w:val="Compact"/>
        <w:numPr>
          <w:ilvl w:val="0"/>
          <w:numId w:val="2"/>
        </w:numPr>
      </w:pPr>
      <w:r>
        <w:rPr>
          <w:rStyle w:val="VerbatimChar"/>
        </w:rPr>
        <w:t>6 hr absorbance timepoint measurements of plate 2</w:t>
      </w:r>
    </w:p>
    <w:p w14:paraId="41E2C7E4" w14:textId="77777777" w:rsidR="002B5033" w:rsidRDefault="005F2ACA">
      <w:pPr>
        <w:pStyle w:val="Compact"/>
        <w:numPr>
          <w:ilvl w:val="0"/>
          <w:numId w:val="2"/>
        </w:numPr>
      </w:pPr>
      <w:r>
        <w:rPr>
          <w:rStyle w:val="VerbatimChar"/>
        </w:rPr>
        <w:t>6 hr green fluorescence timepoint measurements of plate 2</w:t>
      </w:r>
    </w:p>
    <w:p w14:paraId="341B561D" w14:textId="77777777" w:rsidR="002B5033" w:rsidRDefault="005F2ACA">
      <w:pPr>
        <w:pStyle w:val="Compact"/>
        <w:numPr>
          <w:ilvl w:val="0"/>
          <w:numId w:val="2"/>
        </w:numPr>
      </w:pPr>
      <w:r>
        <w:rPr>
          <w:rStyle w:val="VerbatimChar"/>
        </w:rPr>
        <w:t>6 hr blue fluorescence timepoint measurements of plate 2</w:t>
      </w:r>
    </w:p>
    <w:p w14:paraId="17C359AC" w14:textId="77777777" w:rsidR="002B5033" w:rsidRDefault="005F2ACA">
      <w:pPr>
        <w:pStyle w:val="Compact"/>
        <w:numPr>
          <w:ilvl w:val="0"/>
          <w:numId w:val="2"/>
        </w:numPr>
      </w:pPr>
      <w:r>
        <w:rPr>
          <w:rStyle w:val="VerbatimChar"/>
        </w:rPr>
        <w:t>6 hr red fluorescence timepoint measurements of plate 2</w:t>
      </w:r>
    </w:p>
    <w:p w14:paraId="3C53EBBC" w14:textId="77777777" w:rsidR="002B5033" w:rsidRDefault="005F2ACA">
      <w:pPr>
        <w:pStyle w:val="Ttulo2"/>
      </w:pPr>
      <w:bookmarkStart w:id="5" w:name="protocol-materials"/>
      <w:r>
        <w:t>Protocol Materials:</w:t>
      </w:r>
      <w:bookmarkEnd w:id="5"/>
    </w:p>
    <w:p w14:paraId="7A875360" w14:textId="77777777" w:rsidR="002B5033" w:rsidRDefault="007773F3">
      <w:pPr>
        <w:pStyle w:val="Compact"/>
        <w:numPr>
          <w:ilvl w:val="0"/>
          <w:numId w:val="3"/>
        </w:numPr>
      </w:pPr>
      <w:hyperlink r:id="rId8">
        <w:r w:rsidR="005F2ACA">
          <w:rPr>
            <w:rStyle w:val="Hipervnculo"/>
            <w:i/>
          </w:rPr>
          <w:t>E. coli</w:t>
        </w:r>
        <w:r w:rsidR="005F2ACA">
          <w:rPr>
            <w:rStyle w:val="Hipervnculo"/>
          </w:rPr>
          <w:t xml:space="preserve"> DH5 alpha competent cells</w:t>
        </w:r>
      </w:hyperlink>
    </w:p>
    <w:p w14:paraId="20D93223" w14:textId="77777777" w:rsidR="0092188D" w:rsidRDefault="007773F3" w:rsidP="0092188D">
      <w:pPr>
        <w:pStyle w:val="Compact"/>
        <w:numPr>
          <w:ilvl w:val="0"/>
          <w:numId w:val="3"/>
        </w:numPr>
      </w:pPr>
      <w:hyperlink r:id="rId9">
        <w:r w:rsidR="0092188D">
          <w:rPr>
            <w:rStyle w:val="Hipervnculo"/>
          </w:rPr>
          <w:t>Negative control 2022</w:t>
        </w:r>
      </w:hyperlink>
    </w:p>
    <w:p w14:paraId="47652110" w14:textId="77777777" w:rsidR="0092188D" w:rsidRDefault="007773F3" w:rsidP="0092188D">
      <w:pPr>
        <w:pStyle w:val="Compact"/>
        <w:numPr>
          <w:ilvl w:val="0"/>
          <w:numId w:val="3"/>
        </w:numPr>
      </w:pPr>
      <w:hyperlink r:id="rId10">
        <w:r w:rsidR="0092188D">
          <w:rPr>
            <w:rStyle w:val="Hipervnculo"/>
          </w:rPr>
          <w:t>Positive control 2022 Green</w:t>
        </w:r>
      </w:hyperlink>
    </w:p>
    <w:p w14:paraId="0DB22D12" w14:textId="77777777" w:rsidR="0092188D" w:rsidRDefault="007773F3" w:rsidP="0092188D">
      <w:pPr>
        <w:pStyle w:val="Compact"/>
        <w:numPr>
          <w:ilvl w:val="0"/>
          <w:numId w:val="3"/>
        </w:numPr>
      </w:pPr>
      <w:hyperlink r:id="rId11">
        <w:r w:rsidR="0092188D">
          <w:rPr>
            <w:rStyle w:val="Hipervnculo"/>
          </w:rPr>
          <w:t>Positive control red (</w:t>
        </w:r>
        <w:proofErr w:type="spellStart"/>
        <w:r w:rsidR="0092188D">
          <w:rPr>
            <w:rStyle w:val="Hipervnculo"/>
          </w:rPr>
          <w:t>mCherry</w:t>
        </w:r>
        <w:proofErr w:type="spellEnd"/>
        <w:r w:rsidR="0092188D">
          <w:rPr>
            <w:rStyle w:val="Hipervnculo"/>
          </w:rPr>
          <w:t>) Exp 2</w:t>
        </w:r>
      </w:hyperlink>
    </w:p>
    <w:p w14:paraId="0777BF3E" w14:textId="77777777" w:rsidR="0092188D" w:rsidRDefault="007773F3" w:rsidP="0092188D">
      <w:pPr>
        <w:pStyle w:val="Compact"/>
        <w:numPr>
          <w:ilvl w:val="0"/>
          <w:numId w:val="3"/>
        </w:numPr>
      </w:pPr>
      <w:hyperlink r:id="rId12">
        <w:r w:rsidR="0092188D">
          <w:rPr>
            <w:rStyle w:val="Hipervnculo"/>
          </w:rPr>
          <w:t>Test Device 1 Exp 2 (Dual construct Green and Blue)</w:t>
        </w:r>
      </w:hyperlink>
    </w:p>
    <w:p w14:paraId="17F06DBD" w14:textId="77777777" w:rsidR="0092188D" w:rsidRDefault="007773F3" w:rsidP="0092188D">
      <w:pPr>
        <w:pStyle w:val="Compact"/>
        <w:numPr>
          <w:ilvl w:val="0"/>
          <w:numId w:val="3"/>
        </w:numPr>
      </w:pPr>
      <w:hyperlink r:id="rId13">
        <w:r w:rsidR="0092188D">
          <w:rPr>
            <w:rStyle w:val="Hipervnculo"/>
          </w:rPr>
          <w:t>Test Device 2 Exp 2 (Dual construct Green and Red)</w:t>
        </w:r>
      </w:hyperlink>
    </w:p>
    <w:p w14:paraId="7DAEB8AF" w14:textId="77777777" w:rsidR="0092188D" w:rsidRDefault="007773F3" w:rsidP="0092188D">
      <w:pPr>
        <w:pStyle w:val="Compact"/>
        <w:numPr>
          <w:ilvl w:val="0"/>
          <w:numId w:val="3"/>
        </w:numPr>
      </w:pPr>
      <w:hyperlink r:id="rId14">
        <w:r w:rsidR="0092188D">
          <w:rPr>
            <w:rStyle w:val="Hipervnculo"/>
          </w:rPr>
          <w:t>Test Device 3 Exp 2 (Dual construct Red and Blue)</w:t>
        </w:r>
      </w:hyperlink>
    </w:p>
    <w:p w14:paraId="32F0074A" w14:textId="77777777" w:rsidR="0092188D" w:rsidRDefault="007773F3" w:rsidP="0092188D">
      <w:pPr>
        <w:pStyle w:val="Compact"/>
        <w:numPr>
          <w:ilvl w:val="0"/>
          <w:numId w:val="3"/>
        </w:numPr>
      </w:pPr>
      <w:hyperlink r:id="rId15">
        <w:r w:rsidR="0092188D">
          <w:rPr>
            <w:rStyle w:val="Hipervnculo"/>
          </w:rPr>
          <w:t>Test Device 4 Exp 2 (Dual construct Blue and Red)</w:t>
        </w:r>
      </w:hyperlink>
    </w:p>
    <w:p w14:paraId="3D546325" w14:textId="77777777" w:rsidR="0092188D" w:rsidRDefault="007773F3" w:rsidP="0092188D">
      <w:pPr>
        <w:pStyle w:val="Compact"/>
        <w:numPr>
          <w:ilvl w:val="0"/>
          <w:numId w:val="3"/>
        </w:numPr>
      </w:pPr>
      <w:hyperlink r:id="rId16">
        <w:r w:rsidR="0092188D">
          <w:rPr>
            <w:rStyle w:val="Hipervnculo"/>
          </w:rPr>
          <w:t>Test Device 5 Exp 2 (Dual construct Red and Green)</w:t>
        </w:r>
      </w:hyperlink>
    </w:p>
    <w:p w14:paraId="06890698" w14:textId="77777777" w:rsidR="002B5033" w:rsidRDefault="007773F3">
      <w:pPr>
        <w:pStyle w:val="Compact"/>
        <w:numPr>
          <w:ilvl w:val="0"/>
          <w:numId w:val="3"/>
        </w:numPr>
      </w:pPr>
      <w:hyperlink>
        <w:r w:rsidR="005F2ACA">
          <w:rPr>
            <w:rStyle w:val="Hipervnculo"/>
          </w:rPr>
          <w:t>LB Broth + Chloramphenicol (34 ug/mL)</w:t>
        </w:r>
      </w:hyperlink>
    </w:p>
    <w:p w14:paraId="51CE98CF" w14:textId="77777777" w:rsidR="002B5033" w:rsidRDefault="007773F3">
      <w:pPr>
        <w:pStyle w:val="Compact"/>
        <w:numPr>
          <w:ilvl w:val="0"/>
          <w:numId w:val="3"/>
        </w:numPr>
      </w:pPr>
      <w:hyperlink>
        <w:r w:rsidR="005F2ACA">
          <w:rPr>
            <w:rStyle w:val="Hipervnculo"/>
          </w:rPr>
          <w:t>LB Agar + Chloramphenicol (34 ug/mL)</w:t>
        </w:r>
      </w:hyperlink>
    </w:p>
    <w:p w14:paraId="7DC921C0" w14:textId="77777777" w:rsidR="002B5033" w:rsidRDefault="007773F3">
      <w:pPr>
        <w:pStyle w:val="Compact"/>
        <w:numPr>
          <w:ilvl w:val="0"/>
          <w:numId w:val="3"/>
        </w:numPr>
      </w:pPr>
      <w:hyperlink r:id="rId17">
        <w:r w:rsidR="005F2ACA">
          <w:rPr>
            <w:rStyle w:val="Hipervnculo"/>
          </w:rPr>
          <w:t>Chloramphenicol stock solution (34 mg/mL)</w:t>
        </w:r>
      </w:hyperlink>
    </w:p>
    <w:p w14:paraId="2820B9D0" w14:textId="77777777" w:rsidR="002B5033" w:rsidRDefault="007773F3">
      <w:pPr>
        <w:pStyle w:val="Compact"/>
        <w:numPr>
          <w:ilvl w:val="0"/>
          <w:numId w:val="3"/>
        </w:numPr>
      </w:pPr>
      <w:hyperlink>
        <w:r w:rsidR="005F2ACA">
          <w:rPr>
            <w:rStyle w:val="Hipervnculo"/>
          </w:rPr>
          <w:t>Ice</w:t>
        </w:r>
      </w:hyperlink>
    </w:p>
    <w:p w14:paraId="0A852C2B" w14:textId="77777777" w:rsidR="002B5033" w:rsidRDefault="007773F3">
      <w:pPr>
        <w:pStyle w:val="Compact"/>
        <w:numPr>
          <w:ilvl w:val="0"/>
          <w:numId w:val="3"/>
        </w:numPr>
      </w:pPr>
      <w:hyperlink>
        <w:r w:rsidR="005F2ACA">
          <w:rPr>
            <w:rStyle w:val="Hipervnculo"/>
          </w:rPr>
          <w:t>Plate reader</w:t>
        </w:r>
      </w:hyperlink>
    </w:p>
    <w:p w14:paraId="31FC2BAA" w14:textId="77777777" w:rsidR="002B5033" w:rsidRDefault="007773F3">
      <w:pPr>
        <w:pStyle w:val="Compact"/>
        <w:numPr>
          <w:ilvl w:val="0"/>
          <w:numId w:val="3"/>
        </w:numPr>
      </w:pPr>
      <w:hyperlink>
        <w:r w:rsidR="005F2ACA">
          <w:rPr>
            <w:rStyle w:val="Hipervnculo"/>
          </w:rPr>
          <w:t>Shaking incubator</w:t>
        </w:r>
      </w:hyperlink>
    </w:p>
    <w:p w14:paraId="3223DB85" w14:textId="77777777" w:rsidR="002B5033" w:rsidRDefault="005F2ACA">
      <w:pPr>
        <w:pStyle w:val="Compact"/>
        <w:numPr>
          <w:ilvl w:val="0"/>
          <w:numId w:val="3"/>
        </w:numPr>
      </w:pPr>
      <w:r>
        <w:t>Petri dish (x 8)</w:t>
      </w:r>
    </w:p>
    <w:p w14:paraId="24A95117" w14:textId="77777777" w:rsidR="002B5033" w:rsidRDefault="005F2ACA">
      <w:pPr>
        <w:pStyle w:val="Compact"/>
        <w:numPr>
          <w:ilvl w:val="0"/>
          <w:numId w:val="3"/>
        </w:numPr>
      </w:pPr>
      <w:r>
        <w:t>culture tube (x 32)</w:t>
      </w:r>
    </w:p>
    <w:p w14:paraId="0E9895AF" w14:textId="4F443CEE" w:rsidR="002B5033" w:rsidRDefault="005F2ACA">
      <w:pPr>
        <w:pStyle w:val="Compact"/>
        <w:numPr>
          <w:ilvl w:val="0"/>
          <w:numId w:val="3"/>
        </w:numPr>
      </w:pPr>
      <w:r>
        <w:t>1.5</w:t>
      </w:r>
      <w:r w:rsidR="00650553">
        <w:t>mL</w:t>
      </w:r>
      <w:r>
        <w:t xml:space="preserve"> microfuge tube (x 32)</w:t>
      </w:r>
    </w:p>
    <w:p w14:paraId="0EB30224" w14:textId="11829C63" w:rsidR="002B5033" w:rsidRDefault="005F2ACA">
      <w:pPr>
        <w:pStyle w:val="Compact"/>
        <w:numPr>
          <w:ilvl w:val="0"/>
          <w:numId w:val="3"/>
        </w:numPr>
      </w:pPr>
      <w:r>
        <w:t>50</w:t>
      </w:r>
      <w:r w:rsidR="00650553">
        <w:t>mL</w:t>
      </w:r>
      <w:r>
        <w:t xml:space="preserve"> conical tube (x 16)</w:t>
      </w:r>
    </w:p>
    <w:p w14:paraId="0465CEF6" w14:textId="77777777" w:rsidR="002B5033" w:rsidRDefault="005F2ACA">
      <w:pPr>
        <w:pStyle w:val="Compact"/>
        <w:numPr>
          <w:ilvl w:val="0"/>
          <w:numId w:val="3"/>
        </w:numPr>
      </w:pPr>
      <w:r>
        <w:t>96 well microplate (x 2)</w:t>
      </w:r>
    </w:p>
    <w:p w14:paraId="50C16977" w14:textId="77777777" w:rsidR="006C7878" w:rsidRDefault="006C7878" w:rsidP="006C7878">
      <w:pPr>
        <w:pStyle w:val="Compact"/>
      </w:pPr>
    </w:p>
    <w:p w14:paraId="26F7D99E" w14:textId="77777777" w:rsidR="006C7878" w:rsidRDefault="006C7878" w:rsidP="006C7878">
      <w:pPr>
        <w:pStyle w:val="Compact"/>
      </w:pPr>
    </w:p>
    <w:p w14:paraId="0D643EA5" w14:textId="77777777" w:rsidR="006C7878" w:rsidRDefault="006C7878" w:rsidP="006C7878">
      <w:pPr>
        <w:pStyle w:val="Compact"/>
      </w:pPr>
    </w:p>
    <w:p w14:paraId="59C3F4EA" w14:textId="77777777" w:rsidR="006C7878" w:rsidRDefault="006C7878" w:rsidP="006C7878">
      <w:pPr>
        <w:pStyle w:val="Compact"/>
      </w:pPr>
    </w:p>
    <w:p w14:paraId="4D979EF5" w14:textId="77777777" w:rsidR="006C7878" w:rsidRDefault="006C7878" w:rsidP="006C7878">
      <w:pPr>
        <w:pStyle w:val="Compact"/>
      </w:pPr>
    </w:p>
    <w:p w14:paraId="4CB9F0B3" w14:textId="77777777" w:rsidR="006C7878" w:rsidRDefault="006C7878" w:rsidP="006C7878">
      <w:pPr>
        <w:pStyle w:val="Compact"/>
      </w:pPr>
    </w:p>
    <w:p w14:paraId="1453D8C0" w14:textId="77777777" w:rsidR="006C7878" w:rsidRDefault="006C7878" w:rsidP="006C7878">
      <w:pPr>
        <w:pStyle w:val="Compact"/>
      </w:pPr>
    </w:p>
    <w:p w14:paraId="6FAEE96E" w14:textId="77777777" w:rsidR="002B5033" w:rsidRDefault="005F2ACA" w:rsidP="00CD7F1C">
      <w:pPr>
        <w:pStyle w:val="Ttulo4"/>
        <w:jc w:val="center"/>
      </w:pPr>
      <w:bookmarkStart w:id="6" w:name="X8daf6e2716e01e9300e07e878b4ad0908be2e64"/>
      <w:r>
        <w:t>Table 1: Part Locations in Distribution Kit</w:t>
      </w:r>
      <w:bookmarkEnd w:id="6"/>
    </w:p>
    <w:tbl>
      <w:tblPr>
        <w:tblW w:w="9478" w:type="dxa"/>
        <w:jc w:val="center"/>
        <w:tblLayout w:type="fixed"/>
        <w:tblLook w:val="0600" w:firstRow="0" w:lastRow="0" w:firstColumn="0" w:lastColumn="0" w:noHBand="1" w:noVBand="1"/>
      </w:tblPr>
      <w:tblGrid>
        <w:gridCol w:w="5387"/>
        <w:gridCol w:w="1688"/>
        <w:gridCol w:w="2403"/>
      </w:tblGrid>
      <w:tr w:rsidR="00CD7F1C" w14:paraId="10AAEA9C" w14:textId="77777777" w:rsidTr="0092188D">
        <w:trPr>
          <w:jc w:val="center"/>
        </w:trPr>
        <w:tc>
          <w:tcPr>
            <w:tcW w:w="5387" w:type="dxa"/>
            <w:tcBorders>
              <w:bottom w:val="single" w:sz="4" w:space="0" w:color="auto"/>
            </w:tcBorders>
          </w:tcPr>
          <w:p w14:paraId="243E1D32" w14:textId="77777777" w:rsidR="00CD7F1C" w:rsidRPr="00DF494E" w:rsidRDefault="00CD7F1C" w:rsidP="00D65A60">
            <w:pPr>
              <w:pBdr>
                <w:top w:val="nil"/>
                <w:left w:val="nil"/>
                <w:bottom w:val="nil"/>
                <w:right w:val="nil"/>
                <w:between w:val="nil"/>
              </w:pBdr>
              <w:spacing w:before="36" w:after="36"/>
              <w:rPr>
                <w:color w:val="000000"/>
                <w:szCs w:val="20"/>
              </w:rPr>
            </w:pPr>
            <w:r w:rsidRPr="00DF494E">
              <w:rPr>
                <w:color w:val="000000"/>
                <w:szCs w:val="20"/>
              </w:rPr>
              <w:t>Device</w:t>
            </w:r>
          </w:p>
        </w:tc>
        <w:tc>
          <w:tcPr>
            <w:tcW w:w="1688" w:type="dxa"/>
            <w:tcBorders>
              <w:bottom w:val="single" w:sz="4" w:space="0" w:color="auto"/>
            </w:tcBorders>
            <w:vAlign w:val="bottom"/>
          </w:tcPr>
          <w:p w14:paraId="7DF2C0EE" w14:textId="77777777" w:rsidR="00CD7F1C" w:rsidRPr="00DF494E" w:rsidRDefault="00CD7F1C" w:rsidP="00D65A60">
            <w:pPr>
              <w:pBdr>
                <w:top w:val="nil"/>
                <w:left w:val="nil"/>
                <w:bottom w:val="nil"/>
                <w:right w:val="nil"/>
                <w:between w:val="nil"/>
              </w:pBdr>
              <w:spacing w:before="36" w:after="36"/>
              <w:rPr>
                <w:color w:val="000000"/>
                <w:szCs w:val="20"/>
              </w:rPr>
            </w:pPr>
            <w:r w:rsidRPr="00DF494E">
              <w:rPr>
                <w:color w:val="000000"/>
                <w:szCs w:val="20"/>
              </w:rPr>
              <w:t>Part Name</w:t>
            </w:r>
          </w:p>
        </w:tc>
        <w:tc>
          <w:tcPr>
            <w:tcW w:w="2403" w:type="dxa"/>
            <w:tcBorders>
              <w:bottom w:val="single" w:sz="4" w:space="0" w:color="auto"/>
            </w:tcBorders>
            <w:vAlign w:val="bottom"/>
          </w:tcPr>
          <w:p w14:paraId="64E06C62" w14:textId="77777777" w:rsidR="00CD7F1C" w:rsidRPr="00DF494E" w:rsidRDefault="00CD7F1C" w:rsidP="00D65A60">
            <w:pPr>
              <w:pBdr>
                <w:top w:val="nil"/>
                <w:left w:val="nil"/>
                <w:bottom w:val="nil"/>
                <w:right w:val="nil"/>
                <w:between w:val="nil"/>
              </w:pBdr>
              <w:spacing w:before="36" w:after="36"/>
              <w:rPr>
                <w:color w:val="000000"/>
                <w:szCs w:val="20"/>
              </w:rPr>
            </w:pPr>
            <w:r w:rsidRPr="00DF494E">
              <w:rPr>
                <w:color w:val="000000"/>
                <w:szCs w:val="20"/>
              </w:rPr>
              <w:t>Coordinate</w:t>
            </w:r>
          </w:p>
        </w:tc>
      </w:tr>
      <w:tr w:rsidR="0092188D" w14:paraId="47713DF9" w14:textId="77777777" w:rsidTr="0092188D">
        <w:trPr>
          <w:jc w:val="center"/>
        </w:trPr>
        <w:tc>
          <w:tcPr>
            <w:tcW w:w="5387" w:type="dxa"/>
            <w:tcBorders>
              <w:top w:val="single" w:sz="4" w:space="0" w:color="auto"/>
            </w:tcBorders>
          </w:tcPr>
          <w:p w14:paraId="07F71195" w14:textId="77777777" w:rsidR="0092188D" w:rsidRPr="00DF494E" w:rsidRDefault="0092188D" w:rsidP="0092188D">
            <w:pPr>
              <w:pBdr>
                <w:top w:val="nil"/>
                <w:left w:val="nil"/>
                <w:bottom w:val="nil"/>
                <w:right w:val="nil"/>
                <w:between w:val="nil"/>
              </w:pBdr>
              <w:spacing w:before="36" w:after="36"/>
              <w:rPr>
                <w:color w:val="000000"/>
                <w:szCs w:val="20"/>
              </w:rPr>
            </w:pPr>
            <w:r w:rsidRPr="00DF494E">
              <w:rPr>
                <w:color w:val="000000"/>
                <w:szCs w:val="20"/>
              </w:rPr>
              <w:t>Negative Control</w:t>
            </w:r>
            <w:r>
              <w:rPr>
                <w:color w:val="000000"/>
                <w:szCs w:val="20"/>
              </w:rPr>
              <w:t xml:space="preserve"> 2022</w:t>
            </w:r>
          </w:p>
        </w:tc>
        <w:tc>
          <w:tcPr>
            <w:tcW w:w="1688" w:type="dxa"/>
            <w:tcBorders>
              <w:top w:val="single" w:sz="4" w:space="0" w:color="auto"/>
            </w:tcBorders>
          </w:tcPr>
          <w:p w14:paraId="2C6A295E" w14:textId="49D2202F" w:rsidR="0092188D" w:rsidRDefault="0092188D" w:rsidP="0092188D">
            <w:pPr>
              <w:pStyle w:val="Compact"/>
            </w:pPr>
            <w:r>
              <w:t>BBa_J428100</w:t>
            </w:r>
          </w:p>
        </w:tc>
        <w:tc>
          <w:tcPr>
            <w:tcW w:w="2403" w:type="dxa"/>
            <w:tcBorders>
              <w:top w:val="single" w:sz="4" w:space="0" w:color="auto"/>
            </w:tcBorders>
          </w:tcPr>
          <w:p w14:paraId="7FC1C360" w14:textId="601B914E" w:rsidR="0092188D" w:rsidRDefault="0092188D" w:rsidP="0092188D">
            <w:pPr>
              <w:pStyle w:val="Compact"/>
            </w:pPr>
            <w:r>
              <w:t>Kit Plate 1 Well 12M</w:t>
            </w:r>
          </w:p>
        </w:tc>
      </w:tr>
      <w:tr w:rsidR="0092188D" w14:paraId="0A9AD46C" w14:textId="77777777" w:rsidTr="0092188D">
        <w:trPr>
          <w:jc w:val="center"/>
        </w:trPr>
        <w:tc>
          <w:tcPr>
            <w:tcW w:w="5387" w:type="dxa"/>
          </w:tcPr>
          <w:p w14:paraId="5E635C49" w14:textId="17196A2E" w:rsidR="0092188D" w:rsidRPr="00DF494E" w:rsidRDefault="0092188D" w:rsidP="0092188D">
            <w:pPr>
              <w:pBdr>
                <w:top w:val="nil"/>
                <w:left w:val="nil"/>
                <w:bottom w:val="nil"/>
                <w:right w:val="nil"/>
                <w:between w:val="nil"/>
              </w:pBdr>
              <w:spacing w:before="36" w:after="36"/>
              <w:rPr>
                <w:color w:val="000000"/>
                <w:szCs w:val="20"/>
              </w:rPr>
            </w:pPr>
            <w:r w:rsidRPr="00DF494E">
              <w:rPr>
                <w:color w:val="000000"/>
                <w:szCs w:val="20"/>
              </w:rPr>
              <w:t>Positive Control</w:t>
            </w:r>
            <w:r>
              <w:rPr>
                <w:color w:val="000000"/>
                <w:szCs w:val="20"/>
              </w:rPr>
              <w:t xml:space="preserve"> 2022 Green</w:t>
            </w:r>
          </w:p>
        </w:tc>
        <w:tc>
          <w:tcPr>
            <w:tcW w:w="1688" w:type="dxa"/>
          </w:tcPr>
          <w:p w14:paraId="24D84CC4" w14:textId="15D82EC6" w:rsidR="0092188D" w:rsidRDefault="0092188D" w:rsidP="0092188D">
            <w:pPr>
              <w:pStyle w:val="Compact"/>
            </w:pPr>
            <w:r>
              <w:t>BBa_J428112</w:t>
            </w:r>
          </w:p>
        </w:tc>
        <w:tc>
          <w:tcPr>
            <w:tcW w:w="2403" w:type="dxa"/>
          </w:tcPr>
          <w:p w14:paraId="1905B26E" w14:textId="56E56199" w:rsidR="0092188D" w:rsidRDefault="0092188D" w:rsidP="0092188D">
            <w:pPr>
              <w:pStyle w:val="Compact"/>
            </w:pPr>
            <w:r>
              <w:t>Kit Plate 1 Well 14C</w:t>
            </w:r>
          </w:p>
        </w:tc>
      </w:tr>
      <w:tr w:rsidR="0092188D" w14:paraId="40294527" w14:textId="77777777" w:rsidTr="0092188D">
        <w:trPr>
          <w:jc w:val="center"/>
        </w:trPr>
        <w:tc>
          <w:tcPr>
            <w:tcW w:w="5387" w:type="dxa"/>
          </w:tcPr>
          <w:p w14:paraId="70D3D806" w14:textId="7DCA393A" w:rsidR="0092188D" w:rsidRPr="00DF494E" w:rsidRDefault="0092188D" w:rsidP="0092188D">
            <w:pPr>
              <w:pBdr>
                <w:top w:val="nil"/>
                <w:left w:val="nil"/>
                <w:bottom w:val="nil"/>
                <w:right w:val="nil"/>
                <w:between w:val="nil"/>
              </w:pBdr>
              <w:spacing w:before="36" w:after="36"/>
              <w:rPr>
                <w:color w:val="000000"/>
                <w:szCs w:val="20"/>
              </w:rPr>
            </w:pPr>
            <w:r w:rsidRPr="00DF494E">
              <w:rPr>
                <w:color w:val="000000"/>
                <w:szCs w:val="20"/>
              </w:rPr>
              <w:t>Positive Control</w:t>
            </w:r>
            <w:r>
              <w:rPr>
                <w:color w:val="000000"/>
                <w:szCs w:val="20"/>
              </w:rPr>
              <w:t xml:space="preserve"> red (</w:t>
            </w:r>
            <w:proofErr w:type="spellStart"/>
            <w:r>
              <w:rPr>
                <w:color w:val="000000"/>
                <w:szCs w:val="20"/>
              </w:rPr>
              <w:t>mCherry</w:t>
            </w:r>
            <w:proofErr w:type="spellEnd"/>
            <w:r>
              <w:rPr>
                <w:color w:val="000000"/>
                <w:szCs w:val="20"/>
              </w:rPr>
              <w:t>) Exp 2</w:t>
            </w:r>
          </w:p>
        </w:tc>
        <w:tc>
          <w:tcPr>
            <w:tcW w:w="1688" w:type="dxa"/>
          </w:tcPr>
          <w:p w14:paraId="0A133F24" w14:textId="3A0E8161" w:rsidR="0092188D" w:rsidRDefault="0092188D" w:rsidP="0092188D">
            <w:pPr>
              <w:pStyle w:val="Compact"/>
            </w:pPr>
            <w:r>
              <w:t>BBa_J428101</w:t>
            </w:r>
          </w:p>
        </w:tc>
        <w:tc>
          <w:tcPr>
            <w:tcW w:w="2403" w:type="dxa"/>
          </w:tcPr>
          <w:p w14:paraId="1F69FD5B" w14:textId="0CFF0055" w:rsidR="0092188D" w:rsidRDefault="0092188D" w:rsidP="0092188D">
            <w:pPr>
              <w:pStyle w:val="Compact"/>
            </w:pPr>
            <w:r>
              <w:t>Kit Plate 1 Well 12I</w:t>
            </w:r>
          </w:p>
        </w:tc>
      </w:tr>
      <w:tr w:rsidR="0092188D" w14:paraId="19506539" w14:textId="77777777" w:rsidTr="0092188D">
        <w:trPr>
          <w:jc w:val="center"/>
        </w:trPr>
        <w:tc>
          <w:tcPr>
            <w:tcW w:w="5387" w:type="dxa"/>
          </w:tcPr>
          <w:p w14:paraId="0A4ED2BF" w14:textId="79BC8CD3" w:rsidR="0092188D" w:rsidRPr="00DF494E" w:rsidRDefault="0092188D" w:rsidP="0092188D">
            <w:pPr>
              <w:pBdr>
                <w:top w:val="nil"/>
                <w:left w:val="nil"/>
                <w:bottom w:val="nil"/>
                <w:right w:val="nil"/>
                <w:between w:val="nil"/>
              </w:pBdr>
              <w:spacing w:before="36" w:after="36"/>
              <w:rPr>
                <w:color w:val="000000"/>
                <w:szCs w:val="20"/>
              </w:rPr>
            </w:pPr>
            <w:r w:rsidRPr="00DF494E">
              <w:rPr>
                <w:color w:val="000000"/>
                <w:szCs w:val="20"/>
              </w:rPr>
              <w:t xml:space="preserve">Test Device </w:t>
            </w:r>
            <w:r>
              <w:rPr>
                <w:color w:val="000000"/>
                <w:szCs w:val="20"/>
              </w:rPr>
              <w:t>1 Exp 2 (Dual constr. Green and Blue)</w:t>
            </w:r>
          </w:p>
        </w:tc>
        <w:tc>
          <w:tcPr>
            <w:tcW w:w="1688" w:type="dxa"/>
          </w:tcPr>
          <w:p w14:paraId="0CF79A3E" w14:textId="2FDED3DD" w:rsidR="0092188D" w:rsidRDefault="0092188D" w:rsidP="0092188D">
            <w:pPr>
              <w:pStyle w:val="Compact"/>
            </w:pPr>
            <w:r>
              <w:t>BBa_J428106</w:t>
            </w:r>
          </w:p>
        </w:tc>
        <w:tc>
          <w:tcPr>
            <w:tcW w:w="2403" w:type="dxa"/>
          </w:tcPr>
          <w:p w14:paraId="11E5007D" w14:textId="4FC2DDA7" w:rsidR="0092188D" w:rsidRDefault="0092188D" w:rsidP="0092188D">
            <w:pPr>
              <w:pStyle w:val="Compact"/>
            </w:pPr>
            <w:r>
              <w:t>Kit Plate 1 Well 12G</w:t>
            </w:r>
          </w:p>
        </w:tc>
      </w:tr>
      <w:tr w:rsidR="0092188D" w14:paraId="666FA46B" w14:textId="77777777" w:rsidTr="0092188D">
        <w:trPr>
          <w:jc w:val="center"/>
        </w:trPr>
        <w:tc>
          <w:tcPr>
            <w:tcW w:w="5387" w:type="dxa"/>
          </w:tcPr>
          <w:p w14:paraId="3C47FCD2" w14:textId="3061CB11" w:rsidR="0092188D" w:rsidRPr="00DF494E" w:rsidRDefault="0092188D" w:rsidP="0092188D">
            <w:pPr>
              <w:pBdr>
                <w:top w:val="nil"/>
                <w:left w:val="nil"/>
                <w:bottom w:val="nil"/>
                <w:right w:val="nil"/>
                <w:between w:val="nil"/>
              </w:pBdr>
              <w:spacing w:before="36" w:after="36"/>
              <w:rPr>
                <w:color w:val="000000"/>
                <w:szCs w:val="20"/>
              </w:rPr>
            </w:pPr>
            <w:r w:rsidRPr="00DF494E">
              <w:rPr>
                <w:color w:val="000000"/>
                <w:szCs w:val="20"/>
              </w:rPr>
              <w:t xml:space="preserve">Test Device </w:t>
            </w:r>
            <w:r>
              <w:rPr>
                <w:color w:val="000000"/>
                <w:szCs w:val="20"/>
              </w:rPr>
              <w:t>2 Exp 2 (Dual constr. Green and Red)</w:t>
            </w:r>
          </w:p>
        </w:tc>
        <w:tc>
          <w:tcPr>
            <w:tcW w:w="1688" w:type="dxa"/>
          </w:tcPr>
          <w:p w14:paraId="30BAD836" w14:textId="79703932" w:rsidR="0092188D" w:rsidRDefault="0092188D" w:rsidP="0092188D">
            <w:pPr>
              <w:pStyle w:val="Compact"/>
            </w:pPr>
            <w:r>
              <w:t>BBa_J428107</w:t>
            </w:r>
          </w:p>
        </w:tc>
        <w:tc>
          <w:tcPr>
            <w:tcW w:w="2403" w:type="dxa"/>
          </w:tcPr>
          <w:p w14:paraId="0B0553E1" w14:textId="336788F2" w:rsidR="0092188D" w:rsidRDefault="0092188D" w:rsidP="0092188D">
            <w:pPr>
              <w:pStyle w:val="Compact"/>
            </w:pPr>
            <w:r>
              <w:t>Kit Plate 1 Well 3L</w:t>
            </w:r>
          </w:p>
        </w:tc>
      </w:tr>
      <w:tr w:rsidR="0092188D" w14:paraId="7A4B3D56" w14:textId="77777777" w:rsidTr="0092188D">
        <w:trPr>
          <w:jc w:val="center"/>
        </w:trPr>
        <w:tc>
          <w:tcPr>
            <w:tcW w:w="5387" w:type="dxa"/>
          </w:tcPr>
          <w:p w14:paraId="64039A39" w14:textId="398D04B8" w:rsidR="0092188D" w:rsidRPr="00DF494E" w:rsidRDefault="0092188D" w:rsidP="0092188D">
            <w:pPr>
              <w:pBdr>
                <w:top w:val="nil"/>
                <w:left w:val="nil"/>
                <w:bottom w:val="nil"/>
                <w:right w:val="nil"/>
                <w:between w:val="nil"/>
              </w:pBdr>
              <w:spacing w:before="36" w:after="36"/>
              <w:ind w:left="-712" w:firstLine="712"/>
              <w:rPr>
                <w:color w:val="000000"/>
                <w:szCs w:val="20"/>
              </w:rPr>
            </w:pPr>
            <w:r w:rsidRPr="00DF494E">
              <w:rPr>
                <w:color w:val="000000"/>
                <w:szCs w:val="20"/>
              </w:rPr>
              <w:t xml:space="preserve">Test Device </w:t>
            </w:r>
            <w:r>
              <w:rPr>
                <w:color w:val="000000"/>
                <w:szCs w:val="20"/>
              </w:rPr>
              <w:t>3 Exp 2 (Dual constr. Red and Blue)</w:t>
            </w:r>
          </w:p>
        </w:tc>
        <w:tc>
          <w:tcPr>
            <w:tcW w:w="1688" w:type="dxa"/>
          </w:tcPr>
          <w:p w14:paraId="7940787C" w14:textId="0A432BD0" w:rsidR="0092188D" w:rsidRDefault="0092188D" w:rsidP="0092188D">
            <w:pPr>
              <w:pStyle w:val="Compact"/>
            </w:pPr>
            <w:r>
              <w:t>BBa_J428105</w:t>
            </w:r>
          </w:p>
        </w:tc>
        <w:tc>
          <w:tcPr>
            <w:tcW w:w="2403" w:type="dxa"/>
          </w:tcPr>
          <w:p w14:paraId="395B2FF3" w14:textId="3A8DD509" w:rsidR="0092188D" w:rsidRDefault="0092188D" w:rsidP="0092188D">
            <w:pPr>
              <w:pStyle w:val="Compact"/>
            </w:pPr>
            <w:r>
              <w:t>Kit Plate 1 Well 5J</w:t>
            </w:r>
          </w:p>
        </w:tc>
      </w:tr>
      <w:tr w:rsidR="0092188D" w14:paraId="7F0EED09" w14:textId="77777777" w:rsidTr="0092188D">
        <w:trPr>
          <w:jc w:val="center"/>
        </w:trPr>
        <w:tc>
          <w:tcPr>
            <w:tcW w:w="5387" w:type="dxa"/>
          </w:tcPr>
          <w:p w14:paraId="337D180F" w14:textId="0ED3D08D" w:rsidR="0092188D" w:rsidRPr="00DF494E" w:rsidRDefault="0092188D" w:rsidP="0092188D">
            <w:pPr>
              <w:pBdr>
                <w:top w:val="nil"/>
                <w:left w:val="nil"/>
                <w:bottom w:val="nil"/>
                <w:right w:val="nil"/>
                <w:between w:val="nil"/>
              </w:pBdr>
              <w:spacing w:before="36" w:after="36"/>
              <w:rPr>
                <w:color w:val="000000"/>
                <w:szCs w:val="20"/>
              </w:rPr>
            </w:pPr>
            <w:r w:rsidRPr="00DF494E">
              <w:rPr>
                <w:color w:val="000000"/>
                <w:szCs w:val="20"/>
              </w:rPr>
              <w:t xml:space="preserve">Test Device </w:t>
            </w:r>
            <w:r>
              <w:rPr>
                <w:color w:val="000000"/>
                <w:szCs w:val="20"/>
              </w:rPr>
              <w:t>4 Exp 2 (Dual constr. Blue and Red)</w:t>
            </w:r>
          </w:p>
        </w:tc>
        <w:tc>
          <w:tcPr>
            <w:tcW w:w="1688" w:type="dxa"/>
          </w:tcPr>
          <w:p w14:paraId="6110CF30" w14:textId="22A88788" w:rsidR="0092188D" w:rsidRDefault="0092188D" w:rsidP="0092188D">
            <w:pPr>
              <w:pStyle w:val="Compact"/>
            </w:pPr>
            <w:r>
              <w:t>BBa_J428108</w:t>
            </w:r>
          </w:p>
        </w:tc>
        <w:tc>
          <w:tcPr>
            <w:tcW w:w="2403" w:type="dxa"/>
          </w:tcPr>
          <w:p w14:paraId="5CE9592D" w14:textId="3BEE1E57" w:rsidR="0092188D" w:rsidRDefault="0092188D" w:rsidP="0092188D">
            <w:pPr>
              <w:pStyle w:val="Compact"/>
            </w:pPr>
            <w:r>
              <w:t>Kit Plate 1 Well 14E</w:t>
            </w:r>
          </w:p>
        </w:tc>
      </w:tr>
      <w:tr w:rsidR="0092188D" w14:paraId="0DB37405" w14:textId="77777777" w:rsidTr="0092188D">
        <w:trPr>
          <w:jc w:val="center"/>
        </w:trPr>
        <w:tc>
          <w:tcPr>
            <w:tcW w:w="5387" w:type="dxa"/>
          </w:tcPr>
          <w:p w14:paraId="7AA85C5D" w14:textId="034EF4A3" w:rsidR="0092188D" w:rsidRPr="00DF494E" w:rsidRDefault="0092188D" w:rsidP="0092188D">
            <w:pPr>
              <w:pBdr>
                <w:top w:val="nil"/>
                <w:left w:val="nil"/>
                <w:bottom w:val="nil"/>
                <w:right w:val="nil"/>
                <w:between w:val="nil"/>
              </w:pBdr>
              <w:spacing w:before="36" w:after="36"/>
              <w:rPr>
                <w:color w:val="000000"/>
                <w:szCs w:val="20"/>
              </w:rPr>
            </w:pPr>
            <w:r w:rsidRPr="00DF494E">
              <w:rPr>
                <w:color w:val="000000"/>
                <w:szCs w:val="20"/>
              </w:rPr>
              <w:t xml:space="preserve">Test Device </w:t>
            </w:r>
            <w:r>
              <w:rPr>
                <w:color w:val="000000"/>
                <w:szCs w:val="20"/>
              </w:rPr>
              <w:t>5 Exp 2 (Dual constr. Red and Green)</w:t>
            </w:r>
          </w:p>
        </w:tc>
        <w:tc>
          <w:tcPr>
            <w:tcW w:w="1688" w:type="dxa"/>
          </w:tcPr>
          <w:p w14:paraId="27EC63C8" w14:textId="0769EB0E" w:rsidR="0092188D" w:rsidRDefault="0092188D" w:rsidP="0092188D">
            <w:pPr>
              <w:pStyle w:val="Compact"/>
            </w:pPr>
            <w:r>
              <w:t>BBa_J428104</w:t>
            </w:r>
          </w:p>
        </w:tc>
        <w:tc>
          <w:tcPr>
            <w:tcW w:w="2403" w:type="dxa"/>
          </w:tcPr>
          <w:p w14:paraId="32BCBD35" w14:textId="7C30BC72" w:rsidR="0092188D" w:rsidRDefault="0092188D" w:rsidP="0092188D">
            <w:pPr>
              <w:pStyle w:val="Compact"/>
            </w:pPr>
            <w:r>
              <w:t>Kit Plate 1 Well 5L</w:t>
            </w:r>
          </w:p>
        </w:tc>
      </w:tr>
    </w:tbl>
    <w:p w14:paraId="3876AE85" w14:textId="77777777" w:rsidR="002B5033" w:rsidRDefault="005F2ACA">
      <w:pPr>
        <w:pStyle w:val="Ttulo2"/>
      </w:pPr>
      <w:bookmarkStart w:id="7" w:name="protocol-steps"/>
      <w:r>
        <w:t>Protocol Steps:</w:t>
      </w:r>
      <w:bookmarkEnd w:id="7"/>
    </w:p>
    <w:p w14:paraId="3C1201D4" w14:textId="77777777" w:rsidR="00CD7F1C" w:rsidRDefault="00CD7F1C" w:rsidP="00CD7F1C">
      <w:pPr>
        <w:pBdr>
          <w:top w:val="nil"/>
          <w:left w:val="nil"/>
          <w:bottom w:val="nil"/>
          <w:right w:val="nil"/>
          <w:between w:val="nil"/>
        </w:pBdr>
        <w:spacing w:before="180" w:after="180"/>
        <w:rPr>
          <w:b/>
          <w:color w:val="000000"/>
        </w:rPr>
      </w:pPr>
      <w:r>
        <w:rPr>
          <w:b/>
          <w:color w:val="000000"/>
        </w:rPr>
        <w:t>Day 1</w:t>
      </w:r>
    </w:p>
    <w:p w14:paraId="19DCEFDE" w14:textId="77777777" w:rsidR="002B5033" w:rsidRDefault="005F2ACA" w:rsidP="00CD7F1C">
      <w:pPr>
        <w:pStyle w:val="Compact"/>
        <w:numPr>
          <w:ilvl w:val="0"/>
          <w:numId w:val="4"/>
        </w:numPr>
        <w:jc w:val="both"/>
      </w:pPr>
      <w:r>
        <w:t xml:space="preserve">Obtain 8 x Petri dish containing LB Agar + Chloramphenicol (34 ug/mL) growth medium for culturing </w:t>
      </w:r>
      <w:r>
        <w:rPr>
          <w:rStyle w:val="VerbatimChar"/>
        </w:rPr>
        <w:t>transformant strains</w:t>
      </w:r>
    </w:p>
    <w:p w14:paraId="4BEAE6EC" w14:textId="30BE1894" w:rsidR="002B5033" w:rsidRDefault="0092188D" w:rsidP="00CD7F1C">
      <w:pPr>
        <w:pStyle w:val="Compact"/>
        <w:numPr>
          <w:ilvl w:val="0"/>
          <w:numId w:val="4"/>
        </w:numPr>
        <w:jc w:val="both"/>
      </w:pPr>
      <w:r>
        <w:t xml:space="preserve">Transform </w:t>
      </w:r>
      <w:r>
        <w:rPr>
          <w:rStyle w:val="VerbatimChar"/>
        </w:rPr>
        <w:t>Negative control 2022</w:t>
      </w:r>
      <w:r>
        <w:t xml:space="preserve"> DNA into </w:t>
      </w:r>
      <w:r>
        <w:rPr>
          <w:rStyle w:val="VerbatimChar"/>
          <w:i/>
        </w:rPr>
        <w:t>E. coli</w:t>
      </w:r>
      <w:r>
        <w:t xml:space="preserve"> </w:t>
      </w:r>
      <w:r>
        <w:rPr>
          <w:rStyle w:val="VerbatimChar"/>
        </w:rPr>
        <w:t>DH5 alpha competent cells</w:t>
      </w:r>
      <w:r>
        <w:t xml:space="preserve">. Repeat for the remaining transformant DNA: </w:t>
      </w:r>
      <w:r>
        <w:rPr>
          <w:rStyle w:val="VerbatimChar"/>
        </w:rPr>
        <w:t>Positive control 2022 Green</w:t>
      </w:r>
      <w:r>
        <w:t xml:space="preserve">, </w:t>
      </w:r>
      <w:r>
        <w:rPr>
          <w:rStyle w:val="VerbatimChar"/>
        </w:rPr>
        <w:t>Positive control red (</w:t>
      </w:r>
      <w:proofErr w:type="spellStart"/>
      <w:r>
        <w:rPr>
          <w:rStyle w:val="VerbatimChar"/>
        </w:rPr>
        <w:t>mCherry</w:t>
      </w:r>
      <w:proofErr w:type="spellEnd"/>
      <w:r>
        <w:rPr>
          <w:rStyle w:val="VerbatimChar"/>
        </w:rPr>
        <w:t>) Exp 2</w:t>
      </w:r>
      <w:r>
        <w:t xml:space="preserve">, </w:t>
      </w:r>
      <w:r>
        <w:rPr>
          <w:rStyle w:val="VerbatimChar"/>
        </w:rPr>
        <w:t>Test Device 1 Exp 2 (Dual construct Green and Blue)</w:t>
      </w:r>
      <w:r>
        <w:t xml:space="preserve">, </w:t>
      </w:r>
      <w:r>
        <w:rPr>
          <w:rStyle w:val="VerbatimChar"/>
        </w:rPr>
        <w:t>Test Device 2 Exp 2 (Dual construct Green and Red)</w:t>
      </w:r>
      <w:r>
        <w:t xml:space="preserve">, </w:t>
      </w:r>
      <w:r>
        <w:rPr>
          <w:rStyle w:val="VerbatimChar"/>
        </w:rPr>
        <w:t>Test Device 3 Exp 2 (Dual construct Red and Blue)</w:t>
      </w:r>
      <w:r>
        <w:t xml:space="preserve">, </w:t>
      </w:r>
      <w:r>
        <w:rPr>
          <w:rStyle w:val="VerbatimChar"/>
        </w:rPr>
        <w:t>Test Device 4 Exp 2 (Dual construct Blue and Red)</w:t>
      </w:r>
      <w:r>
        <w:t xml:space="preserve">, and </w:t>
      </w:r>
      <w:r>
        <w:rPr>
          <w:rStyle w:val="VerbatimChar"/>
        </w:rPr>
        <w:t>Test Device 5 Exp 2 (Dual construct Red and Green)</w:t>
      </w:r>
      <w:r>
        <w:t xml:space="preserve">. Plate transformants on LB Agar + Chloramphenicol (34 ug/mL) </w:t>
      </w:r>
      <w:r>
        <w:rPr>
          <w:rStyle w:val="VerbatimChar"/>
        </w:rPr>
        <w:t>transformant strains</w:t>
      </w:r>
      <w:r>
        <w:t xml:space="preserve"> plates. </w:t>
      </w:r>
      <w:r w:rsidR="00CD7F1C">
        <w:t>Incubate overnight (for 16 hour) at 37.0°C.</w:t>
      </w:r>
    </w:p>
    <w:p w14:paraId="0DA9CC52" w14:textId="77777777" w:rsidR="00CD7F1C" w:rsidRPr="00CD7F1C" w:rsidRDefault="00CD7F1C" w:rsidP="00CD7F1C">
      <w:pPr>
        <w:pBdr>
          <w:top w:val="nil"/>
          <w:left w:val="nil"/>
          <w:bottom w:val="nil"/>
          <w:right w:val="nil"/>
          <w:between w:val="nil"/>
        </w:pBdr>
        <w:spacing w:before="180" w:after="180"/>
        <w:rPr>
          <w:b/>
          <w:color w:val="000000"/>
        </w:rPr>
      </w:pPr>
      <w:r w:rsidRPr="00CD7F1C">
        <w:rPr>
          <w:b/>
          <w:color w:val="000000"/>
        </w:rPr>
        <w:t xml:space="preserve">Day </w:t>
      </w:r>
      <w:r>
        <w:rPr>
          <w:b/>
          <w:color w:val="000000"/>
        </w:rPr>
        <w:t>2</w:t>
      </w:r>
    </w:p>
    <w:p w14:paraId="46101E6F" w14:textId="77777777" w:rsidR="002B5033" w:rsidRDefault="005F2ACA" w:rsidP="00CD7F1C">
      <w:pPr>
        <w:pStyle w:val="Compact"/>
        <w:numPr>
          <w:ilvl w:val="0"/>
          <w:numId w:val="4"/>
        </w:numPr>
        <w:jc w:val="both"/>
      </w:pPr>
      <w:r>
        <w:t xml:space="preserve">Obtain 16 x culture tubes to contain </w:t>
      </w:r>
      <w:r>
        <w:rPr>
          <w:rStyle w:val="VerbatimChar"/>
        </w:rPr>
        <w:t>culture (day 1)</w:t>
      </w:r>
    </w:p>
    <w:p w14:paraId="736C6E73" w14:textId="77777777" w:rsidR="002B5033" w:rsidRDefault="005F2ACA" w:rsidP="00CD7F1C">
      <w:pPr>
        <w:pStyle w:val="Compact"/>
        <w:numPr>
          <w:ilvl w:val="0"/>
          <w:numId w:val="4"/>
        </w:numPr>
        <w:jc w:val="both"/>
      </w:pPr>
      <w:r>
        <w:t xml:space="preserve">Pick 2 colonies from each </w:t>
      </w:r>
      <w:r>
        <w:rPr>
          <w:rStyle w:val="VerbatimChar"/>
        </w:rPr>
        <w:t>transformant strains</w:t>
      </w:r>
      <w:r>
        <w:t xml:space="preserve"> plate.</w:t>
      </w:r>
    </w:p>
    <w:p w14:paraId="21D621B9" w14:textId="7BA86407" w:rsidR="002B5033" w:rsidRDefault="005F2ACA" w:rsidP="00CD7F1C">
      <w:pPr>
        <w:pStyle w:val="Compact"/>
        <w:numPr>
          <w:ilvl w:val="0"/>
          <w:numId w:val="4"/>
        </w:numPr>
        <w:jc w:val="both"/>
      </w:pPr>
      <w:r>
        <w:t xml:space="preserve">Inoculate 2 colonies of each transformant transformant strains, for a total of 16 cultures. Inoculate each into </w:t>
      </w:r>
      <w:r w:rsidR="0092188D">
        <w:t>12.0mL</w:t>
      </w:r>
      <w:r>
        <w:t xml:space="preserve"> of LB Broth + Chloramphenicol (34 ug/mL) in culture (day 1) and grow overnight (for 16.0 hour) at 37.0°C and 220 rpm.</w:t>
      </w:r>
    </w:p>
    <w:p w14:paraId="2ED87812" w14:textId="77777777" w:rsidR="006C7878" w:rsidRPr="006C7878" w:rsidRDefault="006C7878" w:rsidP="006C7878">
      <w:pPr>
        <w:pBdr>
          <w:top w:val="nil"/>
          <w:left w:val="nil"/>
          <w:bottom w:val="nil"/>
          <w:right w:val="nil"/>
          <w:between w:val="nil"/>
        </w:pBdr>
        <w:spacing w:before="36" w:after="36" w:line="360" w:lineRule="auto"/>
        <w:rPr>
          <w:b/>
          <w:color w:val="000000"/>
        </w:rPr>
      </w:pPr>
      <w:r w:rsidRPr="006C7878">
        <w:rPr>
          <w:b/>
          <w:color w:val="000000"/>
        </w:rPr>
        <w:t>Day 3</w:t>
      </w:r>
    </w:p>
    <w:p w14:paraId="4183176A" w14:textId="77777777" w:rsidR="002B5033" w:rsidRDefault="005F2ACA" w:rsidP="00CD7F1C">
      <w:pPr>
        <w:pStyle w:val="Compact"/>
        <w:numPr>
          <w:ilvl w:val="0"/>
          <w:numId w:val="4"/>
        </w:numPr>
        <w:jc w:val="both"/>
      </w:pPr>
      <w:r>
        <w:t xml:space="preserve">Obtain 16 x culture tubes to contain </w:t>
      </w:r>
      <w:r>
        <w:rPr>
          <w:rStyle w:val="VerbatimChar"/>
        </w:rPr>
        <w:t>culture (day 2)</w:t>
      </w:r>
    </w:p>
    <w:p w14:paraId="5D262548" w14:textId="08AF0161" w:rsidR="002B5033" w:rsidRDefault="005F2ACA" w:rsidP="00CD7F1C">
      <w:pPr>
        <w:pStyle w:val="Compact"/>
        <w:numPr>
          <w:ilvl w:val="0"/>
          <w:numId w:val="4"/>
        </w:numPr>
        <w:jc w:val="both"/>
      </w:pPr>
      <w:r>
        <w:t xml:space="preserve">Dilute each of 16 </w:t>
      </w:r>
      <w:r>
        <w:rPr>
          <w:rStyle w:val="VerbatimChar"/>
        </w:rPr>
        <w:t>culture (day 1)</w:t>
      </w:r>
      <w:r>
        <w:t xml:space="preserve"> samples with LB Broth + Chloramphenicol (34 ug/mL) into the culture tube at a 1:10 ratio and final volume of </w:t>
      </w:r>
      <w:r w:rsidR="0092188D">
        <w:t>12.0mL</w:t>
      </w:r>
      <w:r>
        <w:t>. Maintain at 4.0°C while performing dilutions. (This can be also performed on ice).</w:t>
      </w:r>
    </w:p>
    <w:p w14:paraId="1B712AF4" w14:textId="6B023BA5" w:rsidR="002B5033" w:rsidRDefault="005F2ACA" w:rsidP="00CD7F1C">
      <w:pPr>
        <w:pStyle w:val="Compact"/>
        <w:numPr>
          <w:ilvl w:val="0"/>
          <w:numId w:val="4"/>
        </w:numPr>
        <w:jc w:val="both"/>
      </w:pPr>
      <w:r>
        <w:t>Obtain 16 x 1.5</w:t>
      </w:r>
      <w:r w:rsidR="00650553">
        <w:t>mL</w:t>
      </w:r>
      <w:r>
        <w:t xml:space="preserve"> microfuge tubes to contain </w:t>
      </w:r>
      <w:r>
        <w:rPr>
          <w:rStyle w:val="VerbatimChar"/>
        </w:rPr>
        <w:t>cultures (0 hr timepoint)</w:t>
      </w:r>
    </w:p>
    <w:p w14:paraId="5F89866A" w14:textId="77777777" w:rsidR="002B5033" w:rsidRDefault="005F2ACA" w:rsidP="00CD7F1C">
      <w:pPr>
        <w:pStyle w:val="Compact"/>
        <w:numPr>
          <w:ilvl w:val="0"/>
          <w:numId w:val="4"/>
        </w:numPr>
        <w:jc w:val="both"/>
      </w:pPr>
      <w:r>
        <w:t xml:space="preserve">Hold </w:t>
      </w:r>
      <w:r>
        <w:rPr>
          <w:rStyle w:val="VerbatimChar"/>
        </w:rPr>
        <w:t>cultures (0 hr timepoint)</w:t>
      </w:r>
      <w:r>
        <w:t xml:space="preserve"> on ice. This will prevent cell growth while transferring samples.</w:t>
      </w:r>
    </w:p>
    <w:p w14:paraId="39F67E0E" w14:textId="0A12BAD0" w:rsidR="002B5033" w:rsidRDefault="005F2ACA" w:rsidP="00CD7F1C">
      <w:pPr>
        <w:pStyle w:val="Compact"/>
        <w:numPr>
          <w:ilvl w:val="0"/>
          <w:numId w:val="4"/>
        </w:numPr>
        <w:jc w:val="both"/>
      </w:pPr>
      <w:r>
        <w:lastRenderedPageBreak/>
        <w:t>Transfer 1.0</w:t>
      </w:r>
      <w:r w:rsidR="00650553">
        <w:t>mL</w:t>
      </w:r>
      <w:r>
        <w:t xml:space="preserve"> of each of 16 </w:t>
      </w:r>
      <w:r>
        <w:rPr>
          <w:rStyle w:val="VerbatimChar"/>
        </w:rPr>
        <w:t>culture (day 2)</w:t>
      </w:r>
      <w:r>
        <w:t xml:space="preserve"> samples to 1.5</w:t>
      </w:r>
      <w:r w:rsidR="00650553">
        <w:t>mL</w:t>
      </w:r>
      <w:r>
        <w:t xml:space="preserve"> microfuge tube containers to contain a total of 16 </w:t>
      </w:r>
      <w:r>
        <w:rPr>
          <w:rStyle w:val="VerbatimChar"/>
        </w:rPr>
        <w:t>cultures (0 hr timepoint)</w:t>
      </w:r>
      <w:r>
        <w:t xml:space="preserve"> samples. Maintain at 4.0°C during transfer. (This can be also performed on Ice).</w:t>
      </w:r>
    </w:p>
    <w:p w14:paraId="404EA7FE" w14:textId="351DEE87" w:rsidR="002B5033" w:rsidRDefault="005F2ACA" w:rsidP="00CD7F1C">
      <w:pPr>
        <w:pStyle w:val="Compact"/>
        <w:numPr>
          <w:ilvl w:val="0"/>
          <w:numId w:val="4"/>
        </w:numPr>
        <w:jc w:val="both"/>
      </w:pPr>
      <w:r>
        <w:t xml:space="preserve">Measure baseline absorbance of culture (day 2) of </w:t>
      </w:r>
      <w:r>
        <w:rPr>
          <w:rStyle w:val="VerbatimChar"/>
        </w:rPr>
        <w:t xml:space="preserve">cultures (0 </w:t>
      </w:r>
      <w:proofErr w:type="spellStart"/>
      <w:r>
        <w:rPr>
          <w:rStyle w:val="VerbatimChar"/>
        </w:rPr>
        <w:t>hr</w:t>
      </w:r>
      <w:proofErr w:type="spellEnd"/>
      <w:r>
        <w:rPr>
          <w:rStyle w:val="VerbatimChar"/>
        </w:rPr>
        <w:t xml:space="preserve"> timepoint)</w:t>
      </w:r>
      <w:r>
        <w:t xml:space="preserve"> at 600.0</w:t>
      </w:r>
      <w:r w:rsidR="00650553">
        <w:t>nm</w:t>
      </w:r>
      <w:r>
        <w:t>.</w:t>
      </w:r>
    </w:p>
    <w:p w14:paraId="248F8B00" w14:textId="22AA8328" w:rsidR="002B5033" w:rsidRDefault="005F2ACA" w:rsidP="00CD7F1C">
      <w:pPr>
        <w:pStyle w:val="Compact"/>
        <w:numPr>
          <w:ilvl w:val="0"/>
          <w:numId w:val="4"/>
        </w:numPr>
        <w:jc w:val="both"/>
      </w:pPr>
      <w:r>
        <w:t>Obtain 16 x 50</w:t>
      </w:r>
      <w:r w:rsidR="00650553">
        <w:t>mL</w:t>
      </w:r>
      <w:r>
        <w:t xml:space="preserve"> conical tubes to contain </w:t>
      </w:r>
      <w:r>
        <w:rPr>
          <w:rStyle w:val="VerbatimChar"/>
        </w:rPr>
        <w:t>back-diluted culture</w:t>
      </w:r>
      <w:r w:rsidR="00650553">
        <w:rPr>
          <w:rStyle w:val="VerbatimChar"/>
        </w:rPr>
        <w:t>.</w:t>
      </w:r>
      <w:r>
        <w:t xml:space="preserve"> The conical tube should be opaque, amber-colored, or covered with foil.</w:t>
      </w:r>
    </w:p>
    <w:p w14:paraId="31D43CAB" w14:textId="4E1E5EC0" w:rsidR="002B5033" w:rsidRDefault="005F2ACA" w:rsidP="00CD7F1C">
      <w:pPr>
        <w:pStyle w:val="Compact"/>
        <w:numPr>
          <w:ilvl w:val="0"/>
          <w:numId w:val="4"/>
        </w:numPr>
        <w:jc w:val="both"/>
      </w:pPr>
      <w:r>
        <w:t xml:space="preserve">Back-dilute each of 16 </w:t>
      </w:r>
      <w:r>
        <w:rPr>
          <w:rStyle w:val="VerbatimChar"/>
        </w:rPr>
        <w:t>culture (day 2)</w:t>
      </w:r>
      <w:r>
        <w:t xml:space="preserve"> samples to a target OD of 0.02 using LB Broth + Chloramphenicol (34 ug/mL) as diluent to a final volume of 12.0</w:t>
      </w:r>
      <w:r w:rsidR="00650553">
        <w:t>mL</w:t>
      </w:r>
      <w:r>
        <w:t>. Maintain at 4.0°C while performing dilutions.</w:t>
      </w:r>
    </w:p>
    <w:p w14:paraId="36283268" w14:textId="77777777" w:rsidR="002B5033" w:rsidRDefault="00CD7F1C" w:rsidP="00CD7F1C">
      <w:pPr>
        <w:pStyle w:val="FirstParagraph"/>
        <w:ind w:left="-567"/>
        <w:jc w:val="both"/>
      </w:pPr>
      <w:r>
        <w:rPr>
          <w:noProof/>
        </w:rPr>
        <w:drawing>
          <wp:inline distT="0" distB="0" distL="0" distR="0" wp14:anchorId="768939CB" wp14:editId="097B0BAC">
            <wp:extent cx="6423708" cy="21812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30817" cy="2183639"/>
                    </a:xfrm>
                    <a:prstGeom prst="rect">
                      <a:avLst/>
                    </a:prstGeom>
                    <a:noFill/>
                    <a:ln>
                      <a:noFill/>
                    </a:ln>
                  </pic:spPr>
                </pic:pic>
              </a:graphicData>
            </a:graphic>
          </wp:inline>
        </w:drawing>
      </w:r>
    </w:p>
    <w:p w14:paraId="3F2281CB" w14:textId="77777777" w:rsidR="002B5033" w:rsidRDefault="005F2ACA" w:rsidP="00CD7F1C">
      <w:pPr>
        <w:pStyle w:val="Textoindependiente"/>
        <w:jc w:val="center"/>
      </w:pPr>
      <w:r>
        <w:t>Fig 1: Visual representation of protocol</w:t>
      </w:r>
    </w:p>
    <w:p w14:paraId="29DA2390" w14:textId="08FA9077" w:rsidR="002B5033" w:rsidRDefault="005F2ACA" w:rsidP="00CD7F1C">
      <w:pPr>
        <w:pStyle w:val="Compact"/>
        <w:numPr>
          <w:ilvl w:val="0"/>
          <w:numId w:val="5"/>
        </w:numPr>
        <w:jc w:val="both"/>
      </w:pPr>
      <w:r>
        <w:t>Obtain 16 x 1.5</w:t>
      </w:r>
      <w:r w:rsidR="00650553">
        <w:t>mL</w:t>
      </w:r>
      <w:r>
        <w:t xml:space="preserve"> microfuge tubes to contain </w:t>
      </w:r>
      <w:r>
        <w:rPr>
          <w:rStyle w:val="VerbatimChar"/>
        </w:rPr>
        <w:t>back-diluted culture aliquots</w:t>
      </w:r>
    </w:p>
    <w:p w14:paraId="3093047C" w14:textId="77777777" w:rsidR="002B5033" w:rsidRDefault="005F2ACA" w:rsidP="00CD7F1C">
      <w:pPr>
        <w:pStyle w:val="Compact"/>
        <w:numPr>
          <w:ilvl w:val="0"/>
          <w:numId w:val="5"/>
        </w:numPr>
        <w:jc w:val="both"/>
      </w:pPr>
      <w:r>
        <w:t xml:space="preserve">Hold </w:t>
      </w:r>
      <w:r>
        <w:rPr>
          <w:rStyle w:val="VerbatimChar"/>
        </w:rPr>
        <w:t>back-diluted culture aliquots</w:t>
      </w:r>
      <w:r>
        <w:t xml:space="preserve"> on ice. This will prevent cell growth while transferring samples.</w:t>
      </w:r>
    </w:p>
    <w:p w14:paraId="131FD33B" w14:textId="45B743A2" w:rsidR="002B5033" w:rsidRDefault="005F2ACA" w:rsidP="00CD7F1C">
      <w:pPr>
        <w:pStyle w:val="Compact"/>
        <w:numPr>
          <w:ilvl w:val="0"/>
          <w:numId w:val="5"/>
        </w:numPr>
        <w:jc w:val="both"/>
      </w:pPr>
      <w:r>
        <w:t>Transfer 1.0</w:t>
      </w:r>
      <w:r w:rsidR="00650553">
        <w:t>mL</w:t>
      </w:r>
      <w:r>
        <w:t xml:space="preserve"> of each of 16 </w:t>
      </w:r>
      <w:r>
        <w:rPr>
          <w:rStyle w:val="VerbatimChar"/>
        </w:rPr>
        <w:t>back-diluted culture</w:t>
      </w:r>
      <w:r>
        <w:t xml:space="preserve"> samples to 1.5</w:t>
      </w:r>
      <w:r w:rsidR="00650553">
        <w:t>mL</w:t>
      </w:r>
      <w:r>
        <w:t xml:space="preserve"> microfuge tube containers to contain a total of 16 </w:t>
      </w:r>
      <w:r>
        <w:rPr>
          <w:rStyle w:val="VerbatimChar"/>
        </w:rPr>
        <w:t>back-diluted culture aliquots</w:t>
      </w:r>
      <w:r>
        <w:t xml:space="preserve"> samples. Maintain at 4.0°C during transfer. (This can be also performed on Ice).</w:t>
      </w:r>
    </w:p>
    <w:p w14:paraId="46F72B2A" w14:textId="77777777" w:rsidR="002B5033" w:rsidRDefault="005F2ACA" w:rsidP="00CD7F1C">
      <w:pPr>
        <w:pStyle w:val="Compact"/>
        <w:numPr>
          <w:ilvl w:val="0"/>
          <w:numId w:val="5"/>
        </w:numPr>
        <w:jc w:val="both"/>
      </w:pPr>
      <w:r>
        <w:t xml:space="preserve">Obtain a 96 well microplate to contain </w:t>
      </w:r>
      <w:r>
        <w:rPr>
          <w:rStyle w:val="VerbatimChar"/>
        </w:rPr>
        <w:t>plate 1</w:t>
      </w:r>
    </w:p>
    <w:p w14:paraId="133FD4F5" w14:textId="77777777" w:rsidR="002B5033" w:rsidRDefault="005F2ACA" w:rsidP="00CD7F1C">
      <w:pPr>
        <w:pStyle w:val="Compact"/>
        <w:numPr>
          <w:ilvl w:val="0"/>
          <w:numId w:val="5"/>
        </w:numPr>
        <w:jc w:val="both"/>
      </w:pPr>
      <w:r>
        <w:t xml:space="preserve">Hold </w:t>
      </w:r>
      <w:r>
        <w:rPr>
          <w:rStyle w:val="VerbatimChar"/>
        </w:rPr>
        <w:t>plate 1</w:t>
      </w:r>
      <w:r>
        <w:t xml:space="preserve"> on ice.</w:t>
      </w:r>
    </w:p>
    <w:p w14:paraId="12D987A9" w14:textId="598D5683" w:rsidR="002B5033" w:rsidRDefault="005F2ACA" w:rsidP="00CD7F1C">
      <w:pPr>
        <w:pStyle w:val="Compact"/>
        <w:numPr>
          <w:ilvl w:val="0"/>
          <w:numId w:val="5"/>
        </w:numPr>
        <w:jc w:val="both"/>
      </w:pPr>
      <w:r>
        <w:t>Transfer 200.0</w:t>
      </w:r>
      <w:r w:rsidR="00650553">
        <w:t>uL</w:t>
      </w:r>
      <w:r>
        <w:t xml:space="preserve"> of each </w:t>
      </w:r>
      <w:r>
        <w:rPr>
          <w:rStyle w:val="VerbatimChar"/>
        </w:rPr>
        <w:t>back-diluted culture aliquots</w:t>
      </w:r>
      <w:r>
        <w:t xml:space="preserve"> sample to 96 well microplate </w:t>
      </w:r>
      <w:r>
        <w:rPr>
          <w:rStyle w:val="VerbatimChar"/>
        </w:rPr>
        <w:t>plate 1</w:t>
      </w:r>
      <w:r>
        <w:t xml:space="preserve"> in the wells indicated in the plate layout. Maintain at 4.0°C during transfer.</w:t>
      </w:r>
    </w:p>
    <w:p w14:paraId="3E360AE7" w14:textId="1BB95617" w:rsidR="002B5033" w:rsidRDefault="005F2ACA" w:rsidP="00CD7F1C">
      <w:pPr>
        <w:pStyle w:val="Compact"/>
        <w:numPr>
          <w:ilvl w:val="0"/>
          <w:numId w:val="5"/>
        </w:numPr>
        <w:jc w:val="both"/>
      </w:pPr>
      <w:r>
        <w:t>Transfer 200.0</w:t>
      </w:r>
      <w:r w:rsidR="00650553">
        <w:t>uL</w:t>
      </w:r>
      <w:r>
        <w:t xml:space="preserve"> of </w:t>
      </w:r>
      <w:r>
        <w:rPr>
          <w:rStyle w:val="VerbatimChar"/>
        </w:rPr>
        <w:t>LB Broth + Chloramphenicol (34 ug/mL)</w:t>
      </w:r>
      <w:r>
        <w:t xml:space="preserve"> sample to wells A1:H1, A10:H10, A12:H12 of 96 well microplate </w:t>
      </w:r>
      <w:r>
        <w:rPr>
          <w:rStyle w:val="VerbatimChar"/>
        </w:rPr>
        <w:t>plate 1</w:t>
      </w:r>
      <w:r>
        <w:t>. Maintain at 4.0°C during transfer. These samples are blanks.</w:t>
      </w:r>
    </w:p>
    <w:p w14:paraId="3A4D15B6" w14:textId="7EE24FC5" w:rsidR="002B5033" w:rsidRDefault="0092188D" w:rsidP="00CD7F1C">
      <w:pPr>
        <w:pStyle w:val="FirstParagraph"/>
        <w:jc w:val="center"/>
      </w:pPr>
      <w:r>
        <w:rPr>
          <w:noProof/>
        </w:rPr>
        <w:lastRenderedPageBreak/>
        <w:drawing>
          <wp:inline distT="0" distB="0" distL="0" distR="0" wp14:anchorId="01219ADF" wp14:editId="793425C2">
            <wp:extent cx="4180114" cy="33802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10940"/>
                    <a:stretch/>
                  </pic:blipFill>
                  <pic:spPr bwMode="auto">
                    <a:xfrm>
                      <a:off x="0" y="0"/>
                      <a:ext cx="4192914" cy="3390612"/>
                    </a:xfrm>
                    <a:prstGeom prst="rect">
                      <a:avLst/>
                    </a:prstGeom>
                    <a:noFill/>
                    <a:ln>
                      <a:noFill/>
                    </a:ln>
                    <a:extLst>
                      <a:ext uri="{53640926-AAD7-44D8-BBD7-CCE9431645EC}">
                        <a14:shadowObscured xmlns:a14="http://schemas.microsoft.com/office/drawing/2010/main"/>
                      </a:ext>
                    </a:extLst>
                  </pic:spPr>
                </pic:pic>
              </a:graphicData>
            </a:graphic>
          </wp:inline>
        </w:drawing>
      </w:r>
    </w:p>
    <w:p w14:paraId="3A46C022" w14:textId="77777777" w:rsidR="002B5033" w:rsidRDefault="005F2ACA" w:rsidP="00CD7F1C">
      <w:pPr>
        <w:pStyle w:val="Textoindependiente"/>
        <w:jc w:val="center"/>
      </w:pPr>
      <w:r>
        <w:t>Fig 2: Plate layout</w:t>
      </w:r>
    </w:p>
    <w:p w14:paraId="4745AA19" w14:textId="3F8BC453" w:rsidR="002B5033" w:rsidRDefault="005F2ACA" w:rsidP="00CD7F1C">
      <w:pPr>
        <w:pStyle w:val="Compact"/>
        <w:numPr>
          <w:ilvl w:val="0"/>
          <w:numId w:val="6"/>
        </w:numPr>
        <w:jc w:val="both"/>
      </w:pPr>
      <w:r>
        <w:t xml:space="preserve">Measure 0 hr absorbance timepoint of </w:t>
      </w:r>
      <w:r>
        <w:rPr>
          <w:rStyle w:val="VerbatimChar"/>
        </w:rPr>
        <w:t>plate 1</w:t>
      </w:r>
      <w:r>
        <w:t xml:space="preserve"> at 600.0</w:t>
      </w:r>
      <w:r w:rsidR="00650553">
        <w:t>nm</w:t>
      </w:r>
      <w:r>
        <w:t>.</w:t>
      </w:r>
    </w:p>
    <w:p w14:paraId="569B6170" w14:textId="511F4FC3" w:rsidR="002B5033" w:rsidRDefault="005F2ACA" w:rsidP="00CD7F1C">
      <w:pPr>
        <w:pStyle w:val="Compact"/>
        <w:numPr>
          <w:ilvl w:val="0"/>
          <w:numId w:val="6"/>
        </w:numPr>
        <w:jc w:val="both"/>
      </w:pPr>
      <w:r>
        <w:t xml:space="preserve">Measure 0 hr green fluorescence timepoint of </w:t>
      </w:r>
      <w:r>
        <w:rPr>
          <w:rStyle w:val="VerbatimChar"/>
        </w:rPr>
        <w:t>plate 1</w:t>
      </w:r>
      <w:r>
        <w:t xml:space="preserve"> with excitation wavelength of 488.0</w:t>
      </w:r>
      <w:r w:rsidR="00650553">
        <w:t>nm</w:t>
      </w:r>
      <w:r>
        <w:t xml:space="preserve"> and emission filter of 530.0</w:t>
      </w:r>
      <w:r w:rsidR="00650553">
        <w:t>nm</w:t>
      </w:r>
      <w:r>
        <w:t xml:space="preserve"> and 30.0</w:t>
      </w:r>
      <w:r w:rsidR="00650553">
        <w:t>nm</w:t>
      </w:r>
      <w:r>
        <w:t xml:space="preserve"> bandpass.</w:t>
      </w:r>
    </w:p>
    <w:p w14:paraId="21F5F628" w14:textId="5B2EC13D" w:rsidR="002B5033" w:rsidRDefault="005F2ACA" w:rsidP="00CD7F1C">
      <w:pPr>
        <w:pStyle w:val="Compact"/>
        <w:numPr>
          <w:ilvl w:val="0"/>
          <w:numId w:val="6"/>
        </w:numPr>
        <w:jc w:val="both"/>
      </w:pPr>
      <w:r>
        <w:t xml:space="preserve">Measure 0 hr blue fluorescence timepoint of </w:t>
      </w:r>
      <w:r>
        <w:rPr>
          <w:rStyle w:val="VerbatimChar"/>
        </w:rPr>
        <w:t>plate 1</w:t>
      </w:r>
      <w:r>
        <w:t xml:space="preserve"> with excitation wavelength of 405.0</w:t>
      </w:r>
      <w:r w:rsidR="00650553">
        <w:t>nm</w:t>
      </w:r>
      <w:r>
        <w:t xml:space="preserve"> and emission filter of 450.0</w:t>
      </w:r>
      <w:r w:rsidR="00650553">
        <w:t>nm</w:t>
      </w:r>
      <w:r>
        <w:t xml:space="preserve"> and 50.0</w:t>
      </w:r>
      <w:r w:rsidR="00650553">
        <w:t>nm</w:t>
      </w:r>
      <w:r>
        <w:t xml:space="preserve"> bandpass.</w:t>
      </w:r>
    </w:p>
    <w:p w14:paraId="73F128A8" w14:textId="3D5F9C76" w:rsidR="002B5033" w:rsidRDefault="005F2ACA" w:rsidP="00CD7F1C">
      <w:pPr>
        <w:pStyle w:val="Compact"/>
        <w:numPr>
          <w:ilvl w:val="0"/>
          <w:numId w:val="6"/>
        </w:numPr>
        <w:jc w:val="both"/>
      </w:pPr>
      <w:r>
        <w:t xml:space="preserve">Measure 0 hr red fluorescence timepoint of </w:t>
      </w:r>
      <w:r>
        <w:rPr>
          <w:rStyle w:val="VerbatimChar"/>
        </w:rPr>
        <w:t>plate 1</w:t>
      </w:r>
      <w:r>
        <w:t xml:space="preserve"> with excitation wavelength of 561.0</w:t>
      </w:r>
      <w:r w:rsidR="00650553">
        <w:t>nm</w:t>
      </w:r>
      <w:r>
        <w:t xml:space="preserve"> and emission filter of 610.0</w:t>
      </w:r>
      <w:r w:rsidR="00650553">
        <w:t>nm</w:t>
      </w:r>
      <w:r>
        <w:t xml:space="preserve"> and 20.0</w:t>
      </w:r>
      <w:r w:rsidR="00650553">
        <w:t>nm</w:t>
      </w:r>
      <w:r>
        <w:t xml:space="preserve"> bandpass.</w:t>
      </w:r>
    </w:p>
    <w:p w14:paraId="05B1A3DB" w14:textId="77777777" w:rsidR="002B5033" w:rsidRDefault="005F2ACA" w:rsidP="00CD7F1C">
      <w:pPr>
        <w:pStyle w:val="Compact"/>
        <w:numPr>
          <w:ilvl w:val="0"/>
          <w:numId w:val="6"/>
        </w:numPr>
        <w:jc w:val="both"/>
      </w:pPr>
      <w:r>
        <w:t xml:space="preserve">Incubate all </w:t>
      </w:r>
      <w:r>
        <w:rPr>
          <w:rStyle w:val="VerbatimChar"/>
        </w:rPr>
        <w:t>back-diluted culture</w:t>
      </w:r>
      <w:r>
        <w:t xml:space="preserve"> samples for 6.0 hour at 37.0°C at 220 rpm.</w:t>
      </w:r>
    </w:p>
    <w:p w14:paraId="0AE7AE8D" w14:textId="77777777" w:rsidR="002B5033" w:rsidRDefault="005F2ACA" w:rsidP="00CD7F1C">
      <w:pPr>
        <w:pStyle w:val="Compact"/>
        <w:numPr>
          <w:ilvl w:val="0"/>
          <w:numId w:val="6"/>
        </w:numPr>
        <w:jc w:val="both"/>
      </w:pPr>
      <w:r>
        <w:t xml:space="preserve">Hold all </w:t>
      </w:r>
      <w:r>
        <w:rPr>
          <w:rStyle w:val="VerbatimChar"/>
        </w:rPr>
        <w:t>back-diluted culture</w:t>
      </w:r>
      <w:r>
        <w:t xml:space="preserve"> samples on ice. This will inhibit cell growth during the subsequent pipetting steps.</w:t>
      </w:r>
    </w:p>
    <w:p w14:paraId="75200E38" w14:textId="77777777" w:rsidR="002B5033" w:rsidRDefault="005F2ACA" w:rsidP="00CD7F1C">
      <w:pPr>
        <w:pStyle w:val="Compact"/>
        <w:numPr>
          <w:ilvl w:val="0"/>
          <w:numId w:val="6"/>
        </w:numPr>
        <w:jc w:val="both"/>
      </w:pPr>
      <w:r>
        <w:t xml:space="preserve">Obtain a 96 well microplate to contain </w:t>
      </w:r>
      <w:r>
        <w:rPr>
          <w:rStyle w:val="VerbatimChar"/>
        </w:rPr>
        <w:t>plate 2</w:t>
      </w:r>
    </w:p>
    <w:p w14:paraId="69CE609E" w14:textId="77777777" w:rsidR="002B5033" w:rsidRDefault="005F2ACA" w:rsidP="00CD7F1C">
      <w:pPr>
        <w:pStyle w:val="Compact"/>
        <w:numPr>
          <w:ilvl w:val="0"/>
          <w:numId w:val="6"/>
        </w:numPr>
        <w:jc w:val="both"/>
      </w:pPr>
      <w:r>
        <w:t xml:space="preserve">Hold </w:t>
      </w:r>
      <w:r>
        <w:rPr>
          <w:rStyle w:val="VerbatimChar"/>
        </w:rPr>
        <w:t>plate 2</w:t>
      </w:r>
      <w:r>
        <w:t xml:space="preserve"> on ice.</w:t>
      </w:r>
    </w:p>
    <w:p w14:paraId="2D5D8B5B" w14:textId="1BCF2E6B" w:rsidR="002B5033" w:rsidRDefault="005F2ACA" w:rsidP="00CD7F1C">
      <w:pPr>
        <w:pStyle w:val="Compact"/>
        <w:numPr>
          <w:ilvl w:val="0"/>
          <w:numId w:val="6"/>
        </w:numPr>
        <w:jc w:val="both"/>
      </w:pPr>
      <w:r>
        <w:t>Transfer 200.0</w:t>
      </w:r>
      <w:r w:rsidR="00650553">
        <w:t>uL</w:t>
      </w:r>
      <w:r>
        <w:t xml:space="preserve"> of each </w:t>
      </w:r>
      <w:r>
        <w:rPr>
          <w:rStyle w:val="VerbatimChar"/>
        </w:rPr>
        <w:t>back-diluted culture</w:t>
      </w:r>
      <w:r>
        <w:t xml:space="preserve"> sample to 96 well microplate </w:t>
      </w:r>
      <w:r>
        <w:rPr>
          <w:rStyle w:val="VerbatimChar"/>
        </w:rPr>
        <w:t>plate 2</w:t>
      </w:r>
      <w:r>
        <w:t xml:space="preserve"> in the wells indicated in the plate layout. Maintain at 4.0°C during transfer.</w:t>
      </w:r>
    </w:p>
    <w:p w14:paraId="78B7E27E" w14:textId="5943C1C4" w:rsidR="002B5033" w:rsidRDefault="005F2ACA" w:rsidP="00CD7F1C">
      <w:pPr>
        <w:pStyle w:val="Compact"/>
        <w:numPr>
          <w:ilvl w:val="0"/>
          <w:numId w:val="6"/>
        </w:numPr>
        <w:jc w:val="both"/>
      </w:pPr>
      <w:r>
        <w:t>Transfer 200.0</w:t>
      </w:r>
      <w:r w:rsidR="00650553">
        <w:t>uL</w:t>
      </w:r>
      <w:r>
        <w:t xml:space="preserve"> of </w:t>
      </w:r>
      <w:r>
        <w:rPr>
          <w:rStyle w:val="VerbatimChar"/>
        </w:rPr>
        <w:t>LB Broth + Chloramphenicol (34 ug/mL)</w:t>
      </w:r>
      <w:r>
        <w:t xml:space="preserve"> sample to wells A1:H1, A10:H10, A12:H12 of 96 well microplate </w:t>
      </w:r>
      <w:r>
        <w:rPr>
          <w:rStyle w:val="VerbatimChar"/>
        </w:rPr>
        <w:t>plate 2</w:t>
      </w:r>
      <w:r>
        <w:t>. Maintain at 4.0°C during transfer. These are the blanks.</w:t>
      </w:r>
    </w:p>
    <w:p w14:paraId="41790411" w14:textId="289E4A90" w:rsidR="002B5033" w:rsidRDefault="005F2ACA" w:rsidP="00CD7F1C">
      <w:pPr>
        <w:pStyle w:val="Compact"/>
        <w:numPr>
          <w:ilvl w:val="0"/>
          <w:numId w:val="6"/>
        </w:numPr>
        <w:jc w:val="both"/>
      </w:pPr>
      <w:r>
        <w:t xml:space="preserve">Measure 6 hr absorbance timepoint of </w:t>
      </w:r>
      <w:r>
        <w:rPr>
          <w:rStyle w:val="VerbatimChar"/>
        </w:rPr>
        <w:t>plate 2</w:t>
      </w:r>
      <w:r>
        <w:t xml:space="preserve"> at 600.0</w:t>
      </w:r>
      <w:r w:rsidR="00650553">
        <w:t>nm</w:t>
      </w:r>
      <w:r>
        <w:t>.</w:t>
      </w:r>
    </w:p>
    <w:p w14:paraId="5A9DE999" w14:textId="790718CA" w:rsidR="002B5033" w:rsidRDefault="005F2ACA" w:rsidP="00CD7F1C">
      <w:pPr>
        <w:pStyle w:val="Compact"/>
        <w:numPr>
          <w:ilvl w:val="0"/>
          <w:numId w:val="6"/>
        </w:numPr>
        <w:jc w:val="both"/>
      </w:pPr>
      <w:r>
        <w:t xml:space="preserve">Measure 6 hr green fluorescence timepoint of </w:t>
      </w:r>
      <w:r>
        <w:rPr>
          <w:rStyle w:val="VerbatimChar"/>
        </w:rPr>
        <w:t>plate 2</w:t>
      </w:r>
      <w:r>
        <w:t xml:space="preserve"> with excitation wavelength of 485.0</w:t>
      </w:r>
      <w:r w:rsidR="00650553">
        <w:t>nm</w:t>
      </w:r>
      <w:r>
        <w:t xml:space="preserve"> and emission filter of 530.0</w:t>
      </w:r>
      <w:r w:rsidR="00650553">
        <w:t>nm</w:t>
      </w:r>
      <w:r>
        <w:t xml:space="preserve"> and 30.0</w:t>
      </w:r>
      <w:r w:rsidR="00650553">
        <w:t>nm</w:t>
      </w:r>
      <w:r>
        <w:t xml:space="preserve"> bandpass.</w:t>
      </w:r>
    </w:p>
    <w:p w14:paraId="77178239" w14:textId="5F9C7DA5" w:rsidR="002B5033" w:rsidRDefault="005F2ACA" w:rsidP="00CD7F1C">
      <w:pPr>
        <w:pStyle w:val="Compact"/>
        <w:numPr>
          <w:ilvl w:val="0"/>
          <w:numId w:val="6"/>
        </w:numPr>
        <w:jc w:val="both"/>
      </w:pPr>
      <w:r>
        <w:t xml:space="preserve">Measure 6 hr blue fluorescence timepoint of </w:t>
      </w:r>
      <w:r>
        <w:rPr>
          <w:rStyle w:val="VerbatimChar"/>
        </w:rPr>
        <w:t>plate 2</w:t>
      </w:r>
      <w:r>
        <w:t xml:space="preserve"> with excitation wavelength of 405.0</w:t>
      </w:r>
      <w:r w:rsidR="00650553">
        <w:t>nm</w:t>
      </w:r>
      <w:r>
        <w:t xml:space="preserve"> and emission filter of 450.0</w:t>
      </w:r>
      <w:r w:rsidR="00650553">
        <w:t>nm</w:t>
      </w:r>
      <w:r>
        <w:t xml:space="preserve"> and 50.0</w:t>
      </w:r>
      <w:r w:rsidR="00650553">
        <w:t>nm</w:t>
      </w:r>
      <w:r>
        <w:t xml:space="preserve"> bandpass.</w:t>
      </w:r>
    </w:p>
    <w:p w14:paraId="5BEBB745" w14:textId="6C622287" w:rsidR="00CD7F1C" w:rsidRDefault="005F2ACA" w:rsidP="00CD7F1C">
      <w:pPr>
        <w:pStyle w:val="Compact"/>
        <w:numPr>
          <w:ilvl w:val="0"/>
          <w:numId w:val="6"/>
        </w:numPr>
        <w:jc w:val="both"/>
      </w:pPr>
      <w:r>
        <w:lastRenderedPageBreak/>
        <w:t xml:space="preserve">Measure 6 hr red fluorescence timepoint of </w:t>
      </w:r>
      <w:r>
        <w:rPr>
          <w:rStyle w:val="VerbatimChar"/>
        </w:rPr>
        <w:t>plate 2</w:t>
      </w:r>
      <w:r>
        <w:t xml:space="preserve"> with excitation wavelength of 561.0</w:t>
      </w:r>
      <w:r w:rsidR="00650553">
        <w:t>nm</w:t>
      </w:r>
      <w:r>
        <w:t xml:space="preserve"> and emission filter of 610.0</w:t>
      </w:r>
      <w:r w:rsidR="00650553">
        <w:t>nm</w:t>
      </w:r>
      <w:r>
        <w:t xml:space="preserve"> and 20.0</w:t>
      </w:r>
      <w:r w:rsidR="00650553">
        <w:t>nm</w:t>
      </w:r>
      <w:r>
        <w:t xml:space="preserve"> bandpass.</w:t>
      </w:r>
      <w:bookmarkStart w:id="8" w:name="X12f0cd13bbfb5f5522fb3b0b7e86bed41fdf054"/>
    </w:p>
    <w:p w14:paraId="7CE2C7ED" w14:textId="77777777" w:rsidR="002B5033" w:rsidRDefault="005F2ACA" w:rsidP="00CD7F1C">
      <w:pPr>
        <w:pStyle w:val="Compact"/>
        <w:numPr>
          <w:ilvl w:val="0"/>
          <w:numId w:val="6"/>
        </w:numPr>
        <w:jc w:val="both"/>
      </w:pPr>
      <w:r>
        <w:t xml:space="preserve">Import data for </w:t>
      </w:r>
      <w:r>
        <w:rPr>
          <w:rStyle w:val="VerbatimChar"/>
        </w:rPr>
        <w:t>baseline absorbance of culture (day 2) measurements of cultures (0 hr timepoint)</w:t>
      </w:r>
      <w:r>
        <w:t xml:space="preserve">, </w:t>
      </w:r>
      <w:r>
        <w:rPr>
          <w:rStyle w:val="VerbatimChar"/>
        </w:rPr>
        <w:t>0 hr absorbance timepoint measurements of plate 1</w:t>
      </w:r>
      <w:r>
        <w:t xml:space="preserve">, </w:t>
      </w:r>
      <w:r>
        <w:rPr>
          <w:rStyle w:val="VerbatimChar"/>
        </w:rPr>
        <w:t>0 hr green fluorescence timepoint measurements of plate 1</w:t>
      </w:r>
      <w:r>
        <w:t xml:space="preserve">, </w:t>
      </w:r>
      <w:r>
        <w:rPr>
          <w:rStyle w:val="VerbatimChar"/>
        </w:rPr>
        <w:t>0 hr blue fluorescence timepoint measurements of plate 1</w:t>
      </w:r>
      <w:r>
        <w:t xml:space="preserve">, </w:t>
      </w:r>
      <w:r>
        <w:rPr>
          <w:rStyle w:val="VerbatimChar"/>
        </w:rPr>
        <w:t>0 hr red fluorescence timepoint measurements of plate 1</w:t>
      </w:r>
      <w:r>
        <w:t xml:space="preserve">, </w:t>
      </w:r>
      <w:r>
        <w:rPr>
          <w:rStyle w:val="VerbatimChar"/>
        </w:rPr>
        <w:t>6 hr absorbance timepoint measurements of plate 2</w:t>
      </w:r>
      <w:r>
        <w:t xml:space="preserve">, </w:t>
      </w:r>
      <w:r>
        <w:rPr>
          <w:rStyle w:val="VerbatimChar"/>
        </w:rPr>
        <w:t>6 hr green fluorescence timepoint measurements of plate 2</w:t>
      </w:r>
      <w:r>
        <w:t xml:space="preserve">, </w:t>
      </w:r>
      <w:r>
        <w:rPr>
          <w:rStyle w:val="VerbatimChar"/>
        </w:rPr>
        <w:t>6 hr blue fluorescence timepoint measurements of plate 2</w:t>
      </w:r>
      <w:r>
        <w:t xml:space="preserve">, </w:t>
      </w:r>
      <w:r>
        <w:rPr>
          <w:rStyle w:val="VerbatimChar"/>
        </w:rPr>
        <w:t>6 hr red fluorescence timepoint measurements of plate 2</w:t>
      </w:r>
      <w:r>
        <w:t xml:space="preserve"> into provided Excel file.</w:t>
      </w:r>
      <w:bookmarkEnd w:id="8"/>
    </w:p>
    <w:p w14:paraId="231CC496" w14:textId="77777777" w:rsidR="00CD7F1C" w:rsidRDefault="00CD7F1C">
      <w:pPr>
        <w:pStyle w:val="Compact"/>
        <w:numPr>
          <w:ilvl w:val="0"/>
          <w:numId w:val="1"/>
        </w:numPr>
      </w:pPr>
    </w:p>
    <w:p w14:paraId="21AE8124" w14:textId="77777777" w:rsidR="002B5033" w:rsidRDefault="005F2ACA">
      <w:pPr>
        <w:pStyle w:val="Compact"/>
        <w:numPr>
          <w:ilvl w:val="0"/>
          <w:numId w:val="1"/>
        </w:numPr>
      </w:pPr>
      <w:r>
        <w:t>Protocol version: 1.1b</w:t>
      </w:r>
    </w:p>
    <w:sectPr w:rsidR="002B503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C7CC6" w14:textId="77777777" w:rsidR="007773F3" w:rsidRDefault="007773F3">
      <w:pPr>
        <w:spacing w:after="0"/>
      </w:pPr>
      <w:r>
        <w:separator/>
      </w:r>
    </w:p>
  </w:endnote>
  <w:endnote w:type="continuationSeparator" w:id="0">
    <w:p w14:paraId="469FF172" w14:textId="77777777" w:rsidR="007773F3" w:rsidRDefault="007773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3385E" w14:textId="77777777" w:rsidR="007773F3" w:rsidRDefault="007773F3">
      <w:r>
        <w:separator/>
      </w:r>
    </w:p>
  </w:footnote>
  <w:footnote w:type="continuationSeparator" w:id="0">
    <w:p w14:paraId="2DB22D92" w14:textId="77777777" w:rsidR="007773F3" w:rsidRDefault="00777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CEFAEB7C"/>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1" w15:restartNumberingAfterBreak="0">
    <w:nsid w:val="EA454B4C"/>
    <w:multiLevelType w:val="multilevel"/>
    <w:tmpl w:val="3F8896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D2AE03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5D3C1A7E"/>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4" w15:restartNumberingAfterBreak="0">
    <w:nsid w:val="71315DCA"/>
    <w:multiLevelType w:val="multilevel"/>
    <w:tmpl w:val="3F02BEC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1"/>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6">
    <w:abstractNumId w:val="0"/>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3B2C"/>
    <w:rsid w:val="000B2F22"/>
    <w:rsid w:val="001F4B4E"/>
    <w:rsid w:val="002B5033"/>
    <w:rsid w:val="004E29B3"/>
    <w:rsid w:val="0054080D"/>
    <w:rsid w:val="00585504"/>
    <w:rsid w:val="00590D07"/>
    <w:rsid w:val="005F2ACA"/>
    <w:rsid w:val="00650553"/>
    <w:rsid w:val="006C7878"/>
    <w:rsid w:val="0074683B"/>
    <w:rsid w:val="007773F3"/>
    <w:rsid w:val="00784D58"/>
    <w:rsid w:val="008D6863"/>
    <w:rsid w:val="008D7FE0"/>
    <w:rsid w:val="00900182"/>
    <w:rsid w:val="0092188D"/>
    <w:rsid w:val="00B86B75"/>
    <w:rsid w:val="00BC48D5"/>
    <w:rsid w:val="00C36279"/>
    <w:rsid w:val="00CD7F1C"/>
    <w:rsid w:val="00DD493E"/>
    <w:rsid w:val="00E315A3"/>
    <w:rsid w:val="00F67C7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393B"/>
  <w15:docId w15:val="{2658E951-EF0C-4B52-9085-D512E940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rrafodelista">
    <w:name w:val="List Paragraph"/>
    <w:basedOn w:val="Normal"/>
    <w:rsid w:val="00CD7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ntifiers.org/taxonomy:668369" TargetMode="External"/><Relationship Id="rId13" Type="http://schemas.openxmlformats.org/officeDocument/2006/relationships/hyperlink" Target="http://parts.igem.org/Part:BBa_J428107"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parts.igem.org/Part:BBa_J428106" TargetMode="External"/><Relationship Id="rId17" Type="http://schemas.openxmlformats.org/officeDocument/2006/relationships/hyperlink" Target="https://pubchem.ncbi.nlm.nih.gov/compound/5959" TargetMode="External"/><Relationship Id="rId2" Type="http://schemas.openxmlformats.org/officeDocument/2006/relationships/styles" Target="styles.xml"/><Relationship Id="rId16" Type="http://schemas.openxmlformats.org/officeDocument/2006/relationships/hyperlink" Target="http://parts.igem.org/Part:BBa_J42810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rts.igem.org/Part:BBa_J428101" TargetMode="External"/><Relationship Id="rId5" Type="http://schemas.openxmlformats.org/officeDocument/2006/relationships/footnotes" Target="footnotes.xml"/><Relationship Id="rId15" Type="http://schemas.openxmlformats.org/officeDocument/2006/relationships/hyperlink" Target="http://parts.igem.org/Part:BBa_J428108" TargetMode="External"/><Relationship Id="rId10" Type="http://schemas.openxmlformats.org/officeDocument/2006/relationships/hyperlink" Target="http://parts.igem.org/Part:BBa_J428112"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parts.igem.org/Part:BBa_J428100" TargetMode="External"/><Relationship Id="rId14" Type="http://schemas.openxmlformats.org/officeDocument/2006/relationships/hyperlink" Target="http://parts.igem.org/Part:BBa_J428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1620</Words>
  <Characters>8910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Yadira Fernanda Boada Acosta</dc:creator>
  <cp:keywords/>
  <cp:lastModifiedBy>Yadira Fernanda Boada Acosta</cp:lastModifiedBy>
  <cp:revision>5</cp:revision>
  <cp:lastPrinted>2022-07-08T17:28:00Z</cp:lastPrinted>
  <dcterms:created xsi:type="dcterms:W3CDTF">2022-07-02T11:05:00Z</dcterms:created>
  <dcterms:modified xsi:type="dcterms:W3CDTF">2022-07-08T17:28:00Z</dcterms:modified>
</cp:coreProperties>
</file>