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7EB" w:rsidRDefault="00236C83">
      <w:pPr>
        <w:pStyle w:val="Ttulo"/>
      </w:pPr>
      <w:bookmarkStart w:id="0" w:name="bookmark=id.30j0zll" w:colFirst="0" w:colLast="0"/>
      <w:bookmarkStart w:id="1" w:name="bookmark=id.gjdgxs" w:colFirst="0" w:colLast="0"/>
      <w:bookmarkEnd w:id="0"/>
      <w:bookmarkEnd w:id="1"/>
      <w:r>
        <w:rPr>
          <w:noProof/>
        </w:rPr>
        <w:drawing>
          <wp:anchor distT="0" distB="0" distL="114300" distR="114300" simplePos="0" relativeHeight="251658240" behindDoc="0" locked="0" layoutInCell="1" hidden="0" allowOverlap="1">
            <wp:simplePos x="0" y="0"/>
            <wp:positionH relativeFrom="column">
              <wp:posOffset>19070</wp:posOffset>
            </wp:positionH>
            <wp:positionV relativeFrom="paragraph">
              <wp:posOffset>-903</wp:posOffset>
            </wp:positionV>
            <wp:extent cx="5613400" cy="86169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3400" cy="861695"/>
                    </a:xfrm>
                    <a:prstGeom prst="rect">
                      <a:avLst/>
                    </a:prstGeom>
                    <a:ln/>
                  </pic:spPr>
                </pic:pic>
              </a:graphicData>
            </a:graphic>
          </wp:anchor>
        </w:drawing>
      </w:r>
    </w:p>
    <w:p w:rsidR="00B557EB" w:rsidRDefault="00236C83">
      <w:pPr>
        <w:pStyle w:val="Ttulo"/>
      </w:pPr>
      <w:bookmarkStart w:id="2" w:name="_heading=h.30j0zll" w:colFirst="0" w:colLast="0"/>
      <w:bookmarkEnd w:id="2"/>
      <w:r>
        <w:t xml:space="preserve">2022 </w:t>
      </w:r>
      <w:proofErr w:type="spellStart"/>
      <w:r>
        <w:t>iGEM</w:t>
      </w:r>
      <w:proofErr w:type="spellEnd"/>
      <w:r>
        <w:t xml:space="preserve"> </w:t>
      </w:r>
      <w:proofErr w:type="spellStart"/>
      <w:r>
        <w:t>InterLab</w:t>
      </w:r>
      <w:proofErr w:type="spellEnd"/>
      <w:r>
        <w:t xml:space="preserve"> study</w:t>
      </w:r>
    </w:p>
    <w:p w:rsidR="00B557EB" w:rsidRDefault="00236C83">
      <w:pPr>
        <w:pStyle w:val="Ttulo1"/>
      </w:pPr>
      <w:r>
        <w:t>Multicolor fluorescence per particle calibration protocol</w:t>
      </w:r>
    </w:p>
    <w:p w:rsidR="00B557EB" w:rsidRDefault="00236C83">
      <w:pPr>
        <w:pBdr>
          <w:top w:val="nil"/>
          <w:left w:val="nil"/>
          <w:bottom w:val="nil"/>
          <w:right w:val="nil"/>
          <w:between w:val="nil"/>
        </w:pBdr>
        <w:spacing w:before="180" w:after="180"/>
        <w:jc w:val="both"/>
        <w:rPr>
          <w:color w:val="000000"/>
        </w:rPr>
      </w:pPr>
      <w:bookmarkStart w:id="3" w:name="_heading=h.1fob9te" w:colFirst="0" w:colLast="0"/>
      <w:bookmarkEnd w:id="3"/>
      <w:r>
        <w:rPr>
          <w:color w:val="000000"/>
        </w:rPr>
        <w:t>Plate readers report fluorescence values in arbitrary units that vary widely from instrument to instrument. Therefore, absolute fluorescence values cannot be directly compared from one instrument to another. In order to compare fluorescence output of biolo</w:t>
      </w:r>
      <w:r>
        <w:rPr>
          <w:color w:val="000000"/>
        </w:rPr>
        <w:t>gical devices, it is necessary to create a standard fluorescence curve. This variant of the protocol uses two replicates of three colors of dye, plus beads. Adapted from</w:t>
      </w:r>
    </w:p>
    <w:p w:rsidR="00B557EB" w:rsidRDefault="00236C83">
      <w:pPr>
        <w:numPr>
          <w:ilvl w:val="0"/>
          <w:numId w:val="3"/>
        </w:numPr>
        <w:pBdr>
          <w:top w:val="nil"/>
          <w:left w:val="nil"/>
          <w:bottom w:val="nil"/>
          <w:right w:val="nil"/>
          <w:between w:val="nil"/>
        </w:pBdr>
        <w:spacing w:before="180" w:after="180"/>
        <w:jc w:val="both"/>
        <w:rPr>
          <w:color w:val="000000"/>
        </w:rPr>
      </w:pPr>
      <w:r>
        <w:rPr>
          <w:color w:val="000000"/>
        </w:rPr>
        <w:t xml:space="preserve"> </w:t>
      </w:r>
      <w:hyperlink r:id="rId7">
        <w:r>
          <w:rPr>
            <w:color w:val="4F81BD"/>
          </w:rPr>
          <w:t>https://dx.doi.or</w:t>
        </w:r>
        <w:r>
          <w:rPr>
            <w:color w:val="4F81BD"/>
          </w:rPr>
          <w:t>g/10.17504/protocols.io.bht7j6rn</w:t>
        </w:r>
      </w:hyperlink>
    </w:p>
    <w:p w:rsidR="00B557EB" w:rsidRDefault="00236C83">
      <w:pPr>
        <w:numPr>
          <w:ilvl w:val="0"/>
          <w:numId w:val="3"/>
        </w:numPr>
        <w:pBdr>
          <w:top w:val="nil"/>
          <w:left w:val="nil"/>
          <w:bottom w:val="nil"/>
          <w:right w:val="nil"/>
          <w:between w:val="nil"/>
        </w:pBdr>
        <w:spacing w:before="180" w:after="180"/>
        <w:jc w:val="both"/>
      </w:pPr>
      <w:hyperlink r:id="rId8">
        <w:r>
          <w:rPr>
            <w:color w:val="4F81BD"/>
          </w:rPr>
          <w:t>https://dx.doi.org/10.17504/protocols.io.6zrhf56</w:t>
        </w:r>
      </w:hyperlink>
      <w:r>
        <w:rPr>
          <w:color w:val="000000"/>
        </w:rPr>
        <w:t>.</w:t>
      </w:r>
    </w:p>
    <w:p w:rsidR="00B557EB" w:rsidRDefault="00236C83">
      <w:pPr>
        <w:pBdr>
          <w:top w:val="nil"/>
          <w:left w:val="nil"/>
          <w:bottom w:val="nil"/>
          <w:right w:val="nil"/>
          <w:between w:val="nil"/>
        </w:pBdr>
        <w:spacing w:before="180" w:after="180"/>
        <w:jc w:val="both"/>
        <w:rPr>
          <w:color w:val="000000"/>
        </w:rPr>
      </w:pPr>
      <w:r>
        <w:rPr>
          <w:color w:val="000000"/>
        </w:rPr>
        <w:t>Protocol in short: You will use the three color calibrants and the silica nanoparticles to perform serial</w:t>
      </w:r>
      <w:r>
        <w:rPr>
          <w:color w:val="000000"/>
        </w:rPr>
        <w:t xml:space="preserve"> dilutions from a known initial concentration. First, you will put 200uL of each solution in the first columns of the plate, and then you will aspirate 100uL and drop them into corresponding well of the next column. After that you will mix very well by pip</w:t>
      </w:r>
      <w:r>
        <w:rPr>
          <w:color w:val="000000"/>
        </w:rPr>
        <w:t xml:space="preserve">etting up and down three times, and then you will transfer again 100uL into the well in the next column. </w:t>
      </w:r>
      <w:proofErr w:type="spellStart"/>
      <w:r>
        <w:rPr>
          <w:color w:val="000000"/>
        </w:rPr>
        <w:t>Repeting</w:t>
      </w:r>
      <w:proofErr w:type="spellEnd"/>
      <w:r>
        <w:rPr>
          <w:color w:val="000000"/>
        </w:rPr>
        <w:t xml:space="preserve"> this until the 11th column and discarding those last 100uL. </w:t>
      </w:r>
      <w:proofErr w:type="gramStart"/>
      <w:r>
        <w:rPr>
          <w:color w:val="000000"/>
        </w:rPr>
        <w:t>Finally</w:t>
      </w:r>
      <w:proofErr w:type="gramEnd"/>
      <w:r>
        <w:rPr>
          <w:color w:val="000000"/>
        </w:rPr>
        <w:t xml:space="preserve"> you will fill all the wells to a total volume of</w:t>
      </w:r>
      <w:r>
        <w:t xml:space="preserve"> 200uL</w:t>
      </w:r>
      <w:r>
        <w:t xml:space="preserve"> </w:t>
      </w:r>
      <w:r>
        <w:rPr>
          <w:color w:val="000000"/>
        </w:rPr>
        <w:t>with the e</w:t>
      </w:r>
      <w:r>
        <w:rPr>
          <w:color w:val="000000"/>
        </w:rPr>
        <w:t>ither water of PBS when appropriate. Th</w:t>
      </w:r>
      <w:r>
        <w:t>i</w:t>
      </w:r>
      <w:r>
        <w:rPr>
          <w:color w:val="000000"/>
        </w:rPr>
        <w:t xml:space="preserve">s step ensures that we </w:t>
      </w:r>
      <w:r>
        <w:t>have</w:t>
      </w:r>
      <w:r>
        <w:rPr>
          <w:color w:val="000000"/>
        </w:rPr>
        <w:t xml:space="preserve"> the same volume in </w:t>
      </w:r>
      <w:proofErr w:type="gramStart"/>
      <w:r>
        <w:rPr>
          <w:color w:val="000000"/>
        </w:rPr>
        <w:t>the  wells</w:t>
      </w:r>
      <w:proofErr w:type="gramEnd"/>
      <w:r>
        <w:rPr>
          <w:color w:val="000000"/>
        </w:rPr>
        <w:t xml:space="preserve"> for calibration and for the experiments.  </w:t>
      </w:r>
    </w:p>
    <w:p w:rsidR="00B557EB" w:rsidRDefault="00236C83">
      <w:pPr>
        <w:spacing w:before="180" w:after="180"/>
        <w:jc w:val="both"/>
      </w:pPr>
      <w:r>
        <w:t>Important note: For the calibration and your experiments you must use the same type of plates and the same volumes.</w:t>
      </w:r>
      <w:r>
        <w:t xml:space="preserve"> You must also use the same settings (e.g., filters or excitation and emission wavelengths) for the calibration and for the experiment. If you do not use the same plates, volumes, and settings, the measurements will not be valid.</w:t>
      </w:r>
    </w:p>
    <w:p w:rsidR="00B557EB" w:rsidRDefault="00236C83">
      <w:pPr>
        <w:pStyle w:val="Ttulo2"/>
      </w:pPr>
      <w:bookmarkStart w:id="4" w:name="bookmark=id.3znysh7" w:colFirst="0" w:colLast="0"/>
      <w:bookmarkEnd w:id="4"/>
      <w:r>
        <w:t>Protocol Outputs:</w:t>
      </w:r>
    </w:p>
    <w:p w:rsidR="00B557EB" w:rsidRDefault="00236C83">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fluorescein and bead fluorescence measurements of calibration plate</w:t>
      </w:r>
    </w:p>
    <w:p w:rsidR="00B557EB" w:rsidRDefault="00236C83">
      <w:pPr>
        <w:numPr>
          <w:ilvl w:val="0"/>
          <w:numId w:val="5"/>
        </w:numPr>
        <w:pBdr>
          <w:top w:val="nil"/>
          <w:left w:val="nil"/>
          <w:bottom w:val="nil"/>
          <w:right w:val="nil"/>
          <w:between w:val="nil"/>
        </w:pBdr>
        <w:spacing w:before="36" w:after="36"/>
      </w:pP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fluorescence measurements of calibration plate</w:t>
      </w:r>
    </w:p>
    <w:p w:rsidR="00B557EB" w:rsidRDefault="00236C83">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cascade blue fluorescence measurements of calibration plate</w:t>
      </w:r>
    </w:p>
    <w:p w:rsidR="00B557EB" w:rsidRDefault="00236C83">
      <w:pPr>
        <w:numPr>
          <w:ilvl w:val="0"/>
          <w:numId w:val="5"/>
        </w:numPr>
        <w:pBdr>
          <w:top w:val="nil"/>
          <w:left w:val="nil"/>
          <w:bottom w:val="nil"/>
          <w:right w:val="nil"/>
          <w:between w:val="nil"/>
        </w:pBdr>
        <w:spacing w:before="36" w:after="36"/>
      </w:pPr>
      <w:r>
        <w:rPr>
          <w:rFonts w:ascii="Consolas" w:eastAsia="Consolas" w:hAnsi="Consolas" w:cs="Consolas"/>
          <w:color w:val="000000"/>
          <w:sz w:val="22"/>
          <w:szCs w:val="22"/>
        </w:rPr>
        <w:t>absorbance measurements of calibration plate</w:t>
      </w:r>
    </w:p>
    <w:p w:rsidR="00B557EB" w:rsidRDefault="00236C83">
      <w:pPr>
        <w:pStyle w:val="Ttulo2"/>
      </w:pPr>
      <w:bookmarkStart w:id="5" w:name="bookmark=id.2et92p0" w:colFirst="0" w:colLast="0"/>
      <w:bookmarkEnd w:id="5"/>
      <w:r>
        <w:t>Protocol Material</w:t>
      </w:r>
      <w:r>
        <w:t>s:</w:t>
      </w:r>
    </w:p>
    <w:p w:rsidR="00B557EB" w:rsidRDefault="00236C83">
      <w:pPr>
        <w:numPr>
          <w:ilvl w:val="0"/>
          <w:numId w:val="6"/>
        </w:numPr>
        <w:pBdr>
          <w:top w:val="nil"/>
          <w:left w:val="nil"/>
          <w:bottom w:val="nil"/>
          <w:right w:val="nil"/>
          <w:between w:val="nil"/>
        </w:pBdr>
        <w:spacing w:before="36" w:after="36"/>
      </w:pPr>
      <w:hyperlink r:id="rId9">
        <w:r>
          <w:rPr>
            <w:color w:val="4F81BD"/>
          </w:rPr>
          <w:t xml:space="preserve">Water, sterile-filtered, </w:t>
        </w:r>
        <w:proofErr w:type="spellStart"/>
        <w:r>
          <w:rPr>
            <w:color w:val="4F81BD"/>
          </w:rPr>
          <w:t>BioReagent</w:t>
        </w:r>
        <w:proofErr w:type="spellEnd"/>
        <w:r>
          <w:rPr>
            <w:color w:val="4F81BD"/>
          </w:rPr>
          <w:t>, suitable for cell culture</w:t>
        </w:r>
      </w:hyperlink>
    </w:p>
    <w:p w:rsidR="00B557EB" w:rsidRDefault="00236C83">
      <w:pPr>
        <w:numPr>
          <w:ilvl w:val="0"/>
          <w:numId w:val="6"/>
        </w:numPr>
        <w:pBdr>
          <w:top w:val="nil"/>
          <w:left w:val="nil"/>
          <w:bottom w:val="nil"/>
          <w:right w:val="nil"/>
          <w:between w:val="nil"/>
        </w:pBdr>
        <w:spacing w:before="36" w:after="36"/>
      </w:pPr>
      <w:hyperlink r:id="rId10">
        <w:proofErr w:type="spellStart"/>
        <w:r>
          <w:rPr>
            <w:color w:val="4F81BD"/>
          </w:rPr>
          <w:t>NanoCym</w:t>
        </w:r>
        <w:proofErr w:type="spellEnd"/>
        <w:r>
          <w:rPr>
            <w:color w:val="4F81BD"/>
          </w:rPr>
          <w:t xml:space="preserve"> 950</w:t>
        </w:r>
        <w:bookmarkStart w:id="6" w:name="_GoBack"/>
        <w:bookmarkEnd w:id="6"/>
        <w:r>
          <w:rPr>
            <w:color w:val="4F81BD"/>
          </w:rPr>
          <w:t>nm monodisperse silica nanoparticles</w:t>
        </w:r>
      </w:hyperlink>
    </w:p>
    <w:p w:rsidR="00B557EB" w:rsidRDefault="00236C83">
      <w:pPr>
        <w:numPr>
          <w:ilvl w:val="0"/>
          <w:numId w:val="6"/>
        </w:numPr>
        <w:pBdr>
          <w:top w:val="nil"/>
          <w:left w:val="nil"/>
          <w:bottom w:val="nil"/>
          <w:right w:val="nil"/>
          <w:between w:val="nil"/>
        </w:pBdr>
        <w:spacing w:before="36" w:after="36"/>
      </w:pPr>
      <w:hyperlink r:id="rId11">
        <w:r>
          <w:rPr>
            <w:color w:val="4F81BD"/>
          </w:rPr>
          <w:t>Phosphate Buffered Saline</w:t>
        </w:r>
      </w:hyperlink>
    </w:p>
    <w:p w:rsidR="00B557EB" w:rsidRDefault="00236C83">
      <w:pPr>
        <w:numPr>
          <w:ilvl w:val="0"/>
          <w:numId w:val="6"/>
        </w:numPr>
        <w:pBdr>
          <w:top w:val="nil"/>
          <w:left w:val="nil"/>
          <w:bottom w:val="nil"/>
          <w:right w:val="nil"/>
          <w:between w:val="nil"/>
        </w:pBdr>
        <w:spacing w:before="36" w:after="36"/>
      </w:pPr>
      <w:hyperlink r:id="rId12">
        <w:r>
          <w:rPr>
            <w:color w:val="4F81BD"/>
          </w:rPr>
          <w:t>Fluorescein</w:t>
        </w:r>
      </w:hyperlink>
    </w:p>
    <w:p w:rsidR="00B557EB" w:rsidRDefault="00236C83">
      <w:pPr>
        <w:numPr>
          <w:ilvl w:val="0"/>
          <w:numId w:val="6"/>
        </w:numPr>
        <w:pBdr>
          <w:top w:val="nil"/>
          <w:left w:val="nil"/>
          <w:bottom w:val="nil"/>
          <w:right w:val="nil"/>
          <w:between w:val="nil"/>
        </w:pBdr>
        <w:spacing w:before="36" w:after="36"/>
      </w:pPr>
      <w:hyperlink r:id="rId13">
        <w:r>
          <w:rPr>
            <w:color w:val="4F81BD"/>
          </w:rPr>
          <w:t>Cascade Blue</w:t>
        </w:r>
      </w:hyperlink>
    </w:p>
    <w:p w:rsidR="00B557EB" w:rsidRDefault="00236C83">
      <w:pPr>
        <w:numPr>
          <w:ilvl w:val="0"/>
          <w:numId w:val="6"/>
        </w:numPr>
        <w:pBdr>
          <w:top w:val="nil"/>
          <w:left w:val="nil"/>
          <w:bottom w:val="nil"/>
          <w:right w:val="nil"/>
          <w:between w:val="nil"/>
        </w:pBdr>
        <w:spacing w:before="36" w:after="36"/>
      </w:pPr>
      <w:hyperlink r:id="rId14">
        <w:proofErr w:type="spellStart"/>
        <w:r>
          <w:rPr>
            <w:color w:val="4F81BD"/>
          </w:rPr>
          <w:t>Sulforhodamine</w:t>
        </w:r>
        <w:proofErr w:type="spellEnd"/>
      </w:hyperlink>
    </w:p>
    <w:p w:rsidR="00B557EB" w:rsidRDefault="00236C83">
      <w:pPr>
        <w:pStyle w:val="Ttulo2"/>
      </w:pPr>
      <w:bookmarkStart w:id="7" w:name="bookmark=id.tyjcwt" w:colFirst="0" w:colLast="0"/>
      <w:bookmarkEnd w:id="7"/>
      <w:r>
        <w:t>Protocol Steps:</w:t>
      </w:r>
    </w:p>
    <w:p w:rsidR="00B557EB" w:rsidRDefault="00236C83">
      <w:pPr>
        <w:numPr>
          <w:ilvl w:val="0"/>
          <w:numId w:val="1"/>
        </w:numPr>
        <w:pBdr>
          <w:top w:val="nil"/>
          <w:left w:val="nil"/>
          <w:bottom w:val="nil"/>
          <w:right w:val="nil"/>
          <w:between w:val="nil"/>
        </w:pBdr>
        <w:spacing w:before="36" w:after="36"/>
        <w:jc w:val="both"/>
      </w:pPr>
      <w:r>
        <w:rPr>
          <w:color w:val="000000"/>
        </w:rPr>
        <w:t xml:space="preserve">Provision the stock reagent container containing </w:t>
      </w:r>
      <w:r>
        <w:rPr>
          <w:rFonts w:ascii="Consolas" w:eastAsia="Consolas" w:hAnsi="Consolas" w:cs="Consolas"/>
          <w:color w:val="000000"/>
          <w:sz w:val="22"/>
          <w:szCs w:val="22"/>
        </w:rPr>
        <w:t>Fluorescein calibrant</w:t>
      </w:r>
      <w:r>
        <w:rPr>
          <w:color w:val="000000"/>
        </w:rPr>
        <w:t>. This is a powder.</w:t>
      </w:r>
    </w:p>
    <w:p w:rsidR="00B557EB" w:rsidRDefault="00236C83">
      <w:pPr>
        <w:numPr>
          <w:ilvl w:val="0"/>
          <w:numId w:val="1"/>
        </w:numPr>
        <w:pBdr>
          <w:top w:val="nil"/>
          <w:left w:val="nil"/>
          <w:bottom w:val="nil"/>
          <w:right w:val="nil"/>
          <w:between w:val="nil"/>
        </w:pBdr>
        <w:spacing w:before="36" w:after="36"/>
        <w:jc w:val="both"/>
      </w:pPr>
      <w:r>
        <w:rPr>
          <w:color w:val="000000"/>
        </w:rPr>
        <w:t xml:space="preserve">Provision the stock reagent container containing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This is a powder.</w:t>
      </w:r>
    </w:p>
    <w:p w:rsidR="00B557EB" w:rsidRDefault="00236C83">
      <w:pPr>
        <w:numPr>
          <w:ilvl w:val="0"/>
          <w:numId w:val="1"/>
        </w:numPr>
        <w:pBdr>
          <w:top w:val="nil"/>
          <w:left w:val="nil"/>
          <w:bottom w:val="nil"/>
          <w:right w:val="nil"/>
          <w:between w:val="nil"/>
        </w:pBdr>
        <w:spacing w:before="36" w:after="36"/>
        <w:jc w:val="both"/>
      </w:pPr>
      <w:r>
        <w:rPr>
          <w:color w:val="000000"/>
        </w:rPr>
        <w:t xml:space="preserve">Provision the stock reagent container containing </w:t>
      </w:r>
      <w:r>
        <w:rPr>
          <w:rFonts w:ascii="Consolas" w:eastAsia="Consolas" w:hAnsi="Consolas" w:cs="Consolas"/>
          <w:color w:val="000000"/>
          <w:sz w:val="22"/>
          <w:szCs w:val="22"/>
        </w:rPr>
        <w:t>Cascade blue calibrant</w:t>
      </w:r>
      <w:r>
        <w:rPr>
          <w:color w:val="000000"/>
        </w:rPr>
        <w:t>. This is a powder.</w:t>
      </w:r>
    </w:p>
    <w:p w:rsidR="00B557EB" w:rsidRDefault="00236C83">
      <w:pPr>
        <w:numPr>
          <w:ilvl w:val="0"/>
          <w:numId w:val="1"/>
        </w:numPr>
        <w:pBdr>
          <w:top w:val="nil"/>
          <w:left w:val="nil"/>
          <w:bottom w:val="nil"/>
          <w:right w:val="nil"/>
          <w:between w:val="nil"/>
        </w:pBdr>
        <w:spacing w:before="36" w:after="36"/>
        <w:jc w:val="both"/>
      </w:pPr>
      <w:r>
        <w:rPr>
          <w:color w:val="000000"/>
        </w:rPr>
        <w:t xml:space="preserve">Provision the stock reagent container containing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micr</w:t>
      </w:r>
      <w:r>
        <w:rPr>
          <w:rFonts w:ascii="Consolas" w:eastAsia="Consolas" w:hAnsi="Consolas" w:cs="Consolas"/>
          <w:color w:val="000000"/>
          <w:sz w:val="22"/>
          <w:szCs w:val="22"/>
        </w:rPr>
        <w:t>ospheres</w:t>
      </w:r>
    </w:p>
    <w:p w:rsidR="00B557EB" w:rsidRDefault="00236C83">
      <w:pPr>
        <w:numPr>
          <w:ilvl w:val="0"/>
          <w:numId w:val="1"/>
        </w:numPr>
        <w:pBdr>
          <w:top w:val="nil"/>
          <w:left w:val="nil"/>
          <w:bottom w:val="nil"/>
          <w:right w:val="nil"/>
          <w:between w:val="nil"/>
        </w:pBdr>
        <w:spacing w:before="36" w:after="36"/>
        <w:jc w:val="both"/>
      </w:pPr>
      <w:r>
        <w:rPr>
          <w:color w:val="000000"/>
        </w:rPr>
        <w:t>Transfer 1.0mL</w:t>
      </w:r>
      <w:r>
        <w:rPr>
          <w:color w:val="000000"/>
        </w:rPr>
        <w:t xml:space="preserve"> of </w:t>
      </w:r>
      <w:r>
        <w:rPr>
          <w:rFonts w:ascii="Consolas" w:eastAsia="Consolas" w:hAnsi="Consolas" w:cs="Consolas"/>
          <w:color w:val="000000"/>
          <w:sz w:val="22"/>
          <w:szCs w:val="22"/>
        </w:rPr>
        <w:t>Phosphate Buffered Saline</w:t>
      </w:r>
      <w:r>
        <w:rPr>
          <w:color w:val="000000"/>
        </w:rPr>
        <w:t xml:space="preserve"> sample to stock reagent container </w:t>
      </w:r>
      <w:r>
        <w:rPr>
          <w:rFonts w:ascii="Consolas" w:eastAsia="Consolas" w:hAnsi="Consolas" w:cs="Consolas"/>
          <w:color w:val="000000"/>
          <w:sz w:val="22"/>
          <w:szCs w:val="22"/>
        </w:rPr>
        <w:t>Fluorescein calibrant</w:t>
      </w:r>
      <w:r>
        <w:rPr>
          <w:color w:val="000000"/>
        </w:rPr>
        <w:t xml:space="preserve">. The reconstituted </w:t>
      </w:r>
      <w:r>
        <w:rPr>
          <w:rFonts w:ascii="Consolas" w:eastAsia="Consolas" w:hAnsi="Consolas" w:cs="Consolas"/>
          <w:color w:val="000000"/>
          <w:sz w:val="22"/>
          <w:szCs w:val="22"/>
        </w:rPr>
        <w:t>Fluorescein</w:t>
      </w:r>
      <w:r>
        <w:rPr>
          <w:color w:val="000000"/>
        </w:rPr>
        <w:t xml:space="preserve"> should have a final concentration of 10 </w:t>
      </w:r>
      <w:proofErr w:type="spellStart"/>
      <w:r>
        <w:rPr>
          <w:color w:val="000000"/>
        </w:rPr>
        <w:t>uM</w:t>
      </w:r>
      <w:proofErr w:type="spellEnd"/>
      <w:r>
        <w:rPr>
          <w:color w:val="000000"/>
        </w:rPr>
        <w:t xml:space="preserve"> in </w:t>
      </w:r>
      <w:r>
        <w:rPr>
          <w:rFonts w:ascii="Consolas" w:eastAsia="Consolas" w:hAnsi="Consolas" w:cs="Consolas"/>
          <w:color w:val="000000"/>
          <w:sz w:val="22"/>
          <w:szCs w:val="22"/>
        </w:rPr>
        <w:t>Phosphate Buffered Saline</w:t>
      </w:r>
    </w:p>
    <w:p w:rsidR="00B557EB" w:rsidRDefault="00236C83">
      <w:pPr>
        <w:numPr>
          <w:ilvl w:val="0"/>
          <w:numId w:val="1"/>
        </w:numPr>
        <w:pBdr>
          <w:top w:val="nil"/>
          <w:left w:val="nil"/>
          <w:bottom w:val="nil"/>
          <w:right w:val="nil"/>
          <w:between w:val="nil"/>
        </w:pBdr>
        <w:spacing w:before="36" w:after="36"/>
        <w:jc w:val="both"/>
      </w:pPr>
      <w:r>
        <w:rPr>
          <w:color w:val="000000"/>
        </w:rPr>
        <w:t>Vortex Fluorescein calibrant</w:t>
      </w:r>
    </w:p>
    <w:p w:rsidR="00B557EB" w:rsidRDefault="00236C83">
      <w:pPr>
        <w:numPr>
          <w:ilvl w:val="0"/>
          <w:numId w:val="1"/>
        </w:numPr>
        <w:pBdr>
          <w:top w:val="nil"/>
          <w:left w:val="nil"/>
          <w:bottom w:val="nil"/>
          <w:right w:val="nil"/>
          <w:between w:val="nil"/>
        </w:pBdr>
        <w:spacing w:before="36" w:after="36"/>
        <w:jc w:val="both"/>
      </w:pPr>
      <w:r>
        <w:rPr>
          <w:color w:val="000000"/>
        </w:rPr>
        <w:t>Transf</w:t>
      </w:r>
      <w:r>
        <w:rPr>
          <w:color w:val="000000"/>
        </w:rPr>
        <w:t>er 1.0mL</w:t>
      </w:r>
      <w:r>
        <w:rPr>
          <w:color w:val="000000"/>
        </w:rPr>
        <w:t xml:space="preserve"> of </w:t>
      </w:r>
      <w:r>
        <w:rPr>
          <w:rFonts w:ascii="Consolas" w:eastAsia="Consolas" w:hAnsi="Consolas" w:cs="Consolas"/>
          <w:color w:val="000000"/>
          <w:sz w:val="22"/>
          <w:szCs w:val="22"/>
        </w:rPr>
        <w:t>Phosphate Buffered Saline</w:t>
      </w:r>
      <w:r>
        <w:rPr>
          <w:color w:val="000000"/>
        </w:rPr>
        <w:t xml:space="preserve"> sample to stock reagent container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xml:space="preserve">. The reconstituted </w:t>
      </w:r>
      <w:proofErr w:type="spellStart"/>
      <w:r>
        <w:rPr>
          <w:rFonts w:ascii="Consolas" w:eastAsia="Consolas" w:hAnsi="Consolas" w:cs="Consolas"/>
          <w:color w:val="000000"/>
          <w:sz w:val="22"/>
          <w:szCs w:val="22"/>
        </w:rPr>
        <w:t>Sulforhodamine</w:t>
      </w:r>
      <w:proofErr w:type="spellEnd"/>
      <w:r>
        <w:rPr>
          <w:color w:val="000000"/>
        </w:rPr>
        <w:t xml:space="preserve"> standard will have a final concentration of 2 </w:t>
      </w:r>
      <w:proofErr w:type="spellStart"/>
      <w:r>
        <w:rPr>
          <w:color w:val="000000"/>
        </w:rPr>
        <w:t>uM</w:t>
      </w:r>
      <w:proofErr w:type="spellEnd"/>
      <w:r>
        <w:rPr>
          <w:color w:val="000000"/>
        </w:rPr>
        <w:t xml:space="preserve"> in </w:t>
      </w:r>
      <w:r>
        <w:rPr>
          <w:rFonts w:ascii="Consolas" w:eastAsia="Consolas" w:hAnsi="Consolas" w:cs="Consolas"/>
          <w:color w:val="000000"/>
          <w:sz w:val="22"/>
          <w:szCs w:val="22"/>
        </w:rPr>
        <w:t>Phosphate Buffered Saline</w:t>
      </w:r>
    </w:p>
    <w:p w:rsidR="00B557EB" w:rsidRDefault="00236C83">
      <w:pPr>
        <w:numPr>
          <w:ilvl w:val="0"/>
          <w:numId w:val="1"/>
        </w:numPr>
        <w:pBdr>
          <w:top w:val="nil"/>
          <w:left w:val="nil"/>
          <w:bottom w:val="nil"/>
          <w:right w:val="nil"/>
          <w:between w:val="nil"/>
        </w:pBdr>
        <w:spacing w:before="36" w:after="36"/>
        <w:jc w:val="both"/>
      </w:pPr>
      <w:r>
        <w:rPr>
          <w:color w:val="000000"/>
        </w:rPr>
        <w:t xml:space="preserve">Vortex </w:t>
      </w:r>
      <w:proofErr w:type="spellStart"/>
      <w:r>
        <w:rPr>
          <w:color w:val="000000"/>
        </w:rPr>
        <w:t>Sulforhodamine</w:t>
      </w:r>
      <w:proofErr w:type="spellEnd"/>
      <w:r>
        <w:rPr>
          <w:color w:val="000000"/>
        </w:rPr>
        <w:t xml:space="preserve"> 101 calibrant</w:t>
      </w:r>
    </w:p>
    <w:p w:rsidR="00B557EB" w:rsidRDefault="00236C83">
      <w:pPr>
        <w:numPr>
          <w:ilvl w:val="0"/>
          <w:numId w:val="1"/>
        </w:numPr>
        <w:pBdr>
          <w:top w:val="nil"/>
          <w:left w:val="nil"/>
          <w:bottom w:val="nil"/>
          <w:right w:val="nil"/>
          <w:between w:val="nil"/>
        </w:pBdr>
        <w:spacing w:before="36" w:after="36"/>
        <w:jc w:val="both"/>
      </w:pPr>
      <w:r>
        <w:rPr>
          <w:color w:val="000000"/>
        </w:rPr>
        <w:t>Transfer 1.0mL</w:t>
      </w:r>
      <w:r>
        <w:rPr>
          <w:color w:val="000000"/>
        </w:rPr>
        <w:t xml:space="preserve"> of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sample to stock reagent container </w:t>
      </w:r>
      <w:r>
        <w:rPr>
          <w:rFonts w:ascii="Consolas" w:eastAsia="Consolas" w:hAnsi="Consolas" w:cs="Consolas"/>
          <w:color w:val="000000"/>
          <w:sz w:val="22"/>
          <w:szCs w:val="22"/>
        </w:rPr>
        <w:t>Cascade blue calibrant</w:t>
      </w:r>
      <w:r>
        <w:rPr>
          <w:color w:val="000000"/>
        </w:rPr>
        <w:t xml:space="preserve">. The reconstituted </w:t>
      </w:r>
      <w:r>
        <w:rPr>
          <w:rFonts w:ascii="Consolas" w:eastAsia="Consolas" w:hAnsi="Consolas" w:cs="Consolas"/>
          <w:color w:val="000000"/>
          <w:sz w:val="22"/>
          <w:szCs w:val="22"/>
        </w:rPr>
        <w:t>Cascade Blue</w:t>
      </w:r>
      <w:r>
        <w:rPr>
          <w:color w:val="000000"/>
        </w:rPr>
        <w:t xml:space="preserve"> calibrant will have a final concentration</w:t>
      </w:r>
      <w:r>
        <w:rPr>
          <w:color w:val="000000"/>
        </w:rPr>
        <w:t xml:space="preserve"> of 10 </w:t>
      </w:r>
      <w:proofErr w:type="spellStart"/>
      <w:r>
        <w:rPr>
          <w:color w:val="000000"/>
        </w:rPr>
        <w:t>uM</w:t>
      </w:r>
      <w:proofErr w:type="spellEnd"/>
      <w:r>
        <w:rPr>
          <w:color w:val="000000"/>
        </w:rPr>
        <w:t xml:space="preserve"> in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Vortex Cascade blue calibrant</w:t>
      </w:r>
    </w:p>
    <w:p w:rsidR="00B557EB" w:rsidRDefault="00236C83">
      <w:pPr>
        <w:numPr>
          <w:ilvl w:val="0"/>
          <w:numId w:val="1"/>
        </w:numPr>
        <w:pBdr>
          <w:top w:val="nil"/>
          <w:left w:val="nil"/>
          <w:bottom w:val="nil"/>
          <w:right w:val="nil"/>
          <w:between w:val="nil"/>
        </w:pBdr>
        <w:spacing w:before="36" w:after="36"/>
        <w:jc w:val="both"/>
      </w:pPr>
      <w:r>
        <w:rPr>
          <w:color w:val="000000"/>
        </w:rPr>
        <w:t>Transfer 1.0mL</w:t>
      </w:r>
      <w:r>
        <w:rPr>
          <w:color w:val="000000"/>
        </w:rPr>
        <w:t xml:space="preserve"> of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sample to stock reagent container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 nm microspher</w:t>
      </w:r>
      <w:r>
        <w:rPr>
          <w:rFonts w:ascii="Consolas" w:eastAsia="Consolas" w:hAnsi="Consolas" w:cs="Consolas"/>
          <w:color w:val="000000"/>
          <w:sz w:val="22"/>
          <w:szCs w:val="22"/>
        </w:rPr>
        <w:t>es</w:t>
      </w:r>
      <w:r>
        <w:rPr>
          <w:color w:val="000000"/>
        </w:rPr>
        <w:t xml:space="preserve">. The resuspended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monodisperse silica nanoparticles</w:t>
      </w:r>
      <w:r>
        <w:rPr>
          <w:color w:val="000000"/>
        </w:rPr>
        <w:t xml:space="preserve"> will have a final concentration of 3e9 microspheres/mL in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 xml:space="preserve">Vortex </w:t>
      </w:r>
      <w:proofErr w:type="spellStart"/>
      <w:r>
        <w:rPr>
          <w:color w:val="000000"/>
        </w:rPr>
        <w:t>NanoCym</w:t>
      </w:r>
      <w:proofErr w:type="spellEnd"/>
      <w:r>
        <w:rPr>
          <w:color w:val="000000"/>
        </w:rPr>
        <w:t xml:space="preserve"> 950 nm microspheres</w:t>
      </w:r>
    </w:p>
    <w:p w:rsidR="00B557EB" w:rsidRDefault="00236C83">
      <w:pPr>
        <w:numPr>
          <w:ilvl w:val="0"/>
          <w:numId w:val="1"/>
        </w:numPr>
        <w:pBdr>
          <w:top w:val="nil"/>
          <w:left w:val="nil"/>
          <w:bottom w:val="nil"/>
          <w:right w:val="nil"/>
          <w:between w:val="nil"/>
        </w:pBdr>
        <w:spacing w:before="36" w:after="36"/>
        <w:jc w:val="both"/>
      </w:pPr>
      <w:r>
        <w:rPr>
          <w:color w:val="000000"/>
        </w:rPr>
        <w:t>Provision a 96 well microplate</w:t>
      </w:r>
      <w:r>
        <w:rPr>
          <w:color w:val="000000"/>
        </w:rPr>
        <w:t xml:space="preserve"> to contain </w:t>
      </w:r>
      <w:r>
        <w:rPr>
          <w:rFonts w:ascii="Consolas" w:eastAsia="Consolas" w:hAnsi="Consolas" w:cs="Consolas"/>
          <w:color w:val="000000"/>
          <w:sz w:val="22"/>
          <w:szCs w:val="22"/>
        </w:rPr>
        <w:t>calibration plate</w:t>
      </w:r>
    </w:p>
    <w:p w:rsidR="00B557EB" w:rsidRDefault="00236C83">
      <w:pPr>
        <w:numPr>
          <w:ilvl w:val="0"/>
          <w:numId w:val="1"/>
        </w:numPr>
        <w:pBdr>
          <w:top w:val="nil"/>
          <w:left w:val="nil"/>
          <w:bottom w:val="nil"/>
          <w:right w:val="nil"/>
          <w:between w:val="nil"/>
        </w:pBdr>
        <w:spacing w:before="36" w:after="36"/>
        <w:jc w:val="both"/>
      </w:pPr>
      <w:r>
        <w:rPr>
          <w:color w:val="000000"/>
        </w:rPr>
        <w:t>Transfer 100.0uL</w:t>
      </w:r>
      <w:r>
        <w:rPr>
          <w:color w:val="000000"/>
        </w:rPr>
        <w:t xml:space="preserve"> of </w:t>
      </w:r>
      <w:r>
        <w:rPr>
          <w:rFonts w:ascii="Consolas" w:eastAsia="Consolas" w:hAnsi="Consolas" w:cs="Consolas"/>
          <w:color w:val="000000"/>
          <w:sz w:val="22"/>
          <w:szCs w:val="22"/>
        </w:rPr>
        <w:t>Phosphate Buffered Saline</w:t>
      </w:r>
      <w:r>
        <w:rPr>
          <w:color w:val="000000"/>
        </w:rPr>
        <w:t xml:space="preserve"> sample to wells A12:D12 of 96 well microplate </w:t>
      </w:r>
      <w:r>
        <w:rPr>
          <w:rFonts w:ascii="Consolas" w:eastAsia="Consolas" w:hAnsi="Consolas" w:cs="Consolas"/>
          <w:color w:val="000000"/>
          <w:sz w:val="22"/>
          <w:szCs w:val="22"/>
        </w:rPr>
        <w:t>calibration plate</w:t>
      </w:r>
      <w:r>
        <w:rPr>
          <w:color w:val="000000"/>
        </w:rPr>
        <w:t>. These are blanks.</w:t>
      </w:r>
    </w:p>
    <w:p w:rsidR="00B557EB" w:rsidRDefault="00236C83">
      <w:pPr>
        <w:numPr>
          <w:ilvl w:val="0"/>
          <w:numId w:val="1"/>
        </w:numPr>
        <w:pBdr>
          <w:top w:val="nil"/>
          <w:left w:val="nil"/>
          <w:bottom w:val="nil"/>
          <w:right w:val="nil"/>
          <w:between w:val="nil"/>
        </w:pBdr>
        <w:spacing w:before="36" w:after="36"/>
        <w:jc w:val="both"/>
      </w:pPr>
      <w:r>
        <w:rPr>
          <w:color w:val="000000"/>
        </w:rPr>
        <w:t>Transfer 100.0uL</w:t>
      </w:r>
      <w:r>
        <w:rPr>
          <w:color w:val="000000"/>
        </w:rPr>
        <w:t xml:space="preserve"> of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w:t>
      </w:r>
      <w:r>
        <w:rPr>
          <w:rFonts w:ascii="Consolas" w:eastAsia="Consolas" w:hAnsi="Consolas" w:cs="Consolas"/>
          <w:color w:val="000000"/>
          <w:sz w:val="22"/>
          <w:szCs w:val="22"/>
        </w:rPr>
        <w:t>ure</w:t>
      </w:r>
      <w:r>
        <w:rPr>
          <w:color w:val="000000"/>
        </w:rPr>
        <w:t xml:space="preserve"> sample to wells E12:H12 of 96 well microplate </w:t>
      </w:r>
      <w:r>
        <w:rPr>
          <w:rFonts w:ascii="Consolas" w:eastAsia="Consolas" w:hAnsi="Consolas" w:cs="Consolas"/>
          <w:color w:val="000000"/>
          <w:sz w:val="22"/>
          <w:szCs w:val="22"/>
        </w:rPr>
        <w:t>calibration plate</w:t>
      </w:r>
      <w:r>
        <w:rPr>
          <w:color w:val="000000"/>
        </w:rPr>
        <w:t>. These are blanks.</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r>
        <w:rPr>
          <w:rFonts w:ascii="Consolas" w:eastAsia="Consolas" w:hAnsi="Consolas" w:cs="Consolas"/>
          <w:color w:val="000000"/>
          <w:sz w:val="22"/>
          <w:szCs w:val="22"/>
        </w:rPr>
        <w:t>Fluorescein calibrant</w:t>
      </w:r>
      <w:r>
        <w:rPr>
          <w:color w:val="000000"/>
        </w:rPr>
        <w:t xml:space="preserve"> sample to wells A1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r>
        <w:rPr>
          <w:rFonts w:ascii="Consolas" w:eastAsia="Consolas" w:hAnsi="Consolas" w:cs="Consolas"/>
          <w:color w:val="000000"/>
          <w:sz w:val="22"/>
          <w:szCs w:val="22"/>
        </w:rPr>
        <w:t>Fluorescein calibrant</w:t>
      </w:r>
      <w:r>
        <w:rPr>
          <w:color w:val="000000"/>
        </w:rPr>
        <w:t xml:space="preserve"> sample </w:t>
      </w:r>
      <w:r>
        <w:rPr>
          <w:color w:val="000000"/>
        </w:rPr>
        <w:t xml:space="preserve">to wells B1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xml:space="preserve"> sample to wells C1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lastRenderedPageBreak/>
        <w:t>Transfer 200.0uL</w:t>
      </w:r>
      <w:r>
        <w:rPr>
          <w:color w:val="000000"/>
        </w:rPr>
        <w:t xml:space="preserve"> of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xml:space="preserve"> sample to wells D1 of 96 we</w:t>
      </w:r>
      <w:r>
        <w:rPr>
          <w:color w:val="000000"/>
        </w:rPr>
        <w:t xml:space="preserv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r>
        <w:rPr>
          <w:rFonts w:ascii="Consolas" w:eastAsia="Consolas" w:hAnsi="Consolas" w:cs="Consolas"/>
          <w:color w:val="000000"/>
          <w:sz w:val="22"/>
          <w:szCs w:val="22"/>
        </w:rPr>
        <w:t>Cascade blue calibrant</w:t>
      </w:r>
      <w:r>
        <w:rPr>
          <w:color w:val="000000"/>
        </w:rPr>
        <w:t xml:space="preserve"> sample to wells E1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r>
        <w:rPr>
          <w:rFonts w:ascii="Consolas" w:eastAsia="Consolas" w:hAnsi="Consolas" w:cs="Consolas"/>
          <w:color w:val="000000"/>
          <w:sz w:val="22"/>
          <w:szCs w:val="22"/>
        </w:rPr>
        <w:t>Cascade blue calibrant</w:t>
      </w:r>
      <w:r>
        <w:rPr>
          <w:color w:val="000000"/>
        </w:rPr>
        <w:t xml:space="preserve"> sample to wells F1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microspheres</w:t>
      </w:r>
      <w:r>
        <w:rPr>
          <w:color w:val="000000"/>
        </w:rPr>
        <w:t xml:space="preserve"> sample to wells G1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Transfer 200.0uL</w:t>
      </w:r>
      <w:r>
        <w:rPr>
          <w:color w:val="000000"/>
        </w:rPr>
        <w:t xml:space="preserve"> of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microspheres</w:t>
      </w:r>
      <w:r>
        <w:rPr>
          <w:color w:val="000000"/>
        </w:rPr>
        <w:t xml:space="preserve"> sample to wells H1 of 96 well microplate </w:t>
      </w:r>
      <w:r>
        <w:rPr>
          <w:rFonts w:ascii="Consolas" w:eastAsia="Consolas" w:hAnsi="Consolas" w:cs="Consolas"/>
          <w:color w:val="000000"/>
          <w:sz w:val="22"/>
          <w:szCs w:val="22"/>
        </w:rPr>
        <w:t>calibration plate</w:t>
      </w:r>
      <w:r>
        <w:rPr>
          <w:color w:val="000000"/>
        </w:rPr>
        <w:t>.</w:t>
      </w:r>
    </w:p>
    <w:p w:rsidR="00B557EB" w:rsidRDefault="00236C83">
      <w:pPr>
        <w:numPr>
          <w:ilvl w:val="0"/>
          <w:numId w:val="1"/>
        </w:numPr>
        <w:pBdr>
          <w:top w:val="nil"/>
          <w:left w:val="nil"/>
          <w:bottom w:val="nil"/>
          <w:right w:val="nil"/>
          <w:between w:val="nil"/>
        </w:pBdr>
        <w:spacing w:before="36" w:after="36"/>
        <w:jc w:val="both"/>
      </w:pPr>
      <w:r>
        <w:rPr>
          <w:color w:val="000000"/>
        </w:rPr>
        <w:t xml:space="preserve">Perform a series of 10 2-fold dilutions on </w:t>
      </w:r>
      <w:r>
        <w:rPr>
          <w:rFonts w:ascii="Consolas" w:eastAsia="Consolas" w:hAnsi="Consolas" w:cs="Consolas"/>
          <w:color w:val="000000"/>
          <w:sz w:val="22"/>
          <w:szCs w:val="22"/>
        </w:rPr>
        <w:t>Fluorescein calibrant</w:t>
      </w:r>
      <w:r>
        <w:rPr>
          <w:color w:val="000000"/>
        </w:rPr>
        <w:t xml:space="preserve"> using </w:t>
      </w:r>
      <w:r>
        <w:rPr>
          <w:rFonts w:ascii="Consolas" w:eastAsia="Consolas" w:hAnsi="Consolas" w:cs="Consolas"/>
          <w:color w:val="000000"/>
          <w:sz w:val="22"/>
          <w:szCs w:val="22"/>
        </w:rPr>
        <w:t>Phosphate Buffered Saline</w:t>
      </w:r>
      <w:r>
        <w:rPr>
          <w:color w:val="000000"/>
        </w:rPr>
        <w:t xml:space="preserve"> as diluent to a final volume of 200.0uL</w:t>
      </w:r>
      <w:r>
        <w:rPr>
          <w:color w:val="000000"/>
        </w:rPr>
        <w:t xml:space="preserve"> in wells A1:A11 of 96 well microplate </w:t>
      </w:r>
      <w:r>
        <w:rPr>
          <w:rFonts w:ascii="Consolas" w:eastAsia="Consolas" w:hAnsi="Consolas" w:cs="Consolas"/>
          <w:color w:val="000000"/>
          <w:sz w:val="22"/>
          <w:szCs w:val="22"/>
        </w:rPr>
        <w:t>calibration plate</w:t>
      </w:r>
      <w:r>
        <w:rPr>
          <w:color w:val="000000"/>
        </w:rPr>
        <w:t>. For each transfer, pipette up and down 3X to ensure t</w:t>
      </w:r>
      <w:r>
        <w:rPr>
          <w:color w:val="000000"/>
        </w:rPr>
        <w:t>he dilution is mixed homogeneously.</w:t>
      </w:r>
    </w:p>
    <w:p w:rsidR="00B557EB" w:rsidRDefault="00236C83">
      <w:pPr>
        <w:pBdr>
          <w:top w:val="nil"/>
          <w:left w:val="nil"/>
          <w:bottom w:val="nil"/>
          <w:right w:val="nil"/>
          <w:between w:val="nil"/>
        </w:pBdr>
        <w:spacing w:before="180" w:after="180"/>
        <w:jc w:val="both"/>
        <w:rPr>
          <w:color w:val="000000"/>
        </w:rPr>
      </w:pPr>
      <w:r>
        <w:rPr>
          <w:noProof/>
          <w:color w:val="000000"/>
        </w:rPr>
        <w:drawing>
          <wp:inline distT="0" distB="0" distL="0" distR="0">
            <wp:extent cx="5608320" cy="2369820"/>
            <wp:effectExtent l="0" t="0" r="0" b="0"/>
            <wp:docPr id="6" name="image2.png" descr="C:\Users\Gabi\AppData\Local\Microsoft\Windows\INetCache\Content.Word\serial_dilution.png"/>
            <wp:cNvGraphicFramePr/>
            <a:graphic xmlns:a="http://schemas.openxmlformats.org/drawingml/2006/main">
              <a:graphicData uri="http://schemas.openxmlformats.org/drawingml/2006/picture">
                <pic:pic xmlns:pic="http://schemas.openxmlformats.org/drawingml/2006/picture">
                  <pic:nvPicPr>
                    <pic:cNvPr id="0" name="image2.png" descr="C:\Users\Gabi\AppData\Local\Microsoft\Windows\INetCache\Content.Word\serial_dilution.png"/>
                    <pic:cNvPicPr preferRelativeResize="0"/>
                  </pic:nvPicPr>
                  <pic:blipFill>
                    <a:blip r:embed="rId15"/>
                    <a:srcRect/>
                    <a:stretch>
                      <a:fillRect/>
                    </a:stretch>
                  </pic:blipFill>
                  <pic:spPr>
                    <a:xfrm>
                      <a:off x="0" y="0"/>
                      <a:ext cx="5608320" cy="2369820"/>
                    </a:xfrm>
                    <a:prstGeom prst="rect">
                      <a:avLst/>
                    </a:prstGeom>
                    <a:ln/>
                  </pic:spPr>
                </pic:pic>
              </a:graphicData>
            </a:graphic>
          </wp:inline>
        </w:drawing>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r>
        <w:rPr>
          <w:rFonts w:ascii="Consolas" w:eastAsia="Consolas" w:hAnsi="Consolas" w:cs="Consolas"/>
          <w:color w:val="000000"/>
          <w:sz w:val="22"/>
          <w:szCs w:val="22"/>
        </w:rPr>
        <w:t>Fluorescein calibrant</w:t>
      </w:r>
      <w:r>
        <w:rPr>
          <w:color w:val="000000"/>
        </w:rPr>
        <w:t xml:space="preserve"> using </w:t>
      </w:r>
      <w:r>
        <w:rPr>
          <w:rFonts w:ascii="Consolas" w:eastAsia="Consolas" w:hAnsi="Consolas" w:cs="Consolas"/>
          <w:color w:val="000000"/>
          <w:sz w:val="22"/>
          <w:szCs w:val="22"/>
        </w:rPr>
        <w:t>Phosphate Buffered Saline</w:t>
      </w:r>
      <w:r>
        <w:rPr>
          <w:color w:val="000000"/>
        </w:rPr>
        <w:t xml:space="preserve"> as diluent to a final volume of 200.0uL</w:t>
      </w:r>
      <w:r>
        <w:rPr>
          <w:color w:val="000000"/>
        </w:rPr>
        <w:t xml:space="preserve"> in wells B1:B11 of 96 well microplate </w:t>
      </w:r>
      <w:r>
        <w:rPr>
          <w:rFonts w:ascii="Consolas" w:eastAsia="Consolas" w:hAnsi="Consolas" w:cs="Consolas"/>
          <w:color w:val="000000"/>
          <w:sz w:val="22"/>
          <w:szCs w:val="22"/>
        </w:rPr>
        <w:t>calibration plate</w:t>
      </w:r>
      <w:r>
        <w:rPr>
          <w:color w:val="000000"/>
        </w:rPr>
        <w:t>. For each transf</w:t>
      </w:r>
      <w:r>
        <w:rPr>
          <w:color w:val="000000"/>
        </w:rPr>
        <w:t>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xml:space="preserve"> using </w:t>
      </w:r>
      <w:r>
        <w:rPr>
          <w:rFonts w:ascii="Consolas" w:eastAsia="Consolas" w:hAnsi="Consolas" w:cs="Consolas"/>
          <w:color w:val="000000"/>
          <w:sz w:val="22"/>
          <w:szCs w:val="22"/>
        </w:rPr>
        <w:t>Phosphate Buffered Saline</w:t>
      </w:r>
      <w:r>
        <w:rPr>
          <w:color w:val="000000"/>
        </w:rPr>
        <w:t xml:space="preserve"> as diluent to a final volume of 200.0uL</w:t>
      </w:r>
      <w:r>
        <w:rPr>
          <w:color w:val="000000"/>
        </w:rPr>
        <w:t xml:space="preserve"> in wells C1:C11 of 96 well mi</w:t>
      </w:r>
      <w:r>
        <w:rPr>
          <w:color w:val="000000"/>
        </w:rPr>
        <w:t xml:space="preserve">croplate </w:t>
      </w:r>
      <w:r>
        <w:rPr>
          <w:rFonts w:ascii="Consolas" w:eastAsia="Consolas" w:hAnsi="Consolas" w:cs="Consolas"/>
          <w:color w:val="000000"/>
          <w:sz w:val="22"/>
          <w:szCs w:val="22"/>
        </w:rPr>
        <w:t>calibration plate</w:t>
      </w:r>
      <w:r>
        <w:rPr>
          <w:color w:val="000000"/>
        </w:rPr>
        <w:t>. For each transfer,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calibrant</w:t>
      </w:r>
      <w:r>
        <w:rPr>
          <w:color w:val="000000"/>
        </w:rPr>
        <w:t xml:space="preserve"> using </w:t>
      </w:r>
      <w:r>
        <w:rPr>
          <w:rFonts w:ascii="Consolas" w:eastAsia="Consolas" w:hAnsi="Consolas" w:cs="Consolas"/>
          <w:color w:val="000000"/>
          <w:sz w:val="22"/>
          <w:szCs w:val="22"/>
        </w:rPr>
        <w:t>Phosphate Buffered Saline</w:t>
      </w:r>
      <w:r>
        <w:rPr>
          <w:color w:val="000000"/>
        </w:rPr>
        <w:t xml:space="preserve"> as diluent to a final volume of 200</w:t>
      </w:r>
      <w:r>
        <w:rPr>
          <w:color w:val="000000"/>
        </w:rPr>
        <w:t>.0uL</w:t>
      </w:r>
      <w:r>
        <w:rPr>
          <w:color w:val="000000"/>
        </w:rPr>
        <w:t xml:space="preserve"> in wells D1:D11 of 96 well microplate </w:t>
      </w:r>
      <w:r>
        <w:rPr>
          <w:rFonts w:ascii="Consolas" w:eastAsia="Consolas" w:hAnsi="Consolas" w:cs="Consolas"/>
          <w:color w:val="000000"/>
          <w:sz w:val="22"/>
          <w:szCs w:val="22"/>
        </w:rPr>
        <w:t>calibration plate</w:t>
      </w:r>
      <w:r>
        <w:rPr>
          <w:color w:val="000000"/>
        </w:rPr>
        <w:t>. For each transfer,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r>
        <w:rPr>
          <w:rFonts w:ascii="Consolas" w:eastAsia="Consolas" w:hAnsi="Consolas" w:cs="Consolas"/>
          <w:color w:val="000000"/>
          <w:sz w:val="22"/>
          <w:szCs w:val="22"/>
        </w:rPr>
        <w:t>Cascade blue calibrant</w:t>
      </w:r>
      <w:r>
        <w:rPr>
          <w:color w:val="000000"/>
        </w:rPr>
        <w:t xml:space="preserve"> using </w:t>
      </w:r>
      <w:r>
        <w:rPr>
          <w:rFonts w:ascii="Consolas" w:eastAsia="Consolas" w:hAnsi="Consolas" w:cs="Consolas"/>
          <w:color w:val="000000"/>
          <w:sz w:val="22"/>
          <w:szCs w:val="22"/>
        </w:rPr>
        <w:t>Water, sterile-filtered,</w:t>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as diluent to a final volume of 200.0uL</w:t>
      </w:r>
      <w:r>
        <w:rPr>
          <w:color w:val="000000"/>
        </w:rPr>
        <w:t xml:space="preserve"> in wells E1:E11 of 96 well microplate </w:t>
      </w:r>
      <w:r>
        <w:rPr>
          <w:rFonts w:ascii="Consolas" w:eastAsia="Consolas" w:hAnsi="Consolas" w:cs="Consolas"/>
          <w:color w:val="000000"/>
          <w:sz w:val="22"/>
          <w:szCs w:val="22"/>
        </w:rPr>
        <w:t>calibration plate</w:t>
      </w:r>
      <w:r>
        <w:rPr>
          <w:color w:val="000000"/>
        </w:rPr>
        <w:t xml:space="preserve">. </w:t>
      </w:r>
      <w:r>
        <w:rPr>
          <w:color w:val="000000"/>
        </w:rPr>
        <w:lastRenderedPageBreak/>
        <w:t>For each transfer,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r>
        <w:rPr>
          <w:rFonts w:ascii="Consolas" w:eastAsia="Consolas" w:hAnsi="Consolas" w:cs="Consolas"/>
          <w:color w:val="000000"/>
          <w:sz w:val="22"/>
          <w:szCs w:val="22"/>
        </w:rPr>
        <w:t>Cascade blue calibrant</w:t>
      </w:r>
      <w:r>
        <w:rPr>
          <w:color w:val="000000"/>
        </w:rPr>
        <w:t xml:space="preserve"> using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as diluent to a final volume of 200.0uL</w:t>
      </w:r>
      <w:r>
        <w:rPr>
          <w:color w:val="000000"/>
        </w:rPr>
        <w:t xml:space="preserve"> in wells F1:F11 of 96 well microplate </w:t>
      </w:r>
      <w:r>
        <w:rPr>
          <w:rFonts w:ascii="Consolas" w:eastAsia="Consolas" w:hAnsi="Consolas" w:cs="Consolas"/>
          <w:color w:val="000000"/>
          <w:sz w:val="22"/>
          <w:szCs w:val="22"/>
        </w:rPr>
        <w:t>calibration plate</w:t>
      </w:r>
      <w:r>
        <w:rPr>
          <w:color w:val="000000"/>
        </w:rPr>
        <w:t>. For each transf</w:t>
      </w:r>
      <w:r>
        <w:rPr>
          <w:color w:val="000000"/>
        </w:rPr>
        <w:t>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microspheres</w:t>
      </w:r>
      <w:r>
        <w:rPr>
          <w:color w:val="000000"/>
        </w:rPr>
        <w:t xml:space="preserve"> using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as diluent to a final volume of 200.0uL</w:t>
      </w:r>
      <w:r>
        <w:rPr>
          <w:color w:val="000000"/>
        </w:rPr>
        <w:t xml:space="preserve"> in wells G1:G11 of 96 well microplate </w:t>
      </w:r>
      <w:r>
        <w:rPr>
          <w:rFonts w:ascii="Consolas" w:eastAsia="Consolas" w:hAnsi="Consolas" w:cs="Consolas"/>
          <w:color w:val="000000"/>
          <w:sz w:val="22"/>
          <w:szCs w:val="22"/>
        </w:rPr>
        <w:t>calibration plate</w:t>
      </w:r>
      <w:r>
        <w:rPr>
          <w:color w:val="000000"/>
        </w:rPr>
        <w:t>. For each transfer,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 xml:space="preserve">Perform a series of 10 2-fold dilutions on </w:t>
      </w:r>
      <w:proofErr w:type="spellStart"/>
      <w:r>
        <w:rPr>
          <w:rFonts w:ascii="Consolas" w:eastAsia="Consolas" w:hAnsi="Consolas" w:cs="Consolas"/>
          <w:color w:val="000000"/>
          <w:sz w:val="22"/>
          <w:szCs w:val="22"/>
        </w:rPr>
        <w:t>NanoCym</w:t>
      </w:r>
      <w:proofErr w:type="spellEnd"/>
      <w:r>
        <w:rPr>
          <w:rFonts w:ascii="Consolas" w:eastAsia="Consolas" w:hAnsi="Consolas" w:cs="Consolas"/>
          <w:color w:val="000000"/>
          <w:sz w:val="22"/>
          <w:szCs w:val="22"/>
        </w:rPr>
        <w:t xml:space="preserve"> 950</w:t>
      </w:r>
      <w:r>
        <w:rPr>
          <w:rFonts w:ascii="Consolas" w:eastAsia="Consolas" w:hAnsi="Consolas" w:cs="Consolas"/>
          <w:color w:val="000000"/>
          <w:sz w:val="22"/>
          <w:szCs w:val="22"/>
        </w:rPr>
        <w:t>nm microspheres</w:t>
      </w:r>
      <w:r>
        <w:rPr>
          <w:color w:val="000000"/>
        </w:rPr>
        <w:t xml:space="preserve"> using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w:t>
      </w:r>
      <w:r>
        <w:rPr>
          <w:rFonts w:ascii="Consolas" w:eastAsia="Consolas" w:hAnsi="Consolas" w:cs="Consolas"/>
          <w:color w:val="000000"/>
          <w:sz w:val="22"/>
          <w:szCs w:val="22"/>
        </w:rPr>
        <w:t>ioReagent</w:t>
      </w:r>
      <w:proofErr w:type="spellEnd"/>
      <w:r>
        <w:rPr>
          <w:rFonts w:ascii="Consolas" w:eastAsia="Consolas" w:hAnsi="Consolas" w:cs="Consolas"/>
          <w:color w:val="000000"/>
          <w:sz w:val="22"/>
          <w:szCs w:val="22"/>
        </w:rPr>
        <w:t>, suitable for cell culture</w:t>
      </w:r>
      <w:r>
        <w:rPr>
          <w:color w:val="000000"/>
        </w:rPr>
        <w:t xml:space="preserve"> as diluent to a final volume of 200.0uL</w:t>
      </w:r>
      <w:r>
        <w:rPr>
          <w:color w:val="000000"/>
        </w:rPr>
        <w:t xml:space="preserve"> in wells H1:H11 of 96 well microplate </w:t>
      </w:r>
      <w:r>
        <w:rPr>
          <w:rFonts w:ascii="Consolas" w:eastAsia="Consolas" w:hAnsi="Consolas" w:cs="Consolas"/>
          <w:color w:val="000000"/>
          <w:sz w:val="22"/>
          <w:szCs w:val="22"/>
        </w:rPr>
        <w:t>calibration plate</w:t>
      </w:r>
      <w:r>
        <w:rPr>
          <w:color w:val="000000"/>
        </w:rPr>
        <w:t>. For each transfer, pipette up and down 3X to ensure the dilution is mixed homogeneously.</w:t>
      </w:r>
    </w:p>
    <w:p w:rsidR="00B557EB" w:rsidRDefault="00236C83">
      <w:pPr>
        <w:numPr>
          <w:ilvl w:val="0"/>
          <w:numId w:val="2"/>
        </w:numPr>
        <w:pBdr>
          <w:top w:val="nil"/>
          <w:left w:val="nil"/>
          <w:bottom w:val="nil"/>
          <w:right w:val="nil"/>
          <w:between w:val="nil"/>
        </w:pBdr>
        <w:spacing w:before="36" w:after="36"/>
        <w:jc w:val="both"/>
      </w:pPr>
      <w:r>
        <w:rPr>
          <w:color w:val="000000"/>
        </w:rPr>
        <w:t>Discard 100.0uL</w:t>
      </w:r>
      <w:r>
        <w:rPr>
          <w:color w:val="000000"/>
        </w:rPr>
        <w:t xml:space="preserve"> from wells A11:H11 of 96 well microplate </w:t>
      </w:r>
      <w:r>
        <w:rPr>
          <w:rFonts w:ascii="Consolas" w:eastAsia="Consolas" w:hAnsi="Consolas" w:cs="Consolas"/>
          <w:color w:val="000000"/>
          <w:sz w:val="22"/>
          <w:szCs w:val="22"/>
        </w:rPr>
        <w:t>calibration plate</w:t>
      </w:r>
      <w:r>
        <w:rPr>
          <w:color w:val="000000"/>
        </w:rPr>
        <w:t>. This step ensures that all wells contain an equivalent volume. Be sure to change pipette tips for every well to avoid cross-contamination</w:t>
      </w:r>
    </w:p>
    <w:p w:rsidR="00B557EB" w:rsidRDefault="00236C83">
      <w:pPr>
        <w:numPr>
          <w:ilvl w:val="0"/>
          <w:numId w:val="2"/>
        </w:numPr>
        <w:pBdr>
          <w:top w:val="nil"/>
          <w:left w:val="nil"/>
          <w:bottom w:val="nil"/>
          <w:right w:val="nil"/>
          <w:between w:val="nil"/>
        </w:pBdr>
        <w:spacing w:before="36" w:after="36"/>
        <w:jc w:val="both"/>
      </w:pPr>
      <w:r>
        <w:rPr>
          <w:color w:val="000000"/>
        </w:rPr>
        <w:t>Transfer 100.0uL</w:t>
      </w:r>
      <w:r>
        <w:rPr>
          <w:color w:val="000000"/>
        </w:rPr>
        <w:t xml:space="preserve"> of </w:t>
      </w:r>
      <w:r>
        <w:rPr>
          <w:rFonts w:ascii="Consolas" w:eastAsia="Consolas" w:hAnsi="Consolas" w:cs="Consolas"/>
          <w:color w:val="000000"/>
          <w:sz w:val="22"/>
          <w:szCs w:val="22"/>
        </w:rPr>
        <w:t>Phosphate Buffered Saline</w:t>
      </w:r>
      <w:r>
        <w:rPr>
          <w:color w:val="000000"/>
        </w:rPr>
        <w:t xml:space="preserve"> sample to wells A1:D12 of 96 well microplate </w:t>
      </w:r>
      <w:r>
        <w:rPr>
          <w:rFonts w:ascii="Consolas" w:eastAsia="Consolas" w:hAnsi="Consolas" w:cs="Consolas"/>
          <w:color w:val="000000"/>
          <w:sz w:val="22"/>
          <w:szCs w:val="22"/>
        </w:rPr>
        <w:t>calibration plate</w:t>
      </w:r>
      <w:r>
        <w:rPr>
          <w:color w:val="000000"/>
        </w:rPr>
        <w:t>. This will bring all wells to volume 200uL</w:t>
      </w:r>
      <w:r>
        <w:rPr>
          <w:color w:val="000000"/>
        </w:rPr>
        <w:t>.</w:t>
      </w:r>
    </w:p>
    <w:p w:rsidR="00B557EB" w:rsidRDefault="00236C83">
      <w:pPr>
        <w:numPr>
          <w:ilvl w:val="0"/>
          <w:numId w:val="2"/>
        </w:numPr>
        <w:pBdr>
          <w:top w:val="nil"/>
          <w:left w:val="nil"/>
          <w:bottom w:val="nil"/>
          <w:right w:val="nil"/>
          <w:between w:val="nil"/>
        </w:pBdr>
        <w:spacing w:before="36" w:after="36"/>
        <w:jc w:val="both"/>
      </w:pPr>
      <w:r>
        <w:rPr>
          <w:color w:val="000000"/>
        </w:rPr>
        <w:t>Transfer 100.0uL</w:t>
      </w:r>
      <w:r>
        <w:rPr>
          <w:color w:val="000000"/>
        </w:rPr>
        <w:t xml:space="preserve"> of </w:t>
      </w:r>
      <w:r>
        <w:rPr>
          <w:rFonts w:ascii="Consolas" w:eastAsia="Consolas" w:hAnsi="Consolas" w:cs="Consolas"/>
          <w:color w:val="000000"/>
          <w:sz w:val="22"/>
          <w:szCs w:val="22"/>
        </w:rPr>
        <w:t xml:space="preserve">Water, sterile-filtered, </w:t>
      </w:r>
      <w:proofErr w:type="spellStart"/>
      <w:r>
        <w:rPr>
          <w:rFonts w:ascii="Consolas" w:eastAsia="Consolas" w:hAnsi="Consolas" w:cs="Consolas"/>
          <w:color w:val="000000"/>
          <w:sz w:val="22"/>
          <w:szCs w:val="22"/>
        </w:rPr>
        <w:t>BioReagent</w:t>
      </w:r>
      <w:proofErr w:type="spellEnd"/>
      <w:r>
        <w:rPr>
          <w:rFonts w:ascii="Consolas" w:eastAsia="Consolas" w:hAnsi="Consolas" w:cs="Consolas"/>
          <w:color w:val="000000"/>
          <w:sz w:val="22"/>
          <w:szCs w:val="22"/>
        </w:rPr>
        <w:t>, suitable for cell culture</w:t>
      </w:r>
      <w:r>
        <w:rPr>
          <w:color w:val="000000"/>
        </w:rPr>
        <w:t xml:space="preserve"> sample to wells E1:H12 of 96 well microplate </w:t>
      </w:r>
      <w:r>
        <w:rPr>
          <w:rFonts w:ascii="Consolas" w:eastAsia="Consolas" w:hAnsi="Consolas" w:cs="Consolas"/>
          <w:color w:val="000000"/>
          <w:sz w:val="22"/>
          <w:szCs w:val="22"/>
        </w:rPr>
        <w:t>ca</w:t>
      </w:r>
      <w:r>
        <w:rPr>
          <w:rFonts w:ascii="Consolas" w:eastAsia="Consolas" w:hAnsi="Consolas" w:cs="Consolas"/>
          <w:color w:val="000000"/>
          <w:sz w:val="22"/>
          <w:szCs w:val="22"/>
        </w:rPr>
        <w:t>libration plate</w:t>
      </w:r>
      <w:r>
        <w:rPr>
          <w:color w:val="000000"/>
        </w:rPr>
        <w:t>. This will bring all wells to volume 200uL</w:t>
      </w:r>
      <w:r>
        <w:rPr>
          <w:color w:val="000000"/>
        </w:rPr>
        <w:t>.</w:t>
      </w:r>
    </w:p>
    <w:p w:rsidR="00B557EB" w:rsidRDefault="00236C83">
      <w:pPr>
        <w:numPr>
          <w:ilvl w:val="0"/>
          <w:numId w:val="2"/>
        </w:numPr>
        <w:pBdr>
          <w:top w:val="nil"/>
          <w:left w:val="nil"/>
          <w:bottom w:val="nil"/>
          <w:right w:val="nil"/>
          <w:between w:val="nil"/>
        </w:pBdr>
        <w:spacing w:before="36" w:after="36"/>
        <w:jc w:val="both"/>
      </w:pPr>
      <w:r>
        <w:rPr>
          <w:color w:val="000000"/>
        </w:rPr>
        <w:t xml:space="preserve">Measure fluorescein and bead fluorescence of </w:t>
      </w:r>
      <w:r>
        <w:rPr>
          <w:rFonts w:ascii="Consolas" w:eastAsia="Consolas" w:hAnsi="Consolas" w:cs="Consolas"/>
          <w:color w:val="000000"/>
          <w:sz w:val="22"/>
          <w:szCs w:val="22"/>
        </w:rPr>
        <w:t>calibration plate</w:t>
      </w:r>
      <w:r>
        <w:rPr>
          <w:color w:val="000000"/>
        </w:rPr>
        <w:t xml:space="preserve"> with excitation wavelength of 488.0nm</w:t>
      </w:r>
      <w:r>
        <w:rPr>
          <w:color w:val="000000"/>
        </w:rPr>
        <w:t xml:space="preserve"> and emission filter of 530.0nm</w:t>
      </w:r>
      <w:r>
        <w:rPr>
          <w:color w:val="000000"/>
        </w:rPr>
        <w:t xml:space="preserve"> and 30.0nm</w:t>
      </w:r>
      <w:r>
        <w:rPr>
          <w:color w:val="000000"/>
        </w:rPr>
        <w:t xml:space="preserve"> bandpass.</w:t>
      </w:r>
    </w:p>
    <w:p w:rsidR="00B557EB" w:rsidRDefault="00236C83">
      <w:pPr>
        <w:numPr>
          <w:ilvl w:val="0"/>
          <w:numId w:val="2"/>
        </w:numPr>
        <w:pBdr>
          <w:top w:val="nil"/>
          <w:left w:val="nil"/>
          <w:bottom w:val="nil"/>
          <w:right w:val="nil"/>
          <w:between w:val="nil"/>
        </w:pBdr>
        <w:spacing w:before="36" w:after="36"/>
        <w:jc w:val="both"/>
      </w:pPr>
      <w:r>
        <w:rPr>
          <w:color w:val="000000"/>
        </w:rPr>
        <w:t xml:space="preserve">Measure </w:t>
      </w:r>
      <w:proofErr w:type="spellStart"/>
      <w:r>
        <w:rPr>
          <w:color w:val="000000"/>
        </w:rPr>
        <w:t>su</w:t>
      </w:r>
      <w:r>
        <w:rPr>
          <w:color w:val="000000"/>
        </w:rPr>
        <w:t>lforhodamine</w:t>
      </w:r>
      <w:proofErr w:type="spellEnd"/>
      <w:r>
        <w:rPr>
          <w:color w:val="000000"/>
        </w:rPr>
        <w:t xml:space="preserve"> 101 fluorescence of </w:t>
      </w:r>
      <w:r>
        <w:rPr>
          <w:rFonts w:ascii="Consolas" w:eastAsia="Consolas" w:hAnsi="Consolas" w:cs="Consolas"/>
          <w:color w:val="000000"/>
          <w:sz w:val="22"/>
          <w:szCs w:val="22"/>
        </w:rPr>
        <w:t>calibration plate</w:t>
      </w:r>
      <w:r>
        <w:rPr>
          <w:color w:val="000000"/>
        </w:rPr>
        <w:t xml:space="preserve"> with excitation wavelength of 561.0nm</w:t>
      </w:r>
      <w:r>
        <w:rPr>
          <w:color w:val="000000"/>
        </w:rPr>
        <w:t xml:space="preserve"> and emission filter of 610.0nm</w:t>
      </w:r>
      <w:r>
        <w:rPr>
          <w:color w:val="000000"/>
        </w:rPr>
        <w:t xml:space="preserve"> and 20.0nm</w:t>
      </w:r>
      <w:r>
        <w:rPr>
          <w:color w:val="000000"/>
        </w:rPr>
        <w:t xml:space="preserve"> bandpass.</w:t>
      </w:r>
    </w:p>
    <w:p w:rsidR="00B557EB" w:rsidRDefault="00236C83">
      <w:pPr>
        <w:numPr>
          <w:ilvl w:val="0"/>
          <w:numId w:val="2"/>
        </w:numPr>
        <w:pBdr>
          <w:top w:val="nil"/>
          <w:left w:val="nil"/>
          <w:bottom w:val="nil"/>
          <w:right w:val="nil"/>
          <w:between w:val="nil"/>
        </w:pBdr>
        <w:spacing w:before="36" w:after="36"/>
        <w:jc w:val="both"/>
      </w:pPr>
      <w:r>
        <w:rPr>
          <w:color w:val="000000"/>
        </w:rPr>
        <w:t xml:space="preserve">Measure cascade blue fluorescence of </w:t>
      </w:r>
      <w:r>
        <w:rPr>
          <w:rFonts w:ascii="Consolas" w:eastAsia="Consolas" w:hAnsi="Consolas" w:cs="Consolas"/>
          <w:color w:val="000000"/>
          <w:sz w:val="22"/>
          <w:szCs w:val="22"/>
        </w:rPr>
        <w:t>calibration plate</w:t>
      </w:r>
      <w:r>
        <w:rPr>
          <w:color w:val="000000"/>
        </w:rPr>
        <w:t xml:space="preserve"> with excitation wavelength of 405.0nm</w:t>
      </w:r>
      <w:r>
        <w:rPr>
          <w:color w:val="000000"/>
        </w:rPr>
        <w:t xml:space="preserve"> and emission filter of 450.0nm</w:t>
      </w:r>
      <w:r>
        <w:rPr>
          <w:color w:val="000000"/>
        </w:rPr>
        <w:t xml:space="preserve"> and 50.0nm</w:t>
      </w:r>
      <w:r>
        <w:rPr>
          <w:color w:val="000000"/>
        </w:rPr>
        <w:t xml:space="preserve"> bandpass.</w:t>
      </w:r>
    </w:p>
    <w:p w:rsidR="00B557EB" w:rsidRDefault="00236C83">
      <w:pPr>
        <w:numPr>
          <w:ilvl w:val="0"/>
          <w:numId w:val="2"/>
        </w:numPr>
        <w:pBdr>
          <w:top w:val="nil"/>
          <w:left w:val="nil"/>
          <w:bottom w:val="nil"/>
          <w:right w:val="nil"/>
          <w:between w:val="nil"/>
        </w:pBdr>
        <w:spacing w:before="36" w:after="36"/>
        <w:jc w:val="both"/>
      </w:pPr>
      <w:r>
        <w:rPr>
          <w:color w:val="000000"/>
        </w:rPr>
        <w:t xml:space="preserve">Measure absorbance of </w:t>
      </w:r>
      <w:r>
        <w:rPr>
          <w:rFonts w:ascii="Consolas" w:eastAsia="Consolas" w:hAnsi="Consolas" w:cs="Consolas"/>
          <w:color w:val="000000"/>
          <w:sz w:val="22"/>
          <w:szCs w:val="22"/>
        </w:rPr>
        <w:t>calibration plate</w:t>
      </w:r>
      <w:r>
        <w:rPr>
          <w:color w:val="000000"/>
        </w:rPr>
        <w:t xml:space="preserve"> at 600.0nm</w:t>
      </w:r>
      <w:r>
        <w:rPr>
          <w:color w:val="000000"/>
        </w:rPr>
        <w:t>.</w:t>
      </w:r>
      <w:bookmarkStart w:id="8" w:name="bookmark=id.3dy6vkm" w:colFirst="0" w:colLast="0"/>
      <w:bookmarkEnd w:id="8"/>
    </w:p>
    <w:p w:rsidR="00B557EB" w:rsidRDefault="00236C83">
      <w:pPr>
        <w:numPr>
          <w:ilvl w:val="0"/>
          <w:numId w:val="2"/>
        </w:numPr>
        <w:pBdr>
          <w:top w:val="nil"/>
          <w:left w:val="nil"/>
          <w:bottom w:val="nil"/>
          <w:right w:val="nil"/>
          <w:between w:val="nil"/>
        </w:pBdr>
        <w:spacing w:before="36" w:after="36"/>
        <w:jc w:val="both"/>
      </w:pPr>
      <w:r>
        <w:rPr>
          <w:color w:val="000000"/>
        </w:rPr>
        <w:t xml:space="preserve">Import data for </w:t>
      </w:r>
      <w:r>
        <w:rPr>
          <w:rFonts w:ascii="Consolas" w:eastAsia="Consolas" w:hAnsi="Consolas" w:cs="Consolas"/>
          <w:color w:val="000000"/>
          <w:sz w:val="22"/>
          <w:szCs w:val="22"/>
        </w:rPr>
        <w:t>fluorescein and bead fluorescence measurements of calibration plate</w:t>
      </w:r>
      <w:r>
        <w:rPr>
          <w:color w:val="000000"/>
        </w:rPr>
        <w:t xml:space="preserve">, </w:t>
      </w:r>
      <w:proofErr w:type="spellStart"/>
      <w:r>
        <w:rPr>
          <w:rFonts w:ascii="Consolas" w:eastAsia="Consolas" w:hAnsi="Consolas" w:cs="Consolas"/>
          <w:color w:val="000000"/>
          <w:sz w:val="22"/>
          <w:szCs w:val="22"/>
        </w:rPr>
        <w:t>sulforhodamine</w:t>
      </w:r>
      <w:proofErr w:type="spellEnd"/>
      <w:r>
        <w:rPr>
          <w:rFonts w:ascii="Consolas" w:eastAsia="Consolas" w:hAnsi="Consolas" w:cs="Consolas"/>
          <w:color w:val="000000"/>
          <w:sz w:val="22"/>
          <w:szCs w:val="22"/>
        </w:rPr>
        <w:t xml:space="preserve"> 101 fluorescence m</w:t>
      </w:r>
      <w:r>
        <w:rPr>
          <w:rFonts w:ascii="Consolas" w:eastAsia="Consolas" w:hAnsi="Consolas" w:cs="Consolas"/>
          <w:color w:val="000000"/>
          <w:sz w:val="22"/>
          <w:szCs w:val="22"/>
        </w:rPr>
        <w:t>easurements of calibration plate</w:t>
      </w:r>
      <w:r>
        <w:rPr>
          <w:color w:val="000000"/>
        </w:rPr>
        <w:t xml:space="preserve">, </w:t>
      </w:r>
      <w:r>
        <w:rPr>
          <w:rFonts w:ascii="Consolas" w:eastAsia="Consolas" w:hAnsi="Consolas" w:cs="Consolas"/>
          <w:color w:val="000000"/>
          <w:sz w:val="22"/>
          <w:szCs w:val="22"/>
        </w:rPr>
        <w:t>cascade blue fluorescence measurements of calibration plate</w:t>
      </w:r>
      <w:r>
        <w:rPr>
          <w:color w:val="000000"/>
        </w:rPr>
        <w:t xml:space="preserve">, </w:t>
      </w:r>
      <w:r>
        <w:rPr>
          <w:rFonts w:ascii="Consolas" w:eastAsia="Consolas" w:hAnsi="Consolas" w:cs="Consolas"/>
          <w:color w:val="000000"/>
          <w:sz w:val="22"/>
          <w:szCs w:val="22"/>
        </w:rPr>
        <w:t>absorbance measurements of calibration plate</w:t>
      </w:r>
      <w:r>
        <w:rPr>
          <w:color w:val="000000"/>
        </w:rPr>
        <w:t xml:space="preserve"> into provided Excel file.</w:t>
      </w:r>
    </w:p>
    <w:p w:rsidR="00B557EB" w:rsidRDefault="00B557EB">
      <w:pPr>
        <w:numPr>
          <w:ilvl w:val="0"/>
          <w:numId w:val="4"/>
        </w:numPr>
        <w:pBdr>
          <w:top w:val="nil"/>
          <w:left w:val="nil"/>
          <w:bottom w:val="nil"/>
          <w:right w:val="nil"/>
          <w:between w:val="nil"/>
        </w:pBdr>
        <w:spacing w:before="36" w:after="36"/>
      </w:pPr>
    </w:p>
    <w:p w:rsidR="00B557EB" w:rsidRDefault="00236C83">
      <w:pPr>
        <w:numPr>
          <w:ilvl w:val="0"/>
          <w:numId w:val="4"/>
        </w:numPr>
        <w:pBdr>
          <w:top w:val="nil"/>
          <w:left w:val="nil"/>
          <w:bottom w:val="nil"/>
          <w:right w:val="nil"/>
          <w:between w:val="nil"/>
        </w:pBdr>
        <w:spacing w:before="36" w:after="36"/>
      </w:pPr>
      <w:r>
        <w:rPr>
          <w:color w:val="000000"/>
        </w:rPr>
        <w:t>Protocol version: 1.1b</w:t>
      </w:r>
    </w:p>
    <w:sectPr w:rsidR="00B557EB">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D70E7"/>
    <w:multiLevelType w:val="multilevel"/>
    <w:tmpl w:val="3B349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F7AC4"/>
    <w:multiLevelType w:val="multilevel"/>
    <w:tmpl w:val="FD00951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 w15:restartNumberingAfterBreak="0">
    <w:nsid w:val="1EC525C7"/>
    <w:multiLevelType w:val="multilevel"/>
    <w:tmpl w:val="116247DC"/>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3" w15:restartNumberingAfterBreak="0">
    <w:nsid w:val="25AA303D"/>
    <w:multiLevelType w:val="multilevel"/>
    <w:tmpl w:val="877C009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54657A1C"/>
    <w:multiLevelType w:val="multilevel"/>
    <w:tmpl w:val="ADD689E8"/>
    <w:lvl w:ilvl="0">
      <w:start w:val="25"/>
      <w:numFmt w:val="decimal"/>
      <w:lvlText w:val="%1."/>
      <w:lvlJc w:val="left"/>
      <w:pPr>
        <w:ind w:left="480" w:hanging="480"/>
      </w:pPr>
    </w:lvl>
    <w:lvl w:ilvl="1">
      <w:start w:val="25"/>
      <w:numFmt w:val="decimal"/>
      <w:lvlText w:val="%2."/>
      <w:lvlJc w:val="left"/>
      <w:pPr>
        <w:ind w:left="1200" w:hanging="480"/>
      </w:pPr>
    </w:lvl>
    <w:lvl w:ilvl="2">
      <w:start w:val="25"/>
      <w:numFmt w:val="decimal"/>
      <w:lvlText w:val="%3."/>
      <w:lvlJc w:val="left"/>
      <w:pPr>
        <w:ind w:left="1920" w:hanging="480"/>
      </w:pPr>
    </w:lvl>
    <w:lvl w:ilvl="3">
      <w:start w:val="25"/>
      <w:numFmt w:val="decimal"/>
      <w:lvlText w:val="%4."/>
      <w:lvlJc w:val="left"/>
      <w:pPr>
        <w:ind w:left="2640" w:hanging="480"/>
      </w:pPr>
    </w:lvl>
    <w:lvl w:ilvl="4">
      <w:start w:val="25"/>
      <w:numFmt w:val="decimal"/>
      <w:lvlText w:val="%5."/>
      <w:lvlJc w:val="left"/>
      <w:pPr>
        <w:ind w:left="3360" w:hanging="480"/>
      </w:pPr>
    </w:lvl>
    <w:lvl w:ilvl="5">
      <w:start w:val="25"/>
      <w:numFmt w:val="decimal"/>
      <w:lvlText w:val="%6."/>
      <w:lvlJc w:val="left"/>
      <w:pPr>
        <w:ind w:left="4080" w:hanging="480"/>
      </w:pPr>
    </w:lvl>
    <w:lvl w:ilvl="6">
      <w:start w:val="25"/>
      <w:numFmt w:val="decimal"/>
      <w:lvlText w:val="%7."/>
      <w:lvlJc w:val="left"/>
      <w:pPr>
        <w:ind w:left="4800" w:hanging="480"/>
      </w:pPr>
    </w:lvl>
    <w:lvl w:ilvl="7">
      <w:start w:val="25"/>
      <w:numFmt w:val="decimal"/>
      <w:lvlText w:val="%8."/>
      <w:lvlJc w:val="left"/>
      <w:pPr>
        <w:ind w:left="5520" w:hanging="480"/>
      </w:pPr>
    </w:lvl>
    <w:lvl w:ilvl="8">
      <w:start w:val="25"/>
      <w:numFmt w:val="decimal"/>
      <w:lvlText w:val="%9."/>
      <w:lvlJc w:val="left"/>
      <w:pPr>
        <w:ind w:left="6240" w:hanging="480"/>
      </w:pPr>
    </w:lvl>
  </w:abstractNum>
  <w:abstractNum w:abstractNumId="5" w15:restartNumberingAfterBreak="0">
    <w:nsid w:val="762C4D82"/>
    <w:multiLevelType w:val="multilevel"/>
    <w:tmpl w:val="66B80F0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7EB"/>
    <w:rsid w:val="00236C83"/>
    <w:rsid w:val="00B557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433AE-D537-4BE2-B6BE-7AAE6785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A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x.doi.org/10.17504/protocols.io.6zrhf56" TargetMode="External"/><Relationship Id="rId13" Type="http://schemas.openxmlformats.org/officeDocument/2006/relationships/hyperlink" Target="https://pubchem.ncbi.nlm.nih.gov/substance/329753341" TargetMode="External"/><Relationship Id="rId3" Type="http://schemas.openxmlformats.org/officeDocument/2006/relationships/styles" Target="styles.xml"/><Relationship Id="rId7" Type="http://schemas.openxmlformats.org/officeDocument/2006/relationships/hyperlink" Target="https://dx.doi.org/10.17504/protocols.io.bht7j6r" TargetMode="External"/><Relationship Id="rId12" Type="http://schemas.openxmlformats.org/officeDocument/2006/relationships/hyperlink" Target="https://pubchem.ncbi.nlm.nih.gov/substance/3297533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ubchem.ncbi.nlm.nih.gov/substance/32975334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nanocym.com/wp-content/uploads/2018/07/NanoCym-All-Datasheets-.pdf" TargetMode="External"/><Relationship Id="rId4" Type="http://schemas.openxmlformats.org/officeDocument/2006/relationships/settings" Target="settings.xml"/><Relationship Id="rId9" Type="http://schemas.openxmlformats.org/officeDocument/2006/relationships/hyperlink" Target="https://identifiers.org/pubchem.substance:24901740" TargetMode="External"/><Relationship Id="rId14" Type="http://schemas.openxmlformats.org/officeDocument/2006/relationships/hyperlink" Target="https://pubchem.ncbi.nlm.nih.gov/substance/329753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OSWGuXCpClwjW1WPPmiIVHggw==">AMUW2mUZWBPDVvJTkvoRGdupBmexBDmHzS8mXqEOwhgsrNHpaYqJYt1j1JOfoG77gT57PY2A1qaU4vJnRjzZJwaxy6jSf0miIGsPglQ3QAKUYqgqEUzvr7WXkNAsqFu48fK0D8iJQummk2ruTzVMgV9xLl5Lrx8cXVmvbxMOvM8dqMLErscr6C3e3TMN/LW9aOir0i9q/zf9bZGr/iT33e2ekavPk+zbPaRXongdtGdHPks86VkytPfLwIlVKkfDFc+CWDKOAoCXXLO+ecC9GWw+39cEgzsetYBaPMOiEAIlI2B8A/SzKHxqSqh+jTpRvIcV7N/9wxf0AT8Ze0gnrKTL5orbFIcJRRICy+N7sBMjU6irtK5GPo7W5hZQRpe+qwrkhVCDUfQTRQINLpXZU9O8ye9CQmYf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Yadira Fernanda Boada Acosta</cp:lastModifiedBy>
  <cp:revision>2</cp:revision>
  <dcterms:created xsi:type="dcterms:W3CDTF">2022-06-29T22:58:00Z</dcterms:created>
  <dcterms:modified xsi:type="dcterms:W3CDTF">2022-07-01T19:13:00Z</dcterms:modified>
</cp:coreProperties>
</file>